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531" w:rsidRDefault="009B1A99" w:rsidP="00A33531">
      <w:pPr>
        <w:ind w:left="-180" w:right="-185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9pt;width:54pt;height:63pt;z-index:1;mso-wrap-edited:f" wrapcoords="-243 0 -243 21150 21357 21150 21357 0 -243 0" o:allowoverlap="f">
            <v:imagedata r:id="rId7" o:title=""/>
            <w10:wrap type="tight"/>
          </v:shape>
        </w:pict>
      </w:r>
    </w:p>
    <w:p w:rsidR="00A33531" w:rsidRDefault="00A33531" w:rsidP="00A33531">
      <w:pPr>
        <w:ind w:left="-180" w:right="-185"/>
      </w:pPr>
    </w:p>
    <w:p w:rsidR="00A33531" w:rsidRDefault="00A33531" w:rsidP="00A33531">
      <w:pPr>
        <w:ind w:left="-180" w:right="-185"/>
      </w:pPr>
    </w:p>
    <w:p w:rsidR="00A33531" w:rsidRDefault="00A33531" w:rsidP="00A33531">
      <w:pPr>
        <w:ind w:left="-180" w:right="-185"/>
      </w:pPr>
    </w:p>
    <w:p w:rsidR="00A33531" w:rsidRDefault="00A33531" w:rsidP="00A33531">
      <w:pPr>
        <w:ind w:left="-180" w:right="-185"/>
      </w:pPr>
    </w:p>
    <w:p w:rsidR="00A33531" w:rsidRDefault="00A33531" w:rsidP="00A33531">
      <w:pPr>
        <w:ind w:left="-180" w:right="-185"/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A33531" w:rsidRDefault="00A33531" w:rsidP="00A33531">
      <w:pPr>
        <w:ind w:left="-180" w:right="-185"/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A33531" w:rsidRDefault="00A33531" w:rsidP="00A33531">
      <w:pPr>
        <w:ind w:right="-185"/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:rsidR="00A33531" w:rsidRDefault="00A33531" w:rsidP="00A33531">
      <w:pPr>
        <w:spacing w:before="120"/>
        <w:ind w:right="-185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A33531" w:rsidRDefault="00A33531" w:rsidP="00A33531">
      <w:pPr>
        <w:ind w:right="-185"/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:rsidR="006877D0" w:rsidRDefault="006877D0" w:rsidP="00A33531">
      <w:pPr>
        <w:ind w:right="-185"/>
        <w:jc w:val="center"/>
        <w:rPr>
          <w:sz w:val="28"/>
          <w:szCs w:val="28"/>
        </w:rPr>
      </w:pPr>
    </w:p>
    <w:p w:rsidR="00A33531" w:rsidRPr="005B4A7C" w:rsidRDefault="00364E42" w:rsidP="00A33531">
      <w:pPr>
        <w:ind w:right="-185"/>
        <w:jc w:val="center"/>
        <w:rPr>
          <w:sz w:val="28"/>
          <w:szCs w:val="28"/>
        </w:rPr>
      </w:pPr>
      <w:r>
        <w:rPr>
          <w:sz w:val="36"/>
          <w:szCs w:val="36"/>
        </w:rPr>
        <w:t>РЕШЕНИЕ № 97</w:t>
      </w:r>
      <w:r w:rsidR="00A33531">
        <w:rPr>
          <w:sz w:val="36"/>
          <w:szCs w:val="36"/>
        </w:rPr>
        <w:t xml:space="preserve"> от </w:t>
      </w:r>
      <w:r w:rsidR="00931682">
        <w:rPr>
          <w:sz w:val="36"/>
          <w:szCs w:val="36"/>
        </w:rPr>
        <w:t>27 ноября</w:t>
      </w:r>
      <w:r w:rsidR="00A33531">
        <w:rPr>
          <w:sz w:val="36"/>
          <w:szCs w:val="36"/>
        </w:rPr>
        <w:t xml:space="preserve"> 2014 года</w:t>
      </w:r>
    </w:p>
    <w:p w:rsidR="00A33531" w:rsidRDefault="00A33531" w:rsidP="00931682">
      <w:pPr>
        <w:spacing w:before="120" w:after="120"/>
        <w:ind w:right="4535"/>
        <w:jc w:val="both"/>
        <w:rPr>
          <w:sz w:val="28"/>
        </w:rPr>
      </w:pPr>
      <w:r>
        <w:rPr>
          <w:sz w:val="28"/>
        </w:rPr>
        <w:t>Об утверждении Прогнозного плана приватизации муниципального имущества муниципального образования</w:t>
      </w:r>
      <w:r w:rsidR="00931682">
        <w:rPr>
          <w:sz w:val="28"/>
        </w:rPr>
        <w:t xml:space="preserve"> </w:t>
      </w:r>
      <w:r>
        <w:rPr>
          <w:sz w:val="28"/>
        </w:rPr>
        <w:t>«Город Волгодонск»</w:t>
      </w:r>
      <w:r w:rsidR="00931682">
        <w:rPr>
          <w:sz w:val="28"/>
        </w:rPr>
        <w:t xml:space="preserve"> </w:t>
      </w:r>
      <w:r>
        <w:rPr>
          <w:sz w:val="28"/>
        </w:rPr>
        <w:t>на 2015 год и основных направлений приватизации муниципальн</w:t>
      </w:r>
      <w:r w:rsidR="00931682">
        <w:rPr>
          <w:sz w:val="28"/>
        </w:rPr>
        <w:t>ого имущества на 2016-2017 годы</w:t>
      </w:r>
    </w:p>
    <w:p w:rsidR="006877D0" w:rsidRDefault="00A33531" w:rsidP="00931682">
      <w:pPr>
        <w:spacing w:after="120"/>
        <w:ind w:right="-5" w:firstLine="851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21</w:t>
      </w:r>
      <w:r w:rsidR="00931682">
        <w:rPr>
          <w:sz w:val="28"/>
          <w:szCs w:val="28"/>
        </w:rPr>
        <w:t>.12.</w:t>
      </w:r>
      <w:r>
        <w:rPr>
          <w:sz w:val="28"/>
          <w:szCs w:val="28"/>
        </w:rPr>
        <w:t xml:space="preserve">2001 </w:t>
      </w:r>
      <w:r w:rsidR="00931682">
        <w:rPr>
          <w:sz w:val="28"/>
          <w:szCs w:val="28"/>
        </w:rPr>
        <w:t>№178-ФЗ «О </w:t>
      </w:r>
      <w:r>
        <w:rPr>
          <w:sz w:val="28"/>
          <w:szCs w:val="28"/>
        </w:rPr>
        <w:t>приватизации государственного и муниципального имущества», пунктом 1 части 2 статьи 40 Устава муниципального образования «Город Волгодонск», Порядком управления и распоряжения имуществом, находящимся в муниципальной собственности муниципального образования «Город Волгодонск», утвержденным решением Волгодонской городской Думы</w:t>
      </w:r>
      <w:r w:rsidR="00931682">
        <w:rPr>
          <w:sz w:val="28"/>
          <w:szCs w:val="28"/>
        </w:rPr>
        <w:t xml:space="preserve"> от 21 </w:t>
      </w:r>
      <w:r>
        <w:rPr>
          <w:sz w:val="28"/>
          <w:szCs w:val="28"/>
        </w:rPr>
        <w:t>сентября 2011 года №106, Волгодонская городская Дума</w:t>
      </w:r>
      <w:r w:rsidR="00931682">
        <w:rPr>
          <w:sz w:val="28"/>
          <w:szCs w:val="28"/>
        </w:rPr>
        <w:t xml:space="preserve"> </w:t>
      </w:r>
    </w:p>
    <w:p w:rsidR="00A33531" w:rsidRDefault="00A33531" w:rsidP="00931682">
      <w:pPr>
        <w:spacing w:after="120"/>
        <w:ind w:right="-5"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A33531" w:rsidRPr="00C45AD1" w:rsidRDefault="00A33531" w:rsidP="00931682">
      <w:pPr>
        <w:numPr>
          <w:ilvl w:val="0"/>
          <w:numId w:val="1"/>
        </w:numPr>
        <w:tabs>
          <w:tab w:val="clear" w:pos="1770"/>
          <w:tab w:val="num" w:pos="1701"/>
        </w:tabs>
        <w:spacing w:after="120"/>
        <w:ind w:left="0" w:right="-5" w:firstLine="851"/>
        <w:jc w:val="both"/>
        <w:rPr>
          <w:sz w:val="28"/>
          <w:szCs w:val="28"/>
        </w:rPr>
      </w:pPr>
      <w:r w:rsidRPr="00C45AD1">
        <w:rPr>
          <w:sz w:val="28"/>
          <w:szCs w:val="28"/>
        </w:rPr>
        <w:t>Утвердить Прогнозный план приватизации муниципального</w:t>
      </w:r>
      <w:r w:rsidR="00931682">
        <w:rPr>
          <w:sz w:val="28"/>
          <w:szCs w:val="28"/>
        </w:rPr>
        <w:t xml:space="preserve"> </w:t>
      </w:r>
      <w:r w:rsidRPr="00C45AD1">
        <w:rPr>
          <w:sz w:val="28"/>
          <w:szCs w:val="28"/>
        </w:rPr>
        <w:t>имущества муниципального образования «Город Волгодонск»</w:t>
      </w:r>
      <w:r>
        <w:rPr>
          <w:sz w:val="28"/>
          <w:szCs w:val="28"/>
        </w:rPr>
        <w:t xml:space="preserve"> на 201</w:t>
      </w:r>
      <w:r w:rsidR="006877D0">
        <w:rPr>
          <w:sz w:val="28"/>
          <w:szCs w:val="28"/>
        </w:rPr>
        <w:t>5</w:t>
      </w:r>
      <w:r>
        <w:rPr>
          <w:sz w:val="28"/>
          <w:szCs w:val="28"/>
        </w:rPr>
        <w:t xml:space="preserve"> год</w:t>
      </w:r>
      <w:r w:rsidRPr="00C45A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основные направления приватизации муниципального имущества </w:t>
      </w:r>
      <w:r w:rsidRPr="00C45AD1">
        <w:rPr>
          <w:sz w:val="28"/>
          <w:szCs w:val="28"/>
        </w:rPr>
        <w:t>на 201</w:t>
      </w:r>
      <w:r w:rsidR="006877D0">
        <w:rPr>
          <w:sz w:val="28"/>
          <w:szCs w:val="28"/>
        </w:rPr>
        <w:t>6</w:t>
      </w:r>
      <w:r>
        <w:rPr>
          <w:sz w:val="28"/>
          <w:szCs w:val="28"/>
        </w:rPr>
        <w:t>-201</w:t>
      </w:r>
      <w:r w:rsidR="006877D0">
        <w:rPr>
          <w:sz w:val="28"/>
          <w:szCs w:val="28"/>
        </w:rPr>
        <w:t>7</w:t>
      </w:r>
      <w:r w:rsidRPr="00C45AD1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C45AD1">
        <w:rPr>
          <w:sz w:val="28"/>
          <w:szCs w:val="28"/>
        </w:rPr>
        <w:t xml:space="preserve"> (приложение).</w:t>
      </w:r>
    </w:p>
    <w:p w:rsidR="00A33531" w:rsidRPr="00E35259" w:rsidRDefault="00A33531" w:rsidP="00931682">
      <w:pPr>
        <w:pStyle w:val="ConsPlusNormal"/>
        <w:widowControl/>
        <w:tabs>
          <w:tab w:val="num" w:pos="1701"/>
        </w:tabs>
        <w:spacing w:after="120"/>
        <w:ind w:right="-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5259">
        <w:rPr>
          <w:rFonts w:ascii="Times New Roman" w:hAnsi="Times New Roman" w:cs="Times New Roman"/>
          <w:sz w:val="28"/>
          <w:szCs w:val="28"/>
        </w:rPr>
        <w:t>2.</w:t>
      </w:r>
      <w:r w:rsidR="00931682">
        <w:rPr>
          <w:rFonts w:ascii="Times New Roman" w:hAnsi="Times New Roman" w:cs="Times New Roman"/>
          <w:sz w:val="28"/>
          <w:szCs w:val="28"/>
        </w:rPr>
        <w:tab/>
      </w:r>
      <w:r w:rsidRPr="00E35259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A33531" w:rsidRDefault="00A33531" w:rsidP="00931682">
      <w:pPr>
        <w:pStyle w:val="a3"/>
        <w:tabs>
          <w:tab w:val="num" w:pos="1701"/>
        </w:tabs>
        <w:spacing w:after="120"/>
        <w:ind w:right="-5" w:firstLine="851"/>
        <w:jc w:val="both"/>
      </w:pPr>
      <w:r w:rsidRPr="00E35259">
        <w:rPr>
          <w:szCs w:val="28"/>
        </w:rPr>
        <w:t>3.</w:t>
      </w:r>
      <w:r w:rsidR="00931682">
        <w:rPr>
          <w:szCs w:val="28"/>
        </w:rPr>
        <w:tab/>
      </w:r>
      <w:proofErr w:type="gramStart"/>
      <w:r w:rsidRPr="00E35259">
        <w:rPr>
          <w:szCs w:val="28"/>
        </w:rPr>
        <w:t>Контроль за</w:t>
      </w:r>
      <w:proofErr w:type="gramEnd"/>
      <w:r w:rsidRPr="00E35259">
        <w:rPr>
          <w:szCs w:val="28"/>
        </w:rPr>
        <w:t xml:space="preserve"> выполнением решения возложить на постоянную комиссию</w:t>
      </w:r>
      <w:r>
        <w:t xml:space="preserve"> по бюджету, налогам, сборам, муниципальной собственности</w:t>
      </w:r>
      <w:r w:rsidR="00931682">
        <w:t xml:space="preserve"> </w:t>
      </w:r>
      <w:r>
        <w:t>(</w:t>
      </w:r>
      <w:r w:rsidR="006877D0">
        <w:t>М</w:t>
      </w:r>
      <w:r>
        <w:t>.</w:t>
      </w:r>
      <w:r w:rsidR="006877D0">
        <w:t>Л</w:t>
      </w:r>
      <w:r>
        <w:t>.</w:t>
      </w:r>
      <w:r w:rsidR="00931682">
        <w:t> </w:t>
      </w:r>
      <w:proofErr w:type="spellStart"/>
      <w:r w:rsidR="006877D0">
        <w:t>Плоцкер</w:t>
      </w:r>
      <w:proofErr w:type="spellEnd"/>
      <w:r>
        <w:t>) и председателя Комитета по управлению имуществом города Волгодонска Е.В.</w:t>
      </w:r>
      <w:r w:rsidR="00931682">
        <w:t> </w:t>
      </w:r>
      <w:r>
        <w:t>Ерохина.</w:t>
      </w:r>
    </w:p>
    <w:p w:rsidR="00931682" w:rsidRDefault="00931682" w:rsidP="00931682">
      <w:pPr>
        <w:pStyle w:val="10"/>
        <w:tabs>
          <w:tab w:val="num" w:pos="1134"/>
        </w:tabs>
        <w:spacing w:after="120"/>
        <w:ind w:firstLine="851"/>
        <w:jc w:val="both"/>
        <w:rPr>
          <w:rFonts w:ascii="Times New Roman" w:eastAsia="MS Mincho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828"/>
        <w:gridCol w:w="407"/>
        <w:gridCol w:w="4619"/>
      </w:tblGrid>
      <w:tr w:rsidR="00931682" w:rsidTr="009C0E01">
        <w:tc>
          <w:tcPr>
            <w:tcW w:w="4903" w:type="dxa"/>
            <w:hideMark/>
          </w:tcPr>
          <w:p w:rsidR="00931682" w:rsidRDefault="00931682" w:rsidP="00931682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931682" w:rsidRDefault="00931682" w:rsidP="00931682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Волгодонской городской Думы</w:t>
            </w:r>
          </w:p>
          <w:p w:rsidR="00931682" w:rsidRDefault="00931682" w:rsidP="00931682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__________________П.П. Горчанюк</w:t>
            </w:r>
          </w:p>
        </w:tc>
        <w:tc>
          <w:tcPr>
            <w:tcW w:w="416" w:type="dxa"/>
          </w:tcPr>
          <w:p w:rsidR="00931682" w:rsidRDefault="00931682" w:rsidP="00931682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931682" w:rsidRDefault="00931682" w:rsidP="00931682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Мэр</w:t>
            </w:r>
          </w:p>
          <w:p w:rsidR="00931682" w:rsidRDefault="00931682" w:rsidP="00931682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Волгодонска</w:t>
            </w:r>
          </w:p>
          <w:p w:rsidR="00931682" w:rsidRDefault="00931682" w:rsidP="00931682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___________________В.А. Фирсов</w:t>
            </w:r>
          </w:p>
          <w:p w:rsidR="00931682" w:rsidRDefault="00931682" w:rsidP="00931682">
            <w:pPr>
              <w:spacing w:after="120"/>
              <w:rPr>
                <w:sz w:val="28"/>
                <w:szCs w:val="28"/>
              </w:rPr>
            </w:pPr>
          </w:p>
        </w:tc>
      </w:tr>
    </w:tbl>
    <w:p w:rsidR="00931682" w:rsidRDefault="00931682" w:rsidP="00931682">
      <w:pPr>
        <w:pStyle w:val="10"/>
        <w:spacing w:after="120"/>
        <w:jc w:val="both"/>
        <w:rPr>
          <w:sz w:val="26"/>
          <w:szCs w:val="26"/>
        </w:rPr>
      </w:pPr>
      <w:r>
        <w:rPr>
          <w:rFonts w:ascii="Times New Roman" w:eastAsia="MS Mincho" w:hAnsi="Times New Roman" w:cs="Times New Roman"/>
          <w:sz w:val="28"/>
          <w:szCs w:val="28"/>
        </w:rPr>
        <w:t>Проект вносит Мэр города Волгодонска</w:t>
      </w:r>
    </w:p>
    <w:p w:rsidR="00931682" w:rsidRDefault="006877D0" w:rsidP="00931682">
      <w:pPr>
        <w:pStyle w:val="1"/>
        <w:ind w:left="4248" w:right="-5"/>
      </w:pPr>
      <w:r>
        <w:lastRenderedPageBreak/>
        <w:t>Приложение</w:t>
      </w:r>
      <w:r w:rsidR="00931682">
        <w:br/>
      </w:r>
      <w:r w:rsidR="00A33531">
        <w:t>к решению</w:t>
      </w:r>
      <w:r w:rsidR="00931682">
        <w:t xml:space="preserve"> </w:t>
      </w:r>
      <w:r w:rsidR="00A33531">
        <w:t>Волгодонской</w:t>
      </w:r>
      <w:r>
        <w:t xml:space="preserve"> </w:t>
      </w:r>
      <w:r w:rsidR="00A33531" w:rsidRPr="00CF25C7">
        <w:rPr>
          <w:szCs w:val="28"/>
        </w:rPr>
        <w:t>городской Думы</w:t>
      </w:r>
      <w:r w:rsidR="00931682">
        <w:t xml:space="preserve"> </w:t>
      </w:r>
      <w:r w:rsidR="00A33531">
        <w:t>«Об утверждении</w:t>
      </w:r>
      <w:r>
        <w:t xml:space="preserve"> </w:t>
      </w:r>
      <w:r w:rsidR="00A33531">
        <w:t>Прогнозного плана приватизации муниципального имущества муниципального образования</w:t>
      </w:r>
      <w:r w:rsidR="00931682">
        <w:t xml:space="preserve"> </w:t>
      </w:r>
      <w:r w:rsidR="00A33531">
        <w:t>«Город Волгодонск»</w:t>
      </w:r>
      <w:r w:rsidR="00931682">
        <w:t xml:space="preserve"> </w:t>
      </w:r>
      <w:r w:rsidR="00A33531">
        <w:t>на 201</w:t>
      </w:r>
      <w:r>
        <w:t>5</w:t>
      </w:r>
      <w:r w:rsidR="00A33531">
        <w:t xml:space="preserve"> год и</w:t>
      </w:r>
      <w:r w:rsidR="001E2D8E">
        <w:t xml:space="preserve"> </w:t>
      </w:r>
      <w:r w:rsidR="00A33531">
        <w:t>основных</w:t>
      </w:r>
      <w:r w:rsidR="00931682">
        <w:t xml:space="preserve"> </w:t>
      </w:r>
      <w:r w:rsidR="00A33531">
        <w:t xml:space="preserve">направлений приватизации </w:t>
      </w:r>
      <w:r w:rsidR="001E2D8E">
        <w:t>муниципаль</w:t>
      </w:r>
      <w:r w:rsidR="00A33531">
        <w:t>ного</w:t>
      </w:r>
      <w:r w:rsidR="00931682">
        <w:t xml:space="preserve"> </w:t>
      </w:r>
      <w:r w:rsidR="00A33531">
        <w:t>имущества на 201</w:t>
      </w:r>
      <w:r w:rsidR="001E2D8E">
        <w:t>6</w:t>
      </w:r>
      <w:r w:rsidR="00A33531">
        <w:t>-201</w:t>
      </w:r>
      <w:r w:rsidR="001E2D8E">
        <w:t>7</w:t>
      </w:r>
      <w:r w:rsidR="00A33531">
        <w:t xml:space="preserve"> годы»</w:t>
      </w:r>
    </w:p>
    <w:p w:rsidR="00A33531" w:rsidRPr="00BC7C3F" w:rsidRDefault="00A33531" w:rsidP="00931682">
      <w:pPr>
        <w:pStyle w:val="1"/>
        <w:ind w:left="4248" w:right="-5"/>
        <w:rPr>
          <w:szCs w:val="28"/>
        </w:rPr>
      </w:pPr>
      <w:r>
        <w:t xml:space="preserve">от </w:t>
      </w:r>
      <w:r w:rsidR="00931682">
        <w:t>27.11.2014</w:t>
      </w:r>
      <w:r w:rsidR="00364E42">
        <w:t xml:space="preserve"> № 97</w:t>
      </w:r>
    </w:p>
    <w:p w:rsidR="00A33531" w:rsidRPr="00087443" w:rsidRDefault="00A33531" w:rsidP="00A33531">
      <w:pPr>
        <w:ind w:right="-5"/>
        <w:rPr>
          <w:sz w:val="28"/>
        </w:rPr>
      </w:pPr>
    </w:p>
    <w:p w:rsidR="00A33531" w:rsidRDefault="00A33531" w:rsidP="001E2D8E">
      <w:pPr>
        <w:ind w:right="-5"/>
        <w:jc w:val="center"/>
        <w:rPr>
          <w:sz w:val="28"/>
          <w:szCs w:val="28"/>
        </w:rPr>
      </w:pPr>
    </w:p>
    <w:p w:rsidR="006D5BD4" w:rsidRPr="001E2D8E" w:rsidRDefault="006D5BD4" w:rsidP="001E2D8E">
      <w:pPr>
        <w:ind w:right="-5"/>
        <w:jc w:val="center"/>
        <w:rPr>
          <w:sz w:val="28"/>
          <w:szCs w:val="28"/>
        </w:rPr>
      </w:pPr>
    </w:p>
    <w:p w:rsidR="001E2D8E" w:rsidRPr="001E2D8E" w:rsidRDefault="001E2D8E" w:rsidP="00931682">
      <w:pPr>
        <w:pStyle w:val="2"/>
        <w:ind w:left="567" w:right="567"/>
        <w:jc w:val="center"/>
        <w:rPr>
          <w:rFonts w:ascii="Times New Roman" w:hAnsi="Times New Roman" w:cs="Times New Roman"/>
          <w:b w:val="0"/>
          <w:i w:val="0"/>
        </w:rPr>
      </w:pPr>
      <w:r w:rsidRPr="001E2D8E">
        <w:rPr>
          <w:rFonts w:ascii="Times New Roman" w:hAnsi="Times New Roman" w:cs="Times New Roman"/>
          <w:b w:val="0"/>
          <w:i w:val="0"/>
        </w:rPr>
        <w:t>ПРОГНОЗНЫЙ ПЛАН ПРИВАТИЗАЦИИ</w:t>
      </w:r>
      <w:r w:rsidR="00931682">
        <w:rPr>
          <w:rFonts w:ascii="Times New Roman" w:hAnsi="Times New Roman" w:cs="Times New Roman"/>
          <w:b w:val="0"/>
          <w:i w:val="0"/>
        </w:rPr>
        <w:t xml:space="preserve"> </w:t>
      </w:r>
      <w:r w:rsidRPr="001E2D8E">
        <w:rPr>
          <w:rFonts w:ascii="Times New Roman" w:hAnsi="Times New Roman" w:cs="Times New Roman"/>
          <w:b w:val="0"/>
          <w:i w:val="0"/>
        </w:rPr>
        <w:t>МУНИЦИПАЛЬНОГО</w:t>
      </w:r>
      <w:r w:rsidR="00931682">
        <w:rPr>
          <w:rFonts w:ascii="Times New Roman" w:hAnsi="Times New Roman" w:cs="Times New Roman"/>
          <w:b w:val="0"/>
          <w:i w:val="0"/>
        </w:rPr>
        <w:t xml:space="preserve"> </w:t>
      </w:r>
      <w:r w:rsidRPr="001E2D8E">
        <w:rPr>
          <w:rFonts w:ascii="Times New Roman" w:hAnsi="Times New Roman" w:cs="Times New Roman"/>
          <w:b w:val="0"/>
          <w:i w:val="0"/>
        </w:rPr>
        <w:t>ИМУЩЕСТВА МУНИЦИПАЛЬНОГО</w:t>
      </w:r>
      <w:r w:rsidR="00931682">
        <w:rPr>
          <w:rFonts w:ascii="Times New Roman" w:hAnsi="Times New Roman" w:cs="Times New Roman"/>
          <w:b w:val="0"/>
          <w:i w:val="0"/>
        </w:rPr>
        <w:t xml:space="preserve"> </w:t>
      </w:r>
      <w:r w:rsidRPr="001E2D8E">
        <w:rPr>
          <w:rFonts w:ascii="Times New Roman" w:hAnsi="Times New Roman" w:cs="Times New Roman"/>
          <w:b w:val="0"/>
          <w:i w:val="0"/>
        </w:rPr>
        <w:t>ОБРАЗОВАНИЯ «ГОРОД ВОЛГОДОНСК» НА 201</w:t>
      </w:r>
      <w:r>
        <w:rPr>
          <w:rFonts w:ascii="Times New Roman" w:hAnsi="Times New Roman" w:cs="Times New Roman"/>
          <w:b w:val="0"/>
          <w:i w:val="0"/>
        </w:rPr>
        <w:t>5</w:t>
      </w:r>
      <w:r w:rsidRPr="001E2D8E">
        <w:rPr>
          <w:rFonts w:ascii="Times New Roman" w:hAnsi="Times New Roman" w:cs="Times New Roman"/>
          <w:b w:val="0"/>
          <w:i w:val="0"/>
        </w:rPr>
        <w:t xml:space="preserve"> ГОД</w:t>
      </w:r>
      <w:r w:rsidR="00931682">
        <w:rPr>
          <w:rFonts w:ascii="Times New Roman" w:hAnsi="Times New Roman" w:cs="Times New Roman"/>
          <w:b w:val="0"/>
          <w:i w:val="0"/>
        </w:rPr>
        <w:t xml:space="preserve"> </w:t>
      </w:r>
      <w:r w:rsidRPr="001E2D8E">
        <w:rPr>
          <w:rFonts w:ascii="Times New Roman" w:hAnsi="Times New Roman" w:cs="Times New Roman"/>
          <w:b w:val="0"/>
          <w:i w:val="0"/>
        </w:rPr>
        <w:t>И ОСНОВНЫЕ НАПРАВЛЕНИЯ ПРИВАТИЗА</w:t>
      </w:r>
      <w:r w:rsidR="00931682">
        <w:rPr>
          <w:rFonts w:ascii="Times New Roman" w:hAnsi="Times New Roman" w:cs="Times New Roman"/>
          <w:b w:val="0"/>
          <w:i w:val="0"/>
        </w:rPr>
        <w:t>ЦИИ МУНИЦИПАЛЬНОГО ИМУЩЕСТВА НА </w:t>
      </w:r>
      <w:r w:rsidRPr="001E2D8E">
        <w:rPr>
          <w:rFonts w:ascii="Times New Roman" w:hAnsi="Times New Roman" w:cs="Times New Roman"/>
          <w:b w:val="0"/>
          <w:i w:val="0"/>
        </w:rPr>
        <w:t>201</w:t>
      </w:r>
      <w:r w:rsidR="00C94E44">
        <w:rPr>
          <w:rFonts w:ascii="Times New Roman" w:hAnsi="Times New Roman" w:cs="Times New Roman"/>
          <w:b w:val="0"/>
          <w:i w:val="0"/>
        </w:rPr>
        <w:t>6</w:t>
      </w:r>
      <w:r w:rsidR="00931682">
        <w:rPr>
          <w:rFonts w:ascii="Times New Roman" w:hAnsi="Times New Roman" w:cs="Times New Roman"/>
          <w:b w:val="0"/>
          <w:i w:val="0"/>
        </w:rPr>
        <w:noBreakHyphen/>
      </w:r>
      <w:r w:rsidRPr="001E2D8E">
        <w:rPr>
          <w:rFonts w:ascii="Times New Roman" w:hAnsi="Times New Roman" w:cs="Times New Roman"/>
          <w:b w:val="0"/>
          <w:i w:val="0"/>
        </w:rPr>
        <w:t>201</w:t>
      </w:r>
      <w:r w:rsidR="00C94E44">
        <w:rPr>
          <w:rFonts w:ascii="Times New Roman" w:hAnsi="Times New Roman" w:cs="Times New Roman"/>
          <w:b w:val="0"/>
          <w:i w:val="0"/>
        </w:rPr>
        <w:t>7</w:t>
      </w:r>
      <w:r w:rsidRPr="001E2D8E">
        <w:rPr>
          <w:rFonts w:ascii="Times New Roman" w:hAnsi="Times New Roman" w:cs="Times New Roman"/>
          <w:b w:val="0"/>
          <w:i w:val="0"/>
        </w:rPr>
        <w:t xml:space="preserve"> ГОДЫ</w:t>
      </w:r>
    </w:p>
    <w:p w:rsidR="00931682" w:rsidRDefault="00931682" w:rsidP="001E2D8E">
      <w:pPr>
        <w:jc w:val="center"/>
        <w:rPr>
          <w:sz w:val="28"/>
          <w:szCs w:val="28"/>
        </w:rPr>
      </w:pPr>
    </w:p>
    <w:p w:rsidR="00931682" w:rsidRDefault="00A33531" w:rsidP="00931682">
      <w:pPr>
        <w:pStyle w:val="a6"/>
        <w:ind w:right="-5" w:firstLine="851"/>
      </w:pPr>
      <w:proofErr w:type="gramStart"/>
      <w:r>
        <w:t>Прогнозный план приватизации муниципального имущества муниципального образования «Город Волгодонск» на 201</w:t>
      </w:r>
      <w:r w:rsidR="00C94E44">
        <w:t>5</w:t>
      </w:r>
      <w:r>
        <w:t xml:space="preserve"> год (далее – Прогнозный план)</w:t>
      </w:r>
      <w:r w:rsidR="00931682">
        <w:t xml:space="preserve"> </w:t>
      </w:r>
      <w:r>
        <w:t>разработан</w:t>
      </w:r>
      <w:r w:rsidR="00931682">
        <w:t xml:space="preserve"> </w:t>
      </w:r>
      <w:r>
        <w:t>в</w:t>
      </w:r>
      <w:r w:rsidR="00931682">
        <w:t xml:space="preserve"> </w:t>
      </w:r>
      <w:r>
        <w:t>соответствии с Федеральным законом от</w:t>
      </w:r>
      <w:r w:rsidR="00931682">
        <w:t> </w:t>
      </w:r>
      <w:r>
        <w:t>21</w:t>
      </w:r>
      <w:r w:rsidR="00931682">
        <w:t>.12.</w:t>
      </w:r>
      <w:r>
        <w:t>2001 №178-ФЗ «О приватизации государственного и муниципального имущества», Уставом</w:t>
      </w:r>
      <w:r w:rsidR="00931682">
        <w:t xml:space="preserve"> </w:t>
      </w:r>
      <w:r>
        <w:t xml:space="preserve">муниципального образования «Город Волгодонск» и </w:t>
      </w:r>
      <w:r>
        <w:rPr>
          <w:szCs w:val="28"/>
        </w:rPr>
        <w:t>Порядком управления и распоряжения имуществом, находящимся в муниципальной собственности муниципального образования «Город Волгодонск», утвержденным решением Волгодонской городской Думы</w:t>
      </w:r>
      <w:r w:rsidR="00931682">
        <w:rPr>
          <w:szCs w:val="28"/>
        </w:rPr>
        <w:t xml:space="preserve"> </w:t>
      </w:r>
      <w:r>
        <w:rPr>
          <w:szCs w:val="28"/>
        </w:rPr>
        <w:t>от</w:t>
      </w:r>
      <w:r w:rsidR="00931682">
        <w:rPr>
          <w:szCs w:val="28"/>
        </w:rPr>
        <w:t> </w:t>
      </w:r>
      <w:r>
        <w:rPr>
          <w:szCs w:val="28"/>
        </w:rPr>
        <w:t>21</w:t>
      </w:r>
      <w:r w:rsidR="00931682">
        <w:rPr>
          <w:szCs w:val="28"/>
        </w:rPr>
        <w:t>.09.</w:t>
      </w:r>
      <w:r>
        <w:rPr>
          <w:szCs w:val="28"/>
        </w:rPr>
        <w:t>2011 №106, с учетом основных</w:t>
      </w:r>
      <w:proofErr w:type="gramEnd"/>
      <w:r>
        <w:rPr>
          <w:szCs w:val="28"/>
        </w:rPr>
        <w:t xml:space="preserve"> задач социально-экономического развития муниципального образования «Город Волгодонск» в среднесрочной перспективе</w:t>
      </w:r>
      <w:r>
        <w:t>.</w:t>
      </w:r>
    </w:p>
    <w:p w:rsidR="00F07BF3" w:rsidRDefault="009C4B4B" w:rsidP="00931682">
      <w:pPr>
        <w:ind w:right="-5" w:firstLine="851"/>
        <w:jc w:val="both"/>
        <w:rPr>
          <w:sz w:val="28"/>
        </w:rPr>
      </w:pPr>
      <w:r>
        <w:rPr>
          <w:sz w:val="28"/>
        </w:rPr>
        <w:t>Целью реализации прогнозного плана</w:t>
      </w:r>
      <w:r w:rsidR="00A33531">
        <w:rPr>
          <w:sz w:val="28"/>
        </w:rPr>
        <w:t xml:space="preserve"> приватизации </w:t>
      </w:r>
      <w:r>
        <w:rPr>
          <w:sz w:val="28"/>
        </w:rPr>
        <w:t xml:space="preserve">муниципального </w:t>
      </w:r>
      <w:r w:rsidR="00A33531">
        <w:rPr>
          <w:sz w:val="28"/>
        </w:rPr>
        <w:t>имущества в 201</w:t>
      </w:r>
      <w:r>
        <w:rPr>
          <w:sz w:val="28"/>
        </w:rPr>
        <w:t>5</w:t>
      </w:r>
      <w:r w:rsidR="00A33531">
        <w:rPr>
          <w:sz w:val="28"/>
        </w:rPr>
        <w:t xml:space="preserve"> году является </w:t>
      </w:r>
      <w:r>
        <w:rPr>
          <w:sz w:val="28"/>
        </w:rPr>
        <w:t>повышение эффективности управления муниципальной собственностью. Основной принцип формирования прогнозного плана приватизации – обеспечение максимальной бюджетной эффективности приватизации каждого объекта муниципального имущества.</w:t>
      </w:r>
      <w:r w:rsidR="00F07BF3">
        <w:rPr>
          <w:sz w:val="28"/>
        </w:rPr>
        <w:t xml:space="preserve"> Приватизация муниципального имущества города Волгодонска в 2015 году будет осуществляться со следующими приоритетами:</w:t>
      </w:r>
    </w:p>
    <w:p w:rsidR="00F07BF3" w:rsidRDefault="00F07BF3" w:rsidP="00931682">
      <w:pPr>
        <w:ind w:right="-5" w:firstLine="851"/>
        <w:jc w:val="both"/>
        <w:rPr>
          <w:sz w:val="28"/>
        </w:rPr>
      </w:pPr>
      <w:r>
        <w:rPr>
          <w:sz w:val="28"/>
        </w:rPr>
        <w:t>- оптимизация структуры муниципальной собственности;</w:t>
      </w:r>
    </w:p>
    <w:p w:rsidR="009C4B4B" w:rsidRDefault="00F07BF3" w:rsidP="00931682">
      <w:pPr>
        <w:ind w:right="-5" w:firstLine="851"/>
        <w:jc w:val="both"/>
        <w:rPr>
          <w:sz w:val="28"/>
        </w:rPr>
      </w:pPr>
      <w:r>
        <w:rPr>
          <w:sz w:val="28"/>
        </w:rPr>
        <w:t>- приватизация объектов недвижимости с одновременной продажей земельных участков, на которых они расположены;</w:t>
      </w:r>
    </w:p>
    <w:p w:rsidR="00931682" w:rsidRDefault="00F07BF3" w:rsidP="00931682">
      <w:pPr>
        <w:ind w:right="-5" w:firstLine="851"/>
        <w:jc w:val="both"/>
        <w:rPr>
          <w:sz w:val="28"/>
        </w:rPr>
      </w:pPr>
      <w:r>
        <w:rPr>
          <w:sz w:val="28"/>
        </w:rPr>
        <w:t>- получение максимальных денежных поступлений от продажи муниципального имущества.</w:t>
      </w:r>
    </w:p>
    <w:p w:rsidR="00A33531" w:rsidRDefault="00F07BF3" w:rsidP="00931682">
      <w:pPr>
        <w:ind w:right="-5" w:firstLine="851"/>
        <w:jc w:val="both"/>
        <w:rPr>
          <w:sz w:val="28"/>
        </w:rPr>
      </w:pPr>
      <w:r>
        <w:rPr>
          <w:sz w:val="28"/>
        </w:rPr>
        <w:t>Реализация указанных приоритетов будет достигаться за счет принятия индивидуальных решений о способе</w:t>
      </w:r>
      <w:r w:rsidR="00F53785">
        <w:rPr>
          <w:sz w:val="28"/>
        </w:rPr>
        <w:t xml:space="preserve"> и </w:t>
      </w:r>
      <w:r>
        <w:rPr>
          <w:sz w:val="28"/>
        </w:rPr>
        <w:t>сроках</w:t>
      </w:r>
      <w:r w:rsidR="00F53785">
        <w:rPr>
          <w:sz w:val="28"/>
        </w:rPr>
        <w:t xml:space="preserve"> приватизации</w:t>
      </w:r>
      <w:r>
        <w:rPr>
          <w:sz w:val="28"/>
        </w:rPr>
        <w:t xml:space="preserve"> и </w:t>
      </w:r>
      <w:r w:rsidR="00F53785">
        <w:rPr>
          <w:sz w:val="28"/>
        </w:rPr>
        <w:t xml:space="preserve">установлении </w:t>
      </w:r>
      <w:r>
        <w:rPr>
          <w:sz w:val="28"/>
        </w:rPr>
        <w:t>начальной цен</w:t>
      </w:r>
      <w:r w:rsidR="00F53785">
        <w:rPr>
          <w:sz w:val="28"/>
        </w:rPr>
        <w:t>ы</w:t>
      </w:r>
      <w:r w:rsidR="00931682">
        <w:rPr>
          <w:sz w:val="28"/>
        </w:rPr>
        <w:t xml:space="preserve"> </w:t>
      </w:r>
      <w:r>
        <w:rPr>
          <w:sz w:val="28"/>
        </w:rPr>
        <w:t>объектов, выставляемых на торги</w:t>
      </w:r>
      <w:r w:rsidR="00F53785">
        <w:rPr>
          <w:sz w:val="28"/>
        </w:rPr>
        <w:t xml:space="preserve">, с учетом </w:t>
      </w:r>
      <w:r w:rsidR="00764C15">
        <w:rPr>
          <w:sz w:val="28"/>
        </w:rPr>
        <w:t xml:space="preserve">независимой </w:t>
      </w:r>
      <w:r w:rsidR="00F53785">
        <w:rPr>
          <w:sz w:val="28"/>
        </w:rPr>
        <w:t>оценки</w:t>
      </w:r>
      <w:r w:rsidR="00931682">
        <w:rPr>
          <w:sz w:val="28"/>
        </w:rPr>
        <w:t xml:space="preserve"> </w:t>
      </w:r>
      <w:r w:rsidR="00F53785">
        <w:rPr>
          <w:sz w:val="28"/>
        </w:rPr>
        <w:t>их рыночной стоимости.</w:t>
      </w:r>
    </w:p>
    <w:p w:rsidR="00A33531" w:rsidRDefault="00A33531" w:rsidP="00A33531">
      <w:pPr>
        <w:ind w:right="-5"/>
        <w:jc w:val="both"/>
        <w:rPr>
          <w:sz w:val="28"/>
        </w:rPr>
      </w:pPr>
    </w:p>
    <w:p w:rsidR="00931682" w:rsidRDefault="00931682" w:rsidP="00A33531">
      <w:pPr>
        <w:ind w:right="-5"/>
        <w:jc w:val="both"/>
        <w:rPr>
          <w:sz w:val="28"/>
        </w:rPr>
      </w:pPr>
    </w:p>
    <w:p w:rsidR="00E27591" w:rsidRDefault="00E27591" w:rsidP="00E27591">
      <w:pPr>
        <w:pStyle w:val="a3"/>
      </w:pPr>
      <w:r>
        <w:t>Прогнозный пер</w:t>
      </w:r>
      <w:r w:rsidR="00931682">
        <w:t>ечень муниципального имущества,</w:t>
      </w:r>
    </w:p>
    <w:p w:rsidR="00E27591" w:rsidRDefault="00E27591" w:rsidP="00E27591">
      <w:pPr>
        <w:pStyle w:val="a3"/>
      </w:pPr>
      <w:r>
        <w:t>подлежащего приватизации в 2015 году</w:t>
      </w:r>
    </w:p>
    <w:p w:rsidR="00E27591" w:rsidRDefault="00E27591" w:rsidP="00E27591">
      <w:pPr>
        <w:ind w:left="1080" w:right="-5"/>
        <w:jc w:val="both"/>
        <w:rPr>
          <w:sz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686"/>
        <w:gridCol w:w="3827"/>
        <w:gridCol w:w="1417"/>
      </w:tblGrid>
      <w:tr w:rsidR="00E27591" w:rsidRPr="00931682" w:rsidTr="00931682">
        <w:trPr>
          <w:trHeight w:val="727"/>
        </w:trPr>
        <w:tc>
          <w:tcPr>
            <w:tcW w:w="709" w:type="dxa"/>
            <w:vAlign w:val="center"/>
          </w:tcPr>
          <w:p w:rsidR="00E27591" w:rsidRPr="00931682" w:rsidRDefault="00E27591" w:rsidP="00931682">
            <w:pPr>
              <w:jc w:val="center"/>
              <w:rPr>
                <w:sz w:val="28"/>
                <w:szCs w:val="28"/>
              </w:rPr>
            </w:pPr>
            <w:r w:rsidRPr="00931682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3168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31682">
              <w:rPr>
                <w:sz w:val="28"/>
                <w:szCs w:val="28"/>
              </w:rPr>
              <w:t>/</w:t>
            </w:r>
            <w:proofErr w:type="spellStart"/>
            <w:r w:rsidRPr="00931682">
              <w:rPr>
                <w:sz w:val="28"/>
                <w:szCs w:val="28"/>
              </w:rPr>
              <w:t>п</w:t>
            </w:r>
            <w:proofErr w:type="spellEnd"/>
          </w:p>
          <w:p w:rsidR="00E27591" w:rsidRPr="00931682" w:rsidRDefault="00E27591" w:rsidP="009316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E27591" w:rsidRPr="00931682" w:rsidRDefault="00E27591" w:rsidP="00931682">
            <w:pPr>
              <w:pStyle w:val="1"/>
              <w:jc w:val="center"/>
              <w:rPr>
                <w:szCs w:val="28"/>
              </w:rPr>
            </w:pPr>
            <w:r w:rsidRPr="00931682">
              <w:rPr>
                <w:szCs w:val="28"/>
              </w:rPr>
              <w:t>Наименование</w:t>
            </w:r>
            <w:r w:rsidR="00931682">
              <w:rPr>
                <w:szCs w:val="28"/>
              </w:rPr>
              <w:t xml:space="preserve"> </w:t>
            </w:r>
            <w:r w:rsidRPr="00931682">
              <w:rPr>
                <w:szCs w:val="28"/>
              </w:rPr>
              <w:t>имущества</w:t>
            </w:r>
          </w:p>
        </w:tc>
        <w:tc>
          <w:tcPr>
            <w:tcW w:w="3827" w:type="dxa"/>
            <w:vAlign w:val="center"/>
          </w:tcPr>
          <w:p w:rsidR="00E27591" w:rsidRPr="00931682" w:rsidRDefault="00E27591" w:rsidP="00931682">
            <w:pPr>
              <w:pStyle w:val="1"/>
              <w:jc w:val="center"/>
              <w:rPr>
                <w:szCs w:val="28"/>
              </w:rPr>
            </w:pPr>
            <w:r w:rsidRPr="00931682">
              <w:rPr>
                <w:szCs w:val="28"/>
              </w:rPr>
              <w:t>Характеристика</w:t>
            </w:r>
            <w:r w:rsidR="00931682">
              <w:rPr>
                <w:szCs w:val="28"/>
              </w:rPr>
              <w:t xml:space="preserve"> </w:t>
            </w:r>
            <w:r w:rsidRPr="00931682">
              <w:rPr>
                <w:szCs w:val="28"/>
              </w:rPr>
              <w:t>имущества</w:t>
            </w:r>
          </w:p>
        </w:tc>
        <w:tc>
          <w:tcPr>
            <w:tcW w:w="1417" w:type="dxa"/>
            <w:vAlign w:val="center"/>
          </w:tcPr>
          <w:p w:rsidR="00E27591" w:rsidRPr="00931682" w:rsidRDefault="00E27591" w:rsidP="00931682">
            <w:pPr>
              <w:jc w:val="center"/>
              <w:rPr>
                <w:sz w:val="28"/>
                <w:szCs w:val="28"/>
              </w:rPr>
            </w:pPr>
            <w:r w:rsidRPr="00931682">
              <w:rPr>
                <w:sz w:val="28"/>
                <w:szCs w:val="28"/>
              </w:rPr>
              <w:t>Предпо</w:t>
            </w:r>
            <w:r w:rsidR="00931682">
              <w:rPr>
                <w:sz w:val="28"/>
                <w:szCs w:val="28"/>
              </w:rPr>
              <w:softHyphen/>
            </w:r>
            <w:r w:rsidRPr="00931682">
              <w:rPr>
                <w:sz w:val="28"/>
                <w:szCs w:val="28"/>
              </w:rPr>
              <w:t>лагаемый</w:t>
            </w:r>
            <w:r w:rsidR="00931682" w:rsidRPr="00931682">
              <w:rPr>
                <w:sz w:val="28"/>
                <w:szCs w:val="28"/>
              </w:rPr>
              <w:t xml:space="preserve"> </w:t>
            </w:r>
            <w:r w:rsidRPr="00931682">
              <w:rPr>
                <w:sz w:val="28"/>
                <w:szCs w:val="28"/>
              </w:rPr>
              <w:t>срок привати</w:t>
            </w:r>
            <w:r w:rsidR="00931682">
              <w:rPr>
                <w:sz w:val="28"/>
                <w:szCs w:val="28"/>
              </w:rPr>
              <w:softHyphen/>
            </w:r>
            <w:r w:rsidRPr="00931682">
              <w:rPr>
                <w:sz w:val="28"/>
                <w:szCs w:val="28"/>
              </w:rPr>
              <w:t>зации (квартал)</w:t>
            </w:r>
          </w:p>
        </w:tc>
      </w:tr>
      <w:tr w:rsidR="00E27591" w:rsidRPr="00931682" w:rsidTr="00931682">
        <w:trPr>
          <w:trHeight w:val="727"/>
        </w:trPr>
        <w:tc>
          <w:tcPr>
            <w:tcW w:w="709" w:type="dxa"/>
            <w:vAlign w:val="center"/>
          </w:tcPr>
          <w:p w:rsidR="00E27591" w:rsidRPr="00931682" w:rsidRDefault="00E27591" w:rsidP="00931682">
            <w:pPr>
              <w:rPr>
                <w:sz w:val="28"/>
                <w:szCs w:val="28"/>
              </w:rPr>
            </w:pPr>
            <w:r w:rsidRPr="00931682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  <w:vAlign w:val="center"/>
          </w:tcPr>
          <w:p w:rsidR="00E27591" w:rsidRPr="00931682" w:rsidRDefault="00E27591" w:rsidP="00931682">
            <w:pPr>
              <w:rPr>
                <w:sz w:val="28"/>
                <w:szCs w:val="28"/>
              </w:rPr>
            </w:pPr>
            <w:proofErr w:type="gramStart"/>
            <w:r w:rsidRPr="00931682">
              <w:rPr>
                <w:sz w:val="28"/>
                <w:szCs w:val="28"/>
              </w:rPr>
              <w:t>Площадка</w:t>
            </w:r>
            <w:proofErr w:type="gramEnd"/>
            <w:r w:rsidRPr="00931682">
              <w:rPr>
                <w:sz w:val="28"/>
                <w:szCs w:val="28"/>
              </w:rPr>
              <w:t xml:space="preserve"> замощенная литер</w:t>
            </w:r>
            <w:r w:rsidR="00931682">
              <w:rPr>
                <w:sz w:val="28"/>
                <w:szCs w:val="28"/>
              </w:rPr>
              <w:t> </w:t>
            </w:r>
            <w:r w:rsidRPr="00931682">
              <w:rPr>
                <w:sz w:val="28"/>
                <w:szCs w:val="28"/>
                <w:lang w:val="en-US"/>
              </w:rPr>
              <w:t>I</w:t>
            </w:r>
            <w:r w:rsidRPr="00931682">
              <w:rPr>
                <w:sz w:val="28"/>
                <w:szCs w:val="28"/>
              </w:rPr>
              <w:t xml:space="preserve"> по ул.</w:t>
            </w:r>
            <w:r w:rsidR="00931682">
              <w:rPr>
                <w:sz w:val="28"/>
                <w:szCs w:val="28"/>
              </w:rPr>
              <w:t> </w:t>
            </w:r>
            <w:r w:rsidRPr="00931682">
              <w:rPr>
                <w:sz w:val="28"/>
                <w:szCs w:val="28"/>
              </w:rPr>
              <w:t>К.</w:t>
            </w:r>
            <w:r w:rsidR="00931682">
              <w:rPr>
                <w:sz w:val="28"/>
                <w:szCs w:val="28"/>
              </w:rPr>
              <w:t> </w:t>
            </w:r>
            <w:r w:rsidRPr="00931682">
              <w:rPr>
                <w:sz w:val="28"/>
                <w:szCs w:val="28"/>
              </w:rPr>
              <w:t>Маркса,</w:t>
            </w:r>
            <w:r w:rsidR="00931682">
              <w:rPr>
                <w:sz w:val="28"/>
                <w:szCs w:val="28"/>
              </w:rPr>
              <w:t xml:space="preserve"> </w:t>
            </w:r>
            <w:r w:rsidRPr="00931682">
              <w:rPr>
                <w:sz w:val="28"/>
                <w:szCs w:val="28"/>
              </w:rPr>
              <w:t>23а</w:t>
            </w:r>
          </w:p>
        </w:tc>
        <w:tc>
          <w:tcPr>
            <w:tcW w:w="3827" w:type="dxa"/>
            <w:vAlign w:val="center"/>
          </w:tcPr>
          <w:p w:rsidR="00E27591" w:rsidRPr="00931682" w:rsidRDefault="00E27591" w:rsidP="00931682">
            <w:pPr>
              <w:rPr>
                <w:sz w:val="28"/>
                <w:szCs w:val="28"/>
              </w:rPr>
            </w:pPr>
            <w:r w:rsidRPr="00931682">
              <w:rPr>
                <w:sz w:val="28"/>
                <w:szCs w:val="28"/>
              </w:rPr>
              <w:t>Замощенная площадка площадью 3248 кв</w:t>
            </w:r>
            <w:proofErr w:type="gramStart"/>
            <w:r w:rsidRPr="00931682">
              <w:rPr>
                <w:sz w:val="28"/>
                <w:szCs w:val="28"/>
              </w:rPr>
              <w:t>.м</w:t>
            </w:r>
            <w:proofErr w:type="gramEnd"/>
            <w:r w:rsidR="00A477A9" w:rsidRPr="00931682">
              <w:rPr>
                <w:sz w:val="28"/>
                <w:szCs w:val="28"/>
              </w:rPr>
              <w:t>, износ начислен полностью</w:t>
            </w:r>
          </w:p>
        </w:tc>
        <w:tc>
          <w:tcPr>
            <w:tcW w:w="1417" w:type="dxa"/>
            <w:vAlign w:val="center"/>
          </w:tcPr>
          <w:p w:rsidR="00E27591" w:rsidRPr="00931682" w:rsidRDefault="00E27591" w:rsidP="00931682">
            <w:pPr>
              <w:pStyle w:val="1"/>
              <w:ind w:left="72"/>
              <w:jc w:val="center"/>
              <w:rPr>
                <w:szCs w:val="28"/>
                <w:lang w:val="en-US"/>
              </w:rPr>
            </w:pPr>
            <w:r w:rsidRPr="00931682">
              <w:rPr>
                <w:szCs w:val="28"/>
                <w:lang w:val="en-US"/>
              </w:rPr>
              <w:t>II</w:t>
            </w:r>
          </w:p>
        </w:tc>
      </w:tr>
      <w:tr w:rsidR="00E27591" w:rsidRPr="00931682" w:rsidTr="00931682">
        <w:trPr>
          <w:trHeight w:val="727"/>
        </w:trPr>
        <w:tc>
          <w:tcPr>
            <w:tcW w:w="709" w:type="dxa"/>
            <w:vAlign w:val="center"/>
          </w:tcPr>
          <w:p w:rsidR="00E27591" w:rsidRPr="00931682" w:rsidRDefault="00E27591" w:rsidP="00931682">
            <w:pPr>
              <w:rPr>
                <w:sz w:val="28"/>
                <w:szCs w:val="28"/>
              </w:rPr>
            </w:pPr>
            <w:r w:rsidRPr="00931682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  <w:vAlign w:val="center"/>
          </w:tcPr>
          <w:p w:rsidR="00E27591" w:rsidRPr="00931682" w:rsidRDefault="00E27591" w:rsidP="00931682">
            <w:pPr>
              <w:rPr>
                <w:sz w:val="28"/>
                <w:szCs w:val="28"/>
              </w:rPr>
            </w:pPr>
            <w:r w:rsidRPr="00931682">
              <w:rPr>
                <w:sz w:val="28"/>
                <w:szCs w:val="28"/>
              </w:rPr>
              <w:t>Сарай литер</w:t>
            </w:r>
            <w:proofErr w:type="gramStart"/>
            <w:r w:rsidRPr="00931682">
              <w:rPr>
                <w:sz w:val="28"/>
                <w:szCs w:val="28"/>
              </w:rPr>
              <w:t xml:space="preserve"> А</w:t>
            </w:r>
            <w:proofErr w:type="gramEnd"/>
            <w:r w:rsidRPr="00931682">
              <w:rPr>
                <w:sz w:val="28"/>
                <w:szCs w:val="28"/>
              </w:rPr>
              <w:t xml:space="preserve"> по ул.</w:t>
            </w:r>
            <w:r w:rsidR="00931682">
              <w:rPr>
                <w:sz w:val="28"/>
                <w:szCs w:val="28"/>
              </w:rPr>
              <w:t> </w:t>
            </w:r>
            <w:r w:rsidRPr="00931682">
              <w:rPr>
                <w:sz w:val="28"/>
                <w:szCs w:val="28"/>
              </w:rPr>
              <w:t>Ленина, д.</w:t>
            </w:r>
            <w:r w:rsidR="00931682">
              <w:rPr>
                <w:sz w:val="28"/>
                <w:szCs w:val="28"/>
              </w:rPr>
              <w:t> </w:t>
            </w:r>
            <w:r w:rsidRPr="00931682">
              <w:rPr>
                <w:sz w:val="28"/>
                <w:szCs w:val="28"/>
              </w:rPr>
              <w:t>30в</w:t>
            </w:r>
          </w:p>
        </w:tc>
        <w:tc>
          <w:tcPr>
            <w:tcW w:w="3827" w:type="dxa"/>
            <w:vAlign w:val="center"/>
          </w:tcPr>
          <w:p w:rsidR="00E27591" w:rsidRPr="00931682" w:rsidRDefault="00E27591" w:rsidP="00931682">
            <w:pPr>
              <w:rPr>
                <w:sz w:val="28"/>
                <w:szCs w:val="28"/>
              </w:rPr>
            </w:pPr>
            <w:r w:rsidRPr="00931682">
              <w:rPr>
                <w:sz w:val="28"/>
                <w:szCs w:val="28"/>
              </w:rPr>
              <w:t>Нежилое строение общей площадью 15,6 кв</w:t>
            </w:r>
            <w:proofErr w:type="gramStart"/>
            <w:r w:rsidRPr="00931682">
              <w:rPr>
                <w:sz w:val="28"/>
                <w:szCs w:val="28"/>
              </w:rPr>
              <w:t>.м</w:t>
            </w:r>
            <w:proofErr w:type="gramEnd"/>
            <w:r w:rsidRPr="00931682">
              <w:rPr>
                <w:sz w:val="28"/>
                <w:szCs w:val="28"/>
              </w:rPr>
              <w:t xml:space="preserve"> остаточной стоимостью 10,6 тыс.руб.</w:t>
            </w:r>
          </w:p>
        </w:tc>
        <w:tc>
          <w:tcPr>
            <w:tcW w:w="1417" w:type="dxa"/>
            <w:vAlign w:val="center"/>
          </w:tcPr>
          <w:p w:rsidR="00E27591" w:rsidRPr="00931682" w:rsidRDefault="00E27591" w:rsidP="00931682">
            <w:pPr>
              <w:pStyle w:val="1"/>
              <w:ind w:left="72"/>
              <w:jc w:val="center"/>
              <w:rPr>
                <w:szCs w:val="28"/>
                <w:lang w:val="en-US"/>
              </w:rPr>
            </w:pPr>
            <w:r w:rsidRPr="00931682">
              <w:rPr>
                <w:szCs w:val="28"/>
                <w:lang w:val="en-US"/>
              </w:rPr>
              <w:t>II</w:t>
            </w:r>
          </w:p>
        </w:tc>
      </w:tr>
      <w:tr w:rsidR="00E27591" w:rsidRPr="00931682" w:rsidTr="00931682">
        <w:trPr>
          <w:trHeight w:val="727"/>
        </w:trPr>
        <w:tc>
          <w:tcPr>
            <w:tcW w:w="709" w:type="dxa"/>
            <w:vAlign w:val="center"/>
          </w:tcPr>
          <w:p w:rsidR="00E27591" w:rsidRPr="00931682" w:rsidRDefault="00E27591" w:rsidP="00931682">
            <w:pPr>
              <w:rPr>
                <w:sz w:val="28"/>
                <w:szCs w:val="28"/>
              </w:rPr>
            </w:pPr>
            <w:r w:rsidRPr="00931682"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  <w:vAlign w:val="center"/>
          </w:tcPr>
          <w:p w:rsidR="00E27591" w:rsidRPr="00931682" w:rsidRDefault="00E27591" w:rsidP="00931682">
            <w:pPr>
              <w:rPr>
                <w:sz w:val="28"/>
                <w:szCs w:val="28"/>
              </w:rPr>
            </w:pPr>
            <w:r w:rsidRPr="00931682">
              <w:rPr>
                <w:sz w:val="28"/>
                <w:szCs w:val="28"/>
              </w:rPr>
              <w:t>Помещение №</w:t>
            </w:r>
            <w:r w:rsidRPr="00931682">
              <w:rPr>
                <w:sz w:val="28"/>
                <w:szCs w:val="28"/>
                <w:lang w:val="en-US"/>
              </w:rPr>
              <w:t>II</w:t>
            </w:r>
            <w:r w:rsidRPr="00931682">
              <w:rPr>
                <w:sz w:val="28"/>
                <w:szCs w:val="28"/>
              </w:rPr>
              <w:t xml:space="preserve"> литер</w:t>
            </w:r>
            <w:proofErr w:type="gramStart"/>
            <w:r w:rsidRPr="00931682">
              <w:rPr>
                <w:sz w:val="28"/>
                <w:szCs w:val="28"/>
              </w:rPr>
              <w:t xml:space="preserve"> А</w:t>
            </w:r>
            <w:proofErr w:type="gramEnd"/>
            <w:r w:rsidR="00931682" w:rsidRPr="00931682">
              <w:rPr>
                <w:sz w:val="28"/>
                <w:szCs w:val="28"/>
              </w:rPr>
              <w:t xml:space="preserve"> </w:t>
            </w:r>
            <w:r w:rsidRPr="00931682">
              <w:rPr>
                <w:sz w:val="28"/>
                <w:szCs w:val="28"/>
              </w:rPr>
              <w:t>по</w:t>
            </w:r>
            <w:r w:rsidR="00931682" w:rsidRPr="00931682">
              <w:rPr>
                <w:sz w:val="28"/>
                <w:szCs w:val="28"/>
              </w:rPr>
              <w:t xml:space="preserve"> </w:t>
            </w:r>
            <w:r w:rsidRPr="00931682">
              <w:rPr>
                <w:sz w:val="28"/>
                <w:szCs w:val="28"/>
              </w:rPr>
              <w:t>ул.К.Маркса,</w:t>
            </w:r>
            <w:r w:rsidR="00931682" w:rsidRPr="00931682">
              <w:rPr>
                <w:sz w:val="28"/>
                <w:szCs w:val="28"/>
              </w:rPr>
              <w:t xml:space="preserve"> </w:t>
            </w:r>
            <w:r w:rsidRPr="00931682">
              <w:rPr>
                <w:sz w:val="28"/>
                <w:szCs w:val="28"/>
              </w:rPr>
              <w:t>д.</w:t>
            </w:r>
            <w:r w:rsidR="00931682">
              <w:rPr>
                <w:sz w:val="28"/>
                <w:szCs w:val="28"/>
              </w:rPr>
              <w:t> </w:t>
            </w:r>
            <w:r w:rsidRPr="00931682">
              <w:rPr>
                <w:sz w:val="28"/>
                <w:szCs w:val="28"/>
              </w:rPr>
              <w:t>50</w:t>
            </w:r>
          </w:p>
        </w:tc>
        <w:tc>
          <w:tcPr>
            <w:tcW w:w="3827" w:type="dxa"/>
            <w:vAlign w:val="center"/>
          </w:tcPr>
          <w:p w:rsidR="00E27591" w:rsidRPr="00931682" w:rsidRDefault="00E27591" w:rsidP="00931682">
            <w:pPr>
              <w:rPr>
                <w:sz w:val="28"/>
                <w:szCs w:val="28"/>
              </w:rPr>
            </w:pPr>
            <w:r w:rsidRPr="00931682">
              <w:rPr>
                <w:sz w:val="28"/>
                <w:szCs w:val="28"/>
              </w:rPr>
              <w:t>Нежилое</w:t>
            </w:r>
            <w:r w:rsidR="00931682" w:rsidRPr="00931682">
              <w:rPr>
                <w:sz w:val="28"/>
                <w:szCs w:val="28"/>
              </w:rPr>
              <w:t xml:space="preserve"> </w:t>
            </w:r>
            <w:r w:rsidRPr="00931682">
              <w:rPr>
                <w:sz w:val="28"/>
                <w:szCs w:val="28"/>
              </w:rPr>
              <w:t>помещение</w:t>
            </w:r>
            <w:r w:rsidR="00931682" w:rsidRPr="00931682">
              <w:rPr>
                <w:sz w:val="28"/>
                <w:szCs w:val="28"/>
              </w:rPr>
              <w:t xml:space="preserve"> </w:t>
            </w:r>
            <w:r w:rsidRPr="00931682">
              <w:rPr>
                <w:sz w:val="28"/>
                <w:szCs w:val="28"/>
              </w:rPr>
              <w:t>общей площадью 22,8 кв</w:t>
            </w:r>
            <w:proofErr w:type="gramStart"/>
            <w:r w:rsidRPr="00931682">
              <w:rPr>
                <w:sz w:val="28"/>
                <w:szCs w:val="28"/>
              </w:rPr>
              <w:t>.м</w:t>
            </w:r>
            <w:proofErr w:type="gramEnd"/>
            <w:r w:rsidRPr="00931682">
              <w:rPr>
                <w:sz w:val="28"/>
                <w:szCs w:val="28"/>
              </w:rPr>
              <w:t xml:space="preserve"> остаточной</w:t>
            </w:r>
            <w:r w:rsidR="00931682" w:rsidRPr="00931682">
              <w:rPr>
                <w:sz w:val="28"/>
                <w:szCs w:val="28"/>
              </w:rPr>
              <w:t xml:space="preserve"> </w:t>
            </w:r>
            <w:r w:rsidRPr="00931682">
              <w:rPr>
                <w:sz w:val="28"/>
                <w:szCs w:val="28"/>
              </w:rPr>
              <w:t>стоимостью</w:t>
            </w:r>
            <w:r w:rsidR="00931682" w:rsidRPr="00931682">
              <w:rPr>
                <w:sz w:val="28"/>
                <w:szCs w:val="28"/>
              </w:rPr>
              <w:t xml:space="preserve"> </w:t>
            </w:r>
            <w:r w:rsidRPr="00931682">
              <w:rPr>
                <w:sz w:val="28"/>
                <w:szCs w:val="28"/>
              </w:rPr>
              <w:t>112,</w:t>
            </w:r>
            <w:r w:rsidRPr="00931682">
              <w:rPr>
                <w:sz w:val="28"/>
                <w:szCs w:val="28"/>
                <w:lang w:val="en-US"/>
              </w:rPr>
              <w:t>1</w:t>
            </w:r>
            <w:r w:rsidR="00931682">
              <w:rPr>
                <w:sz w:val="28"/>
                <w:szCs w:val="28"/>
              </w:rPr>
              <w:t> </w:t>
            </w:r>
            <w:r w:rsidRPr="00931682">
              <w:rPr>
                <w:sz w:val="28"/>
                <w:szCs w:val="28"/>
              </w:rPr>
              <w:t>тыс.</w:t>
            </w:r>
            <w:r w:rsidR="00931682">
              <w:rPr>
                <w:sz w:val="28"/>
                <w:szCs w:val="28"/>
              </w:rPr>
              <w:t> </w:t>
            </w:r>
            <w:r w:rsidRPr="00931682">
              <w:rPr>
                <w:sz w:val="28"/>
                <w:szCs w:val="28"/>
              </w:rPr>
              <w:t>руб.</w:t>
            </w:r>
          </w:p>
        </w:tc>
        <w:tc>
          <w:tcPr>
            <w:tcW w:w="1417" w:type="dxa"/>
            <w:vAlign w:val="center"/>
          </w:tcPr>
          <w:p w:rsidR="00E27591" w:rsidRPr="00931682" w:rsidRDefault="00E27591" w:rsidP="00931682">
            <w:pPr>
              <w:pStyle w:val="1"/>
              <w:ind w:left="72"/>
              <w:jc w:val="center"/>
              <w:rPr>
                <w:szCs w:val="28"/>
              </w:rPr>
            </w:pPr>
            <w:r w:rsidRPr="00931682">
              <w:rPr>
                <w:szCs w:val="28"/>
                <w:lang w:val="en-US"/>
              </w:rPr>
              <w:t>III</w:t>
            </w:r>
          </w:p>
        </w:tc>
      </w:tr>
      <w:tr w:rsidR="00E27591" w:rsidRPr="00931682" w:rsidTr="00931682">
        <w:trPr>
          <w:trHeight w:val="727"/>
        </w:trPr>
        <w:tc>
          <w:tcPr>
            <w:tcW w:w="709" w:type="dxa"/>
            <w:vAlign w:val="center"/>
          </w:tcPr>
          <w:p w:rsidR="00E27591" w:rsidRPr="00931682" w:rsidRDefault="00E27591" w:rsidP="00931682">
            <w:pPr>
              <w:rPr>
                <w:sz w:val="28"/>
                <w:szCs w:val="28"/>
              </w:rPr>
            </w:pPr>
            <w:r w:rsidRPr="00931682"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  <w:vAlign w:val="center"/>
          </w:tcPr>
          <w:p w:rsidR="00E27591" w:rsidRPr="00931682" w:rsidRDefault="00E27591" w:rsidP="00931682">
            <w:pPr>
              <w:rPr>
                <w:sz w:val="28"/>
                <w:szCs w:val="28"/>
              </w:rPr>
            </w:pPr>
            <w:r w:rsidRPr="00931682">
              <w:rPr>
                <w:sz w:val="28"/>
                <w:szCs w:val="28"/>
              </w:rPr>
              <w:t>Строение сарая литер</w:t>
            </w:r>
            <w:proofErr w:type="gramStart"/>
            <w:r w:rsidRPr="00931682">
              <w:rPr>
                <w:sz w:val="28"/>
                <w:szCs w:val="28"/>
              </w:rPr>
              <w:t xml:space="preserve"> В</w:t>
            </w:r>
            <w:proofErr w:type="gramEnd"/>
            <w:r w:rsidRPr="00931682">
              <w:rPr>
                <w:sz w:val="28"/>
                <w:szCs w:val="28"/>
              </w:rPr>
              <w:t xml:space="preserve"> и мощение литер 5 по ул.</w:t>
            </w:r>
            <w:r w:rsidR="00931682">
              <w:rPr>
                <w:sz w:val="28"/>
                <w:szCs w:val="28"/>
              </w:rPr>
              <w:t> </w:t>
            </w:r>
            <w:r w:rsidRPr="00931682">
              <w:rPr>
                <w:sz w:val="28"/>
                <w:szCs w:val="28"/>
              </w:rPr>
              <w:t>Молодежной,</w:t>
            </w:r>
            <w:r w:rsidR="00931682">
              <w:rPr>
                <w:sz w:val="28"/>
                <w:szCs w:val="28"/>
              </w:rPr>
              <w:t xml:space="preserve"> </w:t>
            </w:r>
            <w:r w:rsidRPr="00931682">
              <w:rPr>
                <w:sz w:val="28"/>
                <w:szCs w:val="28"/>
              </w:rPr>
              <w:t>1б</w:t>
            </w:r>
          </w:p>
        </w:tc>
        <w:tc>
          <w:tcPr>
            <w:tcW w:w="3827" w:type="dxa"/>
            <w:vAlign w:val="center"/>
          </w:tcPr>
          <w:p w:rsidR="00E27591" w:rsidRPr="00931682" w:rsidRDefault="00E27591" w:rsidP="00931682">
            <w:pPr>
              <w:rPr>
                <w:sz w:val="28"/>
                <w:szCs w:val="28"/>
              </w:rPr>
            </w:pPr>
            <w:r w:rsidRPr="00931682">
              <w:rPr>
                <w:sz w:val="28"/>
                <w:szCs w:val="28"/>
              </w:rPr>
              <w:t>Нежилое строение площадью 9,2</w:t>
            </w:r>
            <w:r w:rsidR="00931682">
              <w:rPr>
                <w:sz w:val="28"/>
                <w:szCs w:val="28"/>
              </w:rPr>
              <w:t xml:space="preserve"> </w:t>
            </w:r>
            <w:r w:rsidRPr="00931682">
              <w:rPr>
                <w:sz w:val="28"/>
                <w:szCs w:val="28"/>
              </w:rPr>
              <w:t>кв</w:t>
            </w:r>
            <w:proofErr w:type="gramStart"/>
            <w:r w:rsidRPr="00931682">
              <w:rPr>
                <w:sz w:val="28"/>
                <w:szCs w:val="28"/>
              </w:rPr>
              <w:t>.м</w:t>
            </w:r>
            <w:proofErr w:type="gramEnd"/>
            <w:r w:rsidRPr="00931682">
              <w:rPr>
                <w:sz w:val="28"/>
                <w:szCs w:val="28"/>
              </w:rPr>
              <w:t xml:space="preserve"> остаточной стоимостью</w:t>
            </w:r>
            <w:r w:rsidR="00931682">
              <w:rPr>
                <w:sz w:val="28"/>
                <w:szCs w:val="28"/>
              </w:rPr>
              <w:t xml:space="preserve"> </w:t>
            </w:r>
            <w:r w:rsidRPr="00931682">
              <w:rPr>
                <w:sz w:val="28"/>
                <w:szCs w:val="28"/>
              </w:rPr>
              <w:t>11,1</w:t>
            </w:r>
            <w:r w:rsidR="00931682">
              <w:rPr>
                <w:sz w:val="28"/>
                <w:szCs w:val="28"/>
              </w:rPr>
              <w:t xml:space="preserve"> </w:t>
            </w:r>
            <w:r w:rsidRPr="00931682">
              <w:rPr>
                <w:sz w:val="28"/>
                <w:szCs w:val="28"/>
              </w:rPr>
              <w:t xml:space="preserve">тыс.руб., </w:t>
            </w:r>
          </w:p>
          <w:p w:rsidR="00E27591" w:rsidRPr="00931682" w:rsidRDefault="00E27591" w:rsidP="00931682">
            <w:pPr>
              <w:rPr>
                <w:sz w:val="28"/>
                <w:szCs w:val="28"/>
              </w:rPr>
            </w:pPr>
            <w:r w:rsidRPr="00931682">
              <w:rPr>
                <w:sz w:val="28"/>
                <w:szCs w:val="28"/>
              </w:rPr>
              <w:t>и замощенная площадка площадью 1165</w:t>
            </w:r>
            <w:r w:rsidR="00931682">
              <w:rPr>
                <w:sz w:val="28"/>
                <w:szCs w:val="28"/>
              </w:rPr>
              <w:t xml:space="preserve"> </w:t>
            </w:r>
            <w:r w:rsidRPr="00931682">
              <w:rPr>
                <w:sz w:val="28"/>
                <w:szCs w:val="28"/>
              </w:rPr>
              <w:t>кв</w:t>
            </w:r>
            <w:proofErr w:type="gramStart"/>
            <w:r w:rsidRPr="00931682">
              <w:rPr>
                <w:sz w:val="28"/>
                <w:szCs w:val="28"/>
              </w:rPr>
              <w:t>.м</w:t>
            </w:r>
            <w:proofErr w:type="gramEnd"/>
            <w:r w:rsidRPr="00931682">
              <w:rPr>
                <w:sz w:val="28"/>
                <w:szCs w:val="28"/>
              </w:rPr>
              <w:t xml:space="preserve"> остаточной стоимостью 159,4 тыс.руб. </w:t>
            </w:r>
          </w:p>
        </w:tc>
        <w:tc>
          <w:tcPr>
            <w:tcW w:w="1417" w:type="dxa"/>
            <w:vAlign w:val="center"/>
          </w:tcPr>
          <w:p w:rsidR="00E27591" w:rsidRPr="00931682" w:rsidRDefault="00E27591" w:rsidP="00931682">
            <w:pPr>
              <w:pStyle w:val="1"/>
              <w:ind w:left="72"/>
              <w:jc w:val="center"/>
              <w:rPr>
                <w:szCs w:val="28"/>
              </w:rPr>
            </w:pPr>
            <w:r w:rsidRPr="00931682">
              <w:rPr>
                <w:szCs w:val="28"/>
                <w:lang w:val="en-US"/>
              </w:rPr>
              <w:t>IV</w:t>
            </w:r>
          </w:p>
        </w:tc>
      </w:tr>
    </w:tbl>
    <w:p w:rsidR="00931682" w:rsidRDefault="00931682" w:rsidP="00E27591">
      <w:pPr>
        <w:pStyle w:val="ConsPlusNormal"/>
        <w:widowControl/>
        <w:ind w:left="360" w:right="-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1682" w:rsidRDefault="00A33531" w:rsidP="00931682">
      <w:pPr>
        <w:ind w:right="-5" w:firstLine="851"/>
        <w:jc w:val="both"/>
        <w:rPr>
          <w:sz w:val="28"/>
        </w:rPr>
      </w:pPr>
      <w:r>
        <w:rPr>
          <w:sz w:val="28"/>
        </w:rPr>
        <w:t>Исходя из анализа характеристик и состояния предлагаемых к приватизации объектов и опыта его продаж, в 201</w:t>
      </w:r>
      <w:r w:rsidR="00F53785">
        <w:rPr>
          <w:sz w:val="28"/>
        </w:rPr>
        <w:t>5</w:t>
      </w:r>
      <w:r>
        <w:rPr>
          <w:sz w:val="28"/>
        </w:rPr>
        <w:t xml:space="preserve"> году ожидаются поступления в местный бюджет от приватизации муниципального имущества в сумме 1000</w:t>
      </w:r>
      <w:r w:rsidR="00931682">
        <w:rPr>
          <w:sz w:val="28"/>
        </w:rPr>
        <w:t xml:space="preserve"> </w:t>
      </w:r>
      <w:r>
        <w:rPr>
          <w:sz w:val="28"/>
        </w:rPr>
        <w:t>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 xml:space="preserve">уб. Прогноз доходов от продажи имущества может быть скорректирован в случае принятия решений о включении в перечень объектов, подлежащих приватизации, дополнительного имущества. </w:t>
      </w:r>
    </w:p>
    <w:p w:rsidR="00931682" w:rsidRDefault="00A33531" w:rsidP="0093168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в бюджет поступят средства от реализации </w:t>
      </w:r>
      <w:r w:rsidRPr="00D46FFF">
        <w:rPr>
          <w:sz w:val="28"/>
          <w:szCs w:val="28"/>
        </w:rPr>
        <w:t>преимущественного</w:t>
      </w:r>
      <w:r>
        <w:rPr>
          <w:sz w:val="28"/>
          <w:szCs w:val="28"/>
        </w:rPr>
        <w:t xml:space="preserve"> права выкупа арендованного имущества</w:t>
      </w:r>
      <w:r w:rsidR="009316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субъектами малого предпринимательства (в том числе переходящей рассрочки платежей) в сумме </w:t>
      </w:r>
      <w:r w:rsidR="00F53785">
        <w:rPr>
          <w:sz w:val="28"/>
          <w:szCs w:val="28"/>
        </w:rPr>
        <w:t>9</w:t>
      </w:r>
      <w:r>
        <w:rPr>
          <w:sz w:val="28"/>
          <w:szCs w:val="28"/>
        </w:rPr>
        <w:t>000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A33531" w:rsidRDefault="00A33531" w:rsidP="00931682">
      <w:pPr>
        <w:ind w:right="-5" w:firstLine="851"/>
        <w:jc w:val="both"/>
        <w:rPr>
          <w:sz w:val="28"/>
        </w:rPr>
      </w:pPr>
      <w:r>
        <w:rPr>
          <w:sz w:val="28"/>
        </w:rPr>
        <w:t>Основное направление приватизации муниципального имущества муниципального образования «Город Волгодонск» на среднесрочную перспективу связано с решением задач оздоровления экономики города, максимальным приближением бизнеса к нуждам жителей.</w:t>
      </w:r>
      <w:r w:rsidR="00931682">
        <w:rPr>
          <w:sz w:val="28"/>
        </w:rPr>
        <w:t xml:space="preserve"> </w:t>
      </w:r>
      <w:r>
        <w:rPr>
          <w:sz w:val="28"/>
        </w:rPr>
        <w:t>Одним из основных стратегических приоритетов здесь является</w:t>
      </w:r>
      <w:r w:rsidR="00931682">
        <w:rPr>
          <w:sz w:val="28"/>
        </w:rPr>
        <w:t xml:space="preserve"> </w:t>
      </w:r>
      <w:r>
        <w:rPr>
          <w:sz w:val="28"/>
        </w:rPr>
        <w:t>поддержка негосударственного сектора городской экономики и содействие малому и среднему предпринимательству.</w:t>
      </w:r>
      <w:r w:rsidR="00931682">
        <w:rPr>
          <w:sz w:val="28"/>
        </w:rPr>
        <w:t xml:space="preserve"> </w:t>
      </w:r>
    </w:p>
    <w:p w:rsidR="00931682" w:rsidRDefault="00A33531" w:rsidP="00931682">
      <w:pPr>
        <w:ind w:right="-5" w:firstLine="851"/>
        <w:jc w:val="both"/>
        <w:rPr>
          <w:sz w:val="28"/>
          <w:szCs w:val="28"/>
        </w:rPr>
      </w:pPr>
      <w:proofErr w:type="gramStart"/>
      <w:r>
        <w:rPr>
          <w:sz w:val="28"/>
        </w:rPr>
        <w:lastRenderedPageBreak/>
        <w:t>В связи с этим приватизация муниципального имущества муниципального образования «Город Волгодонск» в 201</w:t>
      </w:r>
      <w:r w:rsidR="00F53785">
        <w:rPr>
          <w:sz w:val="28"/>
        </w:rPr>
        <w:t>6</w:t>
      </w:r>
      <w:r>
        <w:rPr>
          <w:sz w:val="28"/>
        </w:rPr>
        <w:t>-201</w:t>
      </w:r>
      <w:r w:rsidR="00F53785">
        <w:rPr>
          <w:sz w:val="28"/>
        </w:rPr>
        <w:t>7</w:t>
      </w:r>
      <w:r>
        <w:rPr>
          <w:sz w:val="28"/>
        </w:rPr>
        <w:t xml:space="preserve"> годах будет о</w:t>
      </w:r>
      <w:r w:rsidRPr="005C53D0">
        <w:rPr>
          <w:sz w:val="28"/>
          <w:szCs w:val="28"/>
        </w:rPr>
        <w:t>существляться</w:t>
      </w:r>
      <w:r w:rsidR="00931682">
        <w:rPr>
          <w:sz w:val="28"/>
          <w:szCs w:val="28"/>
        </w:rPr>
        <w:t xml:space="preserve"> </w:t>
      </w:r>
      <w:r w:rsidRPr="005C53D0">
        <w:rPr>
          <w:sz w:val="28"/>
          <w:szCs w:val="28"/>
        </w:rPr>
        <w:t>в</w:t>
      </w:r>
      <w:r w:rsidR="00931682">
        <w:rPr>
          <w:sz w:val="28"/>
          <w:szCs w:val="28"/>
        </w:rPr>
        <w:t xml:space="preserve"> </w:t>
      </w:r>
      <w:r w:rsidRPr="005C53D0">
        <w:rPr>
          <w:sz w:val="28"/>
          <w:szCs w:val="28"/>
        </w:rPr>
        <w:t>рамках</w:t>
      </w:r>
      <w:r w:rsidR="00931682">
        <w:rPr>
          <w:sz w:val="28"/>
          <w:szCs w:val="28"/>
        </w:rPr>
        <w:t xml:space="preserve"> </w:t>
      </w:r>
      <w:r w:rsidRPr="005C53D0">
        <w:rPr>
          <w:sz w:val="28"/>
          <w:szCs w:val="28"/>
        </w:rPr>
        <w:t>реализации</w:t>
      </w:r>
      <w:r w:rsidR="00931682">
        <w:rPr>
          <w:sz w:val="28"/>
          <w:szCs w:val="28"/>
        </w:rPr>
        <w:t xml:space="preserve"> </w:t>
      </w:r>
      <w:r w:rsidRPr="005C53D0">
        <w:rPr>
          <w:sz w:val="28"/>
          <w:szCs w:val="28"/>
        </w:rPr>
        <w:t>Федерального закона от 22</w:t>
      </w:r>
      <w:r w:rsidR="00931682">
        <w:rPr>
          <w:sz w:val="28"/>
          <w:szCs w:val="28"/>
        </w:rPr>
        <w:t>.07.</w:t>
      </w:r>
      <w:r w:rsidRPr="005C53D0">
        <w:rPr>
          <w:sz w:val="28"/>
          <w:szCs w:val="28"/>
        </w:rPr>
        <w:t>2008</w:t>
      </w:r>
      <w:r>
        <w:rPr>
          <w:sz w:val="28"/>
          <w:szCs w:val="28"/>
        </w:rPr>
        <w:t xml:space="preserve"> №</w:t>
      </w:r>
      <w:r w:rsidR="00931682">
        <w:rPr>
          <w:sz w:val="28"/>
          <w:szCs w:val="28"/>
        </w:rPr>
        <w:t>159</w:t>
      </w:r>
      <w:r w:rsidR="00931682">
        <w:rPr>
          <w:sz w:val="28"/>
          <w:szCs w:val="28"/>
        </w:rPr>
        <w:noBreakHyphen/>
      </w:r>
      <w:r w:rsidRPr="005C53D0">
        <w:rPr>
          <w:sz w:val="28"/>
          <w:szCs w:val="28"/>
        </w:rPr>
        <w:t>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  <w:proofErr w:type="gramEnd"/>
      <w:r>
        <w:rPr>
          <w:sz w:val="28"/>
          <w:szCs w:val="28"/>
        </w:rPr>
        <w:t xml:space="preserve"> Прогнозируемые поступления в местный бюджет от продажи имущества в 201</w:t>
      </w:r>
      <w:r w:rsidR="00F53785">
        <w:rPr>
          <w:sz w:val="28"/>
          <w:szCs w:val="28"/>
        </w:rPr>
        <w:t xml:space="preserve">6 </w:t>
      </w:r>
      <w:r>
        <w:rPr>
          <w:sz w:val="28"/>
          <w:szCs w:val="28"/>
        </w:rPr>
        <w:t>и 201</w:t>
      </w:r>
      <w:r w:rsidR="00F53785">
        <w:rPr>
          <w:sz w:val="28"/>
          <w:szCs w:val="28"/>
        </w:rPr>
        <w:t>7</w:t>
      </w:r>
      <w:r>
        <w:rPr>
          <w:sz w:val="28"/>
          <w:szCs w:val="28"/>
        </w:rPr>
        <w:t xml:space="preserve"> годах составят</w:t>
      </w:r>
      <w:r w:rsidR="00C47202">
        <w:rPr>
          <w:sz w:val="28"/>
          <w:szCs w:val="28"/>
        </w:rPr>
        <w:t xml:space="preserve"> по </w:t>
      </w:r>
      <w:r w:rsidR="00F53785">
        <w:rPr>
          <w:sz w:val="28"/>
          <w:szCs w:val="28"/>
        </w:rPr>
        <w:t>8</w:t>
      </w:r>
      <w:r w:rsidR="00931682">
        <w:rPr>
          <w:sz w:val="28"/>
          <w:szCs w:val="28"/>
        </w:rPr>
        <w:t>000 </w:t>
      </w:r>
      <w:r>
        <w:rPr>
          <w:sz w:val="28"/>
          <w:szCs w:val="28"/>
        </w:rPr>
        <w:t>тыс.</w:t>
      </w:r>
      <w:r w:rsidR="009316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 </w:t>
      </w:r>
      <w:r w:rsidR="00C47202">
        <w:rPr>
          <w:sz w:val="28"/>
          <w:szCs w:val="28"/>
        </w:rPr>
        <w:t>ежегодно</w:t>
      </w:r>
      <w:r>
        <w:rPr>
          <w:sz w:val="28"/>
          <w:szCs w:val="28"/>
        </w:rPr>
        <w:t>.</w:t>
      </w:r>
    </w:p>
    <w:p w:rsidR="00A33531" w:rsidRDefault="00652EAB" w:rsidP="00931682">
      <w:pPr>
        <w:ind w:right="-5" w:firstLine="851"/>
        <w:jc w:val="both"/>
      </w:pPr>
      <w:r>
        <w:rPr>
          <w:sz w:val="28"/>
          <w:szCs w:val="28"/>
        </w:rPr>
        <w:t>С учетом</w:t>
      </w:r>
      <w:r w:rsidR="00EE57E5">
        <w:rPr>
          <w:sz w:val="28"/>
          <w:szCs w:val="28"/>
        </w:rPr>
        <w:t xml:space="preserve"> складывающейся экономической ситуации, </w:t>
      </w:r>
      <w:r>
        <w:rPr>
          <w:sz w:val="28"/>
          <w:szCs w:val="28"/>
        </w:rPr>
        <w:t xml:space="preserve">на основании </w:t>
      </w:r>
      <w:r w:rsidR="00EE57E5">
        <w:rPr>
          <w:sz w:val="28"/>
          <w:szCs w:val="28"/>
        </w:rPr>
        <w:t>проведения инвентаризации муниципального имущества</w:t>
      </w:r>
      <w:r w:rsidR="00A33531">
        <w:rPr>
          <w:sz w:val="28"/>
          <w:szCs w:val="28"/>
        </w:rPr>
        <w:t xml:space="preserve"> основные направления приватизации муниципального имущества могут быть скорректированы в процессе их реализации</w:t>
      </w:r>
      <w:r w:rsidR="00B42B22">
        <w:rPr>
          <w:sz w:val="28"/>
          <w:szCs w:val="28"/>
        </w:rPr>
        <w:t xml:space="preserve"> в целях</w:t>
      </w:r>
      <w:r w:rsidR="00B42B22">
        <w:rPr>
          <w:sz w:val="28"/>
        </w:rPr>
        <w:t xml:space="preserve"> достижения соответствия состава имущества, составляющего муниципальную казну, функциям органов местного самоуправления</w:t>
      </w:r>
      <w:r w:rsidR="00EE57E5">
        <w:rPr>
          <w:sz w:val="28"/>
        </w:rPr>
        <w:t xml:space="preserve"> муниципального образования «Город Волгодонск»</w:t>
      </w:r>
      <w:r>
        <w:rPr>
          <w:sz w:val="28"/>
        </w:rPr>
        <w:t xml:space="preserve"> и получения дополнительных доходов в городской бюджет</w:t>
      </w:r>
      <w:r w:rsidR="00B42B22">
        <w:rPr>
          <w:sz w:val="28"/>
        </w:rPr>
        <w:t>.</w:t>
      </w:r>
    </w:p>
    <w:p w:rsidR="00A33531" w:rsidRDefault="00A33531" w:rsidP="00A33531">
      <w:pPr>
        <w:rPr>
          <w:sz w:val="28"/>
          <w:szCs w:val="28"/>
        </w:rPr>
      </w:pPr>
    </w:p>
    <w:p w:rsidR="006D5BD4" w:rsidRDefault="006D5BD4" w:rsidP="00A33531">
      <w:pPr>
        <w:rPr>
          <w:sz w:val="28"/>
          <w:szCs w:val="28"/>
        </w:rPr>
      </w:pPr>
    </w:p>
    <w:p w:rsidR="006D5BD4" w:rsidRPr="006E57C3" w:rsidRDefault="006D5BD4" w:rsidP="006D5BD4">
      <w:pPr>
        <w:rPr>
          <w:sz w:val="28"/>
          <w:szCs w:val="28"/>
        </w:rPr>
      </w:pPr>
      <w:r w:rsidRPr="006E57C3">
        <w:rPr>
          <w:sz w:val="28"/>
          <w:szCs w:val="28"/>
        </w:rPr>
        <w:t xml:space="preserve">Заместитель председателя </w:t>
      </w:r>
    </w:p>
    <w:p w:rsidR="006D5BD4" w:rsidRDefault="006D5BD4" w:rsidP="00A33531">
      <w:pPr>
        <w:rPr>
          <w:sz w:val="28"/>
          <w:szCs w:val="28"/>
        </w:rPr>
      </w:pPr>
      <w:r w:rsidRPr="006E57C3">
        <w:rPr>
          <w:sz w:val="28"/>
          <w:szCs w:val="28"/>
        </w:rPr>
        <w:t>Волгодонской</w:t>
      </w:r>
      <w:r w:rsidR="00931682">
        <w:rPr>
          <w:sz w:val="28"/>
          <w:szCs w:val="28"/>
        </w:rPr>
        <w:t xml:space="preserve"> </w:t>
      </w:r>
      <w:r w:rsidRPr="006E57C3">
        <w:rPr>
          <w:sz w:val="28"/>
          <w:szCs w:val="28"/>
        </w:rPr>
        <w:t>городской Думы</w:t>
      </w:r>
      <w:r w:rsidR="00931682">
        <w:rPr>
          <w:sz w:val="28"/>
          <w:szCs w:val="28"/>
        </w:rPr>
        <w:tab/>
      </w:r>
      <w:r w:rsidR="00931682">
        <w:rPr>
          <w:sz w:val="28"/>
          <w:szCs w:val="28"/>
        </w:rPr>
        <w:tab/>
      </w:r>
      <w:r w:rsidR="00931682">
        <w:rPr>
          <w:sz w:val="28"/>
          <w:szCs w:val="28"/>
        </w:rPr>
        <w:tab/>
      </w:r>
      <w:r w:rsidR="00931682">
        <w:rPr>
          <w:sz w:val="28"/>
          <w:szCs w:val="28"/>
        </w:rPr>
        <w:tab/>
      </w:r>
      <w:r w:rsidR="00931682">
        <w:rPr>
          <w:sz w:val="28"/>
          <w:szCs w:val="28"/>
        </w:rPr>
        <w:tab/>
      </w:r>
      <w:r w:rsidR="00931682">
        <w:rPr>
          <w:sz w:val="28"/>
          <w:szCs w:val="28"/>
        </w:rPr>
        <w:tab/>
      </w:r>
      <w:r w:rsidRPr="006E57C3">
        <w:rPr>
          <w:sz w:val="28"/>
          <w:szCs w:val="28"/>
        </w:rPr>
        <w:t>Л.Г.Ткаченко</w:t>
      </w:r>
    </w:p>
    <w:sectPr w:rsidR="006D5BD4" w:rsidSect="00931682">
      <w:headerReference w:type="default" r:id="rId8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3DA" w:rsidRDefault="005113DA" w:rsidP="00931682">
      <w:r>
        <w:separator/>
      </w:r>
    </w:p>
  </w:endnote>
  <w:endnote w:type="continuationSeparator" w:id="0">
    <w:p w:rsidR="005113DA" w:rsidRDefault="005113DA" w:rsidP="009316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3DA" w:rsidRDefault="005113DA" w:rsidP="00931682">
      <w:r>
        <w:separator/>
      </w:r>
    </w:p>
  </w:footnote>
  <w:footnote w:type="continuationSeparator" w:id="0">
    <w:p w:rsidR="005113DA" w:rsidRDefault="005113DA" w:rsidP="009316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682" w:rsidRPr="00931682" w:rsidRDefault="00931682" w:rsidP="00931682">
    <w:pPr>
      <w:pStyle w:val="a7"/>
      <w:spacing w:after="120"/>
      <w:jc w:val="center"/>
      <w:rPr>
        <w:sz w:val="28"/>
        <w:szCs w:val="28"/>
      </w:rPr>
    </w:pPr>
    <w:r w:rsidRPr="00931682">
      <w:rPr>
        <w:sz w:val="28"/>
        <w:szCs w:val="28"/>
      </w:rPr>
      <w:t>—</w:t>
    </w:r>
    <w:r w:rsidR="009B1A99" w:rsidRPr="00931682">
      <w:rPr>
        <w:sz w:val="28"/>
        <w:szCs w:val="28"/>
      </w:rPr>
      <w:fldChar w:fldCharType="begin"/>
    </w:r>
    <w:r w:rsidRPr="00931682">
      <w:rPr>
        <w:sz w:val="28"/>
        <w:szCs w:val="28"/>
      </w:rPr>
      <w:instrText xml:space="preserve"> PAGE   \* MERGEFORMAT </w:instrText>
    </w:r>
    <w:r w:rsidR="009B1A99" w:rsidRPr="00931682">
      <w:rPr>
        <w:sz w:val="28"/>
        <w:szCs w:val="28"/>
      </w:rPr>
      <w:fldChar w:fldCharType="separate"/>
    </w:r>
    <w:r w:rsidR="00364E42">
      <w:rPr>
        <w:noProof/>
        <w:sz w:val="28"/>
        <w:szCs w:val="28"/>
      </w:rPr>
      <w:t>2</w:t>
    </w:r>
    <w:r w:rsidR="009B1A99" w:rsidRPr="00931682">
      <w:rPr>
        <w:sz w:val="28"/>
        <w:szCs w:val="28"/>
      </w:rPr>
      <w:fldChar w:fldCharType="end"/>
    </w:r>
    <w:r w:rsidRPr="00931682">
      <w:rPr>
        <w:sz w:val="28"/>
        <w:szCs w:val="28"/>
      </w:rPr>
      <w:t>—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60AE4"/>
    <w:multiLevelType w:val="hybridMultilevel"/>
    <w:tmpl w:val="12C09F6C"/>
    <w:lvl w:ilvl="0" w:tplc="C8BC5BB0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97983C3A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03E5"/>
    <w:rsid w:val="00016834"/>
    <w:rsid w:val="00025F37"/>
    <w:rsid w:val="0003386A"/>
    <w:rsid w:val="000352DF"/>
    <w:rsid w:val="00044162"/>
    <w:rsid w:val="00050100"/>
    <w:rsid w:val="000B4318"/>
    <w:rsid w:val="00102F3F"/>
    <w:rsid w:val="00125C08"/>
    <w:rsid w:val="00157734"/>
    <w:rsid w:val="00161CDE"/>
    <w:rsid w:val="00164677"/>
    <w:rsid w:val="001B4DAB"/>
    <w:rsid w:val="001E2D8E"/>
    <w:rsid w:val="00200A80"/>
    <w:rsid w:val="00216EEA"/>
    <w:rsid w:val="00222B68"/>
    <w:rsid w:val="00224C2C"/>
    <w:rsid w:val="002303E5"/>
    <w:rsid w:val="00246D73"/>
    <w:rsid w:val="00290B8A"/>
    <w:rsid w:val="002C5CA6"/>
    <w:rsid w:val="00314B05"/>
    <w:rsid w:val="003243B4"/>
    <w:rsid w:val="0034231D"/>
    <w:rsid w:val="003531F8"/>
    <w:rsid w:val="00364E42"/>
    <w:rsid w:val="00384127"/>
    <w:rsid w:val="003C6E57"/>
    <w:rsid w:val="003D6AEB"/>
    <w:rsid w:val="0048585E"/>
    <w:rsid w:val="004B4C80"/>
    <w:rsid w:val="004B508F"/>
    <w:rsid w:val="004C21D0"/>
    <w:rsid w:val="004C6689"/>
    <w:rsid w:val="004D4CB1"/>
    <w:rsid w:val="004E40AA"/>
    <w:rsid w:val="005113DA"/>
    <w:rsid w:val="00567B4A"/>
    <w:rsid w:val="005757FE"/>
    <w:rsid w:val="005848BE"/>
    <w:rsid w:val="005C35B5"/>
    <w:rsid w:val="005D6DE2"/>
    <w:rsid w:val="005F28B1"/>
    <w:rsid w:val="005F45EC"/>
    <w:rsid w:val="00630246"/>
    <w:rsid w:val="0063148B"/>
    <w:rsid w:val="00650F83"/>
    <w:rsid w:val="006519D4"/>
    <w:rsid w:val="00652EAB"/>
    <w:rsid w:val="00666B16"/>
    <w:rsid w:val="006877D0"/>
    <w:rsid w:val="006A265D"/>
    <w:rsid w:val="006C479C"/>
    <w:rsid w:val="006D5BD4"/>
    <w:rsid w:val="006E29D7"/>
    <w:rsid w:val="00707B9E"/>
    <w:rsid w:val="007235E5"/>
    <w:rsid w:val="00764C15"/>
    <w:rsid w:val="00772752"/>
    <w:rsid w:val="00787F09"/>
    <w:rsid w:val="007903A2"/>
    <w:rsid w:val="007D3407"/>
    <w:rsid w:val="00814E86"/>
    <w:rsid w:val="00820741"/>
    <w:rsid w:val="00855A5B"/>
    <w:rsid w:val="00863F60"/>
    <w:rsid w:val="00883F23"/>
    <w:rsid w:val="008D0636"/>
    <w:rsid w:val="00931682"/>
    <w:rsid w:val="0094045F"/>
    <w:rsid w:val="009464C2"/>
    <w:rsid w:val="0095092A"/>
    <w:rsid w:val="00951DDD"/>
    <w:rsid w:val="009531FC"/>
    <w:rsid w:val="009576AA"/>
    <w:rsid w:val="00972DBB"/>
    <w:rsid w:val="009B1A99"/>
    <w:rsid w:val="009C4B4B"/>
    <w:rsid w:val="00A02D61"/>
    <w:rsid w:val="00A33531"/>
    <w:rsid w:val="00A477A9"/>
    <w:rsid w:val="00A61FA1"/>
    <w:rsid w:val="00A66FA9"/>
    <w:rsid w:val="00A72C12"/>
    <w:rsid w:val="00A749ED"/>
    <w:rsid w:val="00A86F37"/>
    <w:rsid w:val="00A871FF"/>
    <w:rsid w:val="00A876B6"/>
    <w:rsid w:val="00A902E8"/>
    <w:rsid w:val="00A906CC"/>
    <w:rsid w:val="00AA19B5"/>
    <w:rsid w:val="00AA6982"/>
    <w:rsid w:val="00AB2387"/>
    <w:rsid w:val="00AC48D2"/>
    <w:rsid w:val="00AE583A"/>
    <w:rsid w:val="00B42B22"/>
    <w:rsid w:val="00B5676B"/>
    <w:rsid w:val="00B75D22"/>
    <w:rsid w:val="00B80CA8"/>
    <w:rsid w:val="00B92094"/>
    <w:rsid w:val="00B92DE9"/>
    <w:rsid w:val="00BD5AFA"/>
    <w:rsid w:val="00BE4312"/>
    <w:rsid w:val="00C24DD3"/>
    <w:rsid w:val="00C27C66"/>
    <w:rsid w:val="00C413D5"/>
    <w:rsid w:val="00C47202"/>
    <w:rsid w:val="00C71094"/>
    <w:rsid w:val="00C8520E"/>
    <w:rsid w:val="00C94E44"/>
    <w:rsid w:val="00CB2F1B"/>
    <w:rsid w:val="00CB36BB"/>
    <w:rsid w:val="00CC5D3A"/>
    <w:rsid w:val="00D1524D"/>
    <w:rsid w:val="00D20335"/>
    <w:rsid w:val="00D96722"/>
    <w:rsid w:val="00DA42D5"/>
    <w:rsid w:val="00DE7CBE"/>
    <w:rsid w:val="00E16F03"/>
    <w:rsid w:val="00E24D3F"/>
    <w:rsid w:val="00E27591"/>
    <w:rsid w:val="00E36460"/>
    <w:rsid w:val="00E438E2"/>
    <w:rsid w:val="00E86C5E"/>
    <w:rsid w:val="00EB5BFC"/>
    <w:rsid w:val="00EE57E5"/>
    <w:rsid w:val="00F07BF3"/>
    <w:rsid w:val="00F1083E"/>
    <w:rsid w:val="00F14647"/>
    <w:rsid w:val="00F53785"/>
    <w:rsid w:val="00F633E8"/>
    <w:rsid w:val="00F72582"/>
    <w:rsid w:val="00F86725"/>
    <w:rsid w:val="00F8682C"/>
    <w:rsid w:val="00FD2C67"/>
    <w:rsid w:val="00FD6E36"/>
    <w:rsid w:val="00FE605E"/>
    <w:rsid w:val="00FF2092"/>
    <w:rsid w:val="00FF3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03E5"/>
  </w:style>
  <w:style w:type="paragraph" w:styleId="1">
    <w:name w:val="heading 1"/>
    <w:basedOn w:val="a"/>
    <w:next w:val="a"/>
    <w:qFormat/>
    <w:rsid w:val="002303E5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A335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303E5"/>
    <w:pPr>
      <w:jc w:val="center"/>
    </w:pPr>
    <w:rPr>
      <w:sz w:val="28"/>
    </w:rPr>
  </w:style>
  <w:style w:type="paragraph" w:customStyle="1" w:styleId="a4">
    <w:name w:val="Знак"/>
    <w:basedOn w:val="a"/>
    <w:rsid w:val="002303E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2303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B5676B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A33531"/>
    <w:pPr>
      <w:jc w:val="both"/>
    </w:pPr>
    <w:rPr>
      <w:sz w:val="28"/>
    </w:rPr>
  </w:style>
  <w:style w:type="paragraph" w:customStyle="1" w:styleId="10">
    <w:name w:val="Текст1"/>
    <w:basedOn w:val="a"/>
    <w:rsid w:val="00931682"/>
    <w:pPr>
      <w:suppressAutoHyphens/>
    </w:pPr>
    <w:rPr>
      <w:rFonts w:ascii="Courier New" w:hAnsi="Courier New" w:cs="Courier New"/>
      <w:lang w:eastAsia="ar-SA"/>
    </w:rPr>
  </w:style>
  <w:style w:type="paragraph" w:styleId="a7">
    <w:name w:val="header"/>
    <w:basedOn w:val="a"/>
    <w:link w:val="a8"/>
    <w:uiPriority w:val="99"/>
    <w:rsid w:val="0093168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31682"/>
  </w:style>
  <w:style w:type="paragraph" w:styleId="a9">
    <w:name w:val="footer"/>
    <w:basedOn w:val="a"/>
    <w:link w:val="aa"/>
    <w:rsid w:val="0093168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316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555</Company>
  <LinksUpToDate>false</LinksUpToDate>
  <CharactersWithSpaces>6517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Литвинова</dc:creator>
  <cp:lastModifiedBy>Olya</cp:lastModifiedBy>
  <cp:revision>4</cp:revision>
  <cp:lastPrinted>2014-12-02T13:18:00Z</cp:lastPrinted>
  <dcterms:created xsi:type="dcterms:W3CDTF">2014-11-28T06:49:00Z</dcterms:created>
  <dcterms:modified xsi:type="dcterms:W3CDTF">2014-12-02T13:27:00Z</dcterms:modified>
</cp:coreProperties>
</file>