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F0BAD" w:rsidRPr="00536CE5" w:rsidRDefault="00C276A4" w:rsidP="00B62251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-117475</wp:posOffset>
            </wp:positionV>
            <wp:extent cx="691515" cy="8058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BAD" w:rsidRPr="00536CE5" w:rsidRDefault="004F0BAD" w:rsidP="00B62251"/>
    <w:p w:rsidR="004F0BAD" w:rsidRPr="00536CE5" w:rsidRDefault="004F0BAD" w:rsidP="00B62251">
      <w:pPr>
        <w:jc w:val="center"/>
      </w:pPr>
    </w:p>
    <w:p w:rsidR="004F0BAD" w:rsidRPr="00536CE5" w:rsidRDefault="004F0BAD" w:rsidP="00B62251"/>
    <w:p w:rsidR="004F0BAD" w:rsidRPr="00352688" w:rsidRDefault="004F0BAD" w:rsidP="00B62251">
      <w:pPr>
        <w:rPr>
          <w:sz w:val="28"/>
          <w:szCs w:val="28"/>
        </w:rPr>
      </w:pP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представительный орган</w:t>
      </w: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муниципального образования</w:t>
      </w:r>
    </w:p>
    <w:p w:rsidR="004F0BAD" w:rsidRPr="00536CE5" w:rsidRDefault="001326E3" w:rsidP="00B62251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4F0BAD" w:rsidRPr="00536CE5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:rsidR="004F0BAD" w:rsidRPr="00536CE5" w:rsidRDefault="004F0BAD" w:rsidP="00B62251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536CE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4F0BAD" w:rsidRPr="00536CE5" w:rsidRDefault="004F0BAD" w:rsidP="00B62251"/>
    <w:p w:rsidR="004F0BAD" w:rsidRPr="00536CE5" w:rsidRDefault="003D1BA1" w:rsidP="00B62251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4F0BAD" w:rsidRPr="00536CE5">
        <w:rPr>
          <w:sz w:val="28"/>
          <w:szCs w:val="28"/>
        </w:rPr>
        <w:t xml:space="preserve"> Волгодонск Ростовской области</w:t>
      </w:r>
    </w:p>
    <w:p w:rsidR="004F0BAD" w:rsidRPr="00536CE5" w:rsidRDefault="004F0BAD" w:rsidP="00B62251"/>
    <w:p w:rsidR="00834B28" w:rsidRPr="00471F2C" w:rsidRDefault="004F0BAD" w:rsidP="003765A1">
      <w:pPr>
        <w:jc w:val="center"/>
        <w:rPr>
          <w:sz w:val="36"/>
          <w:szCs w:val="36"/>
        </w:rPr>
      </w:pPr>
      <w:r w:rsidRPr="00471F2C">
        <w:rPr>
          <w:sz w:val="36"/>
          <w:szCs w:val="36"/>
        </w:rPr>
        <w:t xml:space="preserve">РЕШЕНИЕ № </w:t>
      </w:r>
      <w:r w:rsidR="007771EE">
        <w:rPr>
          <w:sz w:val="36"/>
          <w:szCs w:val="36"/>
        </w:rPr>
        <w:t>30</w:t>
      </w:r>
      <w:r w:rsidR="0034264D" w:rsidRPr="00471F2C">
        <w:rPr>
          <w:sz w:val="36"/>
          <w:szCs w:val="36"/>
        </w:rPr>
        <w:t xml:space="preserve"> </w:t>
      </w:r>
      <w:r w:rsidR="00FB24D6" w:rsidRPr="00471F2C">
        <w:rPr>
          <w:sz w:val="36"/>
          <w:szCs w:val="36"/>
        </w:rPr>
        <w:t>от</w:t>
      </w:r>
      <w:r w:rsidR="00471F2C" w:rsidRPr="00471F2C">
        <w:rPr>
          <w:sz w:val="36"/>
          <w:szCs w:val="36"/>
        </w:rPr>
        <w:t xml:space="preserve"> </w:t>
      </w:r>
      <w:r w:rsidR="007771EE">
        <w:rPr>
          <w:sz w:val="36"/>
          <w:szCs w:val="36"/>
        </w:rPr>
        <w:t>19 марта</w:t>
      </w:r>
      <w:r w:rsidR="003765A1" w:rsidRPr="00471F2C">
        <w:rPr>
          <w:sz w:val="36"/>
          <w:szCs w:val="36"/>
        </w:rPr>
        <w:t xml:space="preserve"> </w:t>
      </w:r>
      <w:r w:rsidR="00C55031" w:rsidRPr="00471F2C">
        <w:rPr>
          <w:sz w:val="36"/>
          <w:szCs w:val="36"/>
        </w:rPr>
        <w:t>201</w:t>
      </w:r>
      <w:r w:rsidR="001E3B78" w:rsidRPr="00471F2C">
        <w:rPr>
          <w:sz w:val="36"/>
          <w:szCs w:val="36"/>
        </w:rPr>
        <w:t>5</w:t>
      </w:r>
      <w:r w:rsidR="00C55031" w:rsidRPr="00471F2C">
        <w:rPr>
          <w:sz w:val="36"/>
          <w:szCs w:val="36"/>
        </w:rPr>
        <w:t xml:space="preserve"> года</w:t>
      </w:r>
    </w:p>
    <w:p w:rsidR="004F0BAD" w:rsidRPr="00471F2C" w:rsidRDefault="00943941" w:rsidP="00B62251">
      <w:pPr>
        <w:pStyle w:val="1"/>
        <w:tabs>
          <w:tab w:val="left" w:pos="0"/>
        </w:tabs>
        <w:spacing w:before="0" w:after="0"/>
        <w:ind w:right="54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Волгодонской городской Думы от</w:t>
      </w:r>
      <w:r w:rsidR="00E72E71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1E3B78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23237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1E3B78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23237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672A3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1E3B78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№1</w:t>
      </w:r>
      <w:r w:rsidR="00BE339F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C73B89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26E3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бюджете 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ород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Волгодонск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C707D1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1E3B78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147454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3B6952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плановый период 201</w:t>
      </w:r>
      <w:r w:rsidR="001E3B78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B6952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201</w:t>
      </w:r>
      <w:r w:rsidR="001E3B78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3B6952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 w:rsidR="001326E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4F0BAD" w:rsidRPr="00471F2C" w:rsidRDefault="004F0BAD" w:rsidP="00B62251">
      <w:pPr>
        <w:pStyle w:val="210"/>
        <w:ind w:firstLine="720"/>
        <w:jc w:val="both"/>
        <w:rPr>
          <w:sz w:val="28"/>
          <w:szCs w:val="28"/>
        </w:rPr>
      </w:pPr>
      <w:r w:rsidRPr="00471F2C">
        <w:rPr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</w:t>
      </w:r>
      <w:r w:rsidR="00232371">
        <w:rPr>
          <w:sz w:val="28"/>
          <w:szCs w:val="28"/>
        </w:rPr>
        <w:t>.</w:t>
      </w:r>
      <w:r w:rsidRPr="00471F2C">
        <w:rPr>
          <w:sz w:val="28"/>
          <w:szCs w:val="28"/>
        </w:rPr>
        <w:t>10</w:t>
      </w:r>
      <w:r w:rsidR="00232371">
        <w:rPr>
          <w:sz w:val="28"/>
          <w:szCs w:val="28"/>
        </w:rPr>
        <w:t>.</w:t>
      </w:r>
      <w:r w:rsidRPr="00471F2C">
        <w:rPr>
          <w:sz w:val="28"/>
          <w:szCs w:val="28"/>
        </w:rPr>
        <w:t xml:space="preserve">2003 №131-ФЗ </w:t>
      </w:r>
      <w:r w:rsidR="001326E3">
        <w:rPr>
          <w:sz w:val="28"/>
          <w:szCs w:val="28"/>
        </w:rPr>
        <w:t>«</w:t>
      </w:r>
      <w:r w:rsidRPr="00471F2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326E3">
        <w:rPr>
          <w:sz w:val="28"/>
          <w:szCs w:val="28"/>
        </w:rPr>
        <w:t>»</w:t>
      </w:r>
      <w:r w:rsidRPr="00471F2C">
        <w:rPr>
          <w:sz w:val="28"/>
          <w:szCs w:val="28"/>
        </w:rPr>
        <w:t>, решением Волгодонской городской Думы от 05</w:t>
      </w:r>
      <w:r w:rsidR="00232371">
        <w:rPr>
          <w:sz w:val="28"/>
          <w:szCs w:val="28"/>
        </w:rPr>
        <w:t>.</w:t>
      </w:r>
      <w:r w:rsidRPr="00471F2C">
        <w:rPr>
          <w:sz w:val="28"/>
          <w:szCs w:val="28"/>
        </w:rPr>
        <w:t>09</w:t>
      </w:r>
      <w:r w:rsidR="00232371">
        <w:rPr>
          <w:sz w:val="28"/>
          <w:szCs w:val="28"/>
        </w:rPr>
        <w:t>.</w:t>
      </w:r>
      <w:r w:rsidRPr="00471F2C">
        <w:rPr>
          <w:sz w:val="28"/>
          <w:szCs w:val="28"/>
        </w:rPr>
        <w:t xml:space="preserve">2007 №110 </w:t>
      </w:r>
      <w:r w:rsidR="001326E3">
        <w:rPr>
          <w:sz w:val="28"/>
          <w:szCs w:val="28"/>
        </w:rPr>
        <w:t>«</w:t>
      </w:r>
      <w:r w:rsidRPr="00471F2C">
        <w:rPr>
          <w:sz w:val="28"/>
          <w:szCs w:val="28"/>
        </w:rPr>
        <w:t xml:space="preserve">О бюджетном процессе в </w:t>
      </w:r>
      <w:r w:rsidR="009F41BA" w:rsidRPr="00471F2C">
        <w:rPr>
          <w:sz w:val="28"/>
          <w:szCs w:val="28"/>
        </w:rPr>
        <w:t>г</w:t>
      </w:r>
      <w:r w:rsidRPr="00471F2C">
        <w:rPr>
          <w:sz w:val="28"/>
          <w:szCs w:val="28"/>
        </w:rPr>
        <w:t>ород</w:t>
      </w:r>
      <w:r w:rsidR="009F41BA" w:rsidRPr="00471F2C">
        <w:rPr>
          <w:sz w:val="28"/>
          <w:szCs w:val="28"/>
        </w:rPr>
        <w:t>е</w:t>
      </w:r>
      <w:r w:rsidRPr="00471F2C">
        <w:rPr>
          <w:sz w:val="28"/>
          <w:szCs w:val="28"/>
        </w:rPr>
        <w:t xml:space="preserve"> Волгодонск</w:t>
      </w:r>
      <w:r w:rsidR="009F41BA" w:rsidRPr="00471F2C">
        <w:rPr>
          <w:sz w:val="28"/>
          <w:szCs w:val="28"/>
        </w:rPr>
        <w:t>е</w:t>
      </w:r>
      <w:r w:rsidR="001326E3">
        <w:rPr>
          <w:sz w:val="28"/>
          <w:szCs w:val="28"/>
        </w:rPr>
        <w:t>»</w:t>
      </w:r>
      <w:r w:rsidRPr="00471F2C">
        <w:rPr>
          <w:sz w:val="28"/>
          <w:szCs w:val="28"/>
        </w:rPr>
        <w:t xml:space="preserve"> Волгодонская городская Дума</w:t>
      </w:r>
    </w:p>
    <w:p w:rsidR="004F0BAD" w:rsidRPr="00471F2C" w:rsidRDefault="004F0BAD" w:rsidP="00B62251">
      <w:pPr>
        <w:pStyle w:val="210"/>
        <w:ind w:firstLine="720"/>
        <w:jc w:val="center"/>
        <w:rPr>
          <w:sz w:val="28"/>
          <w:szCs w:val="28"/>
        </w:rPr>
      </w:pPr>
      <w:r w:rsidRPr="00471F2C">
        <w:rPr>
          <w:sz w:val="28"/>
          <w:szCs w:val="28"/>
        </w:rPr>
        <w:t>РЕШИЛА:</w:t>
      </w:r>
    </w:p>
    <w:p w:rsidR="00477F3F" w:rsidRPr="00273867" w:rsidRDefault="004F0BAD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273867">
        <w:rPr>
          <w:sz w:val="28"/>
          <w:szCs w:val="28"/>
        </w:rPr>
        <w:t>1</w:t>
      </w:r>
      <w:r w:rsidR="003013D0">
        <w:rPr>
          <w:sz w:val="28"/>
          <w:szCs w:val="28"/>
        </w:rPr>
        <w:t>.</w:t>
      </w:r>
      <w:r w:rsidRPr="00273867">
        <w:rPr>
          <w:sz w:val="28"/>
          <w:szCs w:val="28"/>
        </w:rPr>
        <w:t xml:space="preserve"> </w:t>
      </w:r>
      <w:r w:rsidR="004C319E" w:rsidRPr="00273867">
        <w:rPr>
          <w:sz w:val="28"/>
          <w:szCs w:val="28"/>
        </w:rPr>
        <w:t xml:space="preserve">Внести в решение Волгодонской городской Думы от </w:t>
      </w:r>
      <w:r w:rsidR="00401F2D" w:rsidRPr="00273867">
        <w:rPr>
          <w:sz w:val="28"/>
          <w:szCs w:val="28"/>
        </w:rPr>
        <w:t>27</w:t>
      </w:r>
      <w:r w:rsidR="00232371">
        <w:rPr>
          <w:sz w:val="28"/>
          <w:szCs w:val="28"/>
        </w:rPr>
        <w:t>.</w:t>
      </w:r>
      <w:r w:rsidR="004C319E" w:rsidRPr="00273867">
        <w:rPr>
          <w:sz w:val="28"/>
          <w:szCs w:val="28"/>
        </w:rPr>
        <w:t>1</w:t>
      </w:r>
      <w:r w:rsidR="00401F2D" w:rsidRPr="00273867">
        <w:rPr>
          <w:sz w:val="28"/>
          <w:szCs w:val="28"/>
        </w:rPr>
        <w:t>1</w:t>
      </w:r>
      <w:r w:rsidR="00232371">
        <w:rPr>
          <w:sz w:val="28"/>
          <w:szCs w:val="28"/>
        </w:rPr>
        <w:t>.</w:t>
      </w:r>
      <w:r w:rsidR="004C319E" w:rsidRPr="00273867">
        <w:rPr>
          <w:sz w:val="28"/>
          <w:szCs w:val="28"/>
        </w:rPr>
        <w:t>20</w:t>
      </w:r>
      <w:r w:rsidR="00C672A3" w:rsidRPr="00273867">
        <w:rPr>
          <w:sz w:val="28"/>
          <w:szCs w:val="28"/>
        </w:rPr>
        <w:t>1</w:t>
      </w:r>
      <w:r w:rsidR="00401F2D" w:rsidRPr="00273867">
        <w:rPr>
          <w:sz w:val="28"/>
          <w:szCs w:val="28"/>
        </w:rPr>
        <w:t>4</w:t>
      </w:r>
      <w:r w:rsidR="004C319E" w:rsidRPr="00273867">
        <w:rPr>
          <w:sz w:val="28"/>
          <w:szCs w:val="28"/>
        </w:rPr>
        <w:t xml:space="preserve"> №1</w:t>
      </w:r>
      <w:r w:rsidR="00BE339F" w:rsidRPr="00273867">
        <w:rPr>
          <w:sz w:val="28"/>
          <w:szCs w:val="28"/>
        </w:rPr>
        <w:t>0</w:t>
      </w:r>
      <w:r w:rsidR="004C319E" w:rsidRPr="00273867">
        <w:rPr>
          <w:sz w:val="28"/>
          <w:szCs w:val="28"/>
        </w:rPr>
        <w:t xml:space="preserve">0 </w:t>
      </w:r>
      <w:r w:rsidR="001326E3">
        <w:rPr>
          <w:sz w:val="28"/>
          <w:szCs w:val="28"/>
        </w:rPr>
        <w:t>«</w:t>
      </w:r>
      <w:r w:rsidR="004C319E" w:rsidRPr="00273867">
        <w:rPr>
          <w:sz w:val="28"/>
          <w:szCs w:val="28"/>
        </w:rPr>
        <w:t>О</w:t>
      </w:r>
      <w:r w:rsidR="00D0475E" w:rsidRPr="00273867">
        <w:rPr>
          <w:sz w:val="28"/>
          <w:szCs w:val="28"/>
        </w:rPr>
        <w:t> </w:t>
      </w:r>
      <w:r w:rsidR="004C319E" w:rsidRPr="00273867">
        <w:rPr>
          <w:sz w:val="28"/>
          <w:szCs w:val="28"/>
        </w:rPr>
        <w:t xml:space="preserve">бюджете </w:t>
      </w:r>
      <w:r w:rsidR="00C56AD0" w:rsidRPr="00273867">
        <w:rPr>
          <w:sz w:val="28"/>
          <w:szCs w:val="28"/>
        </w:rPr>
        <w:t>г</w:t>
      </w:r>
      <w:r w:rsidR="004C319E" w:rsidRPr="00273867">
        <w:rPr>
          <w:sz w:val="28"/>
          <w:szCs w:val="28"/>
        </w:rPr>
        <w:t>ород</w:t>
      </w:r>
      <w:r w:rsidR="00C56AD0" w:rsidRPr="00273867">
        <w:rPr>
          <w:sz w:val="28"/>
          <w:szCs w:val="28"/>
        </w:rPr>
        <w:t>а</w:t>
      </w:r>
      <w:r w:rsidR="004C319E" w:rsidRPr="00273867">
        <w:rPr>
          <w:sz w:val="28"/>
          <w:szCs w:val="28"/>
        </w:rPr>
        <w:t xml:space="preserve"> Волгодонск</w:t>
      </w:r>
      <w:r w:rsidR="00C56AD0" w:rsidRPr="00273867">
        <w:rPr>
          <w:sz w:val="28"/>
          <w:szCs w:val="28"/>
        </w:rPr>
        <w:t>а</w:t>
      </w:r>
      <w:r w:rsidR="004C319E" w:rsidRPr="00273867">
        <w:rPr>
          <w:sz w:val="28"/>
          <w:szCs w:val="28"/>
        </w:rPr>
        <w:t xml:space="preserve"> н</w:t>
      </w:r>
      <w:r w:rsidR="0045215D" w:rsidRPr="00273867">
        <w:rPr>
          <w:sz w:val="28"/>
          <w:szCs w:val="28"/>
        </w:rPr>
        <w:t>а 201</w:t>
      </w:r>
      <w:r w:rsidR="00401F2D" w:rsidRPr="00273867">
        <w:rPr>
          <w:sz w:val="28"/>
          <w:szCs w:val="28"/>
        </w:rPr>
        <w:t>5</w:t>
      </w:r>
      <w:r w:rsidR="0045215D" w:rsidRPr="00273867">
        <w:rPr>
          <w:sz w:val="28"/>
          <w:szCs w:val="28"/>
        </w:rPr>
        <w:t xml:space="preserve"> год</w:t>
      </w:r>
      <w:r w:rsidR="003B6952" w:rsidRPr="00273867">
        <w:rPr>
          <w:sz w:val="28"/>
          <w:szCs w:val="28"/>
        </w:rPr>
        <w:t xml:space="preserve"> и на плановый период 201</w:t>
      </w:r>
      <w:r w:rsidR="00401F2D" w:rsidRPr="00273867">
        <w:rPr>
          <w:sz w:val="28"/>
          <w:szCs w:val="28"/>
        </w:rPr>
        <w:t>6</w:t>
      </w:r>
      <w:r w:rsidR="003B6952" w:rsidRPr="00273867">
        <w:rPr>
          <w:sz w:val="28"/>
          <w:szCs w:val="28"/>
        </w:rPr>
        <w:t xml:space="preserve"> и 201</w:t>
      </w:r>
      <w:r w:rsidR="00401F2D" w:rsidRPr="00273867">
        <w:rPr>
          <w:sz w:val="28"/>
          <w:szCs w:val="28"/>
        </w:rPr>
        <w:t>7</w:t>
      </w:r>
      <w:r w:rsidR="003B6952" w:rsidRPr="00273867">
        <w:rPr>
          <w:sz w:val="28"/>
          <w:szCs w:val="28"/>
        </w:rPr>
        <w:t xml:space="preserve"> годов</w:t>
      </w:r>
      <w:r w:rsidR="001326E3">
        <w:rPr>
          <w:sz w:val="28"/>
          <w:szCs w:val="28"/>
        </w:rPr>
        <w:t>»</w:t>
      </w:r>
      <w:r w:rsidR="0045215D" w:rsidRPr="00273867">
        <w:rPr>
          <w:sz w:val="28"/>
          <w:szCs w:val="28"/>
        </w:rPr>
        <w:t xml:space="preserve"> следующие изменения</w:t>
      </w:r>
      <w:r w:rsidR="00477F3F" w:rsidRPr="00273867">
        <w:rPr>
          <w:sz w:val="28"/>
          <w:szCs w:val="28"/>
        </w:rPr>
        <w:t>:</w:t>
      </w:r>
    </w:p>
    <w:p w:rsidR="00953FFE" w:rsidRPr="00273867" w:rsidRDefault="004C319E" w:rsidP="00B62251">
      <w:pPr>
        <w:shd w:val="clear" w:color="auto" w:fill="FFFFFF"/>
        <w:tabs>
          <w:tab w:val="right" w:pos="9380"/>
        </w:tabs>
        <w:ind w:firstLine="720"/>
        <w:jc w:val="both"/>
        <w:rPr>
          <w:sz w:val="28"/>
          <w:szCs w:val="28"/>
        </w:rPr>
      </w:pPr>
      <w:r w:rsidRPr="00273867">
        <w:rPr>
          <w:sz w:val="28"/>
          <w:szCs w:val="28"/>
        </w:rPr>
        <w:t>1) в пункте 1</w:t>
      </w:r>
      <w:r w:rsidR="00953FFE" w:rsidRPr="00273867">
        <w:rPr>
          <w:sz w:val="28"/>
          <w:szCs w:val="28"/>
        </w:rPr>
        <w:t>:</w:t>
      </w:r>
    </w:p>
    <w:p w:rsidR="00724E55" w:rsidRPr="00273867" w:rsidRDefault="00754866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273867">
        <w:rPr>
          <w:sz w:val="28"/>
          <w:szCs w:val="28"/>
        </w:rPr>
        <w:t xml:space="preserve">в подпункте 1) цифры </w:t>
      </w:r>
      <w:r w:rsidR="001326E3">
        <w:rPr>
          <w:sz w:val="28"/>
          <w:szCs w:val="28"/>
        </w:rPr>
        <w:t>«</w:t>
      </w:r>
      <w:r w:rsidR="00273867" w:rsidRPr="00273867">
        <w:rPr>
          <w:sz w:val="28"/>
          <w:szCs w:val="28"/>
        </w:rPr>
        <w:t>3 974 815,5</w:t>
      </w:r>
      <w:r w:rsidR="001326E3">
        <w:rPr>
          <w:sz w:val="28"/>
          <w:szCs w:val="28"/>
        </w:rPr>
        <w:t>»</w:t>
      </w:r>
      <w:r w:rsidR="00724E55" w:rsidRPr="00273867"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 w:rsidR="009435A3" w:rsidRPr="00273867">
        <w:rPr>
          <w:sz w:val="28"/>
          <w:szCs w:val="28"/>
        </w:rPr>
        <w:t>3</w:t>
      </w:r>
      <w:r w:rsidR="00273867" w:rsidRPr="00273867">
        <w:rPr>
          <w:sz w:val="28"/>
          <w:szCs w:val="28"/>
        </w:rPr>
        <w:t> 890 586,1</w:t>
      </w:r>
      <w:r w:rsidR="001326E3">
        <w:rPr>
          <w:sz w:val="28"/>
          <w:szCs w:val="28"/>
        </w:rPr>
        <w:t>»</w:t>
      </w:r>
      <w:r w:rsidR="00724E55" w:rsidRPr="00273867">
        <w:rPr>
          <w:sz w:val="28"/>
          <w:szCs w:val="28"/>
        </w:rPr>
        <w:t>;</w:t>
      </w:r>
    </w:p>
    <w:p w:rsidR="00477F3F" w:rsidRPr="00273867" w:rsidRDefault="000E06E0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273867">
        <w:rPr>
          <w:sz w:val="28"/>
          <w:szCs w:val="28"/>
        </w:rPr>
        <w:t xml:space="preserve">в подпункте 2) цифры </w:t>
      </w:r>
      <w:r w:rsidR="001326E3">
        <w:rPr>
          <w:sz w:val="28"/>
          <w:szCs w:val="28"/>
        </w:rPr>
        <w:t>«</w:t>
      </w:r>
      <w:r w:rsidR="00273867" w:rsidRPr="00273867">
        <w:rPr>
          <w:sz w:val="28"/>
          <w:szCs w:val="28"/>
        </w:rPr>
        <w:t>4 230 142,5</w:t>
      </w:r>
      <w:r w:rsidR="001326E3">
        <w:rPr>
          <w:sz w:val="28"/>
          <w:szCs w:val="28"/>
        </w:rPr>
        <w:t>»</w:t>
      </w:r>
      <w:r w:rsidRPr="00273867"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 w:rsidR="008F78C9" w:rsidRPr="00273867">
        <w:rPr>
          <w:sz w:val="28"/>
          <w:szCs w:val="28"/>
        </w:rPr>
        <w:t>4</w:t>
      </w:r>
      <w:r w:rsidR="00273867" w:rsidRPr="00273867">
        <w:rPr>
          <w:sz w:val="28"/>
          <w:szCs w:val="28"/>
        </w:rPr>
        <w:t> 095 913,1</w:t>
      </w:r>
      <w:r w:rsidR="001326E3">
        <w:rPr>
          <w:sz w:val="28"/>
          <w:szCs w:val="28"/>
        </w:rPr>
        <w:t>»</w:t>
      </w:r>
      <w:r w:rsidRPr="00273867">
        <w:rPr>
          <w:sz w:val="28"/>
          <w:szCs w:val="28"/>
        </w:rPr>
        <w:t>;</w:t>
      </w:r>
    </w:p>
    <w:p w:rsidR="00187008" w:rsidRDefault="00187008" w:rsidP="00187008">
      <w:pPr>
        <w:shd w:val="clear" w:color="auto" w:fill="FFFFFF"/>
        <w:tabs>
          <w:tab w:val="right" w:pos="9380"/>
        </w:tabs>
        <w:ind w:firstLine="709"/>
        <w:jc w:val="both"/>
        <w:rPr>
          <w:sz w:val="28"/>
          <w:szCs w:val="28"/>
        </w:rPr>
      </w:pPr>
      <w:r w:rsidRPr="004F291C">
        <w:rPr>
          <w:sz w:val="28"/>
          <w:szCs w:val="28"/>
        </w:rPr>
        <w:t xml:space="preserve">в подпункте 4) цифры </w:t>
      </w:r>
      <w:r w:rsidR="001326E3">
        <w:rPr>
          <w:sz w:val="28"/>
          <w:szCs w:val="28"/>
        </w:rPr>
        <w:t>«</w:t>
      </w:r>
      <w:r w:rsidRPr="004F291C">
        <w:rPr>
          <w:sz w:val="28"/>
          <w:szCs w:val="28"/>
        </w:rPr>
        <w:t>50 000,0</w:t>
      </w:r>
      <w:r w:rsidR="001326E3">
        <w:rPr>
          <w:sz w:val="28"/>
          <w:szCs w:val="28"/>
        </w:rPr>
        <w:t>»</w:t>
      </w:r>
      <w:r w:rsidRPr="004F291C"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 w:rsidRPr="004F291C">
        <w:rPr>
          <w:sz w:val="28"/>
          <w:szCs w:val="28"/>
        </w:rPr>
        <w:t>0,0</w:t>
      </w:r>
      <w:r w:rsidR="001326E3">
        <w:rPr>
          <w:sz w:val="28"/>
          <w:szCs w:val="28"/>
        </w:rPr>
        <w:t>»</w:t>
      </w:r>
      <w:r w:rsidRPr="004F291C">
        <w:rPr>
          <w:sz w:val="28"/>
          <w:szCs w:val="28"/>
        </w:rPr>
        <w:t>;</w:t>
      </w:r>
    </w:p>
    <w:p w:rsidR="00147868" w:rsidRPr="004F291C" w:rsidRDefault="00147868" w:rsidP="00187008">
      <w:pPr>
        <w:shd w:val="clear" w:color="auto" w:fill="FFFFFF"/>
        <w:tabs>
          <w:tab w:val="right" w:pos="9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5) исключить;</w:t>
      </w:r>
    </w:p>
    <w:p w:rsidR="008274A4" w:rsidRPr="00147868" w:rsidRDefault="008274A4" w:rsidP="008274A4">
      <w:pPr>
        <w:shd w:val="clear" w:color="auto" w:fill="FFFFFF"/>
        <w:tabs>
          <w:tab w:val="right" w:pos="9380"/>
        </w:tabs>
        <w:ind w:firstLine="709"/>
        <w:jc w:val="both"/>
        <w:rPr>
          <w:sz w:val="28"/>
          <w:szCs w:val="28"/>
        </w:rPr>
      </w:pPr>
      <w:r w:rsidRPr="00147868">
        <w:rPr>
          <w:sz w:val="28"/>
          <w:szCs w:val="28"/>
        </w:rPr>
        <w:t xml:space="preserve">в подпункте 6) цифры </w:t>
      </w:r>
      <w:r w:rsidR="001326E3">
        <w:rPr>
          <w:sz w:val="28"/>
          <w:szCs w:val="28"/>
        </w:rPr>
        <w:t>«</w:t>
      </w:r>
      <w:r w:rsidR="00147868" w:rsidRPr="00147868">
        <w:rPr>
          <w:sz w:val="28"/>
          <w:szCs w:val="28"/>
        </w:rPr>
        <w:t>255 327,0</w:t>
      </w:r>
      <w:r w:rsidR="001326E3">
        <w:rPr>
          <w:sz w:val="28"/>
          <w:szCs w:val="28"/>
        </w:rPr>
        <w:t>»</w:t>
      </w:r>
      <w:r w:rsidRPr="00147868"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 w:rsidR="008F78C9" w:rsidRPr="00147868">
        <w:rPr>
          <w:sz w:val="28"/>
          <w:szCs w:val="28"/>
        </w:rPr>
        <w:t>2</w:t>
      </w:r>
      <w:r w:rsidR="00147868" w:rsidRPr="00147868">
        <w:rPr>
          <w:sz w:val="28"/>
          <w:szCs w:val="28"/>
        </w:rPr>
        <w:t>0</w:t>
      </w:r>
      <w:r w:rsidR="008F78C9" w:rsidRPr="00147868">
        <w:rPr>
          <w:sz w:val="28"/>
          <w:szCs w:val="28"/>
        </w:rPr>
        <w:t>5 327,0</w:t>
      </w:r>
      <w:r w:rsidR="001326E3">
        <w:rPr>
          <w:sz w:val="28"/>
          <w:szCs w:val="28"/>
        </w:rPr>
        <w:t>»</w:t>
      </w:r>
      <w:r w:rsidR="00282EEC" w:rsidRPr="00147868">
        <w:rPr>
          <w:sz w:val="28"/>
          <w:szCs w:val="28"/>
        </w:rPr>
        <w:t>;</w:t>
      </w:r>
    </w:p>
    <w:p w:rsidR="009417FC" w:rsidRPr="00147868" w:rsidRDefault="009417FC" w:rsidP="00834B28">
      <w:pPr>
        <w:pStyle w:val="af8"/>
        <w:numPr>
          <w:ilvl w:val="0"/>
          <w:numId w:val="9"/>
        </w:numPr>
        <w:shd w:val="clear" w:color="auto" w:fill="FFFFFF"/>
        <w:tabs>
          <w:tab w:val="right" w:pos="9380"/>
        </w:tabs>
        <w:jc w:val="both"/>
        <w:rPr>
          <w:sz w:val="28"/>
          <w:szCs w:val="28"/>
        </w:rPr>
      </w:pPr>
      <w:r w:rsidRPr="00147868">
        <w:rPr>
          <w:sz w:val="28"/>
          <w:szCs w:val="28"/>
        </w:rPr>
        <w:t>в пункте 2:</w:t>
      </w:r>
    </w:p>
    <w:p w:rsidR="002201EE" w:rsidRPr="00147868" w:rsidRDefault="009417FC" w:rsidP="009417FC">
      <w:pPr>
        <w:shd w:val="clear" w:color="auto" w:fill="FFFFFF"/>
        <w:tabs>
          <w:tab w:val="right" w:pos="9380"/>
        </w:tabs>
        <w:ind w:firstLine="709"/>
        <w:jc w:val="both"/>
        <w:rPr>
          <w:sz w:val="28"/>
          <w:szCs w:val="28"/>
        </w:rPr>
      </w:pPr>
      <w:r w:rsidRPr="00147868">
        <w:rPr>
          <w:sz w:val="28"/>
          <w:szCs w:val="28"/>
        </w:rPr>
        <w:t xml:space="preserve">в подпункте </w:t>
      </w:r>
      <w:r w:rsidR="002201EE" w:rsidRPr="00147868">
        <w:rPr>
          <w:sz w:val="28"/>
          <w:szCs w:val="28"/>
        </w:rPr>
        <w:t>1</w:t>
      </w:r>
      <w:r w:rsidRPr="00147868">
        <w:rPr>
          <w:sz w:val="28"/>
          <w:szCs w:val="28"/>
        </w:rPr>
        <w:t xml:space="preserve">) цифры </w:t>
      </w:r>
      <w:r w:rsidR="001326E3">
        <w:rPr>
          <w:sz w:val="28"/>
          <w:szCs w:val="28"/>
        </w:rPr>
        <w:t>«</w:t>
      </w:r>
      <w:r w:rsidR="00147868" w:rsidRPr="00147868">
        <w:rPr>
          <w:sz w:val="28"/>
          <w:szCs w:val="28"/>
        </w:rPr>
        <w:t>3 585 749,4</w:t>
      </w:r>
      <w:r w:rsidR="001326E3">
        <w:rPr>
          <w:sz w:val="28"/>
          <w:szCs w:val="28"/>
        </w:rPr>
        <w:t>»</w:t>
      </w:r>
      <w:r w:rsidRPr="00147868"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 w:rsidR="008F78C9" w:rsidRPr="00147868">
        <w:rPr>
          <w:sz w:val="28"/>
          <w:szCs w:val="28"/>
        </w:rPr>
        <w:t>3</w:t>
      </w:r>
      <w:r w:rsidR="00147868" w:rsidRPr="00147868">
        <w:rPr>
          <w:sz w:val="28"/>
          <w:szCs w:val="28"/>
        </w:rPr>
        <w:t> </w:t>
      </w:r>
      <w:r w:rsidR="008F78C9" w:rsidRPr="00147868">
        <w:rPr>
          <w:sz w:val="28"/>
          <w:szCs w:val="28"/>
        </w:rPr>
        <w:t>5</w:t>
      </w:r>
      <w:r w:rsidR="00147868" w:rsidRPr="00147868">
        <w:rPr>
          <w:sz w:val="28"/>
          <w:szCs w:val="28"/>
        </w:rPr>
        <w:t>90 273,8</w:t>
      </w:r>
      <w:r w:rsidR="001326E3">
        <w:rPr>
          <w:sz w:val="28"/>
          <w:szCs w:val="28"/>
        </w:rPr>
        <w:t>»</w:t>
      </w:r>
      <w:r w:rsidR="00C73B89" w:rsidRPr="00147868">
        <w:rPr>
          <w:sz w:val="28"/>
          <w:szCs w:val="28"/>
        </w:rPr>
        <w:t>,</w:t>
      </w:r>
      <w:r w:rsidRPr="00147868">
        <w:rPr>
          <w:sz w:val="28"/>
          <w:szCs w:val="28"/>
        </w:rPr>
        <w:t xml:space="preserve"> </w:t>
      </w:r>
      <w:r w:rsidR="002201EE" w:rsidRPr="00147868">
        <w:rPr>
          <w:sz w:val="28"/>
          <w:szCs w:val="28"/>
        </w:rPr>
        <w:t xml:space="preserve">цифры </w:t>
      </w:r>
      <w:r w:rsidR="001326E3">
        <w:rPr>
          <w:sz w:val="28"/>
          <w:szCs w:val="28"/>
        </w:rPr>
        <w:t>«</w:t>
      </w:r>
      <w:r w:rsidR="00147868" w:rsidRPr="00147868">
        <w:rPr>
          <w:sz w:val="28"/>
          <w:szCs w:val="28"/>
        </w:rPr>
        <w:t>3 763 238,2</w:t>
      </w:r>
      <w:r w:rsidR="001326E3">
        <w:rPr>
          <w:sz w:val="28"/>
          <w:szCs w:val="28"/>
        </w:rPr>
        <w:t>»</w:t>
      </w:r>
      <w:r w:rsidR="002201EE" w:rsidRPr="00147868"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 w:rsidR="00147868" w:rsidRPr="00147868">
        <w:rPr>
          <w:sz w:val="28"/>
          <w:szCs w:val="28"/>
        </w:rPr>
        <w:t>3 767 762,6</w:t>
      </w:r>
      <w:r w:rsidR="001326E3">
        <w:rPr>
          <w:sz w:val="28"/>
          <w:szCs w:val="28"/>
        </w:rPr>
        <w:t>»</w:t>
      </w:r>
      <w:r w:rsidR="002201EE" w:rsidRPr="00147868">
        <w:rPr>
          <w:sz w:val="28"/>
          <w:szCs w:val="28"/>
        </w:rPr>
        <w:t>;</w:t>
      </w:r>
    </w:p>
    <w:p w:rsidR="009417FC" w:rsidRDefault="002201EE" w:rsidP="009417FC">
      <w:pPr>
        <w:shd w:val="clear" w:color="auto" w:fill="FFFFFF"/>
        <w:tabs>
          <w:tab w:val="right" w:pos="9380"/>
        </w:tabs>
        <w:ind w:firstLine="709"/>
        <w:jc w:val="both"/>
        <w:rPr>
          <w:sz w:val="28"/>
          <w:szCs w:val="28"/>
        </w:rPr>
      </w:pPr>
      <w:r w:rsidRPr="00147868">
        <w:rPr>
          <w:sz w:val="28"/>
          <w:szCs w:val="28"/>
        </w:rPr>
        <w:t xml:space="preserve">в подпункте 2) цифры </w:t>
      </w:r>
      <w:r w:rsidR="001326E3">
        <w:rPr>
          <w:sz w:val="28"/>
          <w:szCs w:val="28"/>
        </w:rPr>
        <w:t>«</w:t>
      </w:r>
      <w:r w:rsidR="00147868" w:rsidRPr="00147868">
        <w:rPr>
          <w:sz w:val="28"/>
          <w:szCs w:val="28"/>
        </w:rPr>
        <w:t>3 535 749,4</w:t>
      </w:r>
      <w:r w:rsidR="001326E3">
        <w:rPr>
          <w:sz w:val="28"/>
          <w:szCs w:val="28"/>
        </w:rPr>
        <w:t>»</w:t>
      </w:r>
      <w:r w:rsidRPr="00147868"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 w:rsidRPr="00147868">
        <w:rPr>
          <w:sz w:val="28"/>
          <w:szCs w:val="28"/>
        </w:rPr>
        <w:t>3</w:t>
      </w:r>
      <w:r w:rsidR="00147868" w:rsidRPr="00147868">
        <w:rPr>
          <w:sz w:val="28"/>
          <w:szCs w:val="28"/>
        </w:rPr>
        <w:t> 590 273,8</w:t>
      </w:r>
      <w:r w:rsidR="001326E3">
        <w:rPr>
          <w:sz w:val="28"/>
          <w:szCs w:val="28"/>
        </w:rPr>
        <w:t>»</w:t>
      </w:r>
      <w:r w:rsidRPr="00147868">
        <w:rPr>
          <w:sz w:val="28"/>
          <w:szCs w:val="28"/>
        </w:rPr>
        <w:t xml:space="preserve"> </w:t>
      </w:r>
      <w:r w:rsidR="009417FC" w:rsidRPr="00147868">
        <w:rPr>
          <w:sz w:val="28"/>
          <w:szCs w:val="28"/>
        </w:rPr>
        <w:t xml:space="preserve">цифры </w:t>
      </w:r>
      <w:r w:rsidR="001326E3">
        <w:rPr>
          <w:sz w:val="28"/>
          <w:szCs w:val="28"/>
        </w:rPr>
        <w:t>«</w:t>
      </w:r>
      <w:r w:rsidR="00147868" w:rsidRPr="00147868">
        <w:rPr>
          <w:sz w:val="28"/>
          <w:szCs w:val="28"/>
        </w:rPr>
        <w:t>195 855,7</w:t>
      </w:r>
      <w:r w:rsidR="001326E3">
        <w:rPr>
          <w:sz w:val="28"/>
          <w:szCs w:val="28"/>
        </w:rPr>
        <w:t>»</w:t>
      </w:r>
      <w:r w:rsidR="009417FC" w:rsidRPr="00147868"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 w:rsidR="00147868" w:rsidRPr="00147868">
        <w:rPr>
          <w:sz w:val="28"/>
          <w:szCs w:val="28"/>
        </w:rPr>
        <w:t>252 687,0</w:t>
      </w:r>
      <w:r w:rsidR="001326E3">
        <w:rPr>
          <w:sz w:val="28"/>
          <w:szCs w:val="28"/>
        </w:rPr>
        <w:t>»</w:t>
      </w:r>
      <w:r w:rsidRPr="00147868">
        <w:rPr>
          <w:sz w:val="28"/>
          <w:szCs w:val="28"/>
        </w:rPr>
        <w:t xml:space="preserve">, цифры </w:t>
      </w:r>
      <w:r w:rsidR="001326E3">
        <w:rPr>
          <w:sz w:val="28"/>
          <w:szCs w:val="28"/>
        </w:rPr>
        <w:t>«</w:t>
      </w:r>
      <w:r w:rsidR="00147868" w:rsidRPr="00147868">
        <w:rPr>
          <w:sz w:val="28"/>
          <w:szCs w:val="28"/>
        </w:rPr>
        <w:t>3 763 238,2</w:t>
      </w:r>
      <w:r w:rsidR="001326E3">
        <w:rPr>
          <w:sz w:val="28"/>
          <w:szCs w:val="28"/>
        </w:rPr>
        <w:t>»</w:t>
      </w:r>
      <w:r w:rsidRPr="00147868"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 w:rsidR="00147868" w:rsidRPr="00147868">
        <w:rPr>
          <w:sz w:val="28"/>
          <w:szCs w:val="28"/>
        </w:rPr>
        <w:t>3 767 762,6</w:t>
      </w:r>
      <w:r w:rsidR="001326E3">
        <w:rPr>
          <w:sz w:val="28"/>
          <w:szCs w:val="28"/>
        </w:rPr>
        <w:t>»</w:t>
      </w:r>
      <w:r w:rsidR="00147868" w:rsidRPr="00147868">
        <w:rPr>
          <w:sz w:val="28"/>
          <w:szCs w:val="28"/>
        </w:rPr>
        <w:t>;</w:t>
      </w:r>
    </w:p>
    <w:p w:rsidR="00147868" w:rsidRPr="00147868" w:rsidRDefault="00147868" w:rsidP="009417FC">
      <w:pPr>
        <w:shd w:val="clear" w:color="auto" w:fill="FFFFFF"/>
        <w:tabs>
          <w:tab w:val="right" w:pos="9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подпункты 5),6) исключить;</w:t>
      </w:r>
    </w:p>
    <w:p w:rsidR="00FB76E5" w:rsidRPr="008E4DA4" w:rsidRDefault="003C0543" w:rsidP="00FB76E5">
      <w:pPr>
        <w:pStyle w:val="af8"/>
        <w:shd w:val="clear" w:color="auto" w:fill="FFFFFF"/>
        <w:tabs>
          <w:tab w:val="right" w:pos="9380"/>
        </w:tabs>
        <w:ind w:left="0" w:firstLine="709"/>
        <w:jc w:val="both"/>
        <w:rPr>
          <w:sz w:val="28"/>
          <w:szCs w:val="28"/>
          <w:highlight w:val="yellow"/>
        </w:rPr>
      </w:pPr>
      <w:r w:rsidRPr="00B45E54">
        <w:rPr>
          <w:sz w:val="28"/>
          <w:szCs w:val="28"/>
        </w:rPr>
        <w:t xml:space="preserve">3) в </w:t>
      </w:r>
      <w:r w:rsidR="00FB76E5" w:rsidRPr="00B45E54">
        <w:rPr>
          <w:sz w:val="28"/>
          <w:szCs w:val="28"/>
        </w:rPr>
        <w:t xml:space="preserve">пункте 9) цифры </w:t>
      </w:r>
      <w:r w:rsidR="001326E3">
        <w:rPr>
          <w:sz w:val="28"/>
          <w:szCs w:val="28"/>
        </w:rPr>
        <w:t>«</w:t>
      </w:r>
      <w:r w:rsidR="00B45E54" w:rsidRPr="00B45E54">
        <w:rPr>
          <w:sz w:val="28"/>
          <w:szCs w:val="28"/>
        </w:rPr>
        <w:t>176 062,9</w:t>
      </w:r>
      <w:r w:rsidR="001326E3">
        <w:rPr>
          <w:sz w:val="28"/>
          <w:szCs w:val="28"/>
        </w:rPr>
        <w:t>»</w:t>
      </w:r>
      <w:r w:rsidR="00FB76E5" w:rsidRPr="00B45E54"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 w:rsidR="00B45E54" w:rsidRPr="00B45E54">
        <w:rPr>
          <w:sz w:val="28"/>
          <w:szCs w:val="28"/>
        </w:rPr>
        <w:t>186 179,6</w:t>
      </w:r>
      <w:r w:rsidR="001326E3">
        <w:rPr>
          <w:sz w:val="28"/>
          <w:szCs w:val="28"/>
        </w:rPr>
        <w:t>»</w:t>
      </w:r>
      <w:r w:rsidR="00B45E54" w:rsidRPr="00B45E54">
        <w:rPr>
          <w:sz w:val="28"/>
          <w:szCs w:val="28"/>
        </w:rPr>
        <w:t>;</w:t>
      </w:r>
    </w:p>
    <w:p w:rsidR="00E92F00" w:rsidRPr="00C61BF9" w:rsidRDefault="003C0543" w:rsidP="00E92F00">
      <w:pPr>
        <w:ind w:firstLine="709"/>
        <w:jc w:val="both"/>
        <w:rPr>
          <w:sz w:val="28"/>
          <w:szCs w:val="28"/>
        </w:rPr>
      </w:pPr>
      <w:r w:rsidRPr="00C61BF9">
        <w:rPr>
          <w:sz w:val="28"/>
          <w:szCs w:val="28"/>
        </w:rPr>
        <w:t>4</w:t>
      </w:r>
      <w:r w:rsidR="00E92F00" w:rsidRPr="00C61BF9">
        <w:rPr>
          <w:sz w:val="28"/>
          <w:szCs w:val="28"/>
        </w:rPr>
        <w:t>) в пункте 13:</w:t>
      </w:r>
    </w:p>
    <w:p w:rsidR="00231F64" w:rsidRPr="00C61BF9" w:rsidRDefault="00231F64" w:rsidP="00E92F00">
      <w:pPr>
        <w:pStyle w:val="af8"/>
        <w:ind w:left="0" w:firstLine="709"/>
        <w:jc w:val="both"/>
        <w:rPr>
          <w:sz w:val="28"/>
          <w:szCs w:val="28"/>
        </w:rPr>
      </w:pPr>
      <w:r w:rsidRPr="00C61BF9">
        <w:rPr>
          <w:sz w:val="28"/>
          <w:szCs w:val="28"/>
        </w:rPr>
        <w:t xml:space="preserve">цифры </w:t>
      </w:r>
      <w:r w:rsidR="001326E3">
        <w:rPr>
          <w:sz w:val="28"/>
          <w:szCs w:val="28"/>
        </w:rPr>
        <w:t>«</w:t>
      </w:r>
      <w:r w:rsidR="00C61BF9" w:rsidRPr="00C61BF9">
        <w:rPr>
          <w:sz w:val="28"/>
          <w:szCs w:val="28"/>
        </w:rPr>
        <w:t>2 283 895,3</w:t>
      </w:r>
      <w:r w:rsidR="001326E3">
        <w:rPr>
          <w:sz w:val="28"/>
          <w:szCs w:val="28"/>
        </w:rPr>
        <w:t>»</w:t>
      </w:r>
      <w:r w:rsidRPr="00C61BF9"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 w:rsidR="00C61BF9" w:rsidRPr="00C61BF9">
        <w:rPr>
          <w:sz w:val="28"/>
          <w:szCs w:val="28"/>
        </w:rPr>
        <w:t>2 19</w:t>
      </w:r>
      <w:r w:rsidR="00B2010F">
        <w:rPr>
          <w:sz w:val="28"/>
          <w:szCs w:val="28"/>
        </w:rPr>
        <w:t>9 665,9</w:t>
      </w:r>
      <w:r w:rsidR="001326E3">
        <w:rPr>
          <w:sz w:val="28"/>
          <w:szCs w:val="28"/>
        </w:rPr>
        <w:t>»</w:t>
      </w:r>
      <w:r w:rsidR="00E92F00" w:rsidRPr="00C61BF9">
        <w:rPr>
          <w:sz w:val="28"/>
          <w:szCs w:val="28"/>
        </w:rPr>
        <w:t xml:space="preserve">, цифры </w:t>
      </w:r>
      <w:r w:rsidR="001326E3">
        <w:rPr>
          <w:sz w:val="28"/>
          <w:szCs w:val="28"/>
        </w:rPr>
        <w:t>«</w:t>
      </w:r>
      <w:r w:rsidR="00C61BF9" w:rsidRPr="00C61BF9">
        <w:rPr>
          <w:sz w:val="28"/>
          <w:szCs w:val="28"/>
        </w:rPr>
        <w:t>1 886 553,0</w:t>
      </w:r>
      <w:r w:rsidR="001326E3">
        <w:rPr>
          <w:sz w:val="28"/>
          <w:szCs w:val="28"/>
        </w:rPr>
        <w:t>»</w:t>
      </w:r>
      <w:r w:rsidR="00E92F00" w:rsidRPr="00C61BF9"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 w:rsidR="00E92F00" w:rsidRPr="00C61BF9">
        <w:rPr>
          <w:sz w:val="28"/>
          <w:szCs w:val="28"/>
        </w:rPr>
        <w:t>1</w:t>
      </w:r>
      <w:r w:rsidR="00C61BF9" w:rsidRPr="00C61BF9">
        <w:rPr>
          <w:sz w:val="28"/>
          <w:szCs w:val="28"/>
        </w:rPr>
        <w:t> 891 077,4</w:t>
      </w:r>
      <w:r w:rsidR="001326E3">
        <w:rPr>
          <w:sz w:val="28"/>
          <w:szCs w:val="28"/>
        </w:rPr>
        <w:t>»</w:t>
      </w:r>
      <w:r w:rsidR="00E92F00" w:rsidRPr="00C61BF9">
        <w:rPr>
          <w:sz w:val="28"/>
          <w:szCs w:val="28"/>
        </w:rPr>
        <w:t xml:space="preserve">, цифры </w:t>
      </w:r>
      <w:r w:rsidR="001326E3">
        <w:rPr>
          <w:sz w:val="28"/>
          <w:szCs w:val="28"/>
        </w:rPr>
        <w:t>«</w:t>
      </w:r>
      <w:r w:rsidR="00C61BF9" w:rsidRPr="00C61BF9">
        <w:rPr>
          <w:sz w:val="28"/>
          <w:szCs w:val="28"/>
        </w:rPr>
        <w:t>1 956 968,5</w:t>
      </w:r>
      <w:r w:rsidR="001326E3">
        <w:rPr>
          <w:sz w:val="28"/>
          <w:szCs w:val="28"/>
        </w:rPr>
        <w:t>»</w:t>
      </w:r>
      <w:r w:rsidR="00E92F00" w:rsidRPr="00C61BF9"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 w:rsidR="00E92F00" w:rsidRPr="00C61BF9">
        <w:rPr>
          <w:sz w:val="28"/>
          <w:szCs w:val="28"/>
        </w:rPr>
        <w:t>1</w:t>
      </w:r>
      <w:r w:rsidR="00C61BF9" w:rsidRPr="00C61BF9">
        <w:rPr>
          <w:sz w:val="28"/>
          <w:szCs w:val="28"/>
        </w:rPr>
        <w:t> 961 492,9</w:t>
      </w:r>
      <w:r w:rsidR="001326E3">
        <w:rPr>
          <w:sz w:val="28"/>
          <w:szCs w:val="28"/>
        </w:rPr>
        <w:t>»</w:t>
      </w:r>
      <w:r w:rsidRPr="00C61BF9">
        <w:rPr>
          <w:sz w:val="28"/>
          <w:szCs w:val="28"/>
        </w:rPr>
        <w:t>;</w:t>
      </w:r>
    </w:p>
    <w:p w:rsidR="00E92F00" w:rsidRPr="003D7D12" w:rsidRDefault="00E92F00" w:rsidP="00E92F00">
      <w:pPr>
        <w:pStyle w:val="af8"/>
        <w:ind w:left="0" w:firstLine="709"/>
        <w:jc w:val="both"/>
        <w:rPr>
          <w:sz w:val="28"/>
          <w:szCs w:val="28"/>
        </w:rPr>
      </w:pPr>
      <w:r w:rsidRPr="003D7D12">
        <w:rPr>
          <w:sz w:val="28"/>
          <w:szCs w:val="28"/>
        </w:rPr>
        <w:lastRenderedPageBreak/>
        <w:t xml:space="preserve">в подпункте 1) цифры </w:t>
      </w:r>
      <w:r w:rsidR="001326E3">
        <w:rPr>
          <w:sz w:val="28"/>
          <w:szCs w:val="28"/>
        </w:rPr>
        <w:t>«</w:t>
      </w:r>
      <w:r w:rsidR="00B2010F" w:rsidRPr="003D7D12">
        <w:rPr>
          <w:sz w:val="28"/>
          <w:szCs w:val="28"/>
        </w:rPr>
        <w:t>1 734 692,7</w:t>
      </w:r>
      <w:r w:rsidR="001326E3">
        <w:rPr>
          <w:sz w:val="28"/>
          <w:szCs w:val="28"/>
        </w:rPr>
        <w:t>»</w:t>
      </w:r>
      <w:r w:rsidRPr="003D7D12"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 w:rsidRPr="003D7D12">
        <w:rPr>
          <w:sz w:val="28"/>
          <w:szCs w:val="28"/>
        </w:rPr>
        <w:t>1</w:t>
      </w:r>
      <w:r w:rsidR="00B2010F" w:rsidRPr="003D7D12">
        <w:rPr>
          <w:sz w:val="28"/>
          <w:szCs w:val="28"/>
        </w:rPr>
        <w:t> 741 983,5</w:t>
      </w:r>
      <w:r w:rsidR="001326E3">
        <w:rPr>
          <w:sz w:val="28"/>
          <w:szCs w:val="28"/>
        </w:rPr>
        <w:t>»</w:t>
      </w:r>
      <w:r w:rsidR="00B2010F" w:rsidRPr="003D7D12">
        <w:rPr>
          <w:sz w:val="28"/>
          <w:szCs w:val="28"/>
        </w:rPr>
        <w:t>;</w:t>
      </w:r>
    </w:p>
    <w:p w:rsidR="00E92F00" w:rsidRPr="003D7D12" w:rsidRDefault="00E92F00" w:rsidP="00E92F00">
      <w:pPr>
        <w:pStyle w:val="af8"/>
        <w:ind w:left="0" w:firstLine="709"/>
        <w:jc w:val="both"/>
        <w:rPr>
          <w:sz w:val="28"/>
          <w:szCs w:val="28"/>
        </w:rPr>
      </w:pPr>
      <w:r w:rsidRPr="003D7D12">
        <w:rPr>
          <w:sz w:val="28"/>
          <w:szCs w:val="28"/>
        </w:rPr>
        <w:t xml:space="preserve">в подпункте 2) цифры </w:t>
      </w:r>
      <w:r w:rsidR="001326E3">
        <w:rPr>
          <w:sz w:val="28"/>
          <w:szCs w:val="28"/>
        </w:rPr>
        <w:t>«</w:t>
      </w:r>
      <w:r w:rsidR="00B2010F" w:rsidRPr="003D7D12">
        <w:rPr>
          <w:sz w:val="28"/>
          <w:szCs w:val="28"/>
        </w:rPr>
        <w:t>542 850,0</w:t>
      </w:r>
      <w:r w:rsidR="001326E3">
        <w:rPr>
          <w:sz w:val="28"/>
          <w:szCs w:val="28"/>
        </w:rPr>
        <w:t>»</w:t>
      </w:r>
      <w:r w:rsidRPr="003D7D12"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 w:rsidR="00B2010F" w:rsidRPr="003D7D12">
        <w:rPr>
          <w:sz w:val="28"/>
          <w:szCs w:val="28"/>
        </w:rPr>
        <w:t>451 329,8</w:t>
      </w:r>
      <w:r w:rsidR="001326E3">
        <w:rPr>
          <w:sz w:val="28"/>
          <w:szCs w:val="28"/>
        </w:rPr>
        <w:t>»</w:t>
      </w:r>
      <w:r w:rsidRPr="003D7D12">
        <w:rPr>
          <w:sz w:val="28"/>
          <w:szCs w:val="28"/>
        </w:rPr>
        <w:t>;</w:t>
      </w:r>
    </w:p>
    <w:p w:rsidR="00B2010F" w:rsidRDefault="00B2010F" w:rsidP="00E92F00">
      <w:pPr>
        <w:pStyle w:val="af8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подпункт 3) изложить в следующей редакции: </w:t>
      </w:r>
      <w:r w:rsidR="001326E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3) </w:t>
      </w:r>
      <w:r w:rsidRPr="008B1F5B">
        <w:rPr>
          <w:color w:val="000000"/>
          <w:sz w:val="28"/>
          <w:szCs w:val="28"/>
        </w:rPr>
        <w:t>объем иных межбюджетных трансфертов на 201</w:t>
      </w:r>
      <w:r>
        <w:rPr>
          <w:color w:val="000000"/>
          <w:sz w:val="28"/>
          <w:szCs w:val="28"/>
        </w:rPr>
        <w:t>5</w:t>
      </w:r>
      <w:r w:rsidRPr="008B1F5B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6</w:t>
      </w:r>
      <w:r w:rsidR="009A00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352,6</w:t>
      </w:r>
      <w:r w:rsidRPr="008B1F5B">
        <w:rPr>
          <w:color w:val="000000"/>
          <w:sz w:val="28"/>
          <w:szCs w:val="28"/>
        </w:rPr>
        <w:t xml:space="preserve"> тыс</w:t>
      </w:r>
      <w:r w:rsidR="009A00FE">
        <w:rPr>
          <w:color w:val="000000"/>
          <w:sz w:val="28"/>
          <w:szCs w:val="28"/>
        </w:rPr>
        <w:t>.</w:t>
      </w:r>
      <w:r w:rsidRPr="008B1F5B">
        <w:rPr>
          <w:color w:val="000000"/>
          <w:sz w:val="28"/>
          <w:szCs w:val="28"/>
        </w:rPr>
        <w:t xml:space="preserve"> рублей, на 201</w:t>
      </w:r>
      <w:r>
        <w:rPr>
          <w:color w:val="000000"/>
          <w:sz w:val="28"/>
          <w:szCs w:val="28"/>
        </w:rPr>
        <w:t>6</w:t>
      </w:r>
      <w:r w:rsidRPr="008B1F5B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4 524,4</w:t>
      </w:r>
      <w:r w:rsidRPr="008B1F5B">
        <w:rPr>
          <w:color w:val="000000"/>
          <w:sz w:val="28"/>
          <w:szCs w:val="28"/>
        </w:rPr>
        <w:t xml:space="preserve"> тыс</w:t>
      </w:r>
      <w:r w:rsidR="009A00FE">
        <w:rPr>
          <w:color w:val="000000"/>
          <w:sz w:val="28"/>
          <w:szCs w:val="28"/>
        </w:rPr>
        <w:t>.</w:t>
      </w:r>
      <w:r w:rsidRPr="008B1F5B">
        <w:rPr>
          <w:color w:val="000000"/>
          <w:sz w:val="28"/>
          <w:szCs w:val="28"/>
        </w:rPr>
        <w:t xml:space="preserve"> рублей, на 201</w:t>
      </w:r>
      <w:r>
        <w:rPr>
          <w:color w:val="000000"/>
          <w:sz w:val="28"/>
          <w:szCs w:val="28"/>
        </w:rPr>
        <w:t>7</w:t>
      </w:r>
      <w:r w:rsidRPr="008B1F5B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4</w:t>
      </w:r>
      <w:r w:rsidR="009A00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524,4</w:t>
      </w:r>
      <w:r w:rsidRPr="008B1F5B">
        <w:rPr>
          <w:color w:val="000000"/>
          <w:sz w:val="28"/>
          <w:szCs w:val="28"/>
        </w:rPr>
        <w:t xml:space="preserve"> тыс</w:t>
      </w:r>
      <w:r w:rsidR="009A00FE">
        <w:rPr>
          <w:color w:val="000000"/>
          <w:sz w:val="28"/>
          <w:szCs w:val="28"/>
        </w:rPr>
        <w:t>.</w:t>
      </w:r>
      <w:r w:rsidRPr="008B1F5B">
        <w:rPr>
          <w:color w:val="000000"/>
          <w:sz w:val="28"/>
          <w:szCs w:val="28"/>
        </w:rPr>
        <w:t xml:space="preserve"> рублей</w:t>
      </w:r>
      <w:r w:rsidR="001326E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AD02A0" w:rsidRPr="00BC2739" w:rsidRDefault="00AD02A0" w:rsidP="00AD02A0">
      <w:pPr>
        <w:pStyle w:val="af8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C2739">
        <w:rPr>
          <w:sz w:val="28"/>
          <w:szCs w:val="28"/>
        </w:rPr>
        <w:t>5) подпунк</w:t>
      </w:r>
      <w:r w:rsidR="00EB1BF4" w:rsidRPr="00BC2739">
        <w:rPr>
          <w:sz w:val="28"/>
          <w:szCs w:val="28"/>
        </w:rPr>
        <w:t>т 1) пункта 15 дополнить абзацами</w:t>
      </w:r>
      <w:r w:rsidRPr="00BC2739">
        <w:rPr>
          <w:sz w:val="28"/>
          <w:szCs w:val="28"/>
        </w:rPr>
        <w:t xml:space="preserve"> следующего содержания:</w:t>
      </w:r>
    </w:p>
    <w:p w:rsidR="00AD02A0" w:rsidRPr="00BC2739" w:rsidRDefault="001326E3" w:rsidP="00AD02A0">
      <w:pPr>
        <w:tabs>
          <w:tab w:val="right" w:pos="9380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AD02A0" w:rsidRPr="00BC2739">
        <w:rPr>
          <w:sz w:val="28"/>
          <w:szCs w:val="28"/>
        </w:rPr>
        <w:t>д</w:t>
      </w:r>
      <w:proofErr w:type="spellEnd"/>
      <w:r w:rsidR="00AD02A0" w:rsidRPr="00BC2739">
        <w:rPr>
          <w:sz w:val="28"/>
          <w:szCs w:val="28"/>
        </w:rPr>
        <w:t xml:space="preserve">) муниципальному унитарному предприятию </w:t>
      </w:r>
      <w:r>
        <w:rPr>
          <w:sz w:val="28"/>
          <w:szCs w:val="28"/>
        </w:rPr>
        <w:t>«</w:t>
      </w:r>
      <w:r w:rsidR="00AD02A0" w:rsidRPr="00BC2739">
        <w:rPr>
          <w:sz w:val="28"/>
          <w:szCs w:val="28"/>
        </w:rPr>
        <w:t>Городской пассажирский транспорт</w:t>
      </w:r>
      <w:r>
        <w:rPr>
          <w:sz w:val="28"/>
          <w:szCs w:val="28"/>
        </w:rPr>
        <w:t>»</w:t>
      </w:r>
      <w:r w:rsidR="00AD02A0" w:rsidRPr="00BC2739">
        <w:rPr>
          <w:sz w:val="28"/>
          <w:szCs w:val="28"/>
        </w:rPr>
        <w:t xml:space="preserve"> на пополнение оборотных средств для реализации мероприятий в рамках муниципальной программы города Волгодонска </w:t>
      </w:r>
      <w:r>
        <w:rPr>
          <w:sz w:val="28"/>
          <w:szCs w:val="28"/>
        </w:rPr>
        <w:t>«</w:t>
      </w:r>
      <w:r w:rsidR="00AD02A0" w:rsidRPr="00BC2739">
        <w:rPr>
          <w:sz w:val="28"/>
          <w:szCs w:val="28"/>
        </w:rPr>
        <w:t>Развитие транспортн</w:t>
      </w:r>
      <w:r w:rsidR="00EB1BF4" w:rsidRPr="00BC2739">
        <w:rPr>
          <w:sz w:val="28"/>
          <w:szCs w:val="28"/>
        </w:rPr>
        <w:t>ой системы города Волгодонска</w:t>
      </w:r>
      <w:r>
        <w:rPr>
          <w:sz w:val="28"/>
          <w:szCs w:val="28"/>
        </w:rPr>
        <w:t>»</w:t>
      </w:r>
      <w:r w:rsidR="00EB1BF4" w:rsidRPr="00BC2739">
        <w:rPr>
          <w:sz w:val="28"/>
          <w:szCs w:val="28"/>
        </w:rPr>
        <w:t>;</w:t>
      </w:r>
    </w:p>
    <w:p w:rsidR="00EB1BF4" w:rsidRPr="00BC2739" w:rsidRDefault="00EB1BF4" w:rsidP="00AD02A0">
      <w:pPr>
        <w:tabs>
          <w:tab w:val="right" w:pos="9380"/>
        </w:tabs>
        <w:ind w:firstLine="710"/>
        <w:jc w:val="both"/>
        <w:rPr>
          <w:sz w:val="28"/>
          <w:szCs w:val="28"/>
        </w:rPr>
      </w:pPr>
      <w:r w:rsidRPr="00BC2739">
        <w:rPr>
          <w:sz w:val="28"/>
          <w:szCs w:val="28"/>
        </w:rPr>
        <w:t xml:space="preserve">е) муниципальному унитарному предприятию </w:t>
      </w:r>
      <w:r w:rsidR="001326E3">
        <w:rPr>
          <w:sz w:val="28"/>
          <w:szCs w:val="28"/>
        </w:rPr>
        <w:t>«</w:t>
      </w:r>
      <w:r w:rsidRPr="00BC2739">
        <w:rPr>
          <w:sz w:val="28"/>
          <w:szCs w:val="28"/>
        </w:rPr>
        <w:t>Водопроводно-канализационное хозяйство</w:t>
      </w:r>
      <w:r w:rsidR="001326E3">
        <w:rPr>
          <w:sz w:val="28"/>
          <w:szCs w:val="28"/>
        </w:rPr>
        <w:t>»</w:t>
      </w:r>
      <w:r w:rsidRPr="00BC2739">
        <w:rPr>
          <w:sz w:val="28"/>
          <w:szCs w:val="28"/>
        </w:rPr>
        <w:t xml:space="preserve"> на пополнение оборотных средств для реализации мероприятий в рамках муниципальной программы города Волгодонска </w:t>
      </w:r>
      <w:r w:rsidR="001326E3">
        <w:rPr>
          <w:sz w:val="28"/>
          <w:szCs w:val="28"/>
        </w:rPr>
        <w:t>«</w:t>
      </w:r>
      <w:r w:rsidRPr="00BC2739">
        <w:rPr>
          <w:sz w:val="28"/>
          <w:szCs w:val="28"/>
        </w:rPr>
        <w:t>Обеспечение качественными</w:t>
      </w:r>
      <w:r w:rsidR="00BC2739">
        <w:rPr>
          <w:sz w:val="28"/>
          <w:szCs w:val="28"/>
        </w:rPr>
        <w:t xml:space="preserve"> </w:t>
      </w:r>
      <w:r w:rsidRPr="00BC2739">
        <w:rPr>
          <w:sz w:val="28"/>
          <w:szCs w:val="28"/>
        </w:rPr>
        <w:t>жилищно-коммунальными услугами населения города Волгодонска</w:t>
      </w:r>
      <w:r w:rsidR="001326E3">
        <w:rPr>
          <w:sz w:val="28"/>
          <w:szCs w:val="28"/>
        </w:rPr>
        <w:t>»</w:t>
      </w:r>
      <w:r w:rsidR="009A00FE">
        <w:rPr>
          <w:sz w:val="28"/>
          <w:szCs w:val="28"/>
        </w:rPr>
        <w:t>.</w:t>
      </w:r>
      <w:r w:rsidR="001326E3">
        <w:rPr>
          <w:sz w:val="28"/>
          <w:szCs w:val="28"/>
        </w:rPr>
        <w:t>»</w:t>
      </w:r>
      <w:r w:rsidRPr="00BC2739">
        <w:rPr>
          <w:sz w:val="28"/>
          <w:szCs w:val="28"/>
        </w:rPr>
        <w:t>;</w:t>
      </w:r>
    </w:p>
    <w:p w:rsidR="00E42EAE" w:rsidRDefault="00862A33" w:rsidP="00E42EAE">
      <w:pPr>
        <w:ind w:firstLine="708"/>
        <w:jc w:val="both"/>
        <w:rPr>
          <w:sz w:val="28"/>
          <w:szCs w:val="28"/>
        </w:rPr>
      </w:pPr>
      <w:r w:rsidRPr="00BC2739">
        <w:rPr>
          <w:sz w:val="28"/>
          <w:szCs w:val="28"/>
        </w:rPr>
        <w:t>6</w:t>
      </w:r>
      <w:r w:rsidR="005A0593" w:rsidRPr="00BC2739">
        <w:rPr>
          <w:sz w:val="28"/>
          <w:szCs w:val="28"/>
        </w:rPr>
        <w:t>)</w:t>
      </w:r>
      <w:r w:rsidR="00CE1056" w:rsidRPr="00BC2739">
        <w:rPr>
          <w:sz w:val="28"/>
          <w:szCs w:val="28"/>
        </w:rPr>
        <w:t xml:space="preserve"> </w:t>
      </w:r>
      <w:r w:rsidR="00E42EAE" w:rsidRPr="00BC2739">
        <w:rPr>
          <w:bCs/>
          <w:sz w:val="28"/>
          <w:szCs w:val="28"/>
        </w:rPr>
        <w:t xml:space="preserve">в </w:t>
      </w:r>
      <w:r w:rsidR="00E42EAE" w:rsidRPr="00BC2739">
        <w:rPr>
          <w:sz w:val="28"/>
          <w:szCs w:val="28"/>
        </w:rPr>
        <w:t xml:space="preserve">приложении 1 </w:t>
      </w:r>
      <w:r w:rsidR="001326E3">
        <w:rPr>
          <w:sz w:val="28"/>
          <w:szCs w:val="28"/>
        </w:rPr>
        <w:t>«</w:t>
      </w:r>
      <w:r w:rsidR="00E42EAE" w:rsidRPr="00BC2739">
        <w:rPr>
          <w:sz w:val="28"/>
          <w:szCs w:val="28"/>
        </w:rPr>
        <w:t>Объем поступлений доходов бюджета</w:t>
      </w:r>
      <w:r w:rsidR="00E42EAE">
        <w:rPr>
          <w:sz w:val="28"/>
          <w:szCs w:val="28"/>
        </w:rPr>
        <w:t xml:space="preserve"> города Волгодонска на 2015 год</w:t>
      </w:r>
      <w:r w:rsidR="001326E3">
        <w:rPr>
          <w:sz w:val="28"/>
          <w:szCs w:val="28"/>
        </w:rPr>
        <w:t>»</w:t>
      </w:r>
      <w:r w:rsidR="00E42EAE">
        <w:rPr>
          <w:sz w:val="28"/>
          <w:szCs w:val="28"/>
        </w:rPr>
        <w:t>:</w:t>
      </w:r>
    </w:p>
    <w:p w:rsidR="00E42EAE" w:rsidRDefault="00E42EAE" w:rsidP="00E42E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E42EAE" w:rsidTr="001518D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EAE" w:rsidRDefault="001326E3" w:rsidP="001518DA">
            <w:pPr>
              <w:ind w:left="-57" w:right="-57"/>
              <w:rPr>
                <w:bCs/>
              </w:rPr>
            </w:pPr>
            <w:r>
              <w:rPr>
                <w:bCs/>
              </w:rPr>
              <w:t>«</w:t>
            </w:r>
            <w:r w:rsidR="00E42EAE">
              <w:rPr>
                <w:bCs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EAE" w:rsidRDefault="00E42EAE" w:rsidP="001518DA">
            <w:pPr>
              <w:ind w:left="-57" w:right="-57"/>
              <w:jc w:val="both"/>
              <w:rPr>
                <w:bCs/>
              </w:rPr>
            </w:pPr>
            <w:r>
              <w:rPr>
                <w:bCs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EAE" w:rsidRDefault="00E42EAE" w:rsidP="001518DA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2 283 895</w:t>
            </w:r>
            <w:r w:rsidR="009A00FE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</w:tr>
      <w:tr w:rsidR="00E42EAE" w:rsidTr="001518D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EAE" w:rsidRDefault="00E42EAE" w:rsidP="001518DA">
            <w:pPr>
              <w:ind w:left="-57" w:right="-57"/>
              <w:rPr>
                <w:bCs/>
              </w:rPr>
            </w:pPr>
            <w:r>
              <w:rPr>
                <w:bCs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EAE" w:rsidRDefault="00E42EAE" w:rsidP="001518DA">
            <w:pPr>
              <w:ind w:left="-57" w:right="-57"/>
              <w:jc w:val="both"/>
              <w:rPr>
                <w:bCs/>
              </w:rPr>
            </w:pPr>
            <w:r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EAE" w:rsidRDefault="00E42EAE" w:rsidP="001518DA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2 283 895</w:t>
            </w:r>
            <w:r w:rsidR="009A00FE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</w:tr>
      <w:tr w:rsidR="00E42EAE" w:rsidTr="001518D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EAE" w:rsidRDefault="00E42EAE" w:rsidP="001518DA">
            <w:pPr>
              <w:ind w:left="-57" w:right="-57"/>
              <w:rPr>
                <w:bCs/>
              </w:rPr>
            </w:pPr>
            <w:r>
              <w:rPr>
                <w:bCs/>
              </w:rPr>
              <w:t>2 02 02000 00 0000 151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EAE" w:rsidRDefault="00E42EAE" w:rsidP="001518DA">
            <w:pPr>
              <w:ind w:left="-57" w:right="-57"/>
              <w:jc w:val="both"/>
              <w:rPr>
                <w:bCs/>
              </w:rPr>
            </w:pPr>
            <w:r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EAE" w:rsidRDefault="00E42EAE" w:rsidP="001518DA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542 850</w:t>
            </w:r>
            <w:r w:rsidR="009A00FE">
              <w:rPr>
                <w:bCs/>
              </w:rPr>
              <w:t>,</w:t>
            </w:r>
            <w:r>
              <w:rPr>
                <w:bCs/>
              </w:rPr>
              <w:t>0</w:t>
            </w:r>
            <w:r w:rsidR="001326E3">
              <w:rPr>
                <w:bCs/>
              </w:rPr>
              <w:t>»</w:t>
            </w:r>
          </w:p>
        </w:tc>
      </w:tr>
    </w:tbl>
    <w:p w:rsidR="00E42EAE" w:rsidRDefault="00E42EAE" w:rsidP="00E42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2 283 895,3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2 199 665,9</w:t>
      </w:r>
      <w:r w:rsidR="001326E3">
        <w:rPr>
          <w:sz w:val="28"/>
          <w:szCs w:val="28"/>
        </w:rPr>
        <w:t>»</w:t>
      </w:r>
      <w:r w:rsidR="009A00F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цифры </w:t>
      </w:r>
      <w:r w:rsidR="001326E3">
        <w:rPr>
          <w:sz w:val="28"/>
          <w:szCs w:val="28"/>
        </w:rPr>
        <w:t>«</w:t>
      </w:r>
      <w:r>
        <w:rPr>
          <w:bCs/>
          <w:sz w:val="28"/>
          <w:szCs w:val="28"/>
        </w:rPr>
        <w:t>542 850,0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451 329,8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42EAE" w:rsidRDefault="00E42EAE" w:rsidP="00E42E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E42EAE" w:rsidTr="002D726B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EAE" w:rsidRDefault="001326E3" w:rsidP="001518DA">
            <w:pPr>
              <w:ind w:left="-57" w:right="-57"/>
            </w:pPr>
            <w:r>
              <w:t>«</w:t>
            </w:r>
            <w:r w:rsidR="00E42EAE">
              <w:t>2 02 02077 00 0000 151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EAE" w:rsidRDefault="00E42EAE" w:rsidP="001518DA">
            <w:pPr>
              <w:ind w:left="-57" w:right="-57"/>
              <w:jc w:val="both"/>
            </w:pPr>
            <w: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EAE" w:rsidRDefault="00E42EAE" w:rsidP="001518DA">
            <w:pPr>
              <w:ind w:left="-57" w:right="-57"/>
              <w:jc w:val="right"/>
            </w:pPr>
            <w:r>
              <w:t>247 843</w:t>
            </w:r>
            <w:r w:rsidR="009A00FE">
              <w:t>,</w:t>
            </w:r>
            <w:r>
              <w:t>7</w:t>
            </w:r>
          </w:p>
        </w:tc>
      </w:tr>
      <w:tr w:rsidR="00E42EAE" w:rsidTr="002D726B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EAE" w:rsidRDefault="00E42EAE" w:rsidP="001518DA">
            <w:pPr>
              <w:ind w:left="-57" w:right="-57"/>
            </w:pPr>
            <w:r>
              <w:t>2 02 02077 04 0000 151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EAE" w:rsidRDefault="00E42EAE" w:rsidP="001518DA">
            <w:pPr>
              <w:ind w:left="-57" w:right="-57"/>
              <w:jc w:val="both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EAE" w:rsidRDefault="00E42EAE" w:rsidP="001518DA">
            <w:pPr>
              <w:ind w:left="-57" w:right="-57"/>
              <w:jc w:val="right"/>
            </w:pPr>
            <w:r>
              <w:t>247 843</w:t>
            </w:r>
            <w:r w:rsidR="009A00FE">
              <w:t>,</w:t>
            </w:r>
            <w:r>
              <w:t>7</w:t>
            </w:r>
          </w:p>
        </w:tc>
      </w:tr>
      <w:tr w:rsidR="00E42EAE" w:rsidTr="002D726B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EAE" w:rsidRDefault="00E42EAE" w:rsidP="001518DA">
            <w:pPr>
              <w:ind w:left="-57" w:right="-57"/>
            </w:pPr>
            <w:r>
              <w:t>2 02 02216 00 0000 151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EAE" w:rsidRDefault="00E42EAE" w:rsidP="001518DA">
            <w:pPr>
              <w:ind w:left="-57" w:right="-57"/>
              <w:jc w:val="both"/>
            </w:pPr>
            <w: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EAE" w:rsidRDefault="00E42EAE" w:rsidP="001518DA">
            <w:pPr>
              <w:ind w:left="-57" w:right="-57"/>
              <w:jc w:val="right"/>
            </w:pPr>
            <w:r>
              <w:t>41 743</w:t>
            </w:r>
            <w:r w:rsidR="009A00FE">
              <w:t>,</w:t>
            </w:r>
            <w:r>
              <w:t>9</w:t>
            </w:r>
          </w:p>
        </w:tc>
      </w:tr>
      <w:tr w:rsidR="00E42EAE" w:rsidTr="002D726B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EAE" w:rsidRDefault="00E42EAE" w:rsidP="001518DA">
            <w:pPr>
              <w:ind w:left="-57" w:right="-57"/>
            </w:pPr>
            <w:r>
              <w:t>2 02 02216 04 0000 151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EAE" w:rsidRDefault="00E42EAE" w:rsidP="001518DA">
            <w:pPr>
              <w:ind w:left="-57" w:right="-57"/>
              <w:jc w:val="both"/>
            </w:pPr>
            <w: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EAE" w:rsidRDefault="00E42EAE" w:rsidP="001518DA">
            <w:pPr>
              <w:ind w:left="-57" w:right="-57"/>
              <w:jc w:val="right"/>
            </w:pPr>
            <w:r>
              <w:t>41 743</w:t>
            </w:r>
            <w:r w:rsidR="009A00FE">
              <w:t>,</w:t>
            </w:r>
            <w:r>
              <w:t>9</w:t>
            </w:r>
          </w:p>
        </w:tc>
      </w:tr>
      <w:tr w:rsidR="00E42EAE" w:rsidTr="002D726B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EAE" w:rsidRDefault="00E42EAE" w:rsidP="001518DA">
            <w:pPr>
              <w:ind w:left="-57" w:right="-57"/>
            </w:pPr>
            <w:r>
              <w:t>2 02 02999 00 0000 151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EAE" w:rsidRDefault="00E42EAE" w:rsidP="001518DA">
            <w:pPr>
              <w:ind w:left="-57" w:right="-57"/>
              <w:jc w:val="both"/>
            </w:pPr>
            <w:r>
              <w:t>Прочие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EAE" w:rsidRDefault="00E42EAE" w:rsidP="001518DA">
            <w:pPr>
              <w:ind w:left="-57" w:right="-57"/>
              <w:jc w:val="right"/>
            </w:pPr>
            <w:r>
              <w:t>142 591</w:t>
            </w:r>
            <w:r w:rsidR="009A00FE">
              <w:t>,</w:t>
            </w:r>
            <w:r>
              <w:t>6</w:t>
            </w:r>
          </w:p>
        </w:tc>
      </w:tr>
      <w:tr w:rsidR="00E42EAE" w:rsidTr="002D726B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EAE" w:rsidRDefault="00E42EAE" w:rsidP="001518DA">
            <w:pPr>
              <w:ind w:left="-57" w:right="-57"/>
            </w:pPr>
            <w:r>
              <w:t>2 02 02999 04 0000 151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EAE" w:rsidRDefault="00E42EAE" w:rsidP="001518DA">
            <w:pPr>
              <w:ind w:left="-57" w:right="-57"/>
              <w:jc w:val="both"/>
            </w:pPr>
            <w:r>
              <w:t>Прочие субсидии бюджетам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EAE" w:rsidRDefault="00E42EAE" w:rsidP="001518DA">
            <w:pPr>
              <w:ind w:left="-57" w:right="-57"/>
              <w:jc w:val="right"/>
            </w:pPr>
            <w:r>
              <w:t>142 591</w:t>
            </w:r>
            <w:r w:rsidR="009A00FE">
              <w:t>,</w:t>
            </w:r>
            <w:r>
              <w:t>6</w:t>
            </w:r>
          </w:p>
        </w:tc>
      </w:tr>
      <w:tr w:rsidR="00E42EAE" w:rsidTr="002D726B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EAE" w:rsidRDefault="00E42EAE" w:rsidP="001518DA">
            <w:pPr>
              <w:ind w:left="-57" w:right="-57"/>
              <w:rPr>
                <w:bCs/>
              </w:rPr>
            </w:pPr>
            <w:r>
              <w:rPr>
                <w:bCs/>
              </w:rPr>
              <w:t>2 02 03000 00 0000 151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EAE" w:rsidRDefault="00E42EAE" w:rsidP="001518DA">
            <w:pPr>
              <w:ind w:left="-57" w:right="-57"/>
              <w:jc w:val="both"/>
              <w:rPr>
                <w:bCs/>
              </w:rPr>
            </w:pPr>
            <w:r>
              <w:rPr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EAE" w:rsidRDefault="00E42EAE" w:rsidP="001518DA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1 734 692</w:t>
            </w:r>
            <w:r w:rsidR="009A00FE">
              <w:rPr>
                <w:bCs/>
              </w:rPr>
              <w:t>,</w:t>
            </w:r>
            <w:r>
              <w:rPr>
                <w:bCs/>
              </w:rPr>
              <w:t>7</w:t>
            </w:r>
            <w:r w:rsidR="001326E3">
              <w:rPr>
                <w:bCs/>
              </w:rPr>
              <w:t>»</w:t>
            </w:r>
          </w:p>
        </w:tc>
      </w:tr>
    </w:tbl>
    <w:p w:rsidR="00E42EAE" w:rsidRDefault="00E42EAE" w:rsidP="002D726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цифры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247 843,7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150 689,2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,  цифры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41 743,9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50 984,1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142 591,6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138 985,7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1326E3">
        <w:rPr>
          <w:sz w:val="28"/>
          <w:szCs w:val="28"/>
        </w:rPr>
        <w:t>«</w:t>
      </w:r>
      <w:r>
        <w:rPr>
          <w:bCs/>
          <w:sz w:val="28"/>
          <w:szCs w:val="28"/>
        </w:rPr>
        <w:t>1</w:t>
      </w:r>
      <w:r w:rsidR="009A00FE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734 692,7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1 741 983,5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42EAE" w:rsidRDefault="00E42EAE" w:rsidP="00E42E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E42EAE" w:rsidTr="001518D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EAE" w:rsidRDefault="001326E3" w:rsidP="001518DA">
            <w:pPr>
              <w:ind w:left="-57" w:right="-57"/>
            </w:pPr>
            <w:r>
              <w:t>«</w:t>
            </w:r>
            <w:r w:rsidR="00E42EAE">
              <w:t>2 02 03024 00 0000 151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EAE" w:rsidRDefault="00E42EAE" w:rsidP="001518DA">
            <w:pPr>
              <w:ind w:left="-57" w:right="-57"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EAE" w:rsidRDefault="00E42EAE" w:rsidP="001518DA">
            <w:pPr>
              <w:ind w:left="-57" w:right="-57"/>
              <w:jc w:val="right"/>
            </w:pPr>
            <w:r>
              <w:t>523 709</w:t>
            </w:r>
            <w:r w:rsidR="009A00FE">
              <w:t>,</w:t>
            </w:r>
            <w:r>
              <w:t>2</w:t>
            </w:r>
          </w:p>
        </w:tc>
      </w:tr>
      <w:tr w:rsidR="00E42EAE" w:rsidTr="001518DA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EAE" w:rsidRDefault="00E42EAE" w:rsidP="001518DA">
            <w:pPr>
              <w:ind w:left="-57" w:right="-57"/>
            </w:pPr>
            <w:r>
              <w:t>2 02 03024 04 0000 151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EAE" w:rsidRDefault="00E42EAE" w:rsidP="001518DA">
            <w:pPr>
              <w:ind w:left="-57" w:right="-57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EAE" w:rsidRDefault="00E42EAE" w:rsidP="001518DA">
            <w:pPr>
              <w:ind w:left="-57" w:right="-57"/>
              <w:jc w:val="right"/>
            </w:pPr>
            <w:r>
              <w:t>523 709</w:t>
            </w:r>
            <w:r w:rsidR="009A00FE">
              <w:t>,</w:t>
            </w:r>
            <w:r>
              <w:t>2</w:t>
            </w:r>
            <w:r w:rsidR="001326E3">
              <w:t>»</w:t>
            </w:r>
          </w:p>
        </w:tc>
      </w:tr>
    </w:tbl>
    <w:p w:rsidR="00E42EAE" w:rsidRDefault="00E42EAE" w:rsidP="00E42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523 709,2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542 898,8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42EAE" w:rsidRDefault="00E42EAE" w:rsidP="00E42E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E42EAE" w:rsidTr="002D726B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EAE" w:rsidRDefault="001326E3" w:rsidP="001518DA">
            <w:pPr>
              <w:ind w:left="-57" w:right="-57"/>
            </w:pPr>
            <w:r>
              <w:t>«</w:t>
            </w:r>
            <w:r w:rsidR="00E42EAE">
              <w:t>2 02 03101 00 0000 151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EAE" w:rsidRDefault="00E42EAE" w:rsidP="001518D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EAE" w:rsidRDefault="00E42EAE" w:rsidP="001518DA">
            <w:pPr>
              <w:ind w:left="-57" w:right="-57"/>
              <w:jc w:val="right"/>
            </w:pPr>
            <w:r>
              <w:t>732</w:t>
            </w:r>
            <w:r w:rsidR="009A00FE">
              <w:t>,</w:t>
            </w:r>
            <w:r>
              <w:t>0</w:t>
            </w:r>
          </w:p>
        </w:tc>
      </w:tr>
      <w:tr w:rsidR="00E42EAE" w:rsidTr="002D726B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EAE" w:rsidRDefault="00E42EAE" w:rsidP="001518DA">
            <w:pPr>
              <w:ind w:left="-57" w:right="-57"/>
            </w:pPr>
            <w:r>
              <w:t>2 02 03101 04 0000 151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EAE" w:rsidRDefault="00E42EAE" w:rsidP="001518DA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округов 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EAE" w:rsidRDefault="00E42EAE" w:rsidP="001518DA">
            <w:pPr>
              <w:ind w:left="-57" w:right="-57"/>
              <w:jc w:val="right"/>
            </w:pPr>
            <w:r>
              <w:t>732</w:t>
            </w:r>
            <w:r w:rsidR="009A00FE">
              <w:t>,</w:t>
            </w:r>
            <w:r>
              <w:t>0</w:t>
            </w:r>
          </w:p>
        </w:tc>
      </w:tr>
      <w:tr w:rsidR="00E42EAE" w:rsidTr="002D726B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EAE" w:rsidRDefault="00E42EAE" w:rsidP="001518DA">
            <w:pPr>
              <w:ind w:left="-57" w:right="-57"/>
            </w:pPr>
            <w:r>
              <w:t>2 02 03119 00 0000 151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EAE" w:rsidRDefault="00E42EAE" w:rsidP="001518DA">
            <w:pPr>
              <w:ind w:left="-57" w:right="-57"/>
              <w:jc w:val="both"/>
            </w:pPr>
            <w: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EAE" w:rsidRDefault="00E42EAE" w:rsidP="001518DA">
            <w:pPr>
              <w:ind w:left="-57" w:right="-57"/>
              <w:jc w:val="right"/>
            </w:pPr>
            <w:r>
              <w:t>22 250</w:t>
            </w:r>
            <w:r w:rsidR="009A00FE">
              <w:t>,</w:t>
            </w:r>
            <w:r>
              <w:t>0</w:t>
            </w:r>
          </w:p>
        </w:tc>
      </w:tr>
      <w:tr w:rsidR="00E42EAE" w:rsidTr="002D726B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EAE" w:rsidRDefault="00E42EAE" w:rsidP="001518DA">
            <w:pPr>
              <w:ind w:left="-57" w:right="-57"/>
            </w:pPr>
            <w:r>
              <w:t>2 02 03119 04 0000 151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EAE" w:rsidRDefault="00E42EAE" w:rsidP="001518DA">
            <w:pPr>
              <w:ind w:left="-57" w:right="-57"/>
              <w:jc w:val="both"/>
            </w:pPr>
            <w: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EAE" w:rsidRDefault="00E42EAE" w:rsidP="001518DA">
            <w:pPr>
              <w:ind w:left="-57" w:right="-57"/>
              <w:jc w:val="right"/>
            </w:pPr>
            <w:r>
              <w:t>22 250</w:t>
            </w:r>
            <w:r w:rsidR="009A00FE">
              <w:t>,</w:t>
            </w:r>
            <w:r>
              <w:t>0</w:t>
            </w:r>
            <w:r w:rsidR="001326E3">
              <w:t>»</w:t>
            </w:r>
          </w:p>
        </w:tc>
      </w:tr>
    </w:tbl>
    <w:p w:rsidR="00E42EAE" w:rsidRDefault="00E42EAE" w:rsidP="00E42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732,0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433,2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22 250</w:t>
      </w:r>
      <w:r w:rsidR="009A00FE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10 650,0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42EAE" w:rsidRDefault="00E42EAE" w:rsidP="00E42EAE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в строке: </w:t>
      </w:r>
    </w:p>
    <w:tbl>
      <w:tblPr>
        <w:tblW w:w="9656" w:type="dxa"/>
        <w:tblInd w:w="91" w:type="dxa"/>
        <w:tblLook w:val="04A0"/>
      </w:tblPr>
      <w:tblGrid>
        <w:gridCol w:w="2569"/>
        <w:gridCol w:w="5725"/>
        <w:gridCol w:w="1362"/>
      </w:tblGrid>
      <w:tr w:rsidR="00E42EAE" w:rsidTr="00686F67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EAE" w:rsidRDefault="00E42EAE" w:rsidP="001518DA">
            <w:pPr>
              <w:suppressAutoHyphens w:val="0"/>
              <w:ind w:left="-57" w:right="-57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EAE" w:rsidRDefault="001326E3" w:rsidP="001518DA">
            <w:pPr>
              <w:ind w:left="-57" w:right="-57"/>
              <w:rPr>
                <w:bCs/>
              </w:rPr>
            </w:pPr>
            <w:r>
              <w:rPr>
                <w:bCs/>
              </w:rPr>
              <w:t>«</w:t>
            </w:r>
            <w:r w:rsidR="00E42EAE">
              <w:rPr>
                <w:bCs/>
              </w:rPr>
              <w:t>ВСЕГО 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EAE" w:rsidRDefault="00E42EAE" w:rsidP="001518DA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3 974 815</w:t>
            </w:r>
            <w:r w:rsidR="009A00FE">
              <w:rPr>
                <w:bCs/>
              </w:rPr>
              <w:t>,</w:t>
            </w:r>
            <w:r>
              <w:rPr>
                <w:bCs/>
              </w:rPr>
              <w:t>5</w:t>
            </w:r>
            <w:r w:rsidR="001326E3">
              <w:rPr>
                <w:bCs/>
              </w:rPr>
              <w:t>»</w:t>
            </w:r>
          </w:p>
        </w:tc>
      </w:tr>
    </w:tbl>
    <w:p w:rsidR="00E42EAE" w:rsidRDefault="00E42EAE" w:rsidP="00E42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1326E3">
        <w:rPr>
          <w:sz w:val="28"/>
          <w:szCs w:val="28"/>
        </w:rPr>
        <w:t>«</w:t>
      </w:r>
      <w:r>
        <w:rPr>
          <w:bCs/>
          <w:sz w:val="28"/>
          <w:szCs w:val="28"/>
        </w:rPr>
        <w:t>3 974 815,5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3 890 586,1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42EAE" w:rsidRDefault="00E42EAE" w:rsidP="00E42E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приложении 2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Объем поступлений доходов бюджета города Волгодонска на плановый период 2016 и 2017 годов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42EAE" w:rsidRDefault="00E42EAE" w:rsidP="00E42E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строках:</w:t>
      </w:r>
    </w:p>
    <w:tbl>
      <w:tblPr>
        <w:tblW w:w="9654" w:type="dxa"/>
        <w:tblInd w:w="93" w:type="dxa"/>
        <w:tblLook w:val="04A0"/>
      </w:tblPr>
      <w:tblGrid>
        <w:gridCol w:w="2567"/>
        <w:gridCol w:w="4394"/>
        <w:gridCol w:w="1276"/>
        <w:gridCol w:w="1417"/>
      </w:tblGrid>
      <w:tr w:rsidR="00E42EAE" w:rsidTr="002D726B">
        <w:trPr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EAE" w:rsidRDefault="001326E3" w:rsidP="001518DA">
            <w:pPr>
              <w:ind w:left="-57" w:right="-57"/>
              <w:rPr>
                <w:bCs/>
              </w:rPr>
            </w:pPr>
            <w:r>
              <w:rPr>
                <w:bCs/>
              </w:rPr>
              <w:t>«</w:t>
            </w:r>
            <w:r w:rsidR="00E42EAE">
              <w:rPr>
                <w:bCs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EAE" w:rsidRDefault="00E42EAE" w:rsidP="001518DA">
            <w:pPr>
              <w:ind w:left="-57" w:right="-57"/>
              <w:jc w:val="both"/>
              <w:rPr>
                <w:bCs/>
              </w:rPr>
            </w:pPr>
            <w:r>
              <w:rPr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EAE" w:rsidRDefault="00E42EAE" w:rsidP="001518DA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1 886 553</w:t>
            </w:r>
            <w:r w:rsidR="009A00FE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EAE" w:rsidRDefault="00E42EAE" w:rsidP="001518DA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1 956 968</w:t>
            </w:r>
            <w:r w:rsidR="009A00FE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</w:tr>
      <w:tr w:rsidR="00E42EAE" w:rsidTr="002D726B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EAE" w:rsidRDefault="00E42EAE" w:rsidP="001518DA">
            <w:pPr>
              <w:ind w:left="-57" w:right="-57"/>
              <w:rPr>
                <w:bCs/>
              </w:rPr>
            </w:pPr>
            <w:r>
              <w:rPr>
                <w:bCs/>
              </w:rPr>
              <w:t>2 02 00000 00 0000 000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EAE" w:rsidRDefault="00E42EAE" w:rsidP="001518DA">
            <w:pPr>
              <w:ind w:left="-57" w:right="-57"/>
              <w:jc w:val="both"/>
              <w:rPr>
                <w:bCs/>
              </w:rPr>
            </w:pPr>
            <w:r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EAE" w:rsidRDefault="00E42EAE" w:rsidP="001518DA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1 886 553</w:t>
            </w:r>
            <w:r w:rsidR="009A00FE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EAE" w:rsidRDefault="00E42EAE" w:rsidP="001518DA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1 956 968</w:t>
            </w:r>
            <w:r w:rsidR="009A00FE">
              <w:rPr>
                <w:bCs/>
              </w:rPr>
              <w:t>,</w:t>
            </w:r>
            <w:r>
              <w:rPr>
                <w:bCs/>
              </w:rPr>
              <w:t>5</w:t>
            </w:r>
            <w:r w:rsidR="001326E3">
              <w:rPr>
                <w:bCs/>
              </w:rPr>
              <w:t>»</w:t>
            </w:r>
          </w:p>
        </w:tc>
      </w:tr>
    </w:tbl>
    <w:p w:rsidR="00E42EAE" w:rsidRDefault="00E42EAE" w:rsidP="00E42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1326E3">
        <w:rPr>
          <w:sz w:val="28"/>
          <w:szCs w:val="28"/>
        </w:rPr>
        <w:t>«</w:t>
      </w:r>
      <w:r>
        <w:rPr>
          <w:bCs/>
          <w:sz w:val="28"/>
          <w:szCs w:val="28"/>
        </w:rPr>
        <w:t>1 886 553,0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1 891 077,4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1326E3">
        <w:rPr>
          <w:sz w:val="28"/>
          <w:szCs w:val="28"/>
        </w:rPr>
        <w:t>«</w:t>
      </w:r>
      <w:r>
        <w:rPr>
          <w:bCs/>
          <w:sz w:val="28"/>
          <w:szCs w:val="28"/>
        </w:rPr>
        <w:t>1 956 968,5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1 961 492,9</w:t>
      </w:r>
      <w:r w:rsidR="001326E3">
        <w:rPr>
          <w:sz w:val="28"/>
          <w:szCs w:val="28"/>
        </w:rPr>
        <w:t>»</w:t>
      </w:r>
      <w:r w:rsidR="009A00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E42EAE" w:rsidRDefault="00E42EAE" w:rsidP="00E42E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после строки:</w:t>
      </w:r>
    </w:p>
    <w:tbl>
      <w:tblPr>
        <w:tblW w:w="9654" w:type="dxa"/>
        <w:tblInd w:w="93" w:type="dxa"/>
        <w:tblLook w:val="04A0"/>
      </w:tblPr>
      <w:tblGrid>
        <w:gridCol w:w="2709"/>
        <w:gridCol w:w="4252"/>
        <w:gridCol w:w="1276"/>
        <w:gridCol w:w="1417"/>
      </w:tblGrid>
      <w:tr w:rsidR="00E42EAE" w:rsidTr="002D726B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EAE" w:rsidRDefault="001326E3" w:rsidP="00686F67">
            <w:pPr>
              <w:ind w:left="-57" w:right="-57"/>
            </w:pPr>
            <w:r>
              <w:t>«</w:t>
            </w:r>
            <w:r w:rsidR="00E42EAE">
              <w:t>2 02 03999 04 0000 151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EAE" w:rsidRDefault="00E42EAE" w:rsidP="00686F67">
            <w:pPr>
              <w:ind w:left="-57" w:right="-57"/>
              <w:jc w:val="both"/>
            </w:pPr>
            <w:r>
              <w:t>Прочие субвенции бюджетам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EAE" w:rsidRDefault="00E42EAE" w:rsidP="00686F67">
            <w:pPr>
              <w:ind w:left="-57" w:right="-57"/>
              <w:jc w:val="right"/>
            </w:pPr>
            <w:r>
              <w:t>717 262</w:t>
            </w:r>
            <w:r w:rsidR="009A00FE">
              <w:t>,</w:t>
            </w: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EAE" w:rsidRDefault="00E42EAE" w:rsidP="00686F67">
            <w:pPr>
              <w:ind w:left="-57" w:right="-57"/>
              <w:jc w:val="right"/>
            </w:pPr>
            <w:r>
              <w:t>750 149</w:t>
            </w:r>
            <w:r w:rsidR="009A00FE">
              <w:t>,</w:t>
            </w:r>
            <w:r>
              <w:t>4</w:t>
            </w:r>
            <w:r w:rsidR="001326E3">
              <w:t>»</w:t>
            </w:r>
          </w:p>
        </w:tc>
      </w:tr>
    </w:tbl>
    <w:p w:rsidR="00E42EAE" w:rsidRDefault="00E42EAE" w:rsidP="00E42E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9654" w:type="dxa"/>
        <w:tblInd w:w="93" w:type="dxa"/>
        <w:tblLook w:val="04A0"/>
      </w:tblPr>
      <w:tblGrid>
        <w:gridCol w:w="2709"/>
        <w:gridCol w:w="4252"/>
        <w:gridCol w:w="1276"/>
        <w:gridCol w:w="1417"/>
      </w:tblGrid>
      <w:tr w:rsidR="00E42EAE" w:rsidTr="00E0294A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EAE" w:rsidRDefault="001326E3" w:rsidP="000A7EE9">
            <w:pPr>
              <w:suppressAutoHyphens w:val="0"/>
              <w:ind w:left="-57" w:right="-57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«</w:t>
            </w:r>
            <w:r w:rsidR="00E42EAE">
              <w:rPr>
                <w:bCs/>
                <w:lang w:eastAsia="ru-RU"/>
              </w:rPr>
              <w:t>2 02 04000 00 0000 151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EAE" w:rsidRDefault="00E42EAE" w:rsidP="000A7EE9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EAE" w:rsidRDefault="00E42EAE" w:rsidP="000A7EE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4 524</w:t>
            </w:r>
            <w:r w:rsidR="009A00FE">
              <w:rPr>
                <w:lang w:eastAsia="ru-RU"/>
              </w:rPr>
              <w:t>,</w:t>
            </w:r>
            <w:r>
              <w:rPr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EAE" w:rsidRDefault="00E42EAE" w:rsidP="000A7EE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4 524</w:t>
            </w:r>
            <w:r w:rsidR="009A00FE">
              <w:rPr>
                <w:lang w:eastAsia="ru-RU"/>
              </w:rPr>
              <w:t>,</w:t>
            </w:r>
            <w:r>
              <w:rPr>
                <w:lang w:eastAsia="ru-RU"/>
              </w:rPr>
              <w:t>4</w:t>
            </w:r>
          </w:p>
        </w:tc>
      </w:tr>
      <w:tr w:rsidR="00E42EAE" w:rsidTr="00E0294A">
        <w:trPr>
          <w:trHeight w:val="9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EAE" w:rsidRDefault="00E42EAE" w:rsidP="000A7EE9">
            <w:pPr>
              <w:suppressAutoHyphens w:val="0"/>
              <w:ind w:left="-57" w:right="-57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2 02 04025 00 0000 151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EAE" w:rsidRDefault="00E42EAE" w:rsidP="002419B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EAE" w:rsidRDefault="00E42EAE" w:rsidP="000A7EE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58</w:t>
            </w:r>
            <w:r w:rsidR="009A00FE">
              <w:rPr>
                <w:lang w:eastAsia="ru-RU"/>
              </w:rPr>
              <w:t>,</w:t>
            </w:r>
            <w:r>
              <w:rPr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EAE" w:rsidRDefault="00E42EAE" w:rsidP="000A7EE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58</w:t>
            </w:r>
            <w:r w:rsidR="009A00FE">
              <w:rPr>
                <w:lang w:eastAsia="ru-RU"/>
              </w:rPr>
              <w:t>,</w:t>
            </w:r>
            <w:r>
              <w:rPr>
                <w:lang w:eastAsia="ru-RU"/>
              </w:rPr>
              <w:t>2</w:t>
            </w:r>
          </w:p>
        </w:tc>
      </w:tr>
      <w:tr w:rsidR="00E42EAE" w:rsidTr="00E0294A">
        <w:trPr>
          <w:trHeight w:val="6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EAE" w:rsidRDefault="00E42EAE" w:rsidP="000A7EE9">
            <w:pPr>
              <w:suppressAutoHyphens w:val="0"/>
              <w:ind w:left="-57" w:right="-57"/>
              <w:rPr>
                <w:lang w:eastAsia="ru-RU"/>
              </w:rPr>
            </w:pPr>
            <w:r>
              <w:rPr>
                <w:lang w:eastAsia="ru-RU"/>
              </w:rPr>
              <w:t>2 02 04025 04 0000 151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EAE" w:rsidRDefault="00E42EAE" w:rsidP="002419B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EAE" w:rsidRDefault="00E42EAE" w:rsidP="000A7EE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58</w:t>
            </w:r>
            <w:r w:rsidR="009A00FE">
              <w:rPr>
                <w:lang w:eastAsia="ru-RU"/>
              </w:rPr>
              <w:t>,</w:t>
            </w:r>
            <w:r>
              <w:rPr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EAE" w:rsidRDefault="00E42EAE" w:rsidP="000A7EE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58</w:t>
            </w:r>
            <w:r w:rsidR="009A00FE">
              <w:rPr>
                <w:lang w:eastAsia="ru-RU"/>
              </w:rPr>
              <w:t>,</w:t>
            </w:r>
            <w:r>
              <w:rPr>
                <w:lang w:eastAsia="ru-RU"/>
              </w:rPr>
              <w:t>2</w:t>
            </w:r>
          </w:p>
        </w:tc>
      </w:tr>
      <w:tr w:rsidR="00E42EAE" w:rsidTr="00686F67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EAE" w:rsidRDefault="00E42EAE" w:rsidP="000A7EE9">
            <w:pPr>
              <w:suppressAutoHyphens w:val="0"/>
              <w:ind w:left="-57" w:right="-57"/>
              <w:rPr>
                <w:lang w:eastAsia="ru-RU"/>
              </w:rPr>
            </w:pPr>
            <w:r>
              <w:rPr>
                <w:lang w:eastAsia="ru-RU"/>
              </w:rPr>
              <w:t>2 02 04999 00 0000 151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EAE" w:rsidRDefault="00E42EAE" w:rsidP="000A7EE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EAE" w:rsidRDefault="00E42EAE" w:rsidP="000A7EE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4 466</w:t>
            </w:r>
            <w:r w:rsidR="009A00FE">
              <w:rPr>
                <w:lang w:eastAsia="ru-RU"/>
              </w:rPr>
              <w:t>,</w:t>
            </w:r>
            <w:r>
              <w:rPr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EAE" w:rsidRDefault="00E42EAE" w:rsidP="000A7EE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4 466</w:t>
            </w:r>
            <w:r w:rsidR="009A00FE">
              <w:rPr>
                <w:lang w:eastAsia="ru-RU"/>
              </w:rPr>
              <w:t>,</w:t>
            </w:r>
            <w:r>
              <w:rPr>
                <w:lang w:eastAsia="ru-RU"/>
              </w:rPr>
              <w:t>2</w:t>
            </w:r>
          </w:p>
        </w:tc>
      </w:tr>
      <w:tr w:rsidR="00E42EAE" w:rsidTr="00686F6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EAE" w:rsidRDefault="00E42EAE" w:rsidP="000A7EE9">
            <w:pPr>
              <w:suppressAutoHyphens w:val="0"/>
              <w:ind w:left="-57" w:right="-57"/>
              <w:rPr>
                <w:lang w:eastAsia="ru-RU"/>
              </w:rPr>
            </w:pPr>
            <w:r>
              <w:rPr>
                <w:lang w:eastAsia="ru-RU"/>
              </w:rPr>
              <w:t>2 02 04999 04 0000 151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EAE" w:rsidRDefault="00E42EAE" w:rsidP="000A7EE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EAE" w:rsidRDefault="00E42EAE" w:rsidP="000A7EE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4 466</w:t>
            </w:r>
            <w:r w:rsidR="009A00FE">
              <w:rPr>
                <w:lang w:eastAsia="ru-RU"/>
              </w:rPr>
              <w:t>,</w:t>
            </w:r>
            <w:r>
              <w:rPr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EAE" w:rsidRDefault="00E42EAE" w:rsidP="000A7EE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4 466</w:t>
            </w:r>
            <w:r w:rsidR="009A00FE">
              <w:rPr>
                <w:lang w:eastAsia="ru-RU"/>
              </w:rPr>
              <w:t>,</w:t>
            </w:r>
            <w:r>
              <w:rPr>
                <w:lang w:eastAsia="ru-RU"/>
              </w:rPr>
              <w:t>2</w:t>
            </w:r>
            <w:r w:rsidR="001326E3">
              <w:rPr>
                <w:lang w:eastAsia="ru-RU"/>
              </w:rPr>
              <w:t>»</w:t>
            </w:r>
          </w:p>
        </w:tc>
      </w:tr>
    </w:tbl>
    <w:p w:rsidR="00E42EAE" w:rsidRDefault="009A00FE" w:rsidP="00E42E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в строке: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4252"/>
        <w:gridCol w:w="1276"/>
        <w:gridCol w:w="1417"/>
      </w:tblGrid>
      <w:tr w:rsidR="00E42EAE" w:rsidTr="00686F67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EAE" w:rsidRDefault="00E42EAE" w:rsidP="000A7EE9">
            <w:pPr>
              <w:ind w:left="-57" w:right="-57"/>
            </w:pPr>
            <w: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EAE" w:rsidRDefault="001326E3" w:rsidP="000A7EE9">
            <w:pPr>
              <w:ind w:left="-57" w:right="-57"/>
              <w:rPr>
                <w:bCs/>
              </w:rPr>
            </w:pPr>
            <w:r>
              <w:rPr>
                <w:bCs/>
              </w:rPr>
              <w:t>«</w:t>
            </w:r>
            <w:r w:rsidR="00E42EAE">
              <w:rPr>
                <w:bCs/>
              </w:rPr>
              <w:t>ВСЕГО 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EAE" w:rsidRDefault="00E42EAE" w:rsidP="000A7EE9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3 585 749,4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EAE" w:rsidRDefault="00E42EAE" w:rsidP="000A7EE9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3 763 238,2</w:t>
            </w:r>
            <w:r w:rsidR="001326E3">
              <w:rPr>
                <w:bCs/>
              </w:rPr>
              <w:t>»</w:t>
            </w:r>
          </w:p>
        </w:tc>
      </w:tr>
    </w:tbl>
    <w:p w:rsidR="00E42EAE" w:rsidRDefault="00E42EAE" w:rsidP="00E42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1326E3">
        <w:rPr>
          <w:sz w:val="28"/>
          <w:szCs w:val="28"/>
        </w:rPr>
        <w:t>«</w:t>
      </w:r>
      <w:r>
        <w:rPr>
          <w:bCs/>
          <w:sz w:val="28"/>
          <w:szCs w:val="28"/>
        </w:rPr>
        <w:t>3 585 749,4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3 590 273,8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1326E3">
        <w:rPr>
          <w:sz w:val="28"/>
          <w:szCs w:val="28"/>
        </w:rPr>
        <w:t>«</w:t>
      </w:r>
      <w:r>
        <w:rPr>
          <w:bCs/>
          <w:sz w:val="28"/>
          <w:szCs w:val="28"/>
        </w:rPr>
        <w:t>3 763 238,2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3 767 762,6</w:t>
      </w:r>
      <w:r w:rsidR="001326E3">
        <w:rPr>
          <w:sz w:val="28"/>
          <w:szCs w:val="28"/>
        </w:rPr>
        <w:t>»</w:t>
      </w:r>
      <w:r w:rsidR="009A00FE">
        <w:rPr>
          <w:sz w:val="28"/>
          <w:szCs w:val="28"/>
        </w:rPr>
        <w:t>;</w:t>
      </w:r>
    </w:p>
    <w:p w:rsidR="00882B5F" w:rsidRPr="00B75394" w:rsidRDefault="00862A33" w:rsidP="00B62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82B5F" w:rsidRPr="00D11141">
        <w:rPr>
          <w:sz w:val="28"/>
          <w:szCs w:val="28"/>
        </w:rPr>
        <w:t xml:space="preserve">) приложение 3 </w:t>
      </w:r>
      <w:r w:rsidR="001326E3">
        <w:rPr>
          <w:sz w:val="28"/>
          <w:szCs w:val="28"/>
        </w:rPr>
        <w:t>«</w:t>
      </w:r>
      <w:r w:rsidR="00882B5F" w:rsidRPr="00D11141">
        <w:rPr>
          <w:sz w:val="28"/>
          <w:szCs w:val="28"/>
        </w:rPr>
        <w:t>Источники финансирования дефицита бюджета города Волгодонска на 201</w:t>
      </w:r>
      <w:r w:rsidR="001E3B78">
        <w:rPr>
          <w:sz w:val="28"/>
          <w:szCs w:val="28"/>
        </w:rPr>
        <w:t>5</w:t>
      </w:r>
      <w:r w:rsidR="00882B5F" w:rsidRPr="00D11141">
        <w:rPr>
          <w:sz w:val="28"/>
          <w:szCs w:val="28"/>
        </w:rPr>
        <w:t xml:space="preserve"> год</w:t>
      </w:r>
      <w:r w:rsidR="001326E3">
        <w:rPr>
          <w:sz w:val="28"/>
          <w:szCs w:val="28"/>
        </w:rPr>
        <w:t>»</w:t>
      </w:r>
      <w:r w:rsidR="00882B5F" w:rsidRPr="00D11141">
        <w:rPr>
          <w:sz w:val="28"/>
          <w:szCs w:val="28"/>
        </w:rPr>
        <w:t xml:space="preserve"> изложить в следующей редакции:</w:t>
      </w:r>
    </w:p>
    <w:p w:rsidR="00AE5BF3" w:rsidRDefault="001326E3" w:rsidP="00AE5BF3">
      <w:pPr>
        <w:tabs>
          <w:tab w:val="left" w:pos="426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82B5F" w:rsidRPr="00B75394">
        <w:rPr>
          <w:sz w:val="28"/>
          <w:szCs w:val="28"/>
        </w:rPr>
        <w:t>Приложение 3</w:t>
      </w:r>
    </w:p>
    <w:p w:rsidR="00902C6C" w:rsidRDefault="00882B5F" w:rsidP="00AE5BF3">
      <w:pPr>
        <w:tabs>
          <w:tab w:val="left" w:pos="426"/>
        </w:tabs>
        <w:ind w:left="5103"/>
        <w:jc w:val="both"/>
        <w:rPr>
          <w:sz w:val="28"/>
          <w:szCs w:val="28"/>
        </w:rPr>
      </w:pPr>
      <w:r w:rsidRPr="00B75394">
        <w:rPr>
          <w:sz w:val="28"/>
          <w:szCs w:val="28"/>
        </w:rPr>
        <w:t>к решению</w:t>
      </w:r>
      <w:r w:rsidRPr="009312A2">
        <w:rPr>
          <w:sz w:val="28"/>
          <w:szCs w:val="28"/>
        </w:rPr>
        <w:t xml:space="preserve"> Волгодонской городской Думы от </w:t>
      </w:r>
      <w:r w:rsidR="001E3B78">
        <w:rPr>
          <w:sz w:val="28"/>
          <w:szCs w:val="28"/>
        </w:rPr>
        <w:t>27</w:t>
      </w:r>
      <w:r w:rsidR="002419B5">
        <w:rPr>
          <w:sz w:val="28"/>
          <w:szCs w:val="28"/>
        </w:rPr>
        <w:t>.</w:t>
      </w:r>
      <w:r w:rsidRPr="009312A2">
        <w:rPr>
          <w:sz w:val="28"/>
          <w:szCs w:val="28"/>
        </w:rPr>
        <w:t>1</w:t>
      </w:r>
      <w:r w:rsidR="001E3B78">
        <w:rPr>
          <w:sz w:val="28"/>
          <w:szCs w:val="28"/>
        </w:rPr>
        <w:t>1</w:t>
      </w:r>
      <w:r w:rsidR="002419B5">
        <w:rPr>
          <w:sz w:val="28"/>
          <w:szCs w:val="28"/>
        </w:rPr>
        <w:t>.</w:t>
      </w:r>
      <w:r w:rsidRPr="009312A2">
        <w:rPr>
          <w:sz w:val="28"/>
          <w:szCs w:val="28"/>
        </w:rPr>
        <w:t>201</w:t>
      </w:r>
      <w:r w:rsidR="001E3B78">
        <w:rPr>
          <w:sz w:val="28"/>
          <w:szCs w:val="28"/>
        </w:rPr>
        <w:t>4</w:t>
      </w:r>
      <w:r w:rsidRPr="009312A2">
        <w:rPr>
          <w:sz w:val="28"/>
          <w:szCs w:val="28"/>
        </w:rPr>
        <w:t xml:space="preserve"> № 1</w:t>
      </w:r>
      <w:r w:rsidR="00BE339F">
        <w:rPr>
          <w:sz w:val="28"/>
          <w:szCs w:val="28"/>
        </w:rPr>
        <w:t>0</w:t>
      </w:r>
      <w:r w:rsidRPr="009312A2">
        <w:rPr>
          <w:sz w:val="28"/>
          <w:szCs w:val="28"/>
        </w:rPr>
        <w:t>0</w:t>
      </w:r>
      <w:r w:rsidR="00AE5BF3">
        <w:rPr>
          <w:sz w:val="28"/>
          <w:szCs w:val="28"/>
        </w:rPr>
        <w:t xml:space="preserve"> </w:t>
      </w:r>
      <w:r w:rsidR="001326E3">
        <w:rPr>
          <w:sz w:val="28"/>
          <w:szCs w:val="28"/>
        </w:rPr>
        <w:t>«</w:t>
      </w:r>
      <w:r w:rsidR="00902C6C" w:rsidRPr="00AE5BF3">
        <w:rPr>
          <w:sz w:val="28"/>
          <w:szCs w:val="28"/>
        </w:rPr>
        <w:t>О бюджете города Волгодонска</w:t>
      </w:r>
      <w:r w:rsidR="00AE5BF3" w:rsidRPr="00AE5BF3">
        <w:rPr>
          <w:sz w:val="28"/>
          <w:szCs w:val="28"/>
        </w:rPr>
        <w:t xml:space="preserve"> </w:t>
      </w:r>
      <w:r w:rsidR="00902C6C" w:rsidRPr="00AE5BF3">
        <w:rPr>
          <w:sz w:val="28"/>
          <w:szCs w:val="28"/>
        </w:rPr>
        <w:t>на 201</w:t>
      </w:r>
      <w:r w:rsidR="001E3B78">
        <w:rPr>
          <w:sz w:val="28"/>
          <w:szCs w:val="28"/>
        </w:rPr>
        <w:t>5</w:t>
      </w:r>
      <w:r w:rsidR="00902C6C" w:rsidRPr="00AE5BF3">
        <w:rPr>
          <w:sz w:val="28"/>
          <w:szCs w:val="28"/>
        </w:rPr>
        <w:t xml:space="preserve"> год и на плановый период 201</w:t>
      </w:r>
      <w:r w:rsidR="001E3B78">
        <w:rPr>
          <w:sz w:val="28"/>
          <w:szCs w:val="28"/>
        </w:rPr>
        <w:t>6</w:t>
      </w:r>
      <w:r w:rsidR="00902C6C" w:rsidRPr="00AE5BF3">
        <w:rPr>
          <w:sz w:val="28"/>
          <w:szCs w:val="28"/>
        </w:rPr>
        <w:t xml:space="preserve"> и 201</w:t>
      </w:r>
      <w:r w:rsidR="001E3B78">
        <w:rPr>
          <w:sz w:val="28"/>
          <w:szCs w:val="28"/>
        </w:rPr>
        <w:t>7</w:t>
      </w:r>
      <w:r w:rsidR="00902C6C" w:rsidRPr="00AE5BF3">
        <w:rPr>
          <w:sz w:val="28"/>
          <w:szCs w:val="28"/>
        </w:rPr>
        <w:t xml:space="preserve"> годов</w:t>
      </w:r>
      <w:r w:rsidR="001326E3">
        <w:rPr>
          <w:sz w:val="28"/>
          <w:szCs w:val="28"/>
        </w:rPr>
        <w:t>»</w:t>
      </w:r>
    </w:p>
    <w:p w:rsidR="001D1938" w:rsidRDefault="00882B5F" w:rsidP="00B62251">
      <w:pPr>
        <w:jc w:val="center"/>
        <w:rPr>
          <w:sz w:val="28"/>
          <w:szCs w:val="28"/>
        </w:rPr>
      </w:pPr>
      <w:r w:rsidRPr="009312A2">
        <w:rPr>
          <w:sz w:val="28"/>
          <w:szCs w:val="28"/>
        </w:rPr>
        <w:t>Источники финансирования дефицита бюджета города Волгодонска</w:t>
      </w:r>
      <w:r w:rsidR="00227830">
        <w:rPr>
          <w:sz w:val="28"/>
          <w:szCs w:val="28"/>
        </w:rPr>
        <w:t xml:space="preserve"> </w:t>
      </w:r>
    </w:p>
    <w:p w:rsidR="000809CB" w:rsidRDefault="00882B5F" w:rsidP="00B62251">
      <w:pPr>
        <w:jc w:val="center"/>
        <w:rPr>
          <w:sz w:val="28"/>
          <w:szCs w:val="28"/>
        </w:rPr>
      </w:pPr>
      <w:r w:rsidRPr="009312A2">
        <w:rPr>
          <w:sz w:val="28"/>
          <w:szCs w:val="28"/>
        </w:rPr>
        <w:t>на 201</w:t>
      </w:r>
      <w:r w:rsidR="001E3B78">
        <w:rPr>
          <w:sz w:val="28"/>
          <w:szCs w:val="28"/>
        </w:rPr>
        <w:t>5</w:t>
      </w:r>
      <w:r w:rsidRPr="009312A2">
        <w:rPr>
          <w:sz w:val="28"/>
          <w:szCs w:val="28"/>
        </w:rPr>
        <w:t xml:space="preserve"> год</w:t>
      </w:r>
    </w:p>
    <w:p w:rsidR="00273323" w:rsidRDefault="00273323" w:rsidP="00B62251">
      <w:pPr>
        <w:jc w:val="right"/>
        <w:rPr>
          <w:sz w:val="28"/>
          <w:szCs w:val="28"/>
        </w:rPr>
      </w:pPr>
      <w:r w:rsidRPr="009312A2">
        <w:rPr>
          <w:sz w:val="28"/>
          <w:szCs w:val="28"/>
        </w:rPr>
        <w:t>(тыс</w:t>
      </w:r>
      <w:r w:rsidR="009A00FE">
        <w:rPr>
          <w:sz w:val="28"/>
          <w:szCs w:val="28"/>
        </w:rPr>
        <w:t>.</w:t>
      </w:r>
      <w:r w:rsidRPr="009312A2">
        <w:rPr>
          <w:sz w:val="28"/>
          <w:szCs w:val="28"/>
        </w:rPr>
        <w:t xml:space="preserve"> рублей)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A0"/>
      </w:tblPr>
      <w:tblGrid>
        <w:gridCol w:w="2552"/>
        <w:gridCol w:w="5670"/>
        <w:gridCol w:w="1417"/>
      </w:tblGrid>
      <w:tr w:rsidR="007267B0" w:rsidRPr="00EE0A3E" w:rsidTr="00686F67">
        <w:trPr>
          <w:trHeight w:val="20"/>
          <w:tblHeader/>
        </w:trPr>
        <w:tc>
          <w:tcPr>
            <w:tcW w:w="2552" w:type="dxa"/>
            <w:shd w:val="clear" w:color="auto" w:fill="FFFFFF"/>
          </w:tcPr>
          <w:p w:rsidR="007267B0" w:rsidRPr="00EE0A3E" w:rsidRDefault="007267B0" w:rsidP="00686F67">
            <w:pPr>
              <w:ind w:left="-57" w:right="-57"/>
              <w:jc w:val="center"/>
            </w:pPr>
            <w:r w:rsidRPr="00EE0A3E">
              <w:rPr>
                <w:color w:val="000000"/>
                <w:lang w:eastAsia="ru-RU"/>
              </w:rPr>
              <w:t>Код БК РФ</w:t>
            </w:r>
          </w:p>
        </w:tc>
        <w:tc>
          <w:tcPr>
            <w:tcW w:w="5670" w:type="dxa"/>
            <w:shd w:val="clear" w:color="auto" w:fill="FFFFFF"/>
          </w:tcPr>
          <w:p w:rsidR="007267B0" w:rsidRPr="00EE0A3E" w:rsidRDefault="007267B0" w:rsidP="00686F67">
            <w:pPr>
              <w:ind w:left="-57" w:right="-57"/>
              <w:jc w:val="center"/>
            </w:pPr>
            <w:r w:rsidRPr="00EE0A3E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267B0" w:rsidRPr="00EE0A3E" w:rsidRDefault="007267B0" w:rsidP="00686F67">
            <w:pPr>
              <w:ind w:left="-57" w:right="-57"/>
              <w:jc w:val="center"/>
            </w:pPr>
            <w:r w:rsidRPr="00EE0A3E">
              <w:rPr>
                <w:color w:val="000000"/>
                <w:lang w:eastAsia="ru-RU"/>
              </w:rPr>
              <w:t>Сумма</w:t>
            </w:r>
          </w:p>
        </w:tc>
      </w:tr>
      <w:tr w:rsidR="009E2925" w:rsidRPr="009E2925" w:rsidTr="00686F67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925" w:rsidRPr="009E2925" w:rsidRDefault="009E2925" w:rsidP="00686F67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 xml:space="preserve">01 00 </w:t>
            </w:r>
            <w:proofErr w:type="spellStart"/>
            <w:r w:rsidRPr="009E2925">
              <w:rPr>
                <w:color w:val="000000"/>
                <w:lang w:eastAsia="ru-RU"/>
              </w:rPr>
              <w:t>00</w:t>
            </w:r>
            <w:proofErr w:type="spellEnd"/>
            <w:r w:rsidRPr="009E2925">
              <w:rPr>
                <w:color w:val="000000"/>
                <w:lang w:eastAsia="ru-RU"/>
              </w:rPr>
              <w:t xml:space="preserve"> </w:t>
            </w:r>
            <w:proofErr w:type="spellStart"/>
            <w:r w:rsidRPr="009E2925">
              <w:rPr>
                <w:color w:val="000000"/>
                <w:lang w:eastAsia="ru-RU"/>
              </w:rPr>
              <w:t>00</w:t>
            </w:r>
            <w:proofErr w:type="spellEnd"/>
            <w:r w:rsidRPr="009E2925">
              <w:rPr>
                <w:color w:val="000000"/>
                <w:lang w:eastAsia="ru-RU"/>
              </w:rPr>
              <w:t xml:space="preserve"> </w:t>
            </w:r>
            <w:proofErr w:type="spellStart"/>
            <w:r w:rsidRPr="009E2925">
              <w:rPr>
                <w:color w:val="000000"/>
                <w:lang w:eastAsia="ru-RU"/>
              </w:rPr>
              <w:t>00</w:t>
            </w:r>
            <w:proofErr w:type="spellEnd"/>
            <w:r w:rsidRPr="009E2925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925" w:rsidRPr="009E2925" w:rsidRDefault="009E2925" w:rsidP="00686F67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925" w:rsidRPr="009E2925" w:rsidRDefault="009E2925" w:rsidP="00045858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205 327,</w:t>
            </w:r>
            <w:r w:rsidR="00045858">
              <w:rPr>
                <w:color w:val="000000"/>
                <w:lang w:eastAsia="ru-RU"/>
              </w:rPr>
              <w:t>0</w:t>
            </w:r>
          </w:p>
        </w:tc>
      </w:tr>
      <w:tr w:rsidR="009E2925" w:rsidRPr="009E2925" w:rsidTr="00686F67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925" w:rsidRPr="009E2925" w:rsidRDefault="009E2925" w:rsidP="00686F67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 xml:space="preserve">01 05 00 </w:t>
            </w:r>
            <w:proofErr w:type="spellStart"/>
            <w:r w:rsidRPr="009E2925">
              <w:rPr>
                <w:color w:val="000000"/>
                <w:lang w:eastAsia="ru-RU"/>
              </w:rPr>
              <w:t>00</w:t>
            </w:r>
            <w:proofErr w:type="spellEnd"/>
            <w:r w:rsidRPr="009E2925">
              <w:rPr>
                <w:color w:val="000000"/>
                <w:lang w:eastAsia="ru-RU"/>
              </w:rPr>
              <w:t xml:space="preserve"> </w:t>
            </w:r>
            <w:proofErr w:type="spellStart"/>
            <w:r w:rsidRPr="009E2925">
              <w:rPr>
                <w:color w:val="000000"/>
                <w:lang w:eastAsia="ru-RU"/>
              </w:rPr>
              <w:t>00</w:t>
            </w:r>
            <w:proofErr w:type="spellEnd"/>
            <w:r w:rsidRPr="009E2925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925" w:rsidRPr="009E2925" w:rsidRDefault="009E2925" w:rsidP="00686F67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925" w:rsidRPr="009E2925" w:rsidRDefault="009E2925" w:rsidP="00045858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205 327,</w:t>
            </w:r>
            <w:r w:rsidR="00045858">
              <w:rPr>
                <w:color w:val="000000"/>
                <w:lang w:eastAsia="ru-RU"/>
              </w:rPr>
              <w:t>0</w:t>
            </w:r>
          </w:p>
        </w:tc>
      </w:tr>
      <w:tr w:rsidR="009E2925" w:rsidRPr="009E2925" w:rsidTr="00686F67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925" w:rsidRPr="009E2925" w:rsidRDefault="009E2925" w:rsidP="00686F67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 xml:space="preserve">01 05 00 </w:t>
            </w:r>
            <w:proofErr w:type="spellStart"/>
            <w:r w:rsidRPr="009E2925">
              <w:rPr>
                <w:color w:val="000000"/>
                <w:lang w:eastAsia="ru-RU"/>
              </w:rPr>
              <w:t>00</w:t>
            </w:r>
            <w:proofErr w:type="spellEnd"/>
            <w:r w:rsidRPr="009E2925">
              <w:rPr>
                <w:color w:val="000000"/>
                <w:lang w:eastAsia="ru-RU"/>
              </w:rPr>
              <w:t xml:space="preserve"> </w:t>
            </w:r>
            <w:proofErr w:type="spellStart"/>
            <w:r w:rsidRPr="009E2925">
              <w:rPr>
                <w:color w:val="000000"/>
                <w:lang w:eastAsia="ru-RU"/>
              </w:rPr>
              <w:t>00</w:t>
            </w:r>
            <w:proofErr w:type="spellEnd"/>
            <w:r w:rsidRPr="009E2925">
              <w:rPr>
                <w:color w:val="000000"/>
                <w:lang w:eastAsia="ru-RU"/>
              </w:rPr>
              <w:t xml:space="preserve">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925" w:rsidRPr="009E2925" w:rsidRDefault="009E2925" w:rsidP="00686F67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925" w:rsidRPr="009E2925" w:rsidRDefault="009E2925" w:rsidP="00686F67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3 890 586,1</w:t>
            </w:r>
          </w:p>
        </w:tc>
      </w:tr>
      <w:tr w:rsidR="009E2925" w:rsidRPr="009E2925" w:rsidTr="00686F67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925" w:rsidRPr="009E2925" w:rsidRDefault="009E2925" w:rsidP="00686F67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 xml:space="preserve">01 05 02 00 </w:t>
            </w:r>
            <w:proofErr w:type="spellStart"/>
            <w:r w:rsidRPr="009E2925">
              <w:rPr>
                <w:color w:val="000000"/>
                <w:lang w:eastAsia="ru-RU"/>
              </w:rPr>
              <w:t>00</w:t>
            </w:r>
            <w:proofErr w:type="spellEnd"/>
            <w:r w:rsidRPr="009E2925">
              <w:rPr>
                <w:color w:val="000000"/>
                <w:lang w:eastAsia="ru-RU"/>
              </w:rPr>
              <w:t xml:space="preserve">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925" w:rsidRPr="009E2925" w:rsidRDefault="009E2925" w:rsidP="00686F67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925" w:rsidRPr="009E2925" w:rsidRDefault="009E2925" w:rsidP="00686F67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3 890 586,1</w:t>
            </w:r>
          </w:p>
        </w:tc>
      </w:tr>
      <w:tr w:rsidR="009E2925" w:rsidRPr="009E2925" w:rsidTr="00686F67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925" w:rsidRPr="009E2925" w:rsidRDefault="009E2925" w:rsidP="00686F67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01 05 02 01 00 0000 510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925" w:rsidRPr="009E2925" w:rsidRDefault="009E2925" w:rsidP="00686F67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925" w:rsidRPr="009E2925" w:rsidRDefault="009E2925" w:rsidP="00686F67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3 890 586,1</w:t>
            </w:r>
          </w:p>
        </w:tc>
      </w:tr>
      <w:tr w:rsidR="009E2925" w:rsidRPr="009E2925" w:rsidTr="00686F67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925" w:rsidRPr="009E2925" w:rsidRDefault="009E2925" w:rsidP="00686F67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01 05 02 01 04 0000 510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925" w:rsidRPr="009E2925" w:rsidRDefault="009E2925" w:rsidP="00686F67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925" w:rsidRPr="009E2925" w:rsidRDefault="009E2925" w:rsidP="00686F67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3 890 586,1</w:t>
            </w:r>
          </w:p>
        </w:tc>
      </w:tr>
      <w:tr w:rsidR="009E2925" w:rsidRPr="009E2925" w:rsidTr="00686F67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925" w:rsidRPr="009E2925" w:rsidRDefault="009E2925" w:rsidP="00686F67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 xml:space="preserve">01 05 00 </w:t>
            </w:r>
            <w:proofErr w:type="spellStart"/>
            <w:r w:rsidRPr="009E2925">
              <w:rPr>
                <w:color w:val="000000"/>
                <w:lang w:eastAsia="ru-RU"/>
              </w:rPr>
              <w:t>00</w:t>
            </w:r>
            <w:proofErr w:type="spellEnd"/>
            <w:r w:rsidRPr="009E2925">
              <w:rPr>
                <w:color w:val="000000"/>
                <w:lang w:eastAsia="ru-RU"/>
              </w:rPr>
              <w:t xml:space="preserve"> </w:t>
            </w:r>
            <w:proofErr w:type="spellStart"/>
            <w:r w:rsidRPr="009E2925">
              <w:rPr>
                <w:color w:val="000000"/>
                <w:lang w:eastAsia="ru-RU"/>
              </w:rPr>
              <w:t>00</w:t>
            </w:r>
            <w:proofErr w:type="spellEnd"/>
            <w:r w:rsidRPr="009E2925">
              <w:rPr>
                <w:color w:val="000000"/>
                <w:lang w:eastAsia="ru-RU"/>
              </w:rPr>
              <w:t xml:space="preserve">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925" w:rsidRPr="009E2925" w:rsidRDefault="009E2925" w:rsidP="00686F67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925" w:rsidRPr="009E2925" w:rsidRDefault="009E2925" w:rsidP="00045858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4 095 913,</w:t>
            </w:r>
            <w:r w:rsidR="00045858">
              <w:rPr>
                <w:color w:val="000000"/>
                <w:lang w:eastAsia="ru-RU"/>
              </w:rPr>
              <w:t>1</w:t>
            </w:r>
          </w:p>
        </w:tc>
      </w:tr>
      <w:tr w:rsidR="009E2925" w:rsidRPr="009E2925" w:rsidTr="00686F67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925" w:rsidRPr="009E2925" w:rsidRDefault="009E2925" w:rsidP="00686F67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 xml:space="preserve">01 05 02 00 </w:t>
            </w:r>
            <w:proofErr w:type="spellStart"/>
            <w:r w:rsidRPr="009E2925">
              <w:rPr>
                <w:color w:val="000000"/>
                <w:lang w:eastAsia="ru-RU"/>
              </w:rPr>
              <w:t>00</w:t>
            </w:r>
            <w:proofErr w:type="spellEnd"/>
            <w:r w:rsidRPr="009E2925">
              <w:rPr>
                <w:color w:val="000000"/>
                <w:lang w:eastAsia="ru-RU"/>
              </w:rPr>
              <w:t xml:space="preserve">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925" w:rsidRPr="009E2925" w:rsidRDefault="009E2925" w:rsidP="00686F67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925" w:rsidRPr="009E2925" w:rsidRDefault="009E2925" w:rsidP="00045858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4 095 913,</w:t>
            </w:r>
            <w:r w:rsidR="00045858">
              <w:rPr>
                <w:color w:val="000000"/>
                <w:lang w:eastAsia="ru-RU"/>
              </w:rPr>
              <w:t>1</w:t>
            </w:r>
          </w:p>
        </w:tc>
      </w:tr>
      <w:tr w:rsidR="009E2925" w:rsidRPr="009E2925" w:rsidTr="00686F67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925" w:rsidRPr="009E2925" w:rsidRDefault="009E2925" w:rsidP="00686F67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01 05 02 01 00 0000 610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925" w:rsidRPr="009E2925" w:rsidRDefault="009E2925" w:rsidP="00686F67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925" w:rsidRPr="009E2925" w:rsidRDefault="009E2925" w:rsidP="00045858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4 095 913,</w:t>
            </w:r>
            <w:r w:rsidR="00045858">
              <w:rPr>
                <w:color w:val="000000"/>
                <w:lang w:eastAsia="ru-RU"/>
              </w:rPr>
              <w:t>1</w:t>
            </w:r>
          </w:p>
        </w:tc>
      </w:tr>
      <w:tr w:rsidR="009E2925" w:rsidRPr="009E2925" w:rsidTr="00686F67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925" w:rsidRPr="009E2925" w:rsidRDefault="009E2925" w:rsidP="00686F67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01 05 02 01 04 0000 610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925" w:rsidRPr="009E2925" w:rsidRDefault="009E2925" w:rsidP="00686F67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E2925" w:rsidRPr="009E2925" w:rsidRDefault="009E2925" w:rsidP="00045858">
            <w:pPr>
              <w:ind w:left="-57" w:right="-113"/>
              <w:jc w:val="right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4 095 913,</w:t>
            </w:r>
            <w:r w:rsidR="00045858">
              <w:rPr>
                <w:color w:val="000000"/>
                <w:lang w:eastAsia="ru-RU"/>
              </w:rPr>
              <w:t>1</w:t>
            </w:r>
            <w:r w:rsidR="001326E3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9417FC" w:rsidRDefault="00862A33" w:rsidP="00B6225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9417FC">
        <w:rPr>
          <w:bCs/>
          <w:sz w:val="28"/>
          <w:szCs w:val="28"/>
        </w:rPr>
        <w:t xml:space="preserve">) </w:t>
      </w:r>
      <w:r w:rsidR="009417FC" w:rsidRPr="009312A2">
        <w:rPr>
          <w:sz w:val="28"/>
          <w:szCs w:val="28"/>
        </w:rPr>
        <w:t>приложени</w:t>
      </w:r>
      <w:r w:rsidR="00261593">
        <w:rPr>
          <w:sz w:val="28"/>
          <w:szCs w:val="28"/>
        </w:rPr>
        <w:t xml:space="preserve">е </w:t>
      </w:r>
      <w:r w:rsidR="009417FC">
        <w:rPr>
          <w:sz w:val="28"/>
          <w:szCs w:val="28"/>
        </w:rPr>
        <w:t>4</w:t>
      </w:r>
      <w:r w:rsidR="00150F88">
        <w:rPr>
          <w:sz w:val="28"/>
          <w:szCs w:val="28"/>
        </w:rPr>
        <w:t xml:space="preserve"> </w:t>
      </w:r>
      <w:r w:rsidR="001326E3">
        <w:rPr>
          <w:sz w:val="28"/>
          <w:szCs w:val="28"/>
        </w:rPr>
        <w:t>«</w:t>
      </w:r>
      <w:r w:rsidR="009417FC" w:rsidRPr="009312A2">
        <w:rPr>
          <w:sz w:val="28"/>
          <w:szCs w:val="28"/>
        </w:rPr>
        <w:t xml:space="preserve">Источники финансирования дефицита бюджета города Волгодонска на </w:t>
      </w:r>
      <w:r w:rsidR="009417FC">
        <w:rPr>
          <w:sz w:val="28"/>
          <w:szCs w:val="28"/>
        </w:rPr>
        <w:t xml:space="preserve">плановый период </w:t>
      </w:r>
      <w:r w:rsidR="009417FC" w:rsidRPr="009312A2">
        <w:rPr>
          <w:sz w:val="28"/>
          <w:szCs w:val="28"/>
        </w:rPr>
        <w:t>201</w:t>
      </w:r>
      <w:r w:rsidR="001E3B78">
        <w:rPr>
          <w:sz w:val="28"/>
          <w:szCs w:val="28"/>
        </w:rPr>
        <w:t>6</w:t>
      </w:r>
      <w:r w:rsidR="009417FC">
        <w:rPr>
          <w:sz w:val="28"/>
          <w:szCs w:val="28"/>
        </w:rPr>
        <w:t xml:space="preserve"> и 201</w:t>
      </w:r>
      <w:r w:rsidR="001E3B78">
        <w:rPr>
          <w:sz w:val="28"/>
          <w:szCs w:val="28"/>
        </w:rPr>
        <w:t>7</w:t>
      </w:r>
      <w:r w:rsidR="009417FC" w:rsidRPr="009312A2">
        <w:rPr>
          <w:sz w:val="28"/>
          <w:szCs w:val="28"/>
        </w:rPr>
        <w:t xml:space="preserve"> год</w:t>
      </w:r>
      <w:r w:rsidR="009417FC">
        <w:rPr>
          <w:sz w:val="28"/>
          <w:szCs w:val="28"/>
        </w:rPr>
        <w:t>ов</w:t>
      </w:r>
      <w:r w:rsidR="001326E3">
        <w:rPr>
          <w:sz w:val="28"/>
          <w:szCs w:val="28"/>
        </w:rPr>
        <w:t>»</w:t>
      </w:r>
      <w:r w:rsidR="00261593">
        <w:rPr>
          <w:sz w:val="28"/>
          <w:szCs w:val="28"/>
        </w:rPr>
        <w:t xml:space="preserve"> </w:t>
      </w:r>
      <w:r w:rsidR="00261593" w:rsidRPr="00D11141">
        <w:rPr>
          <w:sz w:val="28"/>
          <w:szCs w:val="28"/>
        </w:rPr>
        <w:t>изложить в следующей редакции</w:t>
      </w:r>
      <w:r w:rsidR="001A3D5A" w:rsidRPr="00D11141">
        <w:rPr>
          <w:sz w:val="28"/>
          <w:szCs w:val="28"/>
        </w:rPr>
        <w:t>:</w:t>
      </w:r>
    </w:p>
    <w:p w:rsidR="00E0294A" w:rsidRDefault="00E0294A" w:rsidP="00174C62">
      <w:pPr>
        <w:ind w:left="5103"/>
        <w:rPr>
          <w:sz w:val="28"/>
          <w:szCs w:val="28"/>
        </w:rPr>
      </w:pPr>
    </w:p>
    <w:p w:rsidR="00132DE2" w:rsidRPr="00B75394" w:rsidRDefault="001326E3" w:rsidP="00174C62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32DE2" w:rsidRPr="00B75394">
        <w:rPr>
          <w:sz w:val="28"/>
          <w:szCs w:val="28"/>
        </w:rPr>
        <w:t xml:space="preserve">Приложение </w:t>
      </w:r>
      <w:r w:rsidR="00132DE2">
        <w:rPr>
          <w:sz w:val="28"/>
          <w:szCs w:val="28"/>
        </w:rPr>
        <w:t>4</w:t>
      </w:r>
      <w:r w:rsidR="00132DE2" w:rsidRPr="00B75394">
        <w:rPr>
          <w:sz w:val="28"/>
          <w:szCs w:val="28"/>
        </w:rPr>
        <w:t xml:space="preserve"> </w:t>
      </w:r>
    </w:p>
    <w:p w:rsidR="00132DE2" w:rsidRDefault="00132DE2" w:rsidP="00174C62">
      <w:pPr>
        <w:ind w:left="5103"/>
        <w:jc w:val="both"/>
        <w:rPr>
          <w:bCs/>
          <w:sz w:val="28"/>
          <w:szCs w:val="28"/>
        </w:rPr>
      </w:pPr>
      <w:r w:rsidRPr="00B75394">
        <w:rPr>
          <w:sz w:val="28"/>
          <w:szCs w:val="28"/>
        </w:rPr>
        <w:t>к решению</w:t>
      </w:r>
      <w:r w:rsidRPr="009312A2">
        <w:rPr>
          <w:sz w:val="28"/>
          <w:szCs w:val="28"/>
        </w:rPr>
        <w:t xml:space="preserve"> Волгодонской городской Думы от </w:t>
      </w:r>
      <w:r w:rsidR="001E3B78">
        <w:rPr>
          <w:sz w:val="28"/>
          <w:szCs w:val="28"/>
        </w:rPr>
        <w:t>27</w:t>
      </w:r>
      <w:r w:rsidR="003B7C11">
        <w:rPr>
          <w:sz w:val="28"/>
          <w:szCs w:val="28"/>
        </w:rPr>
        <w:t>.</w:t>
      </w:r>
      <w:r w:rsidR="001E3B78">
        <w:rPr>
          <w:sz w:val="28"/>
          <w:szCs w:val="28"/>
        </w:rPr>
        <w:t>11</w:t>
      </w:r>
      <w:r w:rsidR="003B7C11">
        <w:rPr>
          <w:sz w:val="28"/>
          <w:szCs w:val="28"/>
        </w:rPr>
        <w:t>.</w:t>
      </w:r>
      <w:r w:rsidRPr="009312A2">
        <w:rPr>
          <w:sz w:val="28"/>
          <w:szCs w:val="28"/>
        </w:rPr>
        <w:t>201</w:t>
      </w:r>
      <w:r w:rsidR="001E3B78">
        <w:rPr>
          <w:sz w:val="28"/>
          <w:szCs w:val="28"/>
        </w:rPr>
        <w:t>4</w:t>
      </w:r>
      <w:r w:rsidRPr="009312A2">
        <w:rPr>
          <w:sz w:val="28"/>
          <w:szCs w:val="28"/>
        </w:rPr>
        <w:t xml:space="preserve"> № 1</w:t>
      </w:r>
      <w:r>
        <w:rPr>
          <w:sz w:val="28"/>
          <w:szCs w:val="28"/>
        </w:rPr>
        <w:t>0</w:t>
      </w:r>
      <w:r w:rsidRPr="009312A2">
        <w:rPr>
          <w:sz w:val="28"/>
          <w:szCs w:val="28"/>
        </w:rPr>
        <w:t>0</w:t>
      </w:r>
      <w:r w:rsidR="00174C62">
        <w:rPr>
          <w:sz w:val="28"/>
          <w:szCs w:val="28"/>
        </w:rPr>
        <w:t xml:space="preserve"> </w:t>
      </w:r>
      <w:r w:rsidR="001326E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бюджете города Волгодонска</w:t>
      </w:r>
      <w:r w:rsidR="00174C6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201</w:t>
      </w:r>
      <w:r w:rsidR="001E3B7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и на плановый период 201</w:t>
      </w:r>
      <w:r w:rsidR="001E3B7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и 201</w:t>
      </w:r>
      <w:r w:rsidR="001E3B7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</w:t>
      </w:r>
      <w:r w:rsidR="001326E3">
        <w:rPr>
          <w:bCs/>
          <w:sz w:val="28"/>
          <w:szCs w:val="28"/>
        </w:rPr>
        <w:t>»</w:t>
      </w:r>
    </w:p>
    <w:p w:rsidR="00132DE2" w:rsidRPr="00141BDB" w:rsidRDefault="00132DE2" w:rsidP="00132DE2">
      <w:pPr>
        <w:suppressAutoHyphens w:val="0"/>
        <w:jc w:val="center"/>
        <w:rPr>
          <w:bCs/>
          <w:sz w:val="28"/>
          <w:szCs w:val="28"/>
          <w:lang w:eastAsia="ru-RU"/>
        </w:rPr>
      </w:pPr>
      <w:r w:rsidRPr="00141BDB">
        <w:rPr>
          <w:bCs/>
          <w:sz w:val="28"/>
          <w:szCs w:val="28"/>
          <w:lang w:eastAsia="ru-RU"/>
        </w:rPr>
        <w:t>Источники финансирования дефицита</w:t>
      </w:r>
      <w:r w:rsidRPr="005304A9">
        <w:rPr>
          <w:bCs/>
          <w:sz w:val="28"/>
          <w:szCs w:val="28"/>
          <w:lang w:eastAsia="ru-RU"/>
        </w:rPr>
        <w:t xml:space="preserve"> </w:t>
      </w:r>
      <w:r w:rsidRPr="00141BDB">
        <w:rPr>
          <w:bCs/>
          <w:sz w:val="28"/>
          <w:szCs w:val="28"/>
          <w:lang w:eastAsia="ru-RU"/>
        </w:rPr>
        <w:t>бюджета города Волгодонска</w:t>
      </w:r>
    </w:p>
    <w:p w:rsidR="00132DE2" w:rsidRDefault="00132DE2" w:rsidP="00132DE2">
      <w:pPr>
        <w:ind w:left="6158" w:hanging="6158"/>
        <w:jc w:val="center"/>
        <w:rPr>
          <w:color w:val="000000"/>
          <w:sz w:val="28"/>
          <w:szCs w:val="28"/>
        </w:rPr>
      </w:pPr>
      <w:r w:rsidRPr="00141BDB">
        <w:rPr>
          <w:bCs/>
          <w:sz w:val="28"/>
          <w:szCs w:val="28"/>
          <w:lang w:eastAsia="ru-RU"/>
        </w:rPr>
        <w:t>на плановый период 201</w:t>
      </w:r>
      <w:r w:rsidR="001E3B78">
        <w:rPr>
          <w:bCs/>
          <w:sz w:val="28"/>
          <w:szCs w:val="28"/>
          <w:lang w:eastAsia="ru-RU"/>
        </w:rPr>
        <w:t>6</w:t>
      </w:r>
      <w:r w:rsidRPr="00141BDB">
        <w:rPr>
          <w:bCs/>
          <w:sz w:val="28"/>
          <w:szCs w:val="28"/>
          <w:lang w:eastAsia="ru-RU"/>
        </w:rPr>
        <w:t xml:space="preserve"> и 201</w:t>
      </w:r>
      <w:r w:rsidR="001E3B78">
        <w:rPr>
          <w:bCs/>
          <w:sz w:val="28"/>
          <w:szCs w:val="28"/>
          <w:lang w:eastAsia="ru-RU"/>
        </w:rPr>
        <w:t>7</w:t>
      </w:r>
      <w:r w:rsidRPr="00141BDB">
        <w:rPr>
          <w:bCs/>
          <w:sz w:val="28"/>
          <w:szCs w:val="28"/>
          <w:lang w:eastAsia="ru-RU"/>
        </w:rPr>
        <w:t xml:space="preserve"> годов</w:t>
      </w:r>
    </w:p>
    <w:p w:rsidR="00132DE2" w:rsidRDefault="00132DE2" w:rsidP="00132DE2">
      <w:pPr>
        <w:ind w:left="6158" w:hanging="6158"/>
        <w:jc w:val="right"/>
      </w:pPr>
      <w:r w:rsidRPr="00567CF4">
        <w:rPr>
          <w:sz w:val="28"/>
          <w:szCs w:val="28"/>
        </w:rPr>
        <w:t>(тыс</w:t>
      </w:r>
      <w:r w:rsidR="00A11FEB">
        <w:rPr>
          <w:sz w:val="28"/>
          <w:szCs w:val="28"/>
        </w:rPr>
        <w:t>.</w:t>
      </w:r>
      <w:r w:rsidRPr="00567CF4">
        <w:rPr>
          <w:sz w:val="28"/>
          <w:szCs w:val="28"/>
        </w:rPr>
        <w:t xml:space="preserve"> рублей)</w:t>
      </w:r>
    </w:p>
    <w:tbl>
      <w:tblPr>
        <w:tblW w:w="9659" w:type="dxa"/>
        <w:tblInd w:w="108" w:type="dxa"/>
        <w:tblLook w:val="04A0"/>
      </w:tblPr>
      <w:tblGrid>
        <w:gridCol w:w="2552"/>
        <w:gridCol w:w="4394"/>
        <w:gridCol w:w="1276"/>
        <w:gridCol w:w="1417"/>
        <w:gridCol w:w="20"/>
      </w:tblGrid>
      <w:tr w:rsidR="00132DE2" w:rsidRPr="00512C66" w:rsidTr="002D726B">
        <w:trPr>
          <w:trHeight w:val="20"/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DE2" w:rsidRPr="001A3341" w:rsidRDefault="00132DE2" w:rsidP="00686F6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A3341">
              <w:rPr>
                <w:color w:val="000000"/>
                <w:lang w:eastAsia="ru-RU"/>
              </w:rPr>
              <w:t>Код БК РФ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32DE2" w:rsidRPr="001A3341" w:rsidRDefault="00132DE2" w:rsidP="00686F6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A3341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DE2" w:rsidRPr="001A3341" w:rsidRDefault="00132DE2" w:rsidP="00686F6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A3341">
              <w:rPr>
                <w:color w:val="000000"/>
                <w:lang w:eastAsia="ru-RU"/>
              </w:rPr>
              <w:t>Плановый период</w:t>
            </w:r>
          </w:p>
        </w:tc>
      </w:tr>
      <w:tr w:rsidR="00132DE2" w:rsidRPr="00512C66" w:rsidTr="002D726B">
        <w:trPr>
          <w:trHeight w:val="20"/>
          <w:tblHeader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DE2" w:rsidRPr="001A3341" w:rsidRDefault="00132DE2" w:rsidP="00686F6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E2" w:rsidRPr="001A3341" w:rsidRDefault="00132DE2" w:rsidP="00686F6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E2" w:rsidRPr="001A3341" w:rsidRDefault="001E3B78" w:rsidP="00686F6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A3341">
              <w:rPr>
                <w:color w:val="000000"/>
                <w:lang w:eastAsia="ru-RU"/>
              </w:rPr>
              <w:t>2016</w:t>
            </w:r>
            <w:r w:rsidR="00132DE2" w:rsidRPr="001A3341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E2" w:rsidRPr="001A3341" w:rsidRDefault="001E3B78" w:rsidP="00686F6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A3341">
              <w:rPr>
                <w:color w:val="000000"/>
                <w:lang w:eastAsia="ru-RU"/>
              </w:rPr>
              <w:t>2017</w:t>
            </w:r>
            <w:r w:rsidR="00132DE2" w:rsidRPr="001A3341">
              <w:rPr>
                <w:color w:val="000000"/>
                <w:lang w:eastAsia="ru-RU"/>
              </w:rPr>
              <w:t xml:space="preserve"> год</w:t>
            </w:r>
          </w:p>
        </w:tc>
      </w:tr>
      <w:tr w:rsidR="009E2925" w:rsidRPr="009E2925" w:rsidTr="002D726B">
        <w:trPr>
          <w:gridAfter w:val="1"/>
          <w:wAfter w:w="20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 xml:space="preserve">01 00 </w:t>
            </w:r>
            <w:proofErr w:type="spellStart"/>
            <w:r w:rsidRPr="009E2925">
              <w:rPr>
                <w:color w:val="000000"/>
                <w:lang w:eastAsia="ru-RU"/>
              </w:rPr>
              <w:t>00</w:t>
            </w:r>
            <w:proofErr w:type="spellEnd"/>
            <w:r w:rsidRPr="009E2925">
              <w:rPr>
                <w:color w:val="000000"/>
                <w:lang w:eastAsia="ru-RU"/>
              </w:rPr>
              <w:t xml:space="preserve"> </w:t>
            </w:r>
            <w:proofErr w:type="spellStart"/>
            <w:r w:rsidRPr="009E2925">
              <w:rPr>
                <w:color w:val="000000"/>
                <w:lang w:eastAsia="ru-RU"/>
              </w:rPr>
              <w:t>00</w:t>
            </w:r>
            <w:proofErr w:type="spellEnd"/>
            <w:r w:rsidRPr="009E2925">
              <w:rPr>
                <w:color w:val="000000"/>
                <w:lang w:eastAsia="ru-RU"/>
              </w:rPr>
              <w:t xml:space="preserve"> </w:t>
            </w:r>
            <w:proofErr w:type="spellStart"/>
            <w:r w:rsidRPr="009E2925">
              <w:rPr>
                <w:color w:val="000000"/>
                <w:lang w:eastAsia="ru-RU"/>
              </w:rPr>
              <w:t>00</w:t>
            </w:r>
            <w:proofErr w:type="spellEnd"/>
            <w:r w:rsidRPr="009E2925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0,0</w:t>
            </w:r>
          </w:p>
        </w:tc>
      </w:tr>
      <w:tr w:rsidR="009E2925" w:rsidRPr="009E2925" w:rsidTr="002D726B">
        <w:trPr>
          <w:gridAfter w:val="1"/>
          <w:wAfter w:w="2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 xml:space="preserve">01 05 00 </w:t>
            </w:r>
            <w:proofErr w:type="spellStart"/>
            <w:r w:rsidRPr="009E2925">
              <w:rPr>
                <w:color w:val="000000"/>
                <w:lang w:eastAsia="ru-RU"/>
              </w:rPr>
              <w:t>00</w:t>
            </w:r>
            <w:proofErr w:type="spellEnd"/>
            <w:r w:rsidRPr="009E2925">
              <w:rPr>
                <w:color w:val="000000"/>
                <w:lang w:eastAsia="ru-RU"/>
              </w:rPr>
              <w:t xml:space="preserve"> </w:t>
            </w:r>
            <w:proofErr w:type="spellStart"/>
            <w:r w:rsidRPr="009E2925">
              <w:rPr>
                <w:color w:val="000000"/>
                <w:lang w:eastAsia="ru-RU"/>
              </w:rPr>
              <w:t>00</w:t>
            </w:r>
            <w:proofErr w:type="spellEnd"/>
            <w:r w:rsidRPr="009E2925">
              <w:rPr>
                <w:color w:val="000000"/>
                <w:lang w:eastAsia="ru-RU"/>
              </w:rPr>
              <w:t xml:space="preserve">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3 590 273,8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3 767 762,6</w:t>
            </w:r>
          </w:p>
        </w:tc>
      </w:tr>
      <w:tr w:rsidR="009E2925" w:rsidRPr="009E2925" w:rsidTr="002D726B">
        <w:trPr>
          <w:gridAfter w:val="1"/>
          <w:wAfter w:w="2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 xml:space="preserve">01 05 02 00 </w:t>
            </w:r>
            <w:proofErr w:type="spellStart"/>
            <w:r w:rsidRPr="009E2925">
              <w:rPr>
                <w:color w:val="000000"/>
                <w:lang w:eastAsia="ru-RU"/>
              </w:rPr>
              <w:t>00</w:t>
            </w:r>
            <w:proofErr w:type="spellEnd"/>
            <w:r w:rsidRPr="009E2925">
              <w:rPr>
                <w:color w:val="000000"/>
                <w:lang w:eastAsia="ru-RU"/>
              </w:rPr>
              <w:t xml:space="preserve">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3 590 273,8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3 767 762,6</w:t>
            </w:r>
          </w:p>
        </w:tc>
      </w:tr>
      <w:tr w:rsidR="009E2925" w:rsidRPr="009E2925" w:rsidTr="002D726B">
        <w:trPr>
          <w:gridAfter w:val="1"/>
          <w:wAfter w:w="2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01 05 02 01 00 0000 510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3 590 273,8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3 767 762,6</w:t>
            </w:r>
          </w:p>
        </w:tc>
      </w:tr>
      <w:tr w:rsidR="009E2925" w:rsidRPr="009E2925" w:rsidTr="002D726B">
        <w:trPr>
          <w:gridAfter w:val="1"/>
          <w:wAfter w:w="2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01 05 02 01 04 0000 510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3 590 273,8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3 767 762,6</w:t>
            </w:r>
          </w:p>
        </w:tc>
      </w:tr>
      <w:tr w:rsidR="009E2925" w:rsidRPr="009E2925" w:rsidTr="002D726B">
        <w:trPr>
          <w:gridAfter w:val="1"/>
          <w:wAfter w:w="2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 xml:space="preserve">01 05 00 </w:t>
            </w:r>
            <w:proofErr w:type="spellStart"/>
            <w:r w:rsidRPr="009E2925">
              <w:rPr>
                <w:color w:val="000000"/>
                <w:lang w:eastAsia="ru-RU"/>
              </w:rPr>
              <w:t>00</w:t>
            </w:r>
            <w:proofErr w:type="spellEnd"/>
            <w:r w:rsidRPr="009E2925">
              <w:rPr>
                <w:color w:val="000000"/>
                <w:lang w:eastAsia="ru-RU"/>
              </w:rPr>
              <w:t xml:space="preserve"> </w:t>
            </w:r>
            <w:proofErr w:type="spellStart"/>
            <w:r w:rsidRPr="009E2925">
              <w:rPr>
                <w:color w:val="000000"/>
                <w:lang w:eastAsia="ru-RU"/>
              </w:rPr>
              <w:t>00</w:t>
            </w:r>
            <w:proofErr w:type="spellEnd"/>
            <w:r w:rsidRPr="009E2925">
              <w:rPr>
                <w:color w:val="000000"/>
                <w:lang w:eastAsia="ru-RU"/>
              </w:rPr>
              <w:t xml:space="preserve">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3 590 273,8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3 767 762,6</w:t>
            </w:r>
          </w:p>
        </w:tc>
      </w:tr>
      <w:tr w:rsidR="009E2925" w:rsidRPr="009E2925" w:rsidTr="002D726B">
        <w:trPr>
          <w:gridAfter w:val="1"/>
          <w:wAfter w:w="2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 xml:space="preserve">01 05 02 00 </w:t>
            </w:r>
            <w:proofErr w:type="spellStart"/>
            <w:r w:rsidRPr="009E2925">
              <w:rPr>
                <w:color w:val="000000"/>
                <w:lang w:eastAsia="ru-RU"/>
              </w:rPr>
              <w:t>00</w:t>
            </w:r>
            <w:proofErr w:type="spellEnd"/>
            <w:r w:rsidRPr="009E2925">
              <w:rPr>
                <w:color w:val="000000"/>
                <w:lang w:eastAsia="ru-RU"/>
              </w:rPr>
              <w:t xml:space="preserve">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3 590 273,8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3 767 762,6</w:t>
            </w:r>
          </w:p>
        </w:tc>
      </w:tr>
      <w:tr w:rsidR="009E2925" w:rsidRPr="009E2925" w:rsidTr="002D726B">
        <w:trPr>
          <w:gridAfter w:val="1"/>
          <w:wAfter w:w="2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01 05 02 01 00 0000 610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3 590 273,8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3 767 762,6</w:t>
            </w:r>
          </w:p>
        </w:tc>
      </w:tr>
      <w:tr w:rsidR="009E2925" w:rsidRPr="009E2925" w:rsidTr="002D726B">
        <w:trPr>
          <w:gridAfter w:val="1"/>
          <w:wAfter w:w="20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01 05 02 01 04 0000 610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25" w:rsidRPr="009E2925" w:rsidRDefault="009E2925" w:rsidP="00686F6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3 590 273,8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25" w:rsidRPr="009E2925" w:rsidRDefault="009E2925" w:rsidP="00686F67">
            <w:pPr>
              <w:suppressAutoHyphens w:val="0"/>
              <w:ind w:left="-57" w:right="-113"/>
              <w:jc w:val="right"/>
              <w:rPr>
                <w:color w:val="000000"/>
                <w:lang w:eastAsia="ru-RU"/>
              </w:rPr>
            </w:pPr>
            <w:r w:rsidRPr="009E2925">
              <w:rPr>
                <w:color w:val="000000"/>
                <w:lang w:eastAsia="ru-RU"/>
              </w:rPr>
              <w:t>3 767 762,6</w:t>
            </w:r>
            <w:r w:rsidR="001326E3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CE1056" w:rsidRPr="00F85D62" w:rsidRDefault="002F25C4" w:rsidP="00561261">
      <w:pPr>
        <w:ind w:right="-2" w:firstLine="708"/>
        <w:jc w:val="both"/>
        <w:rPr>
          <w:bCs/>
          <w:sz w:val="28"/>
          <w:szCs w:val="28"/>
        </w:rPr>
      </w:pPr>
      <w:r w:rsidRPr="00F85D62">
        <w:rPr>
          <w:bCs/>
          <w:sz w:val="28"/>
          <w:szCs w:val="28"/>
        </w:rPr>
        <w:t>1</w:t>
      </w:r>
      <w:r w:rsidR="00862A33">
        <w:rPr>
          <w:bCs/>
          <w:sz w:val="28"/>
          <w:szCs w:val="28"/>
        </w:rPr>
        <w:t>0</w:t>
      </w:r>
      <w:r w:rsidR="00E75B76" w:rsidRPr="00F85D62">
        <w:rPr>
          <w:bCs/>
          <w:sz w:val="28"/>
          <w:szCs w:val="28"/>
        </w:rPr>
        <w:t xml:space="preserve">) </w:t>
      </w:r>
      <w:r w:rsidR="007D57BA" w:rsidRPr="00F85D62">
        <w:rPr>
          <w:bCs/>
          <w:sz w:val="28"/>
          <w:szCs w:val="28"/>
        </w:rPr>
        <w:t>в прил</w:t>
      </w:r>
      <w:r w:rsidR="00CE1056" w:rsidRPr="00F85D62">
        <w:rPr>
          <w:bCs/>
          <w:sz w:val="28"/>
          <w:szCs w:val="28"/>
        </w:rPr>
        <w:t xml:space="preserve">ожении 5 </w:t>
      </w:r>
      <w:r w:rsidR="001326E3">
        <w:rPr>
          <w:bCs/>
          <w:sz w:val="28"/>
          <w:szCs w:val="28"/>
        </w:rPr>
        <w:t>«</w:t>
      </w:r>
      <w:r w:rsidR="00CE1056" w:rsidRPr="00F85D62">
        <w:rPr>
          <w:bCs/>
          <w:sz w:val="28"/>
          <w:szCs w:val="28"/>
        </w:rPr>
        <w:t>Перечень главных администраторов доходов бюджета города Волгодонска - органов местного самоуправления</w:t>
      </w:r>
      <w:r w:rsidR="001326E3">
        <w:rPr>
          <w:bCs/>
          <w:sz w:val="28"/>
          <w:szCs w:val="28"/>
        </w:rPr>
        <w:t>»</w:t>
      </w:r>
      <w:r w:rsidR="00CE1056" w:rsidRPr="00F85D62">
        <w:rPr>
          <w:bCs/>
          <w:sz w:val="28"/>
          <w:szCs w:val="28"/>
        </w:rPr>
        <w:t>:</w:t>
      </w:r>
    </w:p>
    <w:p w:rsidR="00CE1056" w:rsidRPr="00F85D62" w:rsidRDefault="00CE1056" w:rsidP="006A51F1">
      <w:pPr>
        <w:ind w:right="-141"/>
        <w:jc w:val="both"/>
        <w:rPr>
          <w:bCs/>
          <w:sz w:val="28"/>
          <w:szCs w:val="28"/>
        </w:rPr>
      </w:pPr>
      <w:r w:rsidRPr="00F85D62">
        <w:rPr>
          <w:bCs/>
          <w:sz w:val="28"/>
          <w:szCs w:val="28"/>
        </w:rPr>
        <w:tab/>
      </w:r>
      <w:r w:rsidR="00F85D62">
        <w:rPr>
          <w:bCs/>
          <w:sz w:val="28"/>
          <w:szCs w:val="28"/>
        </w:rPr>
        <w:t>а</w:t>
      </w:r>
      <w:r w:rsidRPr="00F85D62">
        <w:rPr>
          <w:bCs/>
          <w:sz w:val="28"/>
          <w:szCs w:val="28"/>
        </w:rPr>
        <w:t>) после строки:</w:t>
      </w:r>
    </w:p>
    <w:tbl>
      <w:tblPr>
        <w:tblW w:w="9654" w:type="dxa"/>
        <w:tblInd w:w="93" w:type="dxa"/>
        <w:tblLook w:val="04A0"/>
      </w:tblPr>
      <w:tblGrid>
        <w:gridCol w:w="600"/>
        <w:gridCol w:w="2534"/>
        <w:gridCol w:w="6520"/>
      </w:tblGrid>
      <w:tr w:rsidR="00ED5C82" w:rsidRPr="00F85D62" w:rsidTr="002D726B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F85D62" w:rsidRDefault="001326E3" w:rsidP="00686F67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ED5C82" w:rsidRPr="00F85D62">
              <w:rPr>
                <w:lang w:eastAsia="ru-RU"/>
              </w:rPr>
              <w:t>902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F85D62" w:rsidRDefault="00ED5C82" w:rsidP="00686F67">
            <w:pPr>
              <w:suppressAutoHyphens w:val="0"/>
              <w:ind w:left="-57" w:right="-57"/>
              <w:rPr>
                <w:lang w:eastAsia="ru-RU"/>
              </w:rPr>
            </w:pPr>
            <w:r w:rsidRPr="00F85D62">
              <w:rPr>
                <w:lang w:eastAsia="ru-RU"/>
              </w:rPr>
              <w:t>2 02 03077 04 0000 151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F85D62" w:rsidRDefault="00ED5C82" w:rsidP="00686F6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85D62">
              <w:rPr>
                <w:lang w:eastAsia="ru-RU"/>
              </w:rPr>
              <w:t>Субвенции бюджетам городских округов на обеспечение жильем граждан, уволенных с военной службы (службы), и приравненных к ним лиц</w:t>
            </w:r>
            <w:r w:rsidR="001326E3">
              <w:rPr>
                <w:lang w:eastAsia="ru-RU"/>
              </w:rPr>
              <w:t>»</w:t>
            </w:r>
          </w:p>
        </w:tc>
      </w:tr>
    </w:tbl>
    <w:p w:rsidR="00CE1056" w:rsidRDefault="00CE1056" w:rsidP="00686F67">
      <w:pPr>
        <w:ind w:right="-2"/>
        <w:jc w:val="both"/>
        <w:rPr>
          <w:bCs/>
          <w:sz w:val="28"/>
          <w:szCs w:val="28"/>
        </w:rPr>
      </w:pPr>
      <w:r w:rsidRPr="00F85D62">
        <w:rPr>
          <w:bCs/>
          <w:sz w:val="28"/>
          <w:szCs w:val="28"/>
        </w:rPr>
        <w:t>дополнить строкой следующего содержания:</w:t>
      </w:r>
    </w:p>
    <w:tbl>
      <w:tblPr>
        <w:tblW w:w="9654" w:type="dxa"/>
        <w:tblInd w:w="93" w:type="dxa"/>
        <w:tblLook w:val="04A0"/>
      </w:tblPr>
      <w:tblGrid>
        <w:gridCol w:w="600"/>
        <w:gridCol w:w="2534"/>
        <w:gridCol w:w="6520"/>
      </w:tblGrid>
      <w:tr w:rsidR="00F85D62" w:rsidRPr="00F85D62" w:rsidTr="002D726B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62" w:rsidRPr="00F85D62" w:rsidRDefault="001326E3" w:rsidP="00686F67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F85D62" w:rsidRPr="00F85D62">
              <w:rPr>
                <w:lang w:eastAsia="ru-RU"/>
              </w:rPr>
              <w:t>902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62" w:rsidRPr="00F85D62" w:rsidRDefault="00F85D62" w:rsidP="00686F67">
            <w:pPr>
              <w:suppressAutoHyphens w:val="0"/>
              <w:ind w:left="-57" w:right="-57"/>
              <w:rPr>
                <w:lang w:eastAsia="ru-RU"/>
              </w:rPr>
            </w:pPr>
            <w:r w:rsidRPr="00F85D62">
              <w:rPr>
                <w:lang w:eastAsia="ru-RU"/>
              </w:rPr>
              <w:t>2 02 03101 04 0000 151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62" w:rsidRPr="00F85D62" w:rsidRDefault="00F85D62" w:rsidP="00686F6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85D62">
              <w:rPr>
                <w:lang w:eastAsia="ru-RU"/>
              </w:rPr>
              <w:t>Субвенции бюджетам городских округов на оказание несвязанной поддержки сельскохозяйственным товаропроизводителям в области растениеводства</w:t>
            </w:r>
            <w:r w:rsidR="001326E3">
              <w:rPr>
                <w:lang w:eastAsia="ru-RU"/>
              </w:rPr>
              <w:t>»</w:t>
            </w:r>
            <w:r w:rsidR="00B37DC7">
              <w:rPr>
                <w:lang w:eastAsia="ru-RU"/>
              </w:rPr>
              <w:t>;</w:t>
            </w:r>
          </w:p>
        </w:tc>
      </w:tr>
    </w:tbl>
    <w:p w:rsidR="00CE1056" w:rsidRPr="00F85D62" w:rsidRDefault="00F85D62" w:rsidP="00CE1056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CE1056" w:rsidRPr="00F85D62">
        <w:rPr>
          <w:bCs/>
          <w:sz w:val="28"/>
          <w:szCs w:val="28"/>
        </w:rPr>
        <w:t>) строк</w:t>
      </w:r>
      <w:r w:rsidRPr="00F85D62">
        <w:rPr>
          <w:bCs/>
          <w:sz w:val="28"/>
          <w:szCs w:val="28"/>
        </w:rPr>
        <w:t>у</w:t>
      </w:r>
      <w:r w:rsidR="00CE1056" w:rsidRPr="00F85D62">
        <w:rPr>
          <w:bCs/>
          <w:sz w:val="28"/>
          <w:szCs w:val="28"/>
        </w:rPr>
        <w:t>:</w:t>
      </w:r>
    </w:p>
    <w:tbl>
      <w:tblPr>
        <w:tblW w:w="9654" w:type="dxa"/>
        <w:tblInd w:w="93" w:type="dxa"/>
        <w:tblLook w:val="04A0"/>
      </w:tblPr>
      <w:tblGrid>
        <w:gridCol w:w="600"/>
        <w:gridCol w:w="2534"/>
        <w:gridCol w:w="6520"/>
      </w:tblGrid>
      <w:tr w:rsidR="00F85D62" w:rsidTr="002D726B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D62" w:rsidRDefault="001326E3" w:rsidP="00686F67">
            <w:pPr>
              <w:ind w:left="-57" w:right="-57"/>
              <w:jc w:val="center"/>
            </w:pPr>
            <w:r>
              <w:t>«</w:t>
            </w:r>
            <w:r w:rsidR="00F85D62">
              <w:t>907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D62" w:rsidRDefault="00F85D62" w:rsidP="00686F67">
            <w:pPr>
              <w:ind w:left="-57" w:right="-57"/>
            </w:pPr>
            <w:r>
              <w:t>2 02 02145 04 0000 151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D62" w:rsidRDefault="00F85D62" w:rsidP="00686F67">
            <w:pPr>
              <w:ind w:left="-57" w:right="-57"/>
              <w:jc w:val="both"/>
            </w:pPr>
            <w:r>
              <w:t>Субсидии бюджетам городских округов на модернизацию региональных систем общего образования</w:t>
            </w:r>
            <w:r w:rsidR="001326E3">
              <w:t>»</w:t>
            </w:r>
            <w:r w:rsidR="00B37DC7">
              <w:t>;</w:t>
            </w:r>
          </w:p>
        </w:tc>
      </w:tr>
    </w:tbl>
    <w:p w:rsidR="00686F67" w:rsidRDefault="00686F67" w:rsidP="00E2582E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F85D62">
        <w:rPr>
          <w:bCs/>
          <w:sz w:val="28"/>
          <w:szCs w:val="28"/>
        </w:rPr>
        <w:t>сключить</w:t>
      </w:r>
      <w:r>
        <w:rPr>
          <w:bCs/>
          <w:sz w:val="28"/>
          <w:szCs w:val="28"/>
        </w:rPr>
        <w:t>;</w:t>
      </w:r>
    </w:p>
    <w:p w:rsidR="00E75B76" w:rsidRDefault="00686F67" w:rsidP="00E2582E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2F25C4">
        <w:rPr>
          <w:bCs/>
          <w:sz w:val="28"/>
          <w:szCs w:val="28"/>
        </w:rPr>
        <w:t>1</w:t>
      </w:r>
      <w:r w:rsidR="00862A33">
        <w:rPr>
          <w:bCs/>
          <w:sz w:val="28"/>
          <w:szCs w:val="28"/>
        </w:rPr>
        <w:t>1</w:t>
      </w:r>
      <w:r w:rsidR="00CE1056">
        <w:rPr>
          <w:bCs/>
          <w:sz w:val="28"/>
          <w:szCs w:val="28"/>
        </w:rPr>
        <w:t xml:space="preserve">) </w:t>
      </w:r>
      <w:r w:rsidR="00E75B76">
        <w:rPr>
          <w:bCs/>
          <w:sz w:val="28"/>
          <w:szCs w:val="28"/>
        </w:rPr>
        <w:t xml:space="preserve">приложение 7 </w:t>
      </w:r>
      <w:r w:rsidR="001326E3">
        <w:rPr>
          <w:bCs/>
          <w:sz w:val="28"/>
          <w:szCs w:val="28"/>
        </w:rPr>
        <w:t>«</w:t>
      </w:r>
      <w:r w:rsidR="00E75B76" w:rsidRPr="00C07A2D">
        <w:rPr>
          <w:sz w:val="28"/>
          <w:szCs w:val="28"/>
        </w:rPr>
        <w:t xml:space="preserve">Распределение </w:t>
      </w:r>
      <w:r w:rsidR="00E75B76">
        <w:rPr>
          <w:sz w:val="28"/>
          <w:szCs w:val="28"/>
        </w:rPr>
        <w:t>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видов расходов классификации расходов местного бюджета на 2014 год</w:t>
      </w:r>
      <w:r w:rsidR="001326E3">
        <w:rPr>
          <w:sz w:val="28"/>
          <w:szCs w:val="28"/>
        </w:rPr>
        <w:t>»</w:t>
      </w:r>
      <w:r w:rsidR="00E75B76" w:rsidRPr="00E75B76">
        <w:rPr>
          <w:sz w:val="28"/>
          <w:szCs w:val="28"/>
        </w:rPr>
        <w:t xml:space="preserve"> изложить в следующей редакции</w:t>
      </w:r>
      <w:r w:rsidR="00E75B76">
        <w:rPr>
          <w:sz w:val="28"/>
          <w:szCs w:val="28"/>
        </w:rPr>
        <w:t>:</w:t>
      </w:r>
    </w:p>
    <w:p w:rsidR="00E75B76" w:rsidRPr="00530741" w:rsidRDefault="001326E3" w:rsidP="00561261">
      <w:pPr>
        <w:ind w:left="5103" w:right="-14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3940F3">
        <w:rPr>
          <w:rFonts w:ascii="Times New Roman CYR" w:hAnsi="Times New Roman CYR" w:cs="Times New Roman CYR"/>
          <w:color w:val="000000"/>
          <w:sz w:val="28"/>
          <w:szCs w:val="28"/>
        </w:rPr>
        <w:t>Приложение 7</w:t>
      </w:r>
    </w:p>
    <w:p w:rsidR="00E75B76" w:rsidRDefault="00E75B76" w:rsidP="00561261">
      <w:pPr>
        <w:ind w:left="5103"/>
        <w:jc w:val="both"/>
        <w:rPr>
          <w:sz w:val="28"/>
          <w:szCs w:val="28"/>
        </w:rPr>
      </w:pPr>
      <w:r w:rsidRPr="00530741">
        <w:rPr>
          <w:sz w:val="28"/>
          <w:szCs w:val="28"/>
        </w:rPr>
        <w:t>к решению Волгодонской</w:t>
      </w:r>
      <w:r w:rsidRPr="0031705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317054">
        <w:rPr>
          <w:sz w:val="28"/>
          <w:szCs w:val="28"/>
        </w:rPr>
        <w:t>ородской Думы</w:t>
      </w:r>
      <w:r>
        <w:rPr>
          <w:sz w:val="28"/>
          <w:szCs w:val="28"/>
        </w:rPr>
        <w:t xml:space="preserve"> </w:t>
      </w:r>
      <w:r w:rsidRPr="009312A2">
        <w:rPr>
          <w:sz w:val="28"/>
          <w:szCs w:val="28"/>
        </w:rPr>
        <w:t xml:space="preserve">от </w:t>
      </w:r>
      <w:r w:rsidR="001E3B78">
        <w:rPr>
          <w:sz w:val="28"/>
          <w:szCs w:val="28"/>
        </w:rPr>
        <w:t>27</w:t>
      </w:r>
      <w:r w:rsidR="001A1EB7">
        <w:rPr>
          <w:sz w:val="28"/>
          <w:szCs w:val="28"/>
        </w:rPr>
        <w:t>.</w:t>
      </w:r>
      <w:r w:rsidR="001E3B78">
        <w:rPr>
          <w:sz w:val="28"/>
          <w:szCs w:val="28"/>
        </w:rPr>
        <w:t>11</w:t>
      </w:r>
      <w:r w:rsidR="001A1EB7">
        <w:rPr>
          <w:sz w:val="28"/>
          <w:szCs w:val="28"/>
        </w:rPr>
        <w:t>.</w:t>
      </w:r>
      <w:r w:rsidRPr="009312A2">
        <w:rPr>
          <w:sz w:val="28"/>
          <w:szCs w:val="28"/>
        </w:rPr>
        <w:t>201</w:t>
      </w:r>
      <w:r w:rsidR="001E3B78">
        <w:rPr>
          <w:sz w:val="28"/>
          <w:szCs w:val="28"/>
        </w:rPr>
        <w:t>4</w:t>
      </w:r>
      <w:r w:rsidRPr="009312A2">
        <w:rPr>
          <w:sz w:val="28"/>
          <w:szCs w:val="28"/>
        </w:rPr>
        <w:t xml:space="preserve"> № 1</w:t>
      </w:r>
      <w:r>
        <w:rPr>
          <w:sz w:val="28"/>
          <w:szCs w:val="28"/>
        </w:rPr>
        <w:t>0</w:t>
      </w:r>
      <w:r w:rsidRPr="009312A2">
        <w:rPr>
          <w:sz w:val="28"/>
          <w:szCs w:val="28"/>
        </w:rPr>
        <w:t>0</w:t>
      </w:r>
      <w:r w:rsidR="00561261">
        <w:rPr>
          <w:sz w:val="28"/>
          <w:szCs w:val="28"/>
        </w:rPr>
        <w:t xml:space="preserve">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О бюджете города Волгодонска на 201</w:t>
      </w:r>
      <w:r w:rsidR="001E3B7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год и на плановый период 201</w:t>
      </w:r>
      <w:r w:rsidR="001E3B78">
        <w:rPr>
          <w:sz w:val="28"/>
          <w:szCs w:val="28"/>
        </w:rPr>
        <w:t>6 и 2017</w:t>
      </w:r>
      <w:r>
        <w:rPr>
          <w:sz w:val="28"/>
          <w:szCs w:val="28"/>
        </w:rPr>
        <w:t xml:space="preserve"> годов</w:t>
      </w:r>
      <w:r w:rsidR="001326E3">
        <w:rPr>
          <w:sz w:val="28"/>
          <w:szCs w:val="28"/>
        </w:rPr>
        <w:t>»</w:t>
      </w:r>
    </w:p>
    <w:p w:rsidR="00E75B76" w:rsidRDefault="00E75B76" w:rsidP="00E75B76">
      <w:pPr>
        <w:tabs>
          <w:tab w:val="left" w:pos="5812"/>
        </w:tabs>
        <w:jc w:val="center"/>
        <w:rPr>
          <w:sz w:val="28"/>
          <w:szCs w:val="28"/>
        </w:rPr>
      </w:pPr>
      <w:r w:rsidRPr="00C07A2D">
        <w:rPr>
          <w:sz w:val="28"/>
          <w:szCs w:val="28"/>
        </w:rPr>
        <w:t xml:space="preserve">Распределение </w:t>
      </w:r>
      <w:r>
        <w:rPr>
          <w:sz w:val="28"/>
          <w:szCs w:val="28"/>
        </w:rPr>
        <w:t xml:space="preserve">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видов расходов классификации расходов местного бюджета </w:t>
      </w:r>
      <w:r w:rsidR="00AA6D3B">
        <w:rPr>
          <w:sz w:val="28"/>
          <w:szCs w:val="28"/>
        </w:rPr>
        <w:t>на 2015</w:t>
      </w:r>
      <w:r>
        <w:rPr>
          <w:sz w:val="28"/>
          <w:szCs w:val="28"/>
        </w:rPr>
        <w:t xml:space="preserve"> год</w:t>
      </w:r>
    </w:p>
    <w:p w:rsidR="00261593" w:rsidRDefault="00A11FEB" w:rsidP="005A4DEA">
      <w:pPr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(тыс.</w:t>
      </w:r>
      <w:r w:rsidR="005A4DEA">
        <w:rPr>
          <w:bCs/>
          <w:sz w:val="28"/>
          <w:szCs w:val="28"/>
        </w:rPr>
        <w:t xml:space="preserve"> рублей)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5A4DEA" w:rsidRPr="007822B7" w:rsidTr="001326E3">
        <w:trPr>
          <w:trHeight w:val="20"/>
          <w:tblHeader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EA" w:rsidRPr="007822B7" w:rsidRDefault="005A4DEA" w:rsidP="001326E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EA" w:rsidRPr="007822B7" w:rsidRDefault="005A4DEA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proofErr w:type="spellStart"/>
            <w:r w:rsidRPr="007822B7">
              <w:rPr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EA" w:rsidRPr="007822B7" w:rsidRDefault="005A4DEA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ПР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EA" w:rsidRPr="007822B7" w:rsidRDefault="005A4DEA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EA" w:rsidRPr="007822B7" w:rsidRDefault="005A4DEA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EA" w:rsidRPr="007822B7" w:rsidRDefault="005A4DEA" w:rsidP="001326E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Сумма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4 095 913,1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290 407,4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2 295,7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88 1 0011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2 179,7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88 1 0019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116,0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17 349,5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89 1 0011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2 050,2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89 2 0011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1 415,6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89 3 0011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11 296,0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</w:t>
            </w:r>
            <w:r w:rsidRPr="00A65F88">
              <w:rPr>
                <w:color w:val="000000"/>
                <w:lang w:eastAsia="ru-RU"/>
              </w:rPr>
              <w:lastRenderedPageBreak/>
              <w:t>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95,2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654,9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89 3 2503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89 3 2503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45,0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89 3 2504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1 752,6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92 108,1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88 2 0011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81 812,7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250,0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9 095,7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407,4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</w:t>
            </w:r>
            <w:r w:rsidRPr="00A65F88">
              <w:rPr>
                <w:color w:val="000000"/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44,2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476,7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21,0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Расходы на осуществление переданных полномочий по определению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88 2 7239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Судебная система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26 659,6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муниципальными финансами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17 988,4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муниципальными финансами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10 1 0019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570,6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муниципальными финансами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муниципальными финансами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</w:t>
            </w:r>
            <w:r w:rsidRPr="00A65F88">
              <w:rPr>
                <w:color w:val="000000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муниципальными финансами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10 1 2504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735,1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90 1 0011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1 298,1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90 2 0011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5 223,7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90 2 0019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311,8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90 2 2501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17,4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90 2 2504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454,5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5 953,4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Проведение выборов депутатов Волгодонской городской Думы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99 9 9103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5 953,4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1 000,0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lastRenderedPageBreak/>
              <w:t>«</w:t>
            </w:r>
            <w:r w:rsidRPr="00A65F8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99 1 9104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1 000,0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145 041,1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Премии Мэра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01 4 1206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150,0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428,8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03 0 2505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400,0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03 0 2506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03 0 2507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155,0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03 0 7104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6 008,4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Премии Мэра города Волгодонска лучшим педагогическим работникам муниципальных образовательных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lastRenderedPageBreak/>
              <w:t>«</w:t>
            </w:r>
            <w:r w:rsidRPr="00A65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06 4 1201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488,3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618,6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106,0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1 204,5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591,2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Муниципальная политика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09 0 2503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160,0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Муниципальная политика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09 0 2506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390,0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муниципальными финансами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799,5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муниципальными финансами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1,3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 xml:space="preserve">Управление муниципальными финансами и муниципальным </w:t>
            </w:r>
            <w:r w:rsidRPr="00A65F88">
              <w:rPr>
                <w:color w:val="000000"/>
                <w:lang w:eastAsia="ru-RU"/>
              </w:rPr>
              <w:lastRenderedPageBreak/>
              <w:t>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10 2 0011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22 030,6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28,0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1 295,8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43,7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10 2 2503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25,0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муниципальными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10 2 2504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1 277,5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3 572,1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 xml:space="preserve">Управление муниципальным </w:t>
            </w:r>
            <w:r w:rsidRPr="00A65F88">
              <w:rPr>
                <w:color w:val="000000"/>
                <w:lang w:eastAsia="ru-RU"/>
              </w:rPr>
              <w:lastRenderedPageBreak/>
              <w:t>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10 2 2548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2 527,0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445,6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135,0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МФЦ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11 4 0059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31 585,9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создание и развитие сети многофункциональных центров предоставления государственных и муниципальных услуг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МФЦ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11 4 5392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286,0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88 2 2501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407,7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88 2 2504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2 077,2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проведение текущего, капитального ремонта </w:t>
            </w:r>
            <w:r w:rsidRPr="00A65F88">
              <w:rPr>
                <w:color w:val="000000"/>
                <w:lang w:eastAsia="ru-RU"/>
              </w:rPr>
              <w:lastRenderedPageBreak/>
              <w:t>объектов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88 2 2537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3 937,7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88 2 7235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275,0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1 983,8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1 968,8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600,0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2 584,0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89 3 2501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184,8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8 131,5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1 917,0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305,2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170,5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(Специальные расходы)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1 820,5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90 2 9999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выплаты по оплате труда работников органов </w:t>
            </w:r>
            <w:r w:rsidRPr="00A65F88">
              <w:rPr>
                <w:color w:val="000000"/>
                <w:lang w:eastAsia="ru-RU"/>
              </w:rPr>
              <w:lastRenderedPageBreak/>
              <w:t xml:space="preserve">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99 9 0011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645,9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Расходы на мероприятия по временному социально-бытовому обустройству лиц, вынужденно покинувших территорию Украины и находящихся в пунктах временного размещения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99 9 2557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848,1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5 020,2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776,8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99 9 7229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37,1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Резерв для финансирования инвестиционных проектов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 xml:space="preserve">Реализация </w:t>
            </w:r>
            <w:r w:rsidRPr="00A65F88">
              <w:rPr>
                <w:color w:val="000000"/>
                <w:lang w:eastAsia="ru-RU"/>
              </w:rPr>
              <w:lastRenderedPageBreak/>
              <w:t>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99 9 9105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36 088,5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99 9 9999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379,9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165,0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165,0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165,0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33 448,7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33 448,7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20 092,3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2 378,9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63,1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07 0 2505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10 843,0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71,4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212 696,5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205,3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</w:t>
            </w:r>
            <w:r w:rsidRPr="00A65F88">
              <w:rPr>
                <w:color w:val="000000"/>
                <w:lang w:eastAsia="ru-RU"/>
              </w:rPr>
              <w:lastRenderedPageBreak/>
              <w:t>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203,6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1,7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781,2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99 9 5041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732,0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99 9 7241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49,2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Лесное хозяйство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2 009,4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2 009,4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Транспорт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10 660,0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1326E3">
              <w:rPr>
                <w:color w:val="000000"/>
                <w:lang w:eastAsia="ru-RU"/>
              </w:rPr>
              <w:lastRenderedPageBreak/>
              <w:t>«</w:t>
            </w:r>
            <w:r w:rsidRPr="00A65F8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15 1 6904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9 160,0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15 1 6905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1 500,0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 Дорожное хозяйство (дорожные фонды)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186 179,6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15 1 2527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30 924,4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15 1 2528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40 293,8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софинансирование работ по ремонту и содержанию автомобильных дорог общего пользования местного значения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15 1 2543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12 434,9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15 1 2554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27 239,9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15 1 4901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10 377,9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Софинансирование расходов на разработку проектно-сметной документации по строительству и реконструкции </w:t>
            </w:r>
            <w:r w:rsidRPr="00A65F88">
              <w:rPr>
                <w:color w:val="000000"/>
                <w:lang w:eastAsia="ru-RU"/>
              </w:rPr>
              <w:lastRenderedPageBreak/>
              <w:t xml:space="preserve">муниципальных объектов транспортной инфраструктуры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15 1 4916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510,3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Расходы на софинансирование работ по строительству и реконструкции муниципальных объектов транспортной инфраструктуры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15 1 4918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10 440,3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15 1 7347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876,5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строительство и реконструкцию муниципальных объектов транспортной инфраструктуры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15 1 7348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19 052,1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15 1 7351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31 932,0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15 2 2555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2 097,5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12 861,0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</w:t>
            </w:r>
            <w:r w:rsidRPr="00A65F88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11 2 2519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460,0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11 2 6901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3 046,0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11 2 7344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700,0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11 3 2520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235,0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3D1B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территорий для жилищного строительства в г</w:t>
            </w:r>
            <w:r w:rsidR="003D1BA1">
              <w:rPr>
                <w:color w:val="000000"/>
                <w:lang w:eastAsia="ru-RU"/>
              </w:rPr>
              <w:t>.</w:t>
            </w:r>
            <w:r w:rsidRPr="00A65F88">
              <w:rPr>
                <w:color w:val="000000"/>
                <w:lang w:eastAsia="ru-RU"/>
              </w:rPr>
              <w:t>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12 2 2515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8 100,0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478 792,1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189 086,5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13 1 2548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4 411,5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Расходы на софинансирование мероприятий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13 2 2524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35 338,7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13 2 2544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2 052,7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13 2 5024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98 320,0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13 2 6905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14 764,4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3D1B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Расходы на мероприятия по приведению объектов г</w:t>
            </w:r>
            <w:r w:rsidR="003D1BA1">
              <w:rPr>
                <w:color w:val="000000"/>
                <w:lang w:eastAsia="ru-RU"/>
              </w:rPr>
              <w:t>.</w:t>
            </w:r>
            <w:r w:rsidRPr="00A65F88">
              <w:rPr>
                <w:color w:val="000000"/>
                <w:lang w:eastAsia="ru-RU"/>
              </w:rPr>
              <w:t xml:space="preserve">Волгодонска в состояние, обеспечивающее безопасное проживание его жителей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13 2 7326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34 199,2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95 520,3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13 2 2559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200,0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13 2 4901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11 305,1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13 2 6905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15 081,9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софинансирование возмещения предприятиям жилищно-коммунального хозяйства части платы граждан за коммунальные услуги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13 2 6906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24 402,4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13 2 7366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44 530,9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108 893,3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75 273,1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33 620,2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85 292,0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13 1 2525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57,6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13 1 2549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249,1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9 505,2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802,3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138,0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41 002,1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</w:t>
            </w:r>
            <w:r w:rsidRPr="00A65F88">
              <w:rPr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14 207,2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153,7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14 0 2501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44,0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340,8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18 792,0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27 140,0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27 140,0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27 140,0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ОБРАЗОВАНИЕ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1 750 760,8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806 898,2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06 1 0059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173 888,4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06 1 2501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4 361,4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Софинансирование расходов на модернизацию региональных систем дошкольного образования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06 1 2550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7 660,4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Софинансирование расходов на возврат в систему дошкольного образования зданий, используемых не по целевому назначению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06 1 2558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10 738,4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06 1 4901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5 385,7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софинансирование строительства объектов образования муниципальной собственности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</w:t>
            </w:r>
            <w:r w:rsidRPr="00A65F88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06 1 4917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83 042,5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Расходы на модернизацию региональных систем дошкольного образования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06 1 5059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30 641,7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06 1 7202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320 894,3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06 1 7305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150 689,2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возврат в систему дошкольного образования зданий, используемых не по целевому назначению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06 1 7379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19 596,2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863 344,4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01 1 0059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81 205,3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01 1 2501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1 343,3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01 1 2502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309,5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18 615,6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</w:t>
            </w:r>
            <w:r w:rsidRPr="00A65F88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20,2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1 250,0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Общее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06 2 0059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195 593,9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Общее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3 772,2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Всеобуч по плаванию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Общее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06 2 2535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774,0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Общее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06 2 2552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542,9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Общее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06 2 7203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381 089,0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Всеобуч по плаванию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Общее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06 2 7311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1 412,4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мероприятия по устройству ограждений территорий муниципальных общеобразовательных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Общее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06 2 7327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2 275,6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деятельности (оказание услуг) </w:t>
            </w:r>
            <w:r w:rsidRPr="00A65F88">
              <w:rPr>
                <w:color w:val="000000"/>
                <w:lang w:eastAsia="ru-RU"/>
              </w:rPr>
              <w:lastRenderedPageBreak/>
              <w:t xml:space="preserve">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Дополнительное образование детей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172 279,7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Дополнительное образование детей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1 980,5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Дополнительное образование детей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06 3 2552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880,3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26 200,3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Молодежь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02 0 2522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1 400,0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Молодежь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02 0 2523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200,0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Общее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06 2 2531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2 988,3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Общее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06 2 7313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5 453,2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37,5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</w:t>
            </w:r>
            <w:r w:rsidRPr="00A65F88">
              <w:rPr>
                <w:color w:val="000000"/>
                <w:lang w:eastAsia="ru-RU"/>
              </w:rPr>
              <w:lastRenderedPageBreak/>
              <w:t xml:space="preserve">проживающих в малоимущих семьях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16 121,3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54 317,9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Дополнительное образование детей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13 856,8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Дополнительное образование детей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45,5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06 4 0011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12 742,5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42,8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1 431,6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06 4 0059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8 745,9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</w:t>
            </w:r>
            <w:r w:rsidRPr="00A65F88">
              <w:rPr>
                <w:color w:val="000000"/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332,0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49,1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06 4 2503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66,6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06 4 2504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1 098,4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10 615,6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597,1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06 4 2552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322,9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4 074,8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 xml:space="preserve">Охрана семьи и </w:t>
            </w:r>
            <w:r w:rsidRPr="00A65F88">
              <w:rPr>
                <w:color w:val="000000"/>
                <w:lang w:eastAsia="ru-RU"/>
              </w:rPr>
              <w:lastRenderedPageBreak/>
              <w:t>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296,3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156 143,1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145 737,9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Библиотечное обслуживание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01 2 0059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36 105,4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Библиотечное обслуживание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398,1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Библиотечное обслуживание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01 2 2502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101,5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Библиотечное обслуживание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01 2 5144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58,2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Организация досуга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20 349,6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Организация досуга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80 731,4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Организация досуга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536,8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Организация досуга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869,4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Организация досуга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</w:t>
            </w:r>
            <w:r w:rsidRPr="00A65F88">
              <w:rPr>
                <w:color w:val="000000"/>
                <w:lang w:eastAsia="ru-RU"/>
              </w:rPr>
              <w:lastRenderedPageBreak/>
              <w:t>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321,5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Организация досуга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6 266,0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10 405,2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01 4 0011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6 342,6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620,2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01 4 2501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118,8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01 4 2503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5,0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01 4 2504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202,6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 xml:space="preserve">Обеспечение </w:t>
            </w:r>
            <w:r w:rsidRPr="00A65F88">
              <w:rPr>
                <w:color w:val="000000"/>
                <w:lang w:eastAsia="ru-RU"/>
              </w:rPr>
              <w:lastRenderedPageBreak/>
              <w:t>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2 957,8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152,2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ЗДРАВООХРАНЕНИЕ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36 223,5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20 073,3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6 973,6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2 338,0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05 0 2536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5 426,9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867,0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05 0 7243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4 467,8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Амбулаторная помощь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4 119,5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 xml:space="preserve">Развитие </w:t>
            </w:r>
            <w:r w:rsidRPr="00A65F88">
              <w:rPr>
                <w:color w:val="000000"/>
                <w:lang w:eastAsia="ru-RU"/>
              </w:rPr>
              <w:lastRenderedPageBreak/>
              <w:t>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2 700,9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213,5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200,0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05 0 7243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1 005,1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12 030,7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05 0 0011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7 641,0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05 0 0019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283,4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05 0 2503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29,4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</w:t>
            </w:r>
            <w:r w:rsidRPr="00A65F88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05 0 2504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638,7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3 267,8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157,4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1 048 556,3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6 417,5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08 1 1202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360,0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08 1 1204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72,0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5 985,5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Социальное обслуживание населения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66 530,0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Социальное обслуживание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08 2 0059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1 925,1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Социальное обслуживание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 xml:space="preserve">Социальная поддержка граждан </w:t>
            </w:r>
            <w:r w:rsidRPr="00A65F88">
              <w:rPr>
                <w:color w:val="000000"/>
                <w:lang w:eastAsia="ru-RU"/>
              </w:rPr>
              <w:lastRenderedPageBreak/>
              <w:t>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176,8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конкурсов профессионального мастерства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Социальное обслуживание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08 2 2506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Социальное обслуживание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08 2 7226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63 728,1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Доступная среда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08 3 2513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600,0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841 162,4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Забота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1 154,4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Забота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4 525,7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Забота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322,5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08 1 2533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4 000,0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</w:t>
            </w:r>
            <w:r w:rsidRPr="00A65F88">
              <w:rPr>
                <w:color w:val="000000"/>
                <w:lang w:eastAsia="ru-RU"/>
              </w:rPr>
              <w:lastRenderedPageBreak/>
              <w:t xml:space="preserve">осуществлению ежегодной денежной выплаты лицам, награжденным нагрудным знаком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Почетный донор России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82,8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Почетный донор России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8 544,4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1 859,3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149 437,3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08 1 5380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53 902,1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Ветеран труда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</w:t>
            </w:r>
            <w:r w:rsidRPr="00A65F88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1 709,3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Ветеран труда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186 736,1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08 1 7206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1 600,0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56,9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6 191,3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</w:t>
            </w:r>
            <w:r w:rsidRPr="00A65F88">
              <w:rPr>
                <w:color w:val="000000"/>
                <w:lang w:eastAsia="ru-RU"/>
              </w:rPr>
              <w:lastRenderedPageBreak/>
              <w:t xml:space="preserve">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Ветеран труда Ростовской области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418,7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Ветеран труда Ростовской области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53 829,2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2 239,1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230 828,4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9,5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 xml:space="preserve">Социальная </w:t>
            </w:r>
            <w:r w:rsidRPr="00A65F88">
              <w:rPr>
                <w:color w:val="000000"/>
                <w:lang w:eastAsia="ru-RU"/>
              </w:rPr>
              <w:lastRenderedPageBreak/>
              <w:t>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1 275,8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178,6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18 406,6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131,1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13 508,8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ежемесячного пособия на ребенка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08 1 7217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46 929,3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08 1 7221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77,5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</w:t>
            </w:r>
            <w:r w:rsidRPr="00A65F88">
              <w:rPr>
                <w:color w:val="000000"/>
                <w:lang w:eastAsia="ru-RU"/>
              </w:rPr>
              <w:lastRenderedPageBreak/>
              <w:t xml:space="preserve">Ростовской области, в виде предоставления регионального материнского капитала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08 1 7221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7 984,1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451,1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Доступная среда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Доступная среда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209,8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Софинансирование из местного бюджета мероприятий по обеспечению жильем молодых семей в городе Волгодонске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</w:t>
            </w:r>
            <w:r w:rsidRPr="00A65F88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12 1 1203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7 237,8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 ветеранах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12 1 5134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22 537,5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 ветеранах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12 1 5135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3 130,2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жильем молодых семей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12 1 7314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11 650,8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93 886,3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497,2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A65F88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24 863,4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763,2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06 4 7222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390,0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2 329,2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22 121,0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на предоставление ежемесячной денежной выплаты, назначаемой в случае рождения третьего ребенка или </w:t>
            </w:r>
            <w:r w:rsidRPr="00A65F88">
              <w:rPr>
                <w:color w:val="000000"/>
                <w:lang w:eastAsia="ru-RU"/>
              </w:rPr>
              <w:lastRenderedPageBreak/>
              <w:t xml:space="preserve">последующих детей до достижения ребенком возраста трех лет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08 1 5084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19 189,6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08 1 5270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385,3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122,0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12 564,9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12 1 5082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10 650,0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40 560,1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3 205,1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1 178,8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107,7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27 902,0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</w:t>
            </w:r>
            <w:r w:rsidRPr="00A65F88">
              <w:rPr>
                <w:color w:val="000000"/>
                <w:lang w:eastAsia="ru-RU"/>
              </w:rPr>
              <w:lastRenderedPageBreak/>
              <w:t xml:space="preserve">адресной социальной помощи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2 255,3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Расходы на выполнение переданных полномочий по организации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МФЦ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11 4 7211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5 905,2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61 579,7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Массовый спорт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55 747,1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42 143,5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60,0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13 543,6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5 832,6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04 0 0011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4 516,1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обеспечение функций органов местного </w:t>
            </w:r>
            <w:r w:rsidRPr="00A65F88">
              <w:rPr>
                <w:color w:val="000000"/>
                <w:lang w:eastAsia="ru-RU"/>
              </w:rPr>
              <w:lastRenderedPageBreak/>
              <w:t xml:space="preserve">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04 0 0019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288,7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6,0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04 0 2503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29,0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04 0 2504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186,4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766,4</w:t>
            </w:r>
          </w:p>
        </w:tc>
      </w:tr>
      <w:tr w:rsidR="00A65F88" w:rsidRPr="00A65F88" w:rsidTr="001326E3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A65F8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A65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88" w:rsidRPr="00A65F88" w:rsidRDefault="00A65F88" w:rsidP="001326E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40,0</w:t>
            </w:r>
            <w:r w:rsidR="001326E3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5A4DEA" w:rsidRPr="006C27E4" w:rsidRDefault="00E2582E" w:rsidP="009A7601">
      <w:pPr>
        <w:tabs>
          <w:tab w:val="left" w:pos="709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ab/>
      </w:r>
      <w:r w:rsidR="002F25C4" w:rsidRPr="006C27E4">
        <w:rPr>
          <w:bCs/>
          <w:sz w:val="28"/>
          <w:szCs w:val="28"/>
        </w:rPr>
        <w:t>1</w:t>
      </w:r>
      <w:r w:rsidR="00862A33">
        <w:rPr>
          <w:bCs/>
          <w:sz w:val="28"/>
          <w:szCs w:val="28"/>
        </w:rPr>
        <w:t>2</w:t>
      </w:r>
      <w:r w:rsidR="003E5C9C" w:rsidRPr="006C27E4">
        <w:rPr>
          <w:bCs/>
          <w:sz w:val="28"/>
          <w:szCs w:val="28"/>
        </w:rPr>
        <w:t>)</w:t>
      </w:r>
      <w:r w:rsidR="005A4DEA" w:rsidRPr="006C27E4">
        <w:rPr>
          <w:bCs/>
          <w:sz w:val="28"/>
          <w:szCs w:val="28"/>
        </w:rPr>
        <w:t xml:space="preserve"> </w:t>
      </w:r>
      <w:r w:rsidR="00564B07">
        <w:rPr>
          <w:bCs/>
          <w:sz w:val="28"/>
          <w:szCs w:val="28"/>
        </w:rPr>
        <w:t xml:space="preserve">в </w:t>
      </w:r>
      <w:r w:rsidR="005A4DEA" w:rsidRPr="006C27E4">
        <w:rPr>
          <w:bCs/>
          <w:sz w:val="28"/>
          <w:szCs w:val="28"/>
        </w:rPr>
        <w:t>приложени</w:t>
      </w:r>
      <w:r w:rsidR="00564B07">
        <w:rPr>
          <w:bCs/>
          <w:sz w:val="28"/>
          <w:szCs w:val="28"/>
        </w:rPr>
        <w:t>и</w:t>
      </w:r>
      <w:r w:rsidR="005A4DEA" w:rsidRPr="006C27E4">
        <w:rPr>
          <w:bCs/>
          <w:sz w:val="28"/>
          <w:szCs w:val="28"/>
        </w:rPr>
        <w:t xml:space="preserve"> 8 </w:t>
      </w:r>
      <w:r w:rsidR="001326E3">
        <w:rPr>
          <w:bCs/>
          <w:sz w:val="28"/>
          <w:szCs w:val="28"/>
        </w:rPr>
        <w:t>«</w:t>
      </w:r>
      <w:r w:rsidR="005A4DEA" w:rsidRPr="006C27E4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видов расходов классификации расходов местного бюджета </w:t>
      </w:r>
      <w:r w:rsidR="005A4DEA" w:rsidRPr="006C27E4">
        <w:rPr>
          <w:bCs/>
          <w:sz w:val="28"/>
          <w:szCs w:val="28"/>
          <w:lang w:eastAsia="ru-RU"/>
        </w:rPr>
        <w:t>на плановый период 201</w:t>
      </w:r>
      <w:r w:rsidR="00AA6D3B" w:rsidRPr="006C27E4">
        <w:rPr>
          <w:bCs/>
          <w:sz w:val="28"/>
          <w:szCs w:val="28"/>
          <w:lang w:eastAsia="ru-RU"/>
        </w:rPr>
        <w:t>6</w:t>
      </w:r>
      <w:r w:rsidR="005A4DEA" w:rsidRPr="006C27E4">
        <w:rPr>
          <w:bCs/>
          <w:sz w:val="28"/>
          <w:szCs w:val="28"/>
          <w:lang w:eastAsia="ru-RU"/>
        </w:rPr>
        <w:t xml:space="preserve"> и 201</w:t>
      </w:r>
      <w:r w:rsidR="00AA6D3B" w:rsidRPr="006C27E4">
        <w:rPr>
          <w:bCs/>
          <w:sz w:val="28"/>
          <w:szCs w:val="28"/>
          <w:lang w:eastAsia="ru-RU"/>
        </w:rPr>
        <w:t>7</w:t>
      </w:r>
      <w:r w:rsidR="005A4DEA" w:rsidRPr="006C27E4">
        <w:rPr>
          <w:bCs/>
          <w:sz w:val="28"/>
          <w:szCs w:val="28"/>
          <w:lang w:eastAsia="ru-RU"/>
        </w:rPr>
        <w:t xml:space="preserve"> годов</w:t>
      </w:r>
      <w:r w:rsidR="001326E3">
        <w:rPr>
          <w:bCs/>
          <w:sz w:val="28"/>
          <w:szCs w:val="28"/>
          <w:lang w:eastAsia="ru-RU"/>
        </w:rPr>
        <w:t>»</w:t>
      </w:r>
      <w:r w:rsidR="00564B07">
        <w:rPr>
          <w:sz w:val="28"/>
          <w:szCs w:val="28"/>
        </w:rPr>
        <w:t>:</w:t>
      </w:r>
    </w:p>
    <w:p w:rsidR="00952C1D" w:rsidRPr="00DF52D2" w:rsidRDefault="00564B07" w:rsidP="001326E3">
      <w:pPr>
        <w:ind w:firstLine="708"/>
        <w:rPr>
          <w:sz w:val="28"/>
          <w:szCs w:val="28"/>
        </w:rPr>
      </w:pPr>
      <w:r w:rsidRPr="00DF52D2">
        <w:rPr>
          <w:sz w:val="28"/>
          <w:szCs w:val="28"/>
        </w:rPr>
        <w:t>а) в строках:</w:t>
      </w:r>
    </w:p>
    <w:tbl>
      <w:tblPr>
        <w:tblW w:w="9658" w:type="dxa"/>
        <w:tblInd w:w="89" w:type="dxa"/>
        <w:tblLayout w:type="fixed"/>
        <w:tblLook w:val="04A0"/>
      </w:tblPr>
      <w:tblGrid>
        <w:gridCol w:w="4697"/>
        <w:gridCol w:w="425"/>
        <w:gridCol w:w="426"/>
        <w:gridCol w:w="1134"/>
        <w:gridCol w:w="425"/>
        <w:gridCol w:w="1276"/>
        <w:gridCol w:w="1275"/>
      </w:tblGrid>
      <w:tr w:rsidR="00301C03" w:rsidRPr="00952C1D" w:rsidTr="00CB4E23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952C1D" w:rsidRDefault="001326E3" w:rsidP="001326E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bookmarkStart w:id="0" w:name="RANGE!A13:G301"/>
            <w:r>
              <w:rPr>
                <w:lang w:eastAsia="ru-RU"/>
              </w:rPr>
              <w:t>«</w:t>
            </w:r>
            <w:r w:rsidR="00301C03" w:rsidRPr="00952C1D">
              <w:rPr>
                <w:lang w:eastAsia="ru-RU"/>
              </w:rPr>
              <w:t>ВСЕГО</w:t>
            </w:r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952C1D" w:rsidRDefault="00301C03" w:rsidP="001326E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952C1D" w:rsidRDefault="00301C03" w:rsidP="001326E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952C1D" w:rsidRDefault="00301C03" w:rsidP="001326E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952C1D" w:rsidRDefault="00301C03" w:rsidP="001326E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952C1D" w:rsidRDefault="00301C03" w:rsidP="001326E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52C1D">
              <w:rPr>
                <w:lang w:eastAsia="ru-RU"/>
              </w:rPr>
              <w:t>3 535 749,4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952C1D" w:rsidRDefault="00301C03" w:rsidP="001326E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52C1D">
              <w:rPr>
                <w:lang w:eastAsia="ru-RU"/>
              </w:rPr>
              <w:t>3 763 238,2</w:t>
            </w:r>
          </w:p>
        </w:tc>
      </w:tr>
      <w:tr w:rsidR="00301C03" w:rsidRPr="00512C66" w:rsidTr="00CB4E23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952C1D" w:rsidRDefault="00301C03" w:rsidP="001326E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52C1D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952C1D" w:rsidRDefault="00301C03" w:rsidP="001326E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52C1D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952C1D" w:rsidRDefault="00301C03" w:rsidP="001326E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952C1D" w:rsidRDefault="00301C03" w:rsidP="001326E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952C1D" w:rsidRDefault="00301C03" w:rsidP="001326E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952C1D" w:rsidRDefault="00301C03" w:rsidP="001326E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52C1D">
              <w:rPr>
                <w:lang w:eastAsia="ru-RU"/>
              </w:rPr>
              <w:t>420 367,9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952C1D" w:rsidRDefault="00301C03" w:rsidP="001326E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52C1D">
              <w:rPr>
                <w:lang w:eastAsia="ru-RU"/>
              </w:rPr>
              <w:t>582 684,0</w:t>
            </w:r>
            <w:r w:rsidR="001326E3">
              <w:rPr>
                <w:lang w:eastAsia="ru-RU"/>
              </w:rPr>
              <w:t>»</w:t>
            </w:r>
          </w:p>
        </w:tc>
      </w:tr>
    </w:tbl>
    <w:p w:rsidR="00564B07" w:rsidRDefault="00564B07" w:rsidP="00564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1326E3">
        <w:rPr>
          <w:sz w:val="28"/>
          <w:szCs w:val="28"/>
        </w:rPr>
        <w:t>«</w:t>
      </w:r>
      <w:r w:rsidR="00DF52D2">
        <w:rPr>
          <w:sz w:val="28"/>
          <w:szCs w:val="28"/>
          <w:lang w:eastAsia="ru-RU"/>
        </w:rPr>
        <w:t>3 535 </w:t>
      </w:r>
      <w:r w:rsidRPr="00564B07">
        <w:rPr>
          <w:sz w:val="28"/>
          <w:szCs w:val="28"/>
          <w:lang w:eastAsia="ru-RU"/>
        </w:rPr>
        <w:t>749,4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="00DF52D2">
        <w:rPr>
          <w:sz w:val="28"/>
          <w:szCs w:val="28"/>
        </w:rPr>
        <w:t> </w:t>
      </w:r>
      <w:r>
        <w:rPr>
          <w:sz w:val="28"/>
          <w:szCs w:val="28"/>
        </w:rPr>
        <w:t>590</w:t>
      </w:r>
      <w:r w:rsidR="00DF52D2">
        <w:rPr>
          <w:sz w:val="28"/>
          <w:szCs w:val="28"/>
        </w:rPr>
        <w:t> </w:t>
      </w:r>
      <w:r>
        <w:rPr>
          <w:sz w:val="28"/>
          <w:szCs w:val="28"/>
        </w:rPr>
        <w:t>273,8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1326E3">
        <w:rPr>
          <w:sz w:val="28"/>
          <w:szCs w:val="28"/>
        </w:rPr>
        <w:t>«</w:t>
      </w:r>
      <w:r w:rsidR="00DF52D2">
        <w:rPr>
          <w:sz w:val="28"/>
          <w:szCs w:val="28"/>
          <w:lang w:eastAsia="ru-RU"/>
        </w:rPr>
        <w:t>3 763 </w:t>
      </w:r>
      <w:r w:rsidRPr="00564B07">
        <w:rPr>
          <w:sz w:val="28"/>
          <w:szCs w:val="28"/>
          <w:lang w:eastAsia="ru-RU"/>
        </w:rPr>
        <w:t>238,2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="00DF52D2">
        <w:rPr>
          <w:sz w:val="28"/>
          <w:szCs w:val="28"/>
        </w:rPr>
        <w:t> </w:t>
      </w:r>
      <w:r>
        <w:rPr>
          <w:sz w:val="28"/>
          <w:szCs w:val="28"/>
        </w:rPr>
        <w:t>767</w:t>
      </w:r>
      <w:r w:rsidR="00DF52D2">
        <w:rPr>
          <w:sz w:val="28"/>
          <w:szCs w:val="28"/>
        </w:rPr>
        <w:t> </w:t>
      </w:r>
      <w:r>
        <w:rPr>
          <w:sz w:val="28"/>
          <w:szCs w:val="28"/>
        </w:rPr>
        <w:t>762,6</w:t>
      </w:r>
      <w:r w:rsidR="001326E3">
        <w:rPr>
          <w:sz w:val="28"/>
          <w:szCs w:val="28"/>
        </w:rPr>
        <w:t>»</w:t>
      </w:r>
      <w:r w:rsidR="009A00FE">
        <w:rPr>
          <w:sz w:val="28"/>
          <w:szCs w:val="28"/>
        </w:rPr>
        <w:t>,</w:t>
      </w:r>
      <w:r>
        <w:rPr>
          <w:sz w:val="28"/>
          <w:szCs w:val="28"/>
        </w:rPr>
        <w:t xml:space="preserve"> цифры </w:t>
      </w:r>
      <w:r w:rsidR="001326E3">
        <w:rPr>
          <w:sz w:val="28"/>
          <w:szCs w:val="28"/>
        </w:rPr>
        <w:t>«</w:t>
      </w:r>
      <w:r w:rsidR="00DF52D2">
        <w:rPr>
          <w:sz w:val="28"/>
          <w:szCs w:val="28"/>
          <w:lang w:eastAsia="ru-RU"/>
        </w:rPr>
        <w:t>420 </w:t>
      </w:r>
      <w:r w:rsidRPr="00564B07">
        <w:rPr>
          <w:sz w:val="28"/>
          <w:szCs w:val="28"/>
          <w:lang w:eastAsia="ru-RU"/>
        </w:rPr>
        <w:t>367,9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 w:rsidR="00DF52D2">
        <w:rPr>
          <w:sz w:val="28"/>
          <w:szCs w:val="28"/>
        </w:rPr>
        <w:t>481 665,4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1326E3">
        <w:rPr>
          <w:sz w:val="28"/>
          <w:szCs w:val="28"/>
        </w:rPr>
        <w:t>«</w:t>
      </w:r>
      <w:r w:rsidR="00DF52D2">
        <w:rPr>
          <w:sz w:val="28"/>
          <w:szCs w:val="28"/>
          <w:lang w:eastAsia="ru-RU"/>
        </w:rPr>
        <w:t>582 </w:t>
      </w:r>
      <w:r w:rsidR="00DF52D2" w:rsidRPr="00DF52D2">
        <w:rPr>
          <w:sz w:val="28"/>
          <w:szCs w:val="28"/>
          <w:lang w:eastAsia="ru-RU"/>
        </w:rPr>
        <w:t>684,0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 w:rsidR="00DF52D2">
        <w:rPr>
          <w:sz w:val="28"/>
          <w:szCs w:val="28"/>
        </w:rPr>
        <w:t>587 150,2</w:t>
      </w:r>
      <w:r w:rsidR="001326E3">
        <w:rPr>
          <w:sz w:val="28"/>
          <w:szCs w:val="28"/>
        </w:rPr>
        <w:t>»</w:t>
      </w:r>
      <w:r w:rsidR="00DF52D2">
        <w:rPr>
          <w:sz w:val="28"/>
          <w:szCs w:val="28"/>
        </w:rPr>
        <w:t>;</w:t>
      </w:r>
    </w:p>
    <w:p w:rsidR="00952C1D" w:rsidRPr="00DF52D2" w:rsidRDefault="00DF52D2" w:rsidP="00CB4E23">
      <w:pPr>
        <w:ind w:firstLine="708"/>
        <w:rPr>
          <w:sz w:val="28"/>
          <w:szCs w:val="28"/>
        </w:rPr>
      </w:pPr>
      <w:r w:rsidRPr="00DF52D2">
        <w:rPr>
          <w:sz w:val="28"/>
          <w:szCs w:val="28"/>
        </w:rPr>
        <w:t>б) в</w:t>
      </w:r>
      <w:r w:rsidR="00952C1D" w:rsidRPr="00DF52D2">
        <w:rPr>
          <w:sz w:val="28"/>
          <w:szCs w:val="28"/>
        </w:rPr>
        <w:t xml:space="preserve"> строке:</w:t>
      </w: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7"/>
        <w:gridCol w:w="425"/>
        <w:gridCol w:w="426"/>
        <w:gridCol w:w="1134"/>
        <w:gridCol w:w="425"/>
        <w:gridCol w:w="1276"/>
        <w:gridCol w:w="1275"/>
      </w:tblGrid>
      <w:tr w:rsidR="00301C03" w:rsidRPr="00512C66" w:rsidTr="00CB4E23">
        <w:trPr>
          <w:trHeight w:val="20"/>
        </w:trPr>
        <w:tc>
          <w:tcPr>
            <w:tcW w:w="4697" w:type="dxa"/>
            <w:shd w:val="clear" w:color="auto" w:fill="auto"/>
            <w:hideMark/>
          </w:tcPr>
          <w:p w:rsidR="00301C03" w:rsidRPr="00952C1D" w:rsidRDefault="001326E3" w:rsidP="00CB4E2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301C03" w:rsidRPr="00952C1D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01C03" w:rsidRPr="00952C1D" w:rsidRDefault="00301C03" w:rsidP="00CB4E2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52C1D">
              <w:rPr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01C03" w:rsidRPr="00952C1D" w:rsidRDefault="00301C03" w:rsidP="00CB4E2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52C1D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01C03" w:rsidRPr="00952C1D" w:rsidRDefault="00301C03" w:rsidP="00CB4E2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01C03" w:rsidRPr="00952C1D" w:rsidRDefault="00301C03" w:rsidP="00CB4E2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01C03" w:rsidRPr="00952C1D" w:rsidRDefault="00301C03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52C1D">
              <w:rPr>
                <w:lang w:eastAsia="ru-RU"/>
              </w:rPr>
              <w:t>281 623,4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01C03" w:rsidRPr="00952C1D" w:rsidRDefault="00301C03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52C1D">
              <w:rPr>
                <w:lang w:eastAsia="ru-RU"/>
              </w:rPr>
              <w:t>443 994,5</w:t>
            </w:r>
            <w:r w:rsidR="001326E3">
              <w:rPr>
                <w:lang w:eastAsia="ru-RU"/>
              </w:rPr>
              <w:t>»</w:t>
            </w:r>
          </w:p>
        </w:tc>
      </w:tr>
    </w:tbl>
    <w:p w:rsidR="00952C1D" w:rsidRDefault="00DF52D2">
      <w:r>
        <w:rPr>
          <w:sz w:val="28"/>
          <w:szCs w:val="28"/>
        </w:rPr>
        <w:t xml:space="preserve">цифры </w:t>
      </w:r>
      <w:r w:rsidR="001326E3">
        <w:rPr>
          <w:sz w:val="28"/>
          <w:szCs w:val="28"/>
        </w:rPr>
        <w:t>«</w:t>
      </w:r>
      <w:r w:rsidRPr="00DF52D2">
        <w:rPr>
          <w:sz w:val="28"/>
          <w:szCs w:val="28"/>
          <w:lang w:eastAsia="ru-RU"/>
        </w:rPr>
        <w:t>281 623,4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342 920,9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DF5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цифры </w:t>
      </w:r>
      <w:r w:rsidR="001326E3">
        <w:rPr>
          <w:sz w:val="28"/>
          <w:szCs w:val="28"/>
        </w:rPr>
        <w:t>«</w:t>
      </w:r>
      <w:r w:rsidRPr="00DF52D2">
        <w:rPr>
          <w:sz w:val="28"/>
          <w:szCs w:val="28"/>
          <w:lang w:eastAsia="ru-RU"/>
        </w:rPr>
        <w:t>443 994,5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448 460,7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52C1D" w:rsidRPr="00DF52D2" w:rsidRDefault="00DF52D2" w:rsidP="00CB4E23">
      <w:pPr>
        <w:ind w:firstLine="708"/>
        <w:rPr>
          <w:sz w:val="28"/>
          <w:szCs w:val="28"/>
        </w:rPr>
      </w:pPr>
      <w:r w:rsidRPr="00DF52D2">
        <w:rPr>
          <w:sz w:val="28"/>
          <w:szCs w:val="28"/>
        </w:rPr>
        <w:t>в) п</w:t>
      </w:r>
      <w:r w:rsidR="00952C1D" w:rsidRPr="00DF52D2">
        <w:rPr>
          <w:sz w:val="28"/>
          <w:szCs w:val="28"/>
        </w:rPr>
        <w:t>осле строки:</w:t>
      </w:r>
    </w:p>
    <w:tbl>
      <w:tblPr>
        <w:tblW w:w="9658" w:type="dxa"/>
        <w:tblInd w:w="89" w:type="dxa"/>
        <w:tblLayout w:type="fixed"/>
        <w:tblLook w:val="04A0"/>
      </w:tblPr>
      <w:tblGrid>
        <w:gridCol w:w="4697"/>
        <w:gridCol w:w="425"/>
        <w:gridCol w:w="426"/>
        <w:gridCol w:w="1134"/>
        <w:gridCol w:w="425"/>
        <w:gridCol w:w="1276"/>
        <w:gridCol w:w="1275"/>
      </w:tblGrid>
      <w:tr w:rsidR="00301C03" w:rsidRPr="00952C1D" w:rsidTr="00CB4E23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952C1D" w:rsidRDefault="001326E3" w:rsidP="00CB4E2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«</w:t>
            </w:r>
            <w:r w:rsidR="00301C03" w:rsidRPr="00952C1D">
              <w:rPr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>
              <w:rPr>
                <w:lang w:eastAsia="ru-RU"/>
              </w:rPr>
              <w:t>«</w:t>
            </w:r>
            <w:r w:rsidR="00301C03" w:rsidRPr="00952C1D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>
              <w:rPr>
                <w:lang w:eastAsia="ru-RU"/>
              </w:rPr>
              <w:t>»</w:t>
            </w:r>
            <w:r w:rsidR="00301C03" w:rsidRPr="00952C1D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952C1D" w:rsidRDefault="00301C03" w:rsidP="00CB4E23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952C1D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952C1D" w:rsidRDefault="00301C03" w:rsidP="00CB4E23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952C1D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952C1D" w:rsidRDefault="00301C03" w:rsidP="00CB4E23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952C1D">
              <w:rPr>
                <w:lang w:eastAsia="ru-RU"/>
              </w:rPr>
              <w:t>03 0 2507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952C1D" w:rsidRDefault="00301C03" w:rsidP="00CB4E23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952C1D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952C1D" w:rsidRDefault="00301C03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52C1D">
              <w:rPr>
                <w:lang w:eastAsia="ru-RU"/>
              </w:rPr>
              <w:t>155,0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952C1D" w:rsidRDefault="00301C03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52C1D">
              <w:rPr>
                <w:lang w:eastAsia="ru-RU"/>
              </w:rPr>
              <w:t>155,0</w:t>
            </w:r>
            <w:r w:rsidR="001326E3">
              <w:rPr>
                <w:lang w:eastAsia="ru-RU"/>
              </w:rPr>
              <w:t>»</w:t>
            </w:r>
          </w:p>
        </w:tc>
      </w:tr>
    </w:tbl>
    <w:p w:rsidR="00952C1D" w:rsidRPr="00DF52D2" w:rsidRDefault="00952C1D">
      <w:pPr>
        <w:rPr>
          <w:sz w:val="28"/>
          <w:szCs w:val="28"/>
        </w:rPr>
      </w:pPr>
      <w:r w:rsidRPr="00DF52D2">
        <w:rPr>
          <w:sz w:val="28"/>
          <w:szCs w:val="28"/>
        </w:rPr>
        <w:t>дополнить строкой следующего содержания:</w:t>
      </w:r>
    </w:p>
    <w:tbl>
      <w:tblPr>
        <w:tblW w:w="9658" w:type="dxa"/>
        <w:tblInd w:w="89" w:type="dxa"/>
        <w:tblLook w:val="04A0"/>
      </w:tblPr>
      <w:tblGrid>
        <w:gridCol w:w="4697"/>
        <w:gridCol w:w="425"/>
        <w:gridCol w:w="426"/>
        <w:gridCol w:w="1134"/>
        <w:gridCol w:w="483"/>
        <w:gridCol w:w="1218"/>
        <w:gridCol w:w="1275"/>
      </w:tblGrid>
      <w:tr w:rsidR="00350278" w:rsidRPr="00DF52D2" w:rsidTr="00CB4E23">
        <w:trPr>
          <w:trHeight w:val="227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2D2" w:rsidRPr="00DF52D2" w:rsidRDefault="001326E3" w:rsidP="00CB4E2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DF52D2" w:rsidRPr="00DF52D2">
              <w:rPr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в рамках муниципальной программы города Волгодонска </w:t>
            </w:r>
            <w:r>
              <w:rPr>
                <w:lang w:eastAsia="ru-RU"/>
              </w:rPr>
              <w:t>«</w:t>
            </w:r>
            <w:r w:rsidR="00DF52D2" w:rsidRPr="00DF52D2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>
              <w:rPr>
                <w:lang w:eastAsia="ru-RU"/>
              </w:rPr>
              <w:t>»</w:t>
            </w:r>
            <w:r w:rsidR="00DF52D2" w:rsidRPr="00DF52D2">
              <w:rPr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D2" w:rsidRPr="00DF52D2" w:rsidRDefault="00DF52D2" w:rsidP="00CB4E2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F52D2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D2" w:rsidRPr="00DF52D2" w:rsidRDefault="00DF52D2" w:rsidP="00CB4E2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F52D2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D2" w:rsidRPr="00DF52D2" w:rsidRDefault="00DF52D2" w:rsidP="00CB4E2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F52D2">
              <w:rPr>
                <w:lang w:eastAsia="ru-RU"/>
              </w:rPr>
              <w:t>03 0 7104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D2" w:rsidRPr="00DF52D2" w:rsidRDefault="00DF52D2" w:rsidP="00CB4E2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F52D2">
              <w:rPr>
                <w:lang w:eastAsia="ru-RU"/>
              </w:rPr>
              <w:t>630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D2" w:rsidRPr="00DF52D2" w:rsidRDefault="00DF52D2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F52D2">
              <w:rPr>
                <w:lang w:eastAsia="ru-RU"/>
              </w:rPr>
              <w:t>4 466,2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D2" w:rsidRPr="00DF52D2" w:rsidRDefault="00DF52D2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F52D2">
              <w:rPr>
                <w:lang w:eastAsia="ru-RU"/>
              </w:rPr>
              <w:t>4 466,2</w:t>
            </w:r>
            <w:r w:rsidR="001326E3">
              <w:rPr>
                <w:lang w:eastAsia="ru-RU"/>
              </w:rPr>
              <w:t>»</w:t>
            </w:r>
            <w:r w:rsidR="008052B9">
              <w:rPr>
                <w:lang w:eastAsia="ru-RU"/>
              </w:rPr>
              <w:t>;</w:t>
            </w:r>
          </w:p>
        </w:tc>
      </w:tr>
    </w:tbl>
    <w:p w:rsidR="00952C1D" w:rsidRPr="00350278" w:rsidRDefault="00350278" w:rsidP="00CB4E23">
      <w:pPr>
        <w:ind w:firstLine="708"/>
        <w:rPr>
          <w:sz w:val="28"/>
          <w:szCs w:val="28"/>
        </w:rPr>
      </w:pPr>
      <w:r w:rsidRPr="00350278">
        <w:rPr>
          <w:sz w:val="28"/>
          <w:szCs w:val="28"/>
        </w:rPr>
        <w:t>г) п</w:t>
      </w:r>
      <w:r w:rsidR="00952C1D" w:rsidRPr="00350278">
        <w:rPr>
          <w:sz w:val="28"/>
          <w:szCs w:val="28"/>
        </w:rPr>
        <w:t>осле строки:</w:t>
      </w: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7"/>
        <w:gridCol w:w="425"/>
        <w:gridCol w:w="426"/>
        <w:gridCol w:w="1134"/>
        <w:gridCol w:w="425"/>
        <w:gridCol w:w="1276"/>
        <w:gridCol w:w="1275"/>
      </w:tblGrid>
      <w:tr w:rsidR="00301C03" w:rsidRPr="00512C66" w:rsidTr="00CB4E23">
        <w:trPr>
          <w:trHeight w:val="20"/>
        </w:trPr>
        <w:tc>
          <w:tcPr>
            <w:tcW w:w="4697" w:type="dxa"/>
            <w:shd w:val="clear" w:color="auto" w:fill="auto"/>
            <w:hideMark/>
          </w:tcPr>
          <w:p w:rsidR="00301C03" w:rsidRPr="00952C1D" w:rsidRDefault="001326E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301C03" w:rsidRPr="00952C1D">
              <w:rPr>
                <w:lang w:eastAsia="ru-RU"/>
              </w:rPr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01C03" w:rsidRPr="00952C1D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52C1D">
              <w:rPr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01C03" w:rsidRPr="00952C1D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52C1D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01C03" w:rsidRPr="00952C1D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52C1D">
              <w:rPr>
                <w:lang w:eastAsia="ru-RU"/>
              </w:rPr>
              <w:t>88 2 7235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01C03" w:rsidRPr="00952C1D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52C1D">
              <w:rPr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01C03" w:rsidRPr="00952C1D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52C1D">
              <w:rPr>
                <w:lang w:eastAsia="ru-RU"/>
              </w:rPr>
              <w:t>26,6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01C03" w:rsidRPr="00952C1D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52C1D">
              <w:rPr>
                <w:lang w:eastAsia="ru-RU"/>
              </w:rPr>
              <w:t>26,6</w:t>
            </w:r>
            <w:r w:rsidR="001326E3">
              <w:rPr>
                <w:lang w:eastAsia="ru-RU"/>
              </w:rPr>
              <w:t>»</w:t>
            </w:r>
          </w:p>
        </w:tc>
      </w:tr>
    </w:tbl>
    <w:p w:rsidR="00952C1D" w:rsidRDefault="00350278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952C1D" w:rsidRPr="00350278">
        <w:rPr>
          <w:sz w:val="28"/>
          <w:szCs w:val="28"/>
        </w:rPr>
        <w:t>ополнить строкой следующего содержания:</w:t>
      </w:r>
    </w:p>
    <w:tbl>
      <w:tblPr>
        <w:tblW w:w="9658" w:type="dxa"/>
        <w:tblInd w:w="89" w:type="dxa"/>
        <w:tblLook w:val="04A0"/>
      </w:tblPr>
      <w:tblGrid>
        <w:gridCol w:w="4697"/>
        <w:gridCol w:w="425"/>
        <w:gridCol w:w="426"/>
        <w:gridCol w:w="1134"/>
        <w:gridCol w:w="425"/>
        <w:gridCol w:w="1276"/>
        <w:gridCol w:w="1275"/>
      </w:tblGrid>
      <w:tr w:rsidR="00350278" w:rsidRPr="00350278" w:rsidTr="00CB4E23">
        <w:trPr>
          <w:trHeight w:val="227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78" w:rsidRPr="00350278" w:rsidRDefault="001326E3" w:rsidP="00350278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350278" w:rsidRPr="00350278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78" w:rsidRPr="00350278" w:rsidRDefault="00350278" w:rsidP="00C144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350278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78" w:rsidRPr="00350278" w:rsidRDefault="00350278" w:rsidP="00C144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350278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78" w:rsidRPr="00350278" w:rsidRDefault="00350278" w:rsidP="00C144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350278">
              <w:rPr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78" w:rsidRPr="00350278" w:rsidRDefault="00350278" w:rsidP="00C144D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350278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78" w:rsidRPr="00350278" w:rsidRDefault="00350278" w:rsidP="00C144D9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350278">
              <w:rPr>
                <w:lang w:eastAsia="ru-RU"/>
              </w:rPr>
              <w:t>1 683,5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78" w:rsidRPr="00350278" w:rsidRDefault="00350278" w:rsidP="00C144D9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350278">
              <w:rPr>
                <w:lang w:eastAsia="ru-RU"/>
              </w:rPr>
              <w:t>1 683,5</w:t>
            </w:r>
            <w:r w:rsidR="001326E3">
              <w:rPr>
                <w:lang w:eastAsia="ru-RU"/>
              </w:rPr>
              <w:t>»</w:t>
            </w:r>
            <w:r w:rsidR="008052B9">
              <w:rPr>
                <w:lang w:eastAsia="ru-RU"/>
              </w:rPr>
              <w:t>;</w:t>
            </w:r>
          </w:p>
        </w:tc>
      </w:tr>
    </w:tbl>
    <w:p w:rsidR="00952C1D" w:rsidRDefault="008052B9" w:rsidP="00CB4E23">
      <w:pPr>
        <w:ind w:firstLine="708"/>
      </w:pPr>
      <w:proofErr w:type="spellStart"/>
      <w:r w:rsidRPr="004A6BB3">
        <w:rPr>
          <w:sz w:val="28"/>
          <w:szCs w:val="28"/>
        </w:rPr>
        <w:t>д</w:t>
      </w:r>
      <w:proofErr w:type="spellEnd"/>
      <w:r w:rsidRPr="004A6BB3">
        <w:rPr>
          <w:sz w:val="28"/>
          <w:szCs w:val="28"/>
        </w:rPr>
        <w:t>) с</w:t>
      </w:r>
      <w:r w:rsidR="00952C1D" w:rsidRPr="004A6BB3">
        <w:rPr>
          <w:sz w:val="28"/>
          <w:szCs w:val="28"/>
        </w:rPr>
        <w:t>троку:</w:t>
      </w:r>
    </w:p>
    <w:tbl>
      <w:tblPr>
        <w:tblW w:w="9658" w:type="dxa"/>
        <w:tblInd w:w="89" w:type="dxa"/>
        <w:tblLayout w:type="fixed"/>
        <w:tblLook w:val="04A0"/>
      </w:tblPr>
      <w:tblGrid>
        <w:gridCol w:w="4697"/>
        <w:gridCol w:w="425"/>
        <w:gridCol w:w="426"/>
        <w:gridCol w:w="1134"/>
        <w:gridCol w:w="425"/>
        <w:gridCol w:w="1276"/>
        <w:gridCol w:w="1275"/>
      </w:tblGrid>
      <w:tr w:rsidR="00301C03" w:rsidRPr="00512C66" w:rsidTr="00CB4E23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952C1D" w:rsidRDefault="001326E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301C03" w:rsidRPr="00952C1D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952C1D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52C1D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952C1D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52C1D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952C1D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52C1D">
              <w:rPr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952C1D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52C1D">
              <w:rPr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952C1D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52C1D">
              <w:rPr>
                <w:lang w:eastAsia="ru-RU"/>
              </w:rPr>
              <w:t>1 683,5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952C1D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52C1D">
              <w:rPr>
                <w:lang w:eastAsia="ru-RU"/>
              </w:rPr>
              <w:t>1 683,5</w:t>
            </w:r>
            <w:r w:rsidR="001326E3">
              <w:rPr>
                <w:lang w:eastAsia="ru-RU"/>
              </w:rPr>
              <w:t>»</w:t>
            </w:r>
          </w:p>
        </w:tc>
      </w:tr>
    </w:tbl>
    <w:p w:rsidR="00952C1D" w:rsidRPr="008052B9" w:rsidRDefault="008052B9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952C1D" w:rsidRPr="008052B9">
        <w:rPr>
          <w:sz w:val="28"/>
          <w:szCs w:val="28"/>
        </w:rPr>
        <w:t>сключить</w:t>
      </w:r>
      <w:r>
        <w:rPr>
          <w:sz w:val="28"/>
          <w:szCs w:val="28"/>
        </w:rPr>
        <w:t>;</w:t>
      </w:r>
    </w:p>
    <w:p w:rsidR="00952C1D" w:rsidRPr="008052B9" w:rsidRDefault="008052B9" w:rsidP="00CB4E23">
      <w:pPr>
        <w:ind w:firstLine="708"/>
        <w:rPr>
          <w:sz w:val="28"/>
          <w:szCs w:val="28"/>
        </w:rPr>
      </w:pPr>
      <w:r w:rsidRPr="008052B9">
        <w:rPr>
          <w:sz w:val="28"/>
          <w:szCs w:val="28"/>
        </w:rPr>
        <w:t>е)</w:t>
      </w:r>
      <w:r>
        <w:rPr>
          <w:sz w:val="28"/>
          <w:szCs w:val="28"/>
        </w:rPr>
        <w:t xml:space="preserve"> в</w:t>
      </w:r>
      <w:r w:rsidR="00952C1D" w:rsidRPr="008052B9">
        <w:rPr>
          <w:sz w:val="28"/>
          <w:szCs w:val="28"/>
        </w:rPr>
        <w:t xml:space="preserve"> строке:</w:t>
      </w: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7"/>
        <w:gridCol w:w="425"/>
        <w:gridCol w:w="426"/>
        <w:gridCol w:w="1134"/>
        <w:gridCol w:w="425"/>
        <w:gridCol w:w="1276"/>
        <w:gridCol w:w="1275"/>
      </w:tblGrid>
      <w:tr w:rsidR="00301C03" w:rsidRPr="00512C66" w:rsidTr="00CB4E23">
        <w:trPr>
          <w:trHeight w:val="20"/>
        </w:trPr>
        <w:tc>
          <w:tcPr>
            <w:tcW w:w="4697" w:type="dxa"/>
            <w:shd w:val="clear" w:color="auto" w:fill="auto"/>
            <w:hideMark/>
          </w:tcPr>
          <w:p w:rsidR="00301C03" w:rsidRPr="00952C1D" w:rsidRDefault="001326E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301C03" w:rsidRPr="00952C1D">
              <w:rPr>
                <w:lang w:eastAsia="ru-RU"/>
              </w:rPr>
              <w:t xml:space="preserve">Условно-утвержденные расходы по иным непрограммным мероприятиям в рамках непрограммного направления деятельности </w:t>
            </w:r>
            <w:r>
              <w:rPr>
                <w:lang w:eastAsia="ru-RU"/>
              </w:rPr>
              <w:t>«</w:t>
            </w:r>
            <w:r w:rsidR="00301C03" w:rsidRPr="00952C1D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lang w:eastAsia="ru-RU"/>
              </w:rPr>
              <w:t>»</w:t>
            </w:r>
            <w:r w:rsidR="00301C03" w:rsidRPr="00952C1D">
              <w:rPr>
                <w:lang w:eastAsia="ru-RU"/>
              </w:rPr>
              <w:t xml:space="preserve"> (Специальные </w:t>
            </w:r>
            <w:r w:rsidR="00301C03" w:rsidRPr="00952C1D">
              <w:rPr>
                <w:lang w:eastAsia="ru-RU"/>
              </w:rPr>
              <w:lastRenderedPageBreak/>
              <w:t>расходы)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01C03" w:rsidRPr="00952C1D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52C1D">
              <w:rPr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01C03" w:rsidRPr="00952C1D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52C1D">
              <w:rPr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01C03" w:rsidRPr="00952C1D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52C1D">
              <w:rPr>
                <w:lang w:eastAsia="ru-RU"/>
              </w:rPr>
              <w:t>99 9 9106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01C03" w:rsidRPr="00952C1D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52C1D">
              <w:rPr>
                <w:lang w:eastAsia="ru-RU"/>
              </w:rPr>
              <w:t>880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01C03" w:rsidRPr="00952C1D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52C1D">
              <w:rPr>
                <w:lang w:eastAsia="ru-RU"/>
              </w:rPr>
              <w:t>195 855,7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01C03" w:rsidRPr="00952C1D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52C1D">
              <w:rPr>
                <w:lang w:eastAsia="ru-RU"/>
              </w:rPr>
              <w:t>361 773,6</w:t>
            </w:r>
            <w:r w:rsidR="001326E3">
              <w:rPr>
                <w:lang w:eastAsia="ru-RU"/>
              </w:rPr>
              <w:t>»</w:t>
            </w:r>
          </w:p>
        </w:tc>
      </w:tr>
    </w:tbl>
    <w:p w:rsidR="00952C1D" w:rsidRPr="008052B9" w:rsidRDefault="008052B9">
      <w:pPr>
        <w:rPr>
          <w:sz w:val="28"/>
          <w:szCs w:val="28"/>
        </w:rPr>
      </w:pPr>
      <w:r w:rsidRPr="008052B9">
        <w:rPr>
          <w:sz w:val="28"/>
          <w:szCs w:val="28"/>
        </w:rPr>
        <w:lastRenderedPageBreak/>
        <w:t>ц</w:t>
      </w:r>
      <w:r w:rsidR="00952C1D" w:rsidRPr="008052B9">
        <w:rPr>
          <w:sz w:val="28"/>
          <w:szCs w:val="28"/>
        </w:rPr>
        <w:t xml:space="preserve">ифры </w:t>
      </w:r>
      <w:r w:rsidR="001326E3">
        <w:rPr>
          <w:sz w:val="28"/>
          <w:szCs w:val="28"/>
        </w:rPr>
        <w:t>«</w:t>
      </w:r>
      <w:r w:rsidR="00B4185C">
        <w:rPr>
          <w:sz w:val="28"/>
          <w:szCs w:val="28"/>
        </w:rPr>
        <w:t>195 855,7</w:t>
      </w:r>
      <w:r w:rsidR="001326E3">
        <w:rPr>
          <w:sz w:val="28"/>
          <w:szCs w:val="28"/>
        </w:rPr>
        <w:t>»</w:t>
      </w:r>
      <w:r w:rsidR="00952C1D" w:rsidRPr="008052B9"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 w:rsidR="00B4185C">
        <w:rPr>
          <w:sz w:val="28"/>
          <w:szCs w:val="28"/>
        </w:rPr>
        <w:t>252 687,0</w:t>
      </w:r>
      <w:r w:rsidR="001326E3">
        <w:rPr>
          <w:sz w:val="28"/>
          <w:szCs w:val="28"/>
        </w:rPr>
        <w:t>»</w:t>
      </w:r>
      <w:r w:rsidR="004A6BB3">
        <w:rPr>
          <w:sz w:val="28"/>
          <w:szCs w:val="28"/>
        </w:rPr>
        <w:t>;</w:t>
      </w:r>
    </w:p>
    <w:p w:rsidR="005A2E20" w:rsidRPr="006A519B" w:rsidRDefault="005A2E20" w:rsidP="00CB4E23">
      <w:pPr>
        <w:ind w:firstLine="708"/>
        <w:rPr>
          <w:sz w:val="28"/>
          <w:szCs w:val="28"/>
        </w:rPr>
      </w:pPr>
      <w:r w:rsidRPr="006A519B">
        <w:rPr>
          <w:sz w:val="28"/>
          <w:szCs w:val="28"/>
        </w:rPr>
        <w:t>ё) в строках:</w:t>
      </w:r>
    </w:p>
    <w:tbl>
      <w:tblPr>
        <w:tblW w:w="9658" w:type="dxa"/>
        <w:tblInd w:w="89" w:type="dxa"/>
        <w:tblLayout w:type="fixed"/>
        <w:tblLook w:val="04A0"/>
      </w:tblPr>
      <w:tblGrid>
        <w:gridCol w:w="4697"/>
        <w:gridCol w:w="425"/>
        <w:gridCol w:w="426"/>
        <w:gridCol w:w="1134"/>
        <w:gridCol w:w="425"/>
        <w:gridCol w:w="1276"/>
        <w:gridCol w:w="1275"/>
      </w:tblGrid>
      <w:tr w:rsidR="005A2E20" w:rsidRPr="00ED489C" w:rsidTr="00CB4E23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E20" w:rsidRPr="00ED489C" w:rsidRDefault="001326E3" w:rsidP="00FD0B4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5A2E20" w:rsidRPr="00ED489C">
              <w:rPr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E20" w:rsidRPr="00ED489C" w:rsidRDefault="005A2E20" w:rsidP="00FD0B4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E20" w:rsidRPr="00ED489C" w:rsidRDefault="005A2E20" w:rsidP="00FD0B4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E20" w:rsidRPr="00ED489C" w:rsidRDefault="005A2E20" w:rsidP="00FD0B4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E20" w:rsidRPr="00ED489C" w:rsidRDefault="005A2E20" w:rsidP="00FD0B4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E20" w:rsidRPr="00ED489C" w:rsidRDefault="005A2E20" w:rsidP="00FD0B4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120 221,9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E20" w:rsidRPr="00ED489C" w:rsidRDefault="005A2E20" w:rsidP="00FD0B4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127 923,0</w:t>
            </w:r>
          </w:p>
        </w:tc>
      </w:tr>
      <w:tr w:rsidR="005A2E20" w:rsidRPr="00ED489C" w:rsidTr="00CB4E23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E20" w:rsidRPr="00ED489C" w:rsidRDefault="005A2E20" w:rsidP="00FD0B4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E20" w:rsidRPr="00ED489C" w:rsidRDefault="005A2E20" w:rsidP="00FD0B4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E20" w:rsidRPr="00ED489C" w:rsidRDefault="005A2E20" w:rsidP="00FD0B4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E20" w:rsidRPr="00ED489C" w:rsidRDefault="005A2E20" w:rsidP="00FD0B4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E20" w:rsidRPr="00ED489C" w:rsidRDefault="005A2E20" w:rsidP="00FD0B4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E20" w:rsidRPr="00ED489C" w:rsidRDefault="005A2E20" w:rsidP="00FD0B4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109 949,9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E20" w:rsidRPr="00ED489C" w:rsidRDefault="005A2E20" w:rsidP="00FD0B4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117 649,0</w:t>
            </w:r>
            <w:r w:rsidR="001326E3">
              <w:rPr>
                <w:lang w:eastAsia="ru-RU"/>
              </w:rPr>
              <w:t>»</w:t>
            </w:r>
          </w:p>
        </w:tc>
      </w:tr>
    </w:tbl>
    <w:p w:rsidR="005A2E20" w:rsidRDefault="005A2E20" w:rsidP="005A2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1326E3">
        <w:rPr>
          <w:sz w:val="28"/>
          <w:szCs w:val="28"/>
        </w:rPr>
        <w:t>«</w:t>
      </w:r>
      <w:r w:rsidRPr="005A2E20">
        <w:rPr>
          <w:sz w:val="28"/>
          <w:szCs w:val="28"/>
          <w:lang w:eastAsia="ru-RU"/>
        </w:rPr>
        <w:t>120 221,9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 w:rsidR="006A519B">
        <w:rPr>
          <w:sz w:val="28"/>
          <w:szCs w:val="28"/>
        </w:rPr>
        <w:t>120280,1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1326E3">
        <w:rPr>
          <w:sz w:val="28"/>
          <w:szCs w:val="28"/>
        </w:rPr>
        <w:t>«</w:t>
      </w:r>
      <w:r w:rsidR="006A519B" w:rsidRPr="006A519B">
        <w:rPr>
          <w:sz w:val="28"/>
          <w:szCs w:val="28"/>
          <w:lang w:eastAsia="ru-RU"/>
        </w:rPr>
        <w:t>127 923,0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 w:rsidR="006A519B">
        <w:rPr>
          <w:sz w:val="28"/>
          <w:szCs w:val="28"/>
        </w:rPr>
        <w:t>127 981,2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1326E3">
        <w:rPr>
          <w:sz w:val="28"/>
          <w:szCs w:val="28"/>
        </w:rPr>
        <w:t>«</w:t>
      </w:r>
      <w:r w:rsidR="006A519B">
        <w:rPr>
          <w:sz w:val="28"/>
          <w:szCs w:val="28"/>
          <w:lang w:eastAsia="ru-RU"/>
        </w:rPr>
        <w:t>109 </w:t>
      </w:r>
      <w:r w:rsidR="006A519B" w:rsidRPr="006A519B">
        <w:rPr>
          <w:sz w:val="28"/>
          <w:szCs w:val="28"/>
          <w:lang w:eastAsia="ru-RU"/>
        </w:rPr>
        <w:t>949,9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 w:rsidR="006A519B">
        <w:rPr>
          <w:sz w:val="28"/>
          <w:szCs w:val="28"/>
        </w:rPr>
        <w:t>110 008,1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1326E3">
        <w:rPr>
          <w:sz w:val="28"/>
          <w:szCs w:val="28"/>
        </w:rPr>
        <w:t>«</w:t>
      </w:r>
      <w:r w:rsidR="006A519B">
        <w:rPr>
          <w:sz w:val="28"/>
          <w:szCs w:val="28"/>
          <w:lang w:eastAsia="ru-RU"/>
        </w:rPr>
        <w:t>117 </w:t>
      </w:r>
      <w:r w:rsidR="006A519B" w:rsidRPr="006A519B">
        <w:rPr>
          <w:sz w:val="28"/>
          <w:szCs w:val="28"/>
          <w:lang w:eastAsia="ru-RU"/>
        </w:rPr>
        <w:t>649,0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 w:rsidR="006A519B">
        <w:rPr>
          <w:sz w:val="28"/>
          <w:szCs w:val="28"/>
        </w:rPr>
        <w:t>117 707,2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A2E20" w:rsidRPr="006A519B" w:rsidRDefault="006A519B" w:rsidP="00CB4E23">
      <w:pPr>
        <w:ind w:firstLine="708"/>
        <w:rPr>
          <w:sz w:val="28"/>
          <w:szCs w:val="28"/>
        </w:rPr>
      </w:pPr>
      <w:r w:rsidRPr="006A519B">
        <w:rPr>
          <w:sz w:val="28"/>
          <w:szCs w:val="28"/>
        </w:rPr>
        <w:t>ж) после строки:</w:t>
      </w: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7"/>
        <w:gridCol w:w="425"/>
        <w:gridCol w:w="426"/>
        <w:gridCol w:w="1134"/>
        <w:gridCol w:w="425"/>
        <w:gridCol w:w="1276"/>
        <w:gridCol w:w="1275"/>
      </w:tblGrid>
      <w:tr w:rsidR="006A519B" w:rsidRPr="00ED489C" w:rsidTr="00CB4E23">
        <w:trPr>
          <w:trHeight w:val="20"/>
        </w:trPr>
        <w:tc>
          <w:tcPr>
            <w:tcW w:w="4697" w:type="dxa"/>
            <w:shd w:val="clear" w:color="auto" w:fill="auto"/>
            <w:hideMark/>
          </w:tcPr>
          <w:p w:rsidR="006A519B" w:rsidRPr="00ED489C" w:rsidRDefault="001326E3" w:rsidP="00FD0B4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6A519B" w:rsidRPr="00ED489C"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>
              <w:rPr>
                <w:lang w:eastAsia="ru-RU"/>
              </w:rPr>
              <w:t>«</w:t>
            </w:r>
            <w:r w:rsidR="006A519B" w:rsidRPr="00ED489C">
              <w:rPr>
                <w:lang w:eastAsia="ru-RU"/>
              </w:rPr>
              <w:t>Библиотечное обслуживание</w:t>
            </w:r>
            <w:r>
              <w:rPr>
                <w:lang w:eastAsia="ru-RU"/>
              </w:rPr>
              <w:t>»</w:t>
            </w:r>
            <w:r w:rsidR="006A519B" w:rsidRPr="00ED489C">
              <w:rPr>
                <w:lang w:eastAsia="ru-RU"/>
              </w:rPr>
              <w:t xml:space="preserve"> муниципальной программы города Волгодонска </w:t>
            </w:r>
            <w:r>
              <w:rPr>
                <w:lang w:eastAsia="ru-RU"/>
              </w:rPr>
              <w:t>«</w:t>
            </w:r>
            <w:r w:rsidR="006A519B" w:rsidRPr="00ED489C">
              <w:rPr>
                <w:lang w:eastAsia="ru-RU"/>
              </w:rPr>
              <w:t>Развитие культуры города Волгодонска</w:t>
            </w:r>
            <w:r>
              <w:rPr>
                <w:lang w:eastAsia="ru-RU"/>
              </w:rPr>
              <w:t>»</w:t>
            </w:r>
            <w:r w:rsidR="006A519B"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A519B" w:rsidRPr="00ED489C" w:rsidRDefault="006A519B" w:rsidP="00FD0B4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A519B" w:rsidRPr="00ED489C" w:rsidRDefault="006A519B" w:rsidP="00FD0B4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A519B" w:rsidRPr="00ED489C" w:rsidRDefault="006A519B" w:rsidP="00FD0B4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01 2 2502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A519B" w:rsidRPr="00ED489C" w:rsidRDefault="006A519B" w:rsidP="00FD0B4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A519B" w:rsidRPr="00ED489C" w:rsidRDefault="006A519B" w:rsidP="00FD0B4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21,5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A519B" w:rsidRPr="00ED489C" w:rsidRDefault="006A519B" w:rsidP="00FD0B4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21,5</w:t>
            </w:r>
            <w:r w:rsidR="001326E3">
              <w:rPr>
                <w:lang w:eastAsia="ru-RU"/>
              </w:rPr>
              <w:t>»</w:t>
            </w:r>
          </w:p>
        </w:tc>
      </w:tr>
    </w:tbl>
    <w:p w:rsidR="005A2E20" w:rsidRPr="006A519B" w:rsidRDefault="006A519B">
      <w:pPr>
        <w:rPr>
          <w:sz w:val="28"/>
          <w:szCs w:val="28"/>
        </w:rPr>
      </w:pPr>
      <w:r w:rsidRPr="006A519B">
        <w:rPr>
          <w:sz w:val="28"/>
          <w:szCs w:val="28"/>
        </w:rPr>
        <w:t>дополнить строкой следующего содержания:</w:t>
      </w:r>
    </w:p>
    <w:tbl>
      <w:tblPr>
        <w:tblW w:w="9658" w:type="dxa"/>
        <w:tblInd w:w="89" w:type="dxa"/>
        <w:tblLayout w:type="fixed"/>
        <w:tblLook w:val="04A0"/>
      </w:tblPr>
      <w:tblGrid>
        <w:gridCol w:w="4697"/>
        <w:gridCol w:w="425"/>
        <w:gridCol w:w="426"/>
        <w:gridCol w:w="1134"/>
        <w:gridCol w:w="425"/>
        <w:gridCol w:w="1276"/>
        <w:gridCol w:w="1275"/>
      </w:tblGrid>
      <w:tr w:rsidR="006A519B" w:rsidRPr="006A519B" w:rsidTr="00CB4E23">
        <w:trPr>
          <w:trHeight w:val="227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9B" w:rsidRPr="006A519B" w:rsidRDefault="001326E3" w:rsidP="00CB4E2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6A519B" w:rsidRPr="006A519B">
              <w:rPr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>
              <w:rPr>
                <w:lang w:eastAsia="ru-RU"/>
              </w:rPr>
              <w:t>«</w:t>
            </w:r>
            <w:r w:rsidR="006A519B" w:rsidRPr="006A519B">
              <w:rPr>
                <w:lang w:eastAsia="ru-RU"/>
              </w:rPr>
              <w:t>Библиотечное обслуживание</w:t>
            </w:r>
            <w:r>
              <w:rPr>
                <w:lang w:eastAsia="ru-RU"/>
              </w:rPr>
              <w:t>»</w:t>
            </w:r>
            <w:r w:rsidR="006A519B" w:rsidRPr="006A519B">
              <w:rPr>
                <w:lang w:eastAsia="ru-RU"/>
              </w:rPr>
              <w:t xml:space="preserve"> муниципальной программы города Волгодонска </w:t>
            </w:r>
            <w:r>
              <w:rPr>
                <w:lang w:eastAsia="ru-RU"/>
              </w:rPr>
              <w:t>«</w:t>
            </w:r>
            <w:r w:rsidR="006A519B" w:rsidRPr="006A519B">
              <w:rPr>
                <w:lang w:eastAsia="ru-RU"/>
              </w:rPr>
              <w:t>Развитие культуры города Волгодонска</w:t>
            </w:r>
            <w:r>
              <w:rPr>
                <w:lang w:eastAsia="ru-RU"/>
              </w:rPr>
              <w:t>»</w:t>
            </w:r>
            <w:r w:rsidR="006A519B" w:rsidRPr="006A519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19B" w:rsidRPr="006A519B" w:rsidRDefault="006A519B" w:rsidP="00CB4E23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6A519B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19B" w:rsidRPr="006A519B" w:rsidRDefault="006A519B" w:rsidP="00CB4E23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6A519B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19B" w:rsidRPr="006A519B" w:rsidRDefault="006A519B" w:rsidP="00CB4E23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6A519B">
              <w:rPr>
                <w:lang w:eastAsia="ru-RU"/>
              </w:rPr>
              <w:t>01 2 5144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19B" w:rsidRPr="006A519B" w:rsidRDefault="006A519B" w:rsidP="00CB4E23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6A519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19B" w:rsidRPr="006A519B" w:rsidRDefault="006A519B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A519B">
              <w:rPr>
                <w:lang w:eastAsia="ru-RU"/>
              </w:rPr>
              <w:t>58,2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19B" w:rsidRPr="006A519B" w:rsidRDefault="006A519B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A519B">
              <w:rPr>
                <w:lang w:eastAsia="ru-RU"/>
              </w:rPr>
              <w:t>58,2</w:t>
            </w:r>
            <w:r w:rsidR="001326E3">
              <w:rPr>
                <w:lang w:eastAsia="ru-RU"/>
              </w:rPr>
              <w:t>»</w:t>
            </w:r>
            <w:r>
              <w:rPr>
                <w:lang w:eastAsia="ru-RU"/>
              </w:rPr>
              <w:t>;</w:t>
            </w:r>
          </w:p>
        </w:tc>
      </w:tr>
    </w:tbl>
    <w:p w:rsidR="00564B07" w:rsidRPr="004A6BB3" w:rsidRDefault="006A519B" w:rsidP="00CB4E23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="004A6BB3" w:rsidRPr="004A6BB3">
        <w:rPr>
          <w:sz w:val="28"/>
          <w:szCs w:val="28"/>
        </w:rPr>
        <w:t>) с</w:t>
      </w:r>
      <w:r w:rsidR="00564B07" w:rsidRPr="004A6BB3">
        <w:rPr>
          <w:sz w:val="28"/>
          <w:szCs w:val="28"/>
        </w:rPr>
        <w:t>троки:</w:t>
      </w:r>
    </w:p>
    <w:tbl>
      <w:tblPr>
        <w:tblW w:w="9658" w:type="dxa"/>
        <w:tblInd w:w="89" w:type="dxa"/>
        <w:tblLayout w:type="fixed"/>
        <w:tblLook w:val="04A0"/>
      </w:tblPr>
      <w:tblGrid>
        <w:gridCol w:w="4697"/>
        <w:gridCol w:w="425"/>
        <w:gridCol w:w="426"/>
        <w:gridCol w:w="1134"/>
        <w:gridCol w:w="425"/>
        <w:gridCol w:w="1276"/>
        <w:gridCol w:w="1275"/>
      </w:tblGrid>
      <w:tr w:rsidR="00301C03" w:rsidRPr="00512C66" w:rsidTr="00CB4E23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564B07" w:rsidRDefault="001326E3" w:rsidP="00CB4E2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301C03" w:rsidRPr="00564B07">
              <w:rPr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564B07" w:rsidRDefault="00301C03" w:rsidP="00CB4E23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564B07">
              <w:rPr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564B07" w:rsidRDefault="00301C03" w:rsidP="00CB4E23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564B07" w:rsidRDefault="00301C03" w:rsidP="00CB4E23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564B07" w:rsidRDefault="00301C03" w:rsidP="00CB4E23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564B07" w:rsidRDefault="00301C03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64B07">
              <w:rPr>
                <w:lang w:eastAsia="ru-RU"/>
              </w:rPr>
              <w:t>6 831,3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564B07" w:rsidRDefault="00301C03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64B07">
              <w:rPr>
                <w:lang w:eastAsia="ru-RU"/>
              </w:rPr>
              <w:t>0,0</w:t>
            </w:r>
          </w:p>
        </w:tc>
      </w:tr>
      <w:tr w:rsidR="00301C03" w:rsidRPr="00512C66" w:rsidTr="00CB4E23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564B07" w:rsidRDefault="00301C03" w:rsidP="00CB4E2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64B07">
              <w:rPr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564B07" w:rsidRDefault="00301C03" w:rsidP="00CB4E23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564B07">
              <w:rPr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564B07" w:rsidRDefault="00301C03" w:rsidP="00CB4E23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564B07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564B07" w:rsidRDefault="00301C03" w:rsidP="00CB4E23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564B07" w:rsidRDefault="00301C03" w:rsidP="00CB4E23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564B07" w:rsidRDefault="00301C03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64B07">
              <w:rPr>
                <w:lang w:eastAsia="ru-RU"/>
              </w:rPr>
              <w:t>6 831,3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564B07" w:rsidRDefault="00301C03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64B07">
              <w:rPr>
                <w:lang w:eastAsia="ru-RU"/>
              </w:rPr>
              <w:t>0,0</w:t>
            </w:r>
          </w:p>
        </w:tc>
      </w:tr>
      <w:tr w:rsidR="00301C03" w:rsidRPr="00ED489C" w:rsidTr="00CB4E23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564B07" w:rsidRDefault="00301C03" w:rsidP="00CB4E2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564B07">
              <w:rPr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1326E3">
              <w:rPr>
                <w:lang w:eastAsia="ru-RU"/>
              </w:rPr>
              <w:t>«</w:t>
            </w:r>
            <w:r w:rsidRPr="00564B07">
              <w:rPr>
                <w:lang w:eastAsia="ru-RU"/>
              </w:rPr>
              <w:t>Управление муниципальными финансами</w:t>
            </w:r>
            <w:r w:rsidR="001326E3">
              <w:rPr>
                <w:lang w:eastAsia="ru-RU"/>
              </w:rPr>
              <w:t>»</w:t>
            </w:r>
            <w:r w:rsidRPr="00564B07">
              <w:rPr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lang w:eastAsia="ru-RU"/>
              </w:rPr>
              <w:t>«</w:t>
            </w:r>
            <w:r w:rsidRPr="00564B07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lang w:eastAsia="ru-RU"/>
              </w:rPr>
              <w:t>»</w:t>
            </w:r>
            <w:r w:rsidRPr="00564B07">
              <w:rPr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564B07" w:rsidRDefault="00301C03" w:rsidP="00CB4E23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564B07">
              <w:rPr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564B07" w:rsidRDefault="00301C03" w:rsidP="00CB4E23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564B07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564B07" w:rsidRDefault="00301C03" w:rsidP="00CB4E23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564B07">
              <w:rPr>
                <w:lang w:eastAsia="ru-RU"/>
              </w:rPr>
              <w:t>10 1 2514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564B07" w:rsidRDefault="00301C03" w:rsidP="00CB4E23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564B07">
              <w:rPr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564B07" w:rsidRDefault="00301C03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64B07">
              <w:rPr>
                <w:lang w:eastAsia="ru-RU"/>
              </w:rPr>
              <w:t>6 831,3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564B07" w:rsidRDefault="00301C03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64B07">
              <w:rPr>
                <w:lang w:eastAsia="ru-RU"/>
              </w:rPr>
              <w:t>0,0</w:t>
            </w:r>
            <w:r w:rsidR="001326E3">
              <w:rPr>
                <w:lang w:eastAsia="ru-RU"/>
              </w:rPr>
              <w:t>»</w:t>
            </w:r>
          </w:p>
        </w:tc>
      </w:tr>
    </w:tbl>
    <w:p w:rsidR="00564B07" w:rsidRDefault="004A6BB3" w:rsidP="004A6BB3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64B07">
        <w:rPr>
          <w:sz w:val="28"/>
          <w:szCs w:val="28"/>
        </w:rPr>
        <w:t>сключить</w:t>
      </w:r>
      <w:r>
        <w:rPr>
          <w:sz w:val="28"/>
          <w:szCs w:val="28"/>
        </w:rPr>
        <w:t>;</w:t>
      </w:r>
    </w:p>
    <w:p w:rsidR="00AD5057" w:rsidRPr="00333825" w:rsidRDefault="002F25C4" w:rsidP="00E258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6930">
        <w:rPr>
          <w:sz w:val="28"/>
          <w:szCs w:val="28"/>
        </w:rPr>
        <w:t>3</w:t>
      </w:r>
      <w:r w:rsidR="00CE1056">
        <w:rPr>
          <w:sz w:val="28"/>
          <w:szCs w:val="28"/>
        </w:rPr>
        <w:t>)</w:t>
      </w:r>
      <w:r w:rsidR="00CD4D7E" w:rsidRPr="00333825">
        <w:rPr>
          <w:sz w:val="28"/>
          <w:szCs w:val="28"/>
        </w:rPr>
        <w:t xml:space="preserve"> </w:t>
      </w:r>
      <w:r w:rsidR="00FC6F49" w:rsidRPr="00333825">
        <w:rPr>
          <w:sz w:val="28"/>
          <w:szCs w:val="28"/>
        </w:rPr>
        <w:t xml:space="preserve">приложение </w:t>
      </w:r>
      <w:r w:rsidR="005A4DEA" w:rsidRPr="00333825">
        <w:rPr>
          <w:sz w:val="28"/>
          <w:szCs w:val="28"/>
        </w:rPr>
        <w:t>9</w:t>
      </w:r>
      <w:r w:rsidR="00ED489C">
        <w:rPr>
          <w:sz w:val="28"/>
          <w:szCs w:val="28"/>
        </w:rPr>
        <w:t xml:space="preserve"> </w:t>
      </w:r>
      <w:r w:rsidR="001326E3">
        <w:rPr>
          <w:sz w:val="28"/>
          <w:szCs w:val="28"/>
        </w:rPr>
        <w:t>«</w:t>
      </w:r>
      <w:r w:rsidR="0043608B" w:rsidRPr="00333825">
        <w:rPr>
          <w:sz w:val="28"/>
          <w:szCs w:val="28"/>
        </w:rPr>
        <w:t>Ведомственная структура расходов местного бюджета на 201</w:t>
      </w:r>
      <w:r w:rsidR="00AA6D3B">
        <w:rPr>
          <w:sz w:val="28"/>
          <w:szCs w:val="28"/>
        </w:rPr>
        <w:t>5</w:t>
      </w:r>
      <w:r w:rsidR="00ED489C">
        <w:rPr>
          <w:sz w:val="28"/>
          <w:szCs w:val="28"/>
        </w:rPr>
        <w:t xml:space="preserve"> год</w:t>
      </w:r>
      <w:r w:rsidR="001326E3">
        <w:rPr>
          <w:sz w:val="28"/>
          <w:szCs w:val="28"/>
        </w:rPr>
        <w:t>»</w:t>
      </w:r>
      <w:r w:rsidR="00ED489C">
        <w:rPr>
          <w:sz w:val="28"/>
          <w:szCs w:val="28"/>
        </w:rPr>
        <w:t xml:space="preserve"> </w:t>
      </w:r>
      <w:r w:rsidR="0045215D" w:rsidRPr="00333825">
        <w:rPr>
          <w:sz w:val="28"/>
          <w:szCs w:val="28"/>
        </w:rPr>
        <w:t>изложить в следующей редакции:</w:t>
      </w:r>
    </w:p>
    <w:p w:rsidR="00445B86" w:rsidRPr="00333825" w:rsidRDefault="001326E3" w:rsidP="000A5A2C">
      <w:pPr>
        <w:ind w:left="510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6F570A" w:rsidRPr="00333825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43608B" w:rsidRPr="00333825">
        <w:rPr>
          <w:rFonts w:ascii="Times New Roman CYR" w:hAnsi="Times New Roman CYR" w:cs="Times New Roman CYR"/>
          <w:color w:val="000000"/>
          <w:sz w:val="28"/>
          <w:szCs w:val="28"/>
        </w:rPr>
        <w:t>9</w:t>
      </w:r>
    </w:p>
    <w:p w:rsidR="00AA32C6" w:rsidRDefault="00445B86" w:rsidP="000A5A2C">
      <w:pPr>
        <w:ind w:left="5103"/>
        <w:jc w:val="both"/>
        <w:rPr>
          <w:bCs/>
          <w:sz w:val="28"/>
          <w:szCs w:val="28"/>
        </w:rPr>
      </w:pPr>
      <w:r w:rsidRPr="00333825"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решению Волгодонской </w:t>
      </w:r>
      <w:r w:rsidR="0093385A" w:rsidRPr="00333825">
        <w:rPr>
          <w:rFonts w:ascii="Times New Roman CYR" w:hAnsi="Times New Roman CYR" w:cs="Times New Roman CYR"/>
          <w:color w:val="000000"/>
          <w:sz w:val="28"/>
          <w:szCs w:val="28"/>
        </w:rPr>
        <w:t>городской Думы</w:t>
      </w:r>
      <w:r w:rsidR="000A5A2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93385A" w:rsidRPr="00333825">
        <w:rPr>
          <w:sz w:val="28"/>
          <w:szCs w:val="28"/>
        </w:rPr>
        <w:t xml:space="preserve">от </w:t>
      </w:r>
      <w:r w:rsidR="00AA6D3B">
        <w:rPr>
          <w:sz w:val="28"/>
          <w:szCs w:val="28"/>
        </w:rPr>
        <w:t>27</w:t>
      </w:r>
      <w:r w:rsidR="001A1EB7">
        <w:rPr>
          <w:sz w:val="28"/>
          <w:szCs w:val="28"/>
        </w:rPr>
        <w:t>.</w:t>
      </w:r>
      <w:r w:rsidR="0093385A" w:rsidRPr="00333825">
        <w:rPr>
          <w:sz w:val="28"/>
          <w:szCs w:val="28"/>
        </w:rPr>
        <w:t>1</w:t>
      </w:r>
      <w:r w:rsidR="00AA6D3B">
        <w:rPr>
          <w:sz w:val="28"/>
          <w:szCs w:val="28"/>
        </w:rPr>
        <w:t>1</w:t>
      </w:r>
      <w:r w:rsidR="001A1EB7">
        <w:rPr>
          <w:sz w:val="28"/>
          <w:szCs w:val="28"/>
        </w:rPr>
        <w:t>.</w:t>
      </w:r>
      <w:r w:rsidR="0093385A" w:rsidRPr="00333825">
        <w:rPr>
          <w:sz w:val="28"/>
          <w:szCs w:val="28"/>
        </w:rPr>
        <w:t>201</w:t>
      </w:r>
      <w:r w:rsidR="00AA6D3B">
        <w:rPr>
          <w:sz w:val="28"/>
          <w:szCs w:val="28"/>
        </w:rPr>
        <w:t>4</w:t>
      </w:r>
      <w:r w:rsidR="00261593" w:rsidRPr="00333825">
        <w:rPr>
          <w:sz w:val="28"/>
          <w:szCs w:val="28"/>
        </w:rPr>
        <w:t xml:space="preserve"> </w:t>
      </w:r>
      <w:r w:rsidR="00B73AE7" w:rsidRPr="00333825">
        <w:rPr>
          <w:sz w:val="28"/>
          <w:szCs w:val="28"/>
        </w:rPr>
        <w:t>№ 1</w:t>
      </w:r>
      <w:r w:rsidR="00801FE8" w:rsidRPr="00333825">
        <w:rPr>
          <w:sz w:val="28"/>
          <w:szCs w:val="28"/>
        </w:rPr>
        <w:t>0</w:t>
      </w:r>
      <w:r w:rsidR="0093385A" w:rsidRPr="00333825">
        <w:rPr>
          <w:sz w:val="28"/>
          <w:szCs w:val="28"/>
        </w:rPr>
        <w:t>0</w:t>
      </w:r>
      <w:r w:rsidR="000A5A2C">
        <w:rPr>
          <w:sz w:val="28"/>
          <w:szCs w:val="28"/>
        </w:rPr>
        <w:t xml:space="preserve"> </w:t>
      </w:r>
      <w:r w:rsidR="001326E3">
        <w:rPr>
          <w:bCs/>
          <w:sz w:val="28"/>
          <w:szCs w:val="28"/>
        </w:rPr>
        <w:t>«</w:t>
      </w:r>
      <w:r w:rsidR="00AA32C6" w:rsidRPr="00333825">
        <w:rPr>
          <w:bCs/>
          <w:sz w:val="28"/>
          <w:szCs w:val="28"/>
        </w:rPr>
        <w:t>О бюджете города Волгодонска</w:t>
      </w:r>
      <w:r w:rsidR="000A5A2C">
        <w:rPr>
          <w:bCs/>
          <w:sz w:val="28"/>
          <w:szCs w:val="28"/>
        </w:rPr>
        <w:t xml:space="preserve"> </w:t>
      </w:r>
      <w:r w:rsidR="00AA32C6" w:rsidRPr="00333825">
        <w:rPr>
          <w:bCs/>
          <w:sz w:val="28"/>
          <w:szCs w:val="28"/>
        </w:rPr>
        <w:t>на 201</w:t>
      </w:r>
      <w:r w:rsidR="00AA6D3B">
        <w:rPr>
          <w:bCs/>
          <w:sz w:val="28"/>
          <w:szCs w:val="28"/>
        </w:rPr>
        <w:t>5</w:t>
      </w:r>
      <w:r w:rsidR="00AA32C6" w:rsidRPr="00333825">
        <w:rPr>
          <w:bCs/>
          <w:sz w:val="28"/>
          <w:szCs w:val="28"/>
        </w:rPr>
        <w:t xml:space="preserve"> год и на плановый период 201</w:t>
      </w:r>
      <w:r w:rsidR="00AA6D3B">
        <w:rPr>
          <w:bCs/>
          <w:sz w:val="28"/>
          <w:szCs w:val="28"/>
        </w:rPr>
        <w:t>6</w:t>
      </w:r>
      <w:r w:rsidR="00AA32C6" w:rsidRPr="00333825">
        <w:rPr>
          <w:bCs/>
          <w:sz w:val="28"/>
          <w:szCs w:val="28"/>
        </w:rPr>
        <w:t xml:space="preserve"> и 201</w:t>
      </w:r>
      <w:r w:rsidR="00AA6D3B">
        <w:rPr>
          <w:bCs/>
          <w:sz w:val="28"/>
          <w:szCs w:val="28"/>
        </w:rPr>
        <w:t>7</w:t>
      </w:r>
      <w:r w:rsidR="00AA32C6" w:rsidRPr="00333825">
        <w:rPr>
          <w:bCs/>
          <w:sz w:val="28"/>
          <w:szCs w:val="28"/>
        </w:rPr>
        <w:t xml:space="preserve"> годов</w:t>
      </w:r>
      <w:r w:rsidR="001326E3">
        <w:rPr>
          <w:bCs/>
          <w:sz w:val="28"/>
          <w:szCs w:val="28"/>
        </w:rPr>
        <w:t>»</w:t>
      </w:r>
    </w:p>
    <w:p w:rsidR="0043608B" w:rsidRDefault="0043608B" w:rsidP="0043608B">
      <w:pPr>
        <w:jc w:val="center"/>
        <w:rPr>
          <w:sz w:val="28"/>
          <w:szCs w:val="28"/>
        </w:rPr>
      </w:pPr>
      <w:r w:rsidRPr="00333825">
        <w:rPr>
          <w:sz w:val="28"/>
          <w:szCs w:val="28"/>
        </w:rPr>
        <w:t>Ведомственная структура</w:t>
      </w:r>
      <w:r>
        <w:rPr>
          <w:sz w:val="28"/>
          <w:szCs w:val="28"/>
        </w:rPr>
        <w:t xml:space="preserve"> расходов местного бюджета на 201</w:t>
      </w:r>
      <w:r w:rsidR="00AA6D3B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43608B" w:rsidRDefault="0043608B" w:rsidP="0043608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(тыс</w:t>
      </w:r>
      <w:r w:rsidR="00A11FEB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рублей)</w:t>
      </w:r>
      <w:r w:rsidRPr="00C116DE">
        <w:rPr>
          <w:sz w:val="28"/>
          <w:szCs w:val="28"/>
        </w:rPr>
        <w:t xml:space="preserve"> </w:t>
      </w:r>
    </w:p>
    <w:tbl>
      <w:tblPr>
        <w:tblW w:w="9781" w:type="dxa"/>
        <w:tblInd w:w="108" w:type="dxa"/>
        <w:tblLayout w:type="fixed"/>
        <w:tblLook w:val="04A0"/>
      </w:tblPr>
      <w:tblGrid>
        <w:gridCol w:w="5670"/>
        <w:gridCol w:w="567"/>
        <w:gridCol w:w="426"/>
        <w:gridCol w:w="425"/>
        <w:gridCol w:w="992"/>
        <w:gridCol w:w="425"/>
        <w:gridCol w:w="1276"/>
      </w:tblGrid>
      <w:tr w:rsidR="0043608B" w:rsidRPr="005420C2" w:rsidTr="00C144D9">
        <w:trPr>
          <w:trHeight w:val="20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8B" w:rsidRPr="005420C2" w:rsidRDefault="0043608B" w:rsidP="00CB4E2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lastRenderedPageBreak/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8B" w:rsidRPr="005420C2" w:rsidRDefault="0043608B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8B" w:rsidRPr="005420C2" w:rsidRDefault="0043608B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proofErr w:type="spellStart"/>
            <w:r w:rsidRPr="005420C2">
              <w:rPr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8B" w:rsidRPr="005420C2" w:rsidRDefault="0043608B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8B" w:rsidRPr="005420C2" w:rsidRDefault="0043608B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8B" w:rsidRPr="005420C2" w:rsidRDefault="0043608B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8B" w:rsidRPr="005420C2" w:rsidRDefault="0043608B" w:rsidP="00CB4E2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Сумма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1" w:name="RANGE!A11:G313"/>
            <w:r w:rsidRPr="00332E28">
              <w:rPr>
                <w:color w:val="000000"/>
                <w:lang w:eastAsia="ru-RU"/>
              </w:rPr>
              <w:t>ВСЕГО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4 095 913,1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29 879,0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89 1 0011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2 050,2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89 2 0011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1 415,6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89 3 0011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11 296,0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95,2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654,9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89 3 2503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89 3 2503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45,0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89 3 2504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1 752,6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первичных мер пожарной </w:t>
            </w:r>
            <w:r w:rsidRPr="00332E28">
              <w:rPr>
                <w:color w:val="000000"/>
                <w:lang w:eastAsia="ru-RU"/>
              </w:rPr>
              <w:lastRenderedPageBreak/>
              <w:t>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lastRenderedPageBreak/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89 3 2501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184,8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lastRenderedPageBreak/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8 131,5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1 917,0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305,2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170,5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1 820,5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Администрация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1 170 098,9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88 1 0011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2 179,7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88 1 0019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116,0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88 2 0011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81 812,7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250,0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</w:t>
            </w:r>
            <w:r w:rsidRPr="00332E28">
              <w:rPr>
                <w:color w:val="000000"/>
                <w:lang w:eastAsia="ru-RU"/>
              </w:rPr>
              <w:lastRenderedPageBreak/>
              <w:t>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9 095,7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lastRenderedPageBreak/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407,4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44,2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476,7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21,0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Расходы на осуществление переданных полномочий по определению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88 2 7239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Проведение выборов депутатов Волгодонской городской Думы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99 9 9103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5 953,4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03 0 2505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400,0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03 0 2506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03 0 2507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155,0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03 0 7104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6 008,4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Муниципальная политика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160,0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Муниципальная политика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09 0 2506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390,0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88 2 2501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407,7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88 2 2504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2 077,2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88 2 2537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3 937,7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88 2 7235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275,0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1 983,8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1 968,8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600,0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2 584,0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мероприятия по временному социально-бытовому обустройству лиц, вынужденно покинувших территорию Украины и находящихся в пунктах временного размещения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99 9 2557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848,1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165,0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20 092,3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2 378,9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63,1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07 0 2505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10 843,0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71,4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203,6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1,7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99 9 5041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732,0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99 9 7241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49,2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2 009,4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15 1 6904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9 160,0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15 1 6905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1 500,0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15 1 2527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30 924,4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15 1 2528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40 293,8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софинансирование работ по ремонту и содержанию автомобильных дорог общего пользования местного значения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15 1 2543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12 434,9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15 1 2554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27 239,9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15 1 4901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10 377,9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Софинансирование расходов на разработку проектно-сметной документации по строительству и реконструкции муниципальных объектов транспортной инфраструктуры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15 1 4916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510,3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софинансирование работ по строительству и реконструкции муниципальных объектов транспортной инфраструктуры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15 1 4918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10 440,3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15 1 7347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876,5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строительство и реконструкцию муниципальных объектов транспортной инфраструктуры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15 1 7348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19 052,1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15 1 7351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31 932,0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15 2 2555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2 097,5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11 2 2519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460,0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11 2 6901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3 046,0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11 2 7344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700,0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11 3 2520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235,0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3D1B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территорий для жилищного строительства в г</w:t>
            </w:r>
            <w:r w:rsidR="003D1BA1">
              <w:rPr>
                <w:color w:val="000000"/>
                <w:lang w:eastAsia="ru-RU"/>
              </w:rPr>
              <w:t>.</w:t>
            </w:r>
            <w:r w:rsidRPr="00332E28">
              <w:rPr>
                <w:color w:val="000000"/>
                <w:lang w:eastAsia="ru-RU"/>
              </w:rPr>
              <w:t>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12 2 2515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8 100,0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13 1 2548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4 411,5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софинансирование мероприятий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13 2 2524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35 338,7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13 2 2544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2 052,7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13 2 5024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98 320,0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13 2 6905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14 764,4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3D1B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Расходы на мероприятия по приведению объектов г</w:t>
            </w:r>
            <w:r w:rsidR="003D1BA1">
              <w:rPr>
                <w:color w:val="000000"/>
                <w:lang w:eastAsia="ru-RU"/>
              </w:rPr>
              <w:t>.</w:t>
            </w:r>
            <w:r w:rsidRPr="00332E28">
              <w:rPr>
                <w:color w:val="000000"/>
                <w:lang w:eastAsia="ru-RU"/>
              </w:rPr>
              <w:t xml:space="preserve"> Волгодонска в состояние, обеспечивающее безопасное проживание его жителей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13 2 7326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34 199,2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13 2 2559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200,0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13 2 4901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11 305,1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13 2 6905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15 081,9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софинансирование возмещения предприятиям жилищно-коммунального хозяйства части платы граждан за коммунальные услуги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13 2 6906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24 402,4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13 2 7366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44 530,9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75 273,1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33 620,2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13 1 2525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57,6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13 1 2549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249,1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9 505,2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802,3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138,0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41 002,1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14 207,2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153,7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44,0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340,8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18 792,0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27 140,0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06 1 4901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5 385,7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софинансирование строительства объектов образования муниципальной собственности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06 1 4917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83 042,5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06 1 7305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150 689,2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Молодежь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02 0 2522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1 400,0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Молодежь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02 0 2523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200,0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Софинансирование из местного бюджета мероприятий по обеспечению жильем молодых семей в городе Волгодонске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12 1 1203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7 237,8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 ветеранах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12 1 5134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22 537,5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 ветеранах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12 1 5135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3 130,2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жильем молодых семей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12 1 7314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11 650,8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12 1 5082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10 650,0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Контрольно-счетная палата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7 317,6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1 298,1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5 223,7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311,8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17,4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454,5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12,1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Финансовое управление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57 243,4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муниципальными финансами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17 988,4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муниципальными финансами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10 1 0019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570,6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муниципальными финансами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муниципальными финансами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муниципальными финансами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10 1 2504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735,1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99 1 9104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1 000,0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муниципальными финансами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799,5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муниципальными финансами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1,3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Резерв для финансирования инвестиционных проектов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99 9 9105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36 088,5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3D1B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Управление здравоохранения г</w:t>
            </w:r>
            <w:r w:rsidR="003D1BA1">
              <w:rPr>
                <w:color w:val="000000"/>
                <w:lang w:eastAsia="ru-RU"/>
              </w:rPr>
              <w:t>.</w:t>
            </w:r>
            <w:r w:rsidRPr="00332E28">
              <w:rPr>
                <w:color w:val="000000"/>
                <w:lang w:eastAsia="ru-RU"/>
              </w:rPr>
              <w:t>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36 223,5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6 973,6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2 338,0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05 0 2536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5 426,9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867,0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05 0 7243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4 467,8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2 700,9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213,5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200,0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05 0 7243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1 005,1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05 0 0011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7 641,0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05 0 0019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283,4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29,4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05 0 2504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638,7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3 267,8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157,4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3D1B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Отдел культуры г</w:t>
            </w:r>
            <w:r w:rsidR="003D1BA1">
              <w:rPr>
                <w:color w:val="000000"/>
                <w:lang w:eastAsia="ru-RU"/>
              </w:rPr>
              <w:t>.</w:t>
            </w:r>
            <w:r w:rsidRPr="00332E28">
              <w:rPr>
                <w:color w:val="000000"/>
                <w:lang w:eastAsia="ru-RU"/>
              </w:rPr>
              <w:t xml:space="preserve">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239 581,0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Премии Мэра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01 4 1206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150,0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428,8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01 1 0059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81 205,3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1 343,3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01 1 2502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309,5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Библиотечное обслуживание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36 105,4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Библиотечное обслуживание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398,1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Библиотечное обслуживание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01 2 2502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101,5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Библиотечное обслуживание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01 2 5144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58,2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Организация досуга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20 349,6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Организация досуга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80 731,4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Организация досуга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536,8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Организация досуга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869,4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Организация досуга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321,5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Организация досуга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6 266,0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01 4 0011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6 342,6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620,2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118,8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01 4 2503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5,0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01 4 2504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202,6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2 957,8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152,2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3D1B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Управление образования г</w:t>
            </w:r>
            <w:r w:rsidR="003D1BA1">
              <w:rPr>
                <w:color w:val="000000"/>
                <w:lang w:eastAsia="ru-RU"/>
              </w:rPr>
              <w:t>.</w:t>
            </w:r>
            <w:r w:rsidRPr="00332E28">
              <w:rPr>
                <w:color w:val="000000"/>
                <w:lang w:eastAsia="ru-RU"/>
              </w:rPr>
              <w:t>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1 444 532,6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Премии Мэра города Волгодонска лучшим педагогическим работникам муниципальных образовательных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06 4 1201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488,3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618,6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106,0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1 204,5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06 1 0059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173 888,4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4 361,4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Софинансирование расходов на модернизацию региональных систем дошкольного образования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06 1 2550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7 660,4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Софинансирование расходов на возврат в систему дошкольного образования зданий, используемых не по целевому назначению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06 1 2558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10 738,4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модернизацию региональных систем дошкольного образования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06 1 5059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30 641,7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06 1 7202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320 894,3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возврат в систему дошкольного образования зданий, используемых не по целевому назначению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06 1 7379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19 596,2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Общее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195 593,9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Общее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3 772,2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Всеобуч по плаванию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Общее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06 2 2535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774,0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Общее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06 2 2552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542,9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Общее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06 2 7203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381 089,0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Всеобуч по плаванию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Общее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06 2 7311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1 412,4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мероприятия по устройству ограждений территорий муниципальных общеобразовательных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Общее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06 2 7327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2 275,6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Дополнительное образование детей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172 279,7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Дополнительное образование детей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1 980,5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Дополнительное образование детей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06 3 2552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880,3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Общее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06 2 2531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2 988,3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Общее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06 2 7313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5 453,2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Дополнительное образование детей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13 856,8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Дополнительное образование детей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45,5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06 4 0011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12 742,5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42,8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1 431,6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06 4 0059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8 745,9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332,0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49,1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06 4 2503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66,6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06 4 2504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1 098,4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10 615,6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597,1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06 4 2552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322,9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4 074,8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296,3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497,2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24 863,4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10,5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763,2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06 4 7222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390,0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2 329,2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22 121,0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953 220,3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591,2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37,5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16 121,3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08 1 1202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360,0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08 1 1204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72,0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08 1 2510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5 985,5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Социальное обслуживание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1 925,1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Социальное обслуживание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176,8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Социальное обслуживание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08 2 2506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Социальное обслуживание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08 2 7226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63 728,1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Доступная среда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08 3 2513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600,0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Забота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1 154,4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Забота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4 525,7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Забота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322,5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08 1 2533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4 000,0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Почетный донор России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82,8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Почетный донор России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8 544,4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1 859,3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149 437,3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53 902,1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Ветеран труда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1 709,3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Ветеран труда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186 736,1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08 1 7206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1 600,0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56,9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6 191,3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Ветеран труда Ростовской области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418,7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Ветеран труда Ростовской области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53 829,2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2 239,1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230 828,4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9,5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1 275,8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178,6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18 406,6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131,1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13 508,8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ежемесячного пособия на ребенка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08 1 7217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46 929,3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08 1 7221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77,5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08 1 7221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7 984,1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451,1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Доступная среда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Доступная среда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209,8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на 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08 1 5084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19 189,6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08 1 5270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385,3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122,0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12 564,9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3 205,1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1 178,8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107,7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27 902,0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2 255,3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Комитет по управлению имуществом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69 487,4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22 030,6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28,0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1 295,8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43,7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10 2 2503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25,0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муниципальными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1 277,5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3 572,1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10 2 2548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2 527,0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445,6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135,0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МФЦ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11 4 0059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31 585,9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создание и развитие сети многофункциональных центров предоставления государственных и муниципальных услуг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МФЦ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11 4 5392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286,0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320,0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МФЦ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11 4 7211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5 905,2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Комитет по физической культуре и спорту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81 465,5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18 615,6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20,2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1 250,0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42 143,5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13 543,6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04 0 0011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4 516,1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04 0 0019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288,7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29,0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04 0 2504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186,4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766,4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40,0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Отдел записи актов гражданского состояния Администрации города Волгодонска Ростовской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6 863,9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99 9 0011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645,9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5 020,2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776,8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4,0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99 9 7229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37,1</w:t>
            </w:r>
          </w:p>
        </w:tc>
      </w:tr>
      <w:tr w:rsidR="00332E28" w:rsidRPr="00332E28" w:rsidTr="00332E2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332E28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332E2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99 9 9999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E28" w:rsidRPr="00332E28" w:rsidRDefault="00332E28" w:rsidP="00CB4E2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379,9</w:t>
            </w:r>
            <w:r w:rsidR="001326E3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CB4E23" w:rsidRDefault="00CB4E23" w:rsidP="00CB4E2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14) в приложении 10 «</w:t>
      </w:r>
      <w:r w:rsidRPr="000F32BC">
        <w:rPr>
          <w:bCs/>
          <w:sz w:val="28"/>
          <w:szCs w:val="28"/>
        </w:rPr>
        <w:t>Ведомственная структура расходов бюджета города Волгодонска на плановый период 201</w:t>
      </w:r>
      <w:r>
        <w:rPr>
          <w:bCs/>
          <w:sz w:val="28"/>
          <w:szCs w:val="28"/>
        </w:rPr>
        <w:t xml:space="preserve">6 </w:t>
      </w:r>
      <w:r w:rsidRPr="000F32BC">
        <w:rPr>
          <w:bCs/>
          <w:sz w:val="28"/>
          <w:szCs w:val="28"/>
        </w:rPr>
        <w:t>и 201</w:t>
      </w:r>
      <w:r>
        <w:rPr>
          <w:bCs/>
          <w:sz w:val="28"/>
          <w:szCs w:val="28"/>
        </w:rPr>
        <w:t>7</w:t>
      </w:r>
      <w:r w:rsidRPr="000F32BC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</w:t>
      </w:r>
      <w:r w:rsidRPr="00C73908">
        <w:rPr>
          <w:bCs/>
          <w:sz w:val="28"/>
          <w:szCs w:val="28"/>
        </w:rPr>
        <w:t>:</w:t>
      </w:r>
    </w:p>
    <w:p w:rsidR="00CB4E23" w:rsidRPr="00286B5E" w:rsidRDefault="00CB4E23" w:rsidP="00A11FEB">
      <w:pPr>
        <w:ind w:firstLine="708"/>
        <w:rPr>
          <w:sz w:val="28"/>
          <w:szCs w:val="28"/>
        </w:rPr>
      </w:pPr>
      <w:r w:rsidRPr="00286B5E">
        <w:rPr>
          <w:sz w:val="28"/>
          <w:szCs w:val="28"/>
        </w:rPr>
        <w:t>а) в строке:</w:t>
      </w:r>
    </w:p>
    <w:tbl>
      <w:tblPr>
        <w:tblW w:w="9781" w:type="dxa"/>
        <w:tblInd w:w="108" w:type="dxa"/>
        <w:tblLayout w:type="fixed"/>
        <w:tblLook w:val="04A0"/>
      </w:tblPr>
      <w:tblGrid>
        <w:gridCol w:w="4395"/>
        <w:gridCol w:w="567"/>
        <w:gridCol w:w="425"/>
        <w:gridCol w:w="425"/>
        <w:gridCol w:w="992"/>
        <w:gridCol w:w="426"/>
        <w:gridCol w:w="1275"/>
        <w:gridCol w:w="1276"/>
      </w:tblGrid>
      <w:tr w:rsidR="00CB4E23" w:rsidRPr="00345C54" w:rsidTr="006B7BF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E23" w:rsidRPr="00876930" w:rsidRDefault="00CB4E23" w:rsidP="00CB4E2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bookmarkStart w:id="2" w:name="RANGE!A12:H265"/>
            <w:r>
              <w:rPr>
                <w:lang w:eastAsia="ru-RU"/>
              </w:rPr>
              <w:t>«</w:t>
            </w:r>
            <w:r w:rsidRPr="00876930">
              <w:rPr>
                <w:lang w:eastAsia="ru-RU"/>
              </w:rPr>
              <w:t>ВСЕГО</w:t>
            </w:r>
            <w:bookmarkEnd w:id="2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876930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876930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876930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876930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876930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876930" w:rsidRDefault="00CB4E23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76930">
              <w:rPr>
                <w:lang w:eastAsia="ru-RU"/>
              </w:rPr>
              <w:t>3 535 749,4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876930" w:rsidRDefault="00CB4E23" w:rsidP="00CB4E23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876930">
              <w:rPr>
                <w:lang w:eastAsia="ru-RU"/>
              </w:rPr>
              <w:t>3 763 238,2</w:t>
            </w:r>
            <w:r>
              <w:rPr>
                <w:lang w:eastAsia="ru-RU"/>
              </w:rPr>
              <w:t>»</w:t>
            </w:r>
          </w:p>
        </w:tc>
      </w:tr>
    </w:tbl>
    <w:p w:rsidR="00CB4E23" w:rsidRPr="00286B5E" w:rsidRDefault="00CB4E23" w:rsidP="00A11FEB">
      <w:pPr>
        <w:jc w:val="both"/>
        <w:rPr>
          <w:sz w:val="28"/>
          <w:szCs w:val="28"/>
        </w:rPr>
      </w:pPr>
      <w:r w:rsidRPr="00286B5E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</w:t>
      </w:r>
      <w:r w:rsidRPr="00286B5E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286B5E">
        <w:rPr>
          <w:sz w:val="28"/>
          <w:szCs w:val="28"/>
        </w:rPr>
        <w:t>535</w:t>
      </w:r>
      <w:r>
        <w:rPr>
          <w:sz w:val="28"/>
          <w:szCs w:val="28"/>
        </w:rPr>
        <w:t> </w:t>
      </w:r>
      <w:r w:rsidRPr="00286B5E">
        <w:rPr>
          <w:sz w:val="28"/>
          <w:szCs w:val="28"/>
        </w:rPr>
        <w:t>749,4</w:t>
      </w:r>
      <w:r>
        <w:rPr>
          <w:sz w:val="28"/>
          <w:szCs w:val="28"/>
        </w:rPr>
        <w:t>»</w:t>
      </w:r>
      <w:r w:rsidRPr="00286B5E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</w:t>
      </w:r>
      <w:r w:rsidRPr="00286B5E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286B5E">
        <w:rPr>
          <w:sz w:val="28"/>
          <w:szCs w:val="28"/>
        </w:rPr>
        <w:t>590</w:t>
      </w:r>
      <w:r>
        <w:rPr>
          <w:sz w:val="28"/>
          <w:szCs w:val="28"/>
        </w:rPr>
        <w:t> </w:t>
      </w:r>
      <w:r w:rsidRPr="00286B5E">
        <w:rPr>
          <w:sz w:val="28"/>
          <w:szCs w:val="28"/>
        </w:rPr>
        <w:t>273,8</w:t>
      </w:r>
      <w:r>
        <w:rPr>
          <w:sz w:val="28"/>
          <w:szCs w:val="28"/>
        </w:rPr>
        <w:t>»</w:t>
      </w:r>
      <w:r w:rsidRPr="00286B5E">
        <w:rPr>
          <w:sz w:val="28"/>
          <w:szCs w:val="28"/>
        </w:rPr>
        <w:t xml:space="preserve">, цифры </w:t>
      </w:r>
      <w:r>
        <w:rPr>
          <w:sz w:val="28"/>
          <w:szCs w:val="28"/>
        </w:rPr>
        <w:t>«</w:t>
      </w:r>
      <w:r w:rsidRPr="00286B5E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286B5E">
        <w:rPr>
          <w:sz w:val="28"/>
          <w:szCs w:val="28"/>
        </w:rPr>
        <w:t>763</w:t>
      </w:r>
      <w:r>
        <w:rPr>
          <w:sz w:val="28"/>
          <w:szCs w:val="28"/>
        </w:rPr>
        <w:t> </w:t>
      </w:r>
      <w:r w:rsidRPr="00286B5E">
        <w:rPr>
          <w:sz w:val="28"/>
          <w:szCs w:val="28"/>
        </w:rPr>
        <w:t>238,2</w:t>
      </w:r>
      <w:r>
        <w:rPr>
          <w:sz w:val="28"/>
          <w:szCs w:val="28"/>
        </w:rPr>
        <w:t>»</w:t>
      </w:r>
      <w:r w:rsidRPr="00286B5E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</w:t>
      </w:r>
      <w:r w:rsidRPr="00286B5E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286B5E">
        <w:rPr>
          <w:sz w:val="28"/>
          <w:szCs w:val="28"/>
        </w:rPr>
        <w:t>767</w:t>
      </w:r>
      <w:r>
        <w:rPr>
          <w:sz w:val="28"/>
          <w:szCs w:val="28"/>
        </w:rPr>
        <w:t> </w:t>
      </w:r>
      <w:r w:rsidRPr="00286B5E">
        <w:rPr>
          <w:sz w:val="28"/>
          <w:szCs w:val="28"/>
        </w:rPr>
        <w:t>762,6</w:t>
      </w:r>
      <w:r>
        <w:rPr>
          <w:sz w:val="28"/>
          <w:szCs w:val="28"/>
        </w:rPr>
        <w:t>»;</w:t>
      </w:r>
    </w:p>
    <w:p w:rsidR="00CB4E23" w:rsidRPr="00A33338" w:rsidRDefault="00CB4E23" w:rsidP="00A11FEB">
      <w:pPr>
        <w:ind w:firstLine="708"/>
        <w:rPr>
          <w:sz w:val="28"/>
          <w:szCs w:val="28"/>
        </w:rPr>
      </w:pPr>
      <w:r w:rsidRPr="00A33338">
        <w:rPr>
          <w:sz w:val="28"/>
          <w:szCs w:val="28"/>
        </w:rPr>
        <w:t>б) в строке: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567"/>
        <w:gridCol w:w="425"/>
        <w:gridCol w:w="425"/>
        <w:gridCol w:w="992"/>
        <w:gridCol w:w="426"/>
        <w:gridCol w:w="1275"/>
        <w:gridCol w:w="1276"/>
      </w:tblGrid>
      <w:tr w:rsidR="00CB4E23" w:rsidRPr="00345C54" w:rsidTr="006B7BF7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B4E23" w:rsidRPr="00876930" w:rsidRDefault="00CB4E23" w:rsidP="00CB4E2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876930">
              <w:rPr>
                <w:lang w:eastAsia="ru-RU"/>
              </w:rPr>
              <w:t>Администрация города Волгодонска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4E23" w:rsidRPr="00876930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76930">
              <w:rPr>
                <w:lang w:eastAsia="ru-RU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B4E23" w:rsidRPr="00876930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B4E23" w:rsidRPr="00876930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E23" w:rsidRPr="00876930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CB4E23" w:rsidRPr="00876930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B4E23" w:rsidRPr="00876930" w:rsidRDefault="00CB4E23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76930">
              <w:rPr>
                <w:lang w:eastAsia="ru-RU"/>
              </w:rPr>
              <w:t>549 094,8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4E23" w:rsidRPr="00876930" w:rsidRDefault="00CB4E23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76930">
              <w:rPr>
                <w:lang w:eastAsia="ru-RU"/>
              </w:rPr>
              <w:t>531 001,4</w:t>
            </w:r>
            <w:r>
              <w:rPr>
                <w:lang w:eastAsia="ru-RU"/>
              </w:rPr>
              <w:t>»</w:t>
            </w:r>
          </w:p>
        </w:tc>
      </w:tr>
    </w:tbl>
    <w:p w:rsidR="00CB4E23" w:rsidRPr="00286B5E" w:rsidRDefault="00CB4E23" w:rsidP="00CB4E23">
      <w:pPr>
        <w:rPr>
          <w:sz w:val="28"/>
          <w:szCs w:val="28"/>
        </w:rPr>
      </w:pPr>
      <w:r w:rsidRPr="00286B5E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«549 094,8»</w:t>
      </w:r>
      <w:r w:rsidRPr="00286B5E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 xml:space="preserve">«553 561,0», </w:t>
      </w:r>
      <w:r w:rsidRPr="00286B5E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«531 001,4»</w:t>
      </w:r>
      <w:r w:rsidRPr="00286B5E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«535 467,6»;</w:t>
      </w:r>
    </w:p>
    <w:p w:rsidR="00CB4E23" w:rsidRPr="00A33338" w:rsidRDefault="00CB4E23" w:rsidP="00A11FEB">
      <w:pPr>
        <w:ind w:firstLine="708"/>
        <w:rPr>
          <w:sz w:val="28"/>
          <w:szCs w:val="28"/>
        </w:rPr>
      </w:pPr>
      <w:r w:rsidRPr="00A33338">
        <w:rPr>
          <w:sz w:val="28"/>
          <w:szCs w:val="28"/>
        </w:rPr>
        <w:t>в) после строки: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567"/>
        <w:gridCol w:w="425"/>
        <w:gridCol w:w="425"/>
        <w:gridCol w:w="992"/>
        <w:gridCol w:w="426"/>
        <w:gridCol w:w="1275"/>
        <w:gridCol w:w="1276"/>
      </w:tblGrid>
      <w:tr w:rsidR="00CB4E23" w:rsidRPr="00345C54" w:rsidTr="006B7BF7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B4E23" w:rsidRPr="00876930" w:rsidRDefault="00CB4E23" w:rsidP="00CB4E2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876930">
              <w:rPr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>
              <w:rPr>
                <w:lang w:eastAsia="ru-RU"/>
              </w:rPr>
              <w:t>«</w:t>
            </w:r>
            <w:r w:rsidRPr="00876930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>
              <w:rPr>
                <w:lang w:eastAsia="ru-RU"/>
              </w:rPr>
              <w:t>»</w:t>
            </w:r>
            <w:r w:rsidRPr="00876930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4E23" w:rsidRPr="00876930" w:rsidRDefault="00CB4E23" w:rsidP="00CB4E23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876930">
              <w:rPr>
                <w:lang w:eastAsia="ru-RU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B4E23" w:rsidRPr="00876930" w:rsidRDefault="00CB4E23" w:rsidP="00CB4E23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876930">
              <w:rPr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B4E23" w:rsidRPr="00876930" w:rsidRDefault="00CB4E23" w:rsidP="00CB4E23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876930">
              <w:rPr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E23" w:rsidRPr="00876930" w:rsidRDefault="00CB4E23" w:rsidP="00CB4E23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876930">
              <w:rPr>
                <w:lang w:eastAsia="ru-RU"/>
              </w:rPr>
              <w:t>03 0 2507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CB4E23" w:rsidRPr="00876930" w:rsidRDefault="00CB4E23" w:rsidP="00CB4E23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876930">
              <w:rPr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B4E23" w:rsidRPr="00876930" w:rsidRDefault="00CB4E23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76930">
              <w:rPr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4E23" w:rsidRPr="00876930" w:rsidRDefault="00CB4E23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876930">
              <w:rPr>
                <w:lang w:eastAsia="ru-RU"/>
              </w:rPr>
              <w:t>155,0</w:t>
            </w:r>
            <w:r>
              <w:rPr>
                <w:lang w:eastAsia="ru-RU"/>
              </w:rPr>
              <w:t>»</w:t>
            </w:r>
          </w:p>
        </w:tc>
      </w:tr>
    </w:tbl>
    <w:p w:rsidR="00CB4E23" w:rsidRPr="00A33338" w:rsidRDefault="00CB4E23" w:rsidP="00CB4E23">
      <w:pPr>
        <w:rPr>
          <w:sz w:val="28"/>
          <w:szCs w:val="28"/>
        </w:rPr>
      </w:pPr>
      <w:r w:rsidRPr="00A33338">
        <w:rPr>
          <w:sz w:val="28"/>
          <w:szCs w:val="28"/>
        </w:rPr>
        <w:t>дополнить строкой следующего содержания</w:t>
      </w:r>
    </w:p>
    <w:tbl>
      <w:tblPr>
        <w:tblW w:w="9781" w:type="dxa"/>
        <w:tblInd w:w="108" w:type="dxa"/>
        <w:tblLook w:val="04A0"/>
      </w:tblPr>
      <w:tblGrid>
        <w:gridCol w:w="4324"/>
        <w:gridCol w:w="576"/>
        <w:gridCol w:w="456"/>
        <w:gridCol w:w="456"/>
        <w:gridCol w:w="992"/>
        <w:gridCol w:w="426"/>
        <w:gridCol w:w="1275"/>
        <w:gridCol w:w="1276"/>
      </w:tblGrid>
      <w:tr w:rsidR="00CB4E23" w:rsidRPr="00A33338" w:rsidTr="006B7BF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E23" w:rsidRPr="00A33338" w:rsidRDefault="00CB4E23" w:rsidP="00CB4E2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A33338">
              <w:rPr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в рамках муниципальной программы города Волгодонска </w:t>
            </w:r>
            <w:r>
              <w:rPr>
                <w:lang w:eastAsia="ru-RU"/>
              </w:rPr>
              <w:t>«</w:t>
            </w:r>
            <w:r w:rsidRPr="00A33338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>
              <w:rPr>
                <w:lang w:eastAsia="ru-RU"/>
              </w:rPr>
              <w:t>»</w:t>
            </w:r>
            <w:r w:rsidRPr="00A33338">
              <w:rPr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A33338" w:rsidRDefault="00CB4E23" w:rsidP="00CB4E23">
            <w:pPr>
              <w:suppressAutoHyphens w:val="0"/>
              <w:jc w:val="center"/>
              <w:rPr>
                <w:lang w:eastAsia="ru-RU"/>
              </w:rPr>
            </w:pPr>
            <w:r w:rsidRPr="00A33338">
              <w:rPr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A33338" w:rsidRDefault="00CB4E23" w:rsidP="00CB4E23">
            <w:pPr>
              <w:suppressAutoHyphens w:val="0"/>
              <w:jc w:val="center"/>
              <w:rPr>
                <w:lang w:eastAsia="ru-RU"/>
              </w:rPr>
            </w:pPr>
            <w:r w:rsidRPr="00A33338">
              <w:rPr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A33338" w:rsidRDefault="00CB4E23" w:rsidP="00CB4E23">
            <w:pPr>
              <w:suppressAutoHyphens w:val="0"/>
              <w:jc w:val="center"/>
              <w:rPr>
                <w:lang w:eastAsia="ru-RU"/>
              </w:rPr>
            </w:pPr>
            <w:r w:rsidRPr="00A33338">
              <w:rPr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A33338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33338">
              <w:rPr>
                <w:lang w:eastAsia="ru-RU"/>
              </w:rPr>
              <w:t>03 0 7104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A33338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33338">
              <w:rPr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A33338" w:rsidRDefault="00CB4E23" w:rsidP="00CB4E23">
            <w:pPr>
              <w:suppressAutoHyphens w:val="0"/>
              <w:jc w:val="right"/>
              <w:rPr>
                <w:lang w:eastAsia="ru-RU"/>
              </w:rPr>
            </w:pPr>
            <w:r w:rsidRPr="00A33338">
              <w:rPr>
                <w:lang w:eastAsia="ru-RU"/>
              </w:rPr>
              <w:t>4 466,2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A33338" w:rsidRDefault="00CB4E23" w:rsidP="00CB4E23">
            <w:pPr>
              <w:suppressAutoHyphens w:val="0"/>
              <w:jc w:val="right"/>
              <w:rPr>
                <w:lang w:eastAsia="ru-RU"/>
              </w:rPr>
            </w:pPr>
            <w:r w:rsidRPr="00A33338">
              <w:rPr>
                <w:lang w:eastAsia="ru-RU"/>
              </w:rPr>
              <w:t>4 466,2</w:t>
            </w:r>
            <w:r>
              <w:rPr>
                <w:lang w:eastAsia="ru-RU"/>
              </w:rPr>
              <w:t>»</w:t>
            </w:r>
          </w:p>
        </w:tc>
      </w:tr>
    </w:tbl>
    <w:p w:rsidR="00CB4E23" w:rsidRDefault="00CB4E23" w:rsidP="00A11FEB">
      <w:pPr>
        <w:ind w:firstLine="708"/>
      </w:pPr>
      <w:r>
        <w:t>г) после строки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567"/>
        <w:gridCol w:w="425"/>
        <w:gridCol w:w="425"/>
        <w:gridCol w:w="992"/>
        <w:gridCol w:w="426"/>
        <w:gridCol w:w="1275"/>
        <w:gridCol w:w="1276"/>
      </w:tblGrid>
      <w:tr w:rsidR="00CB4E23" w:rsidRPr="00345C54" w:rsidTr="006B7BF7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B4E23" w:rsidRPr="005038BB" w:rsidRDefault="00CB4E23" w:rsidP="00CB4E2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5038BB">
              <w:rPr>
                <w:lang w:eastAsia="ru-RU"/>
              </w:rPr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4E23" w:rsidRPr="005038BB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038BB">
              <w:rPr>
                <w:lang w:eastAsia="ru-RU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B4E23" w:rsidRPr="005038BB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038BB">
              <w:rPr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B4E23" w:rsidRPr="005038BB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038BB">
              <w:rPr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E23" w:rsidRPr="005038BB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038BB">
              <w:rPr>
                <w:lang w:eastAsia="ru-RU"/>
              </w:rPr>
              <w:t>88 2 7235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CB4E23" w:rsidRPr="005038BB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038BB">
              <w:rPr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B4E23" w:rsidRPr="005038BB" w:rsidRDefault="00CB4E23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38BB">
              <w:rPr>
                <w:lang w:eastAsia="ru-RU"/>
              </w:rPr>
              <w:t>26,6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4E23" w:rsidRPr="005038BB" w:rsidRDefault="00CB4E23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38BB">
              <w:rPr>
                <w:lang w:eastAsia="ru-RU"/>
              </w:rPr>
              <w:t>26,6</w:t>
            </w:r>
            <w:r>
              <w:rPr>
                <w:lang w:eastAsia="ru-RU"/>
              </w:rPr>
              <w:t>»</w:t>
            </w:r>
          </w:p>
        </w:tc>
      </w:tr>
    </w:tbl>
    <w:p w:rsidR="00CB4E23" w:rsidRDefault="00CB4E23" w:rsidP="00CB4E23">
      <w:r>
        <w:t>дополнить строкой следующего содержания:</w:t>
      </w:r>
    </w:p>
    <w:tbl>
      <w:tblPr>
        <w:tblW w:w="9781" w:type="dxa"/>
        <w:tblInd w:w="108" w:type="dxa"/>
        <w:tblLook w:val="04A0"/>
      </w:tblPr>
      <w:tblGrid>
        <w:gridCol w:w="4395"/>
        <w:gridCol w:w="567"/>
        <w:gridCol w:w="425"/>
        <w:gridCol w:w="456"/>
        <w:gridCol w:w="961"/>
        <w:gridCol w:w="426"/>
        <w:gridCol w:w="1275"/>
        <w:gridCol w:w="1276"/>
      </w:tblGrid>
      <w:tr w:rsidR="00CB4E23" w:rsidRPr="00A33338" w:rsidTr="006B7BF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E23" w:rsidRPr="00A33338" w:rsidRDefault="00CB4E23" w:rsidP="00CB4E2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A33338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A33338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33338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A33338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33338">
              <w:rPr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A33338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33338">
              <w:rPr>
                <w:lang w:eastAsia="ru-RU"/>
              </w:rPr>
              <w:t>13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A33338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33338">
              <w:rPr>
                <w:lang w:eastAsia="ru-RU"/>
              </w:rPr>
              <w:t>88 2 9999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A33338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33338">
              <w:rPr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A33338" w:rsidRDefault="00CB4E23" w:rsidP="00CB4E23">
            <w:pPr>
              <w:suppressAutoHyphens w:val="0"/>
              <w:jc w:val="right"/>
              <w:rPr>
                <w:lang w:eastAsia="ru-RU"/>
              </w:rPr>
            </w:pPr>
            <w:r w:rsidRPr="00A33338">
              <w:rPr>
                <w:lang w:eastAsia="ru-RU"/>
              </w:rPr>
              <w:t>1 683,5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A33338" w:rsidRDefault="00CB4E23" w:rsidP="00CB4E23">
            <w:pPr>
              <w:suppressAutoHyphens w:val="0"/>
              <w:jc w:val="right"/>
              <w:rPr>
                <w:lang w:eastAsia="ru-RU"/>
              </w:rPr>
            </w:pPr>
            <w:r w:rsidRPr="00A33338">
              <w:rPr>
                <w:lang w:eastAsia="ru-RU"/>
              </w:rPr>
              <w:t>1 683,5</w:t>
            </w:r>
            <w:r>
              <w:rPr>
                <w:lang w:eastAsia="ru-RU"/>
              </w:rPr>
              <w:t>»;</w:t>
            </w:r>
          </w:p>
        </w:tc>
      </w:tr>
    </w:tbl>
    <w:p w:rsidR="00CB4E23" w:rsidRDefault="00CB4E23" w:rsidP="00A11FEB">
      <w:pPr>
        <w:ind w:firstLine="708"/>
      </w:pPr>
      <w:proofErr w:type="spellStart"/>
      <w:r w:rsidRPr="00E56E3B">
        <w:rPr>
          <w:sz w:val="28"/>
          <w:szCs w:val="28"/>
        </w:rPr>
        <w:t>д</w:t>
      </w:r>
      <w:proofErr w:type="spellEnd"/>
      <w:r w:rsidRPr="00E56E3B">
        <w:rPr>
          <w:sz w:val="28"/>
          <w:szCs w:val="28"/>
        </w:rPr>
        <w:t>) строку</w:t>
      </w:r>
      <w: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567"/>
        <w:gridCol w:w="425"/>
        <w:gridCol w:w="425"/>
        <w:gridCol w:w="992"/>
        <w:gridCol w:w="426"/>
        <w:gridCol w:w="1275"/>
        <w:gridCol w:w="1276"/>
      </w:tblGrid>
      <w:tr w:rsidR="00CB4E23" w:rsidRPr="00345C54" w:rsidTr="006B7BF7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B4E23" w:rsidRPr="005038BB" w:rsidRDefault="00CB4E23" w:rsidP="00CB4E2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5038BB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4E23" w:rsidRPr="005038BB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038BB">
              <w:rPr>
                <w:lang w:eastAsia="ru-RU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B4E23" w:rsidRPr="005038BB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038BB">
              <w:rPr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B4E23" w:rsidRPr="005038BB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038BB">
              <w:rPr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E23" w:rsidRPr="005038BB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038BB">
              <w:rPr>
                <w:lang w:eastAsia="ru-RU"/>
              </w:rPr>
              <w:t>88 2 9999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CB4E23" w:rsidRPr="005038BB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038BB">
              <w:rPr>
                <w:lang w:eastAsia="ru-RU"/>
              </w:rPr>
              <w:t>880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B4E23" w:rsidRPr="005038BB" w:rsidRDefault="00CB4E23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38BB">
              <w:rPr>
                <w:lang w:eastAsia="ru-RU"/>
              </w:rPr>
              <w:t>1 683,5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4E23" w:rsidRPr="005038BB" w:rsidRDefault="00CB4E23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38BB">
              <w:rPr>
                <w:lang w:eastAsia="ru-RU"/>
              </w:rPr>
              <w:t>1 683,5</w:t>
            </w:r>
            <w:r>
              <w:rPr>
                <w:lang w:eastAsia="ru-RU"/>
              </w:rPr>
              <w:t>»</w:t>
            </w:r>
          </w:p>
        </w:tc>
      </w:tr>
    </w:tbl>
    <w:p w:rsidR="00CB4E23" w:rsidRDefault="00CB4E23" w:rsidP="00CB4E23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E56E3B">
        <w:rPr>
          <w:sz w:val="28"/>
          <w:szCs w:val="28"/>
        </w:rPr>
        <w:t>сключить</w:t>
      </w:r>
      <w:r>
        <w:rPr>
          <w:sz w:val="28"/>
          <w:szCs w:val="28"/>
        </w:rPr>
        <w:t>;</w:t>
      </w:r>
    </w:p>
    <w:p w:rsidR="000915E0" w:rsidRDefault="000915E0" w:rsidP="00A11FE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е) в строке:</w:t>
      </w:r>
    </w:p>
    <w:tbl>
      <w:tblPr>
        <w:tblW w:w="9781" w:type="dxa"/>
        <w:tblInd w:w="108" w:type="dxa"/>
        <w:tblLook w:val="04A0"/>
      </w:tblPr>
      <w:tblGrid>
        <w:gridCol w:w="4386"/>
        <w:gridCol w:w="576"/>
        <w:gridCol w:w="425"/>
        <w:gridCol w:w="425"/>
        <w:gridCol w:w="992"/>
        <w:gridCol w:w="426"/>
        <w:gridCol w:w="1275"/>
        <w:gridCol w:w="1276"/>
      </w:tblGrid>
      <w:tr w:rsidR="000915E0" w:rsidRPr="000915E0" w:rsidTr="006B7BF7">
        <w:trPr>
          <w:trHeight w:val="227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5E0" w:rsidRPr="000915E0" w:rsidRDefault="000915E0" w:rsidP="000915E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0915E0">
              <w:rPr>
                <w:lang w:eastAsia="ru-RU"/>
              </w:rPr>
              <w:t>Финансовое управление города Волгодонска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5E0" w:rsidRPr="000915E0" w:rsidRDefault="000915E0" w:rsidP="000915E0">
            <w:pPr>
              <w:suppressAutoHyphens w:val="0"/>
              <w:jc w:val="center"/>
              <w:rPr>
                <w:lang w:eastAsia="ru-RU"/>
              </w:rPr>
            </w:pPr>
            <w:r w:rsidRPr="000915E0"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5E0" w:rsidRPr="000915E0" w:rsidRDefault="000915E0" w:rsidP="000915E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5E0" w:rsidRPr="000915E0" w:rsidRDefault="000915E0" w:rsidP="000915E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5E0" w:rsidRPr="000915E0" w:rsidRDefault="000915E0" w:rsidP="000915E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5E0" w:rsidRPr="000915E0" w:rsidRDefault="000915E0" w:rsidP="000915E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5E0" w:rsidRPr="000915E0" w:rsidRDefault="000915E0" w:rsidP="000915E0">
            <w:pPr>
              <w:suppressAutoHyphens w:val="0"/>
              <w:jc w:val="right"/>
              <w:rPr>
                <w:lang w:eastAsia="ru-RU"/>
              </w:rPr>
            </w:pPr>
            <w:r w:rsidRPr="000915E0">
              <w:rPr>
                <w:lang w:eastAsia="ru-RU"/>
              </w:rPr>
              <w:t>223 062,4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5E0" w:rsidRPr="000915E0" w:rsidRDefault="000915E0" w:rsidP="000915E0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0915E0">
              <w:rPr>
                <w:lang w:eastAsia="ru-RU"/>
              </w:rPr>
              <w:t>382 149,0</w:t>
            </w:r>
            <w:r>
              <w:rPr>
                <w:lang w:eastAsia="ru-RU"/>
              </w:rPr>
              <w:t>»</w:t>
            </w:r>
          </w:p>
        </w:tc>
      </w:tr>
    </w:tbl>
    <w:p w:rsidR="000915E0" w:rsidRDefault="000915E0" w:rsidP="00CB4E23">
      <w:pPr>
        <w:rPr>
          <w:sz w:val="28"/>
          <w:szCs w:val="28"/>
        </w:rPr>
      </w:pPr>
      <w:r>
        <w:rPr>
          <w:sz w:val="28"/>
          <w:szCs w:val="28"/>
        </w:rPr>
        <w:t>цифры «223 062,4» заменить цифрами «273 062,4»;</w:t>
      </w:r>
    </w:p>
    <w:p w:rsidR="00CB4E23" w:rsidRPr="00E56E3B" w:rsidRDefault="000915E0" w:rsidP="00A11FE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ё</w:t>
      </w:r>
      <w:r w:rsidR="00CB4E23" w:rsidRPr="00E56E3B">
        <w:rPr>
          <w:sz w:val="28"/>
          <w:szCs w:val="28"/>
        </w:rPr>
        <w:t>) в строке: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567"/>
        <w:gridCol w:w="425"/>
        <w:gridCol w:w="425"/>
        <w:gridCol w:w="992"/>
        <w:gridCol w:w="426"/>
        <w:gridCol w:w="1275"/>
        <w:gridCol w:w="1276"/>
      </w:tblGrid>
      <w:tr w:rsidR="00CB4E23" w:rsidRPr="00345C54" w:rsidTr="006B7BF7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B4E23" w:rsidRPr="005038BB" w:rsidRDefault="00CB4E23" w:rsidP="00CB4E2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5038BB">
              <w:rPr>
                <w:lang w:eastAsia="ru-RU"/>
              </w:rPr>
              <w:t xml:space="preserve">Условно-утвержденные расходы по иным непрограммным мероприятиям в рамках непрограммного направления деятельности </w:t>
            </w:r>
            <w:r>
              <w:rPr>
                <w:lang w:eastAsia="ru-RU"/>
              </w:rPr>
              <w:t>«</w:t>
            </w:r>
            <w:r w:rsidRPr="005038BB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>
              <w:rPr>
                <w:lang w:eastAsia="ru-RU"/>
              </w:rPr>
              <w:t>»</w:t>
            </w:r>
            <w:r w:rsidRPr="005038BB">
              <w:rPr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4E23" w:rsidRPr="005038BB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038BB">
              <w:rPr>
                <w:lang w:eastAsia="ru-RU"/>
              </w:rPr>
              <w:t>904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B4E23" w:rsidRPr="005038BB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038BB">
              <w:rPr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B4E23" w:rsidRPr="005038BB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038BB">
              <w:rPr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E23" w:rsidRPr="005038BB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038BB">
              <w:rPr>
                <w:lang w:eastAsia="ru-RU"/>
              </w:rPr>
              <w:t>99 9 9106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CB4E23" w:rsidRPr="005038BB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038BB">
              <w:rPr>
                <w:lang w:eastAsia="ru-RU"/>
              </w:rPr>
              <w:t>880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B4E23" w:rsidRPr="005038BB" w:rsidRDefault="00CB4E23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38BB">
              <w:rPr>
                <w:lang w:eastAsia="ru-RU"/>
              </w:rPr>
              <w:t>195 855,7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4E23" w:rsidRPr="005038BB" w:rsidRDefault="00CB4E23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38BB">
              <w:rPr>
                <w:lang w:eastAsia="ru-RU"/>
              </w:rPr>
              <w:t>361 773,6</w:t>
            </w:r>
            <w:r>
              <w:rPr>
                <w:lang w:eastAsia="ru-RU"/>
              </w:rPr>
              <w:t>»</w:t>
            </w:r>
          </w:p>
        </w:tc>
      </w:tr>
    </w:tbl>
    <w:p w:rsidR="00CB4E23" w:rsidRPr="00E56E3B" w:rsidRDefault="00CB4E23" w:rsidP="00CB4E23">
      <w:pPr>
        <w:rPr>
          <w:sz w:val="28"/>
          <w:szCs w:val="28"/>
        </w:rPr>
      </w:pPr>
      <w:r>
        <w:rPr>
          <w:sz w:val="28"/>
          <w:szCs w:val="28"/>
        </w:rPr>
        <w:t>ц</w:t>
      </w:r>
      <w:r w:rsidRPr="00E56E3B">
        <w:rPr>
          <w:sz w:val="28"/>
          <w:szCs w:val="28"/>
        </w:rPr>
        <w:t xml:space="preserve">ифры </w:t>
      </w:r>
      <w:r>
        <w:rPr>
          <w:sz w:val="28"/>
          <w:szCs w:val="28"/>
        </w:rPr>
        <w:t>«195 855,7»</w:t>
      </w:r>
      <w:r w:rsidRPr="00E56E3B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«252 687,0»</w:t>
      </w:r>
      <w:r w:rsidRPr="00E56E3B">
        <w:rPr>
          <w:sz w:val="28"/>
          <w:szCs w:val="28"/>
        </w:rPr>
        <w:t>;</w:t>
      </w:r>
    </w:p>
    <w:p w:rsidR="00CB4E23" w:rsidRPr="00E56E3B" w:rsidRDefault="000915E0" w:rsidP="006B7BF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ж</w:t>
      </w:r>
      <w:r w:rsidR="00CB4E23" w:rsidRPr="00E56E3B">
        <w:rPr>
          <w:sz w:val="28"/>
          <w:szCs w:val="28"/>
        </w:rPr>
        <w:t>) строку: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567"/>
        <w:gridCol w:w="425"/>
        <w:gridCol w:w="425"/>
        <w:gridCol w:w="992"/>
        <w:gridCol w:w="426"/>
        <w:gridCol w:w="1275"/>
        <w:gridCol w:w="1276"/>
      </w:tblGrid>
      <w:tr w:rsidR="00CB4E23" w:rsidRPr="00345C54" w:rsidTr="006B7BF7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B4E23" w:rsidRPr="005038BB" w:rsidRDefault="00CB4E23" w:rsidP="00CB4E2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5038BB">
              <w:rPr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>
              <w:rPr>
                <w:lang w:eastAsia="ru-RU"/>
              </w:rPr>
              <w:t>«</w:t>
            </w:r>
            <w:r w:rsidRPr="005038BB">
              <w:rPr>
                <w:lang w:eastAsia="ru-RU"/>
              </w:rPr>
              <w:t>Управление муниципальными финансами</w:t>
            </w:r>
            <w:r>
              <w:rPr>
                <w:lang w:eastAsia="ru-RU"/>
              </w:rPr>
              <w:t>»</w:t>
            </w:r>
            <w:r w:rsidRPr="005038BB">
              <w:rPr>
                <w:lang w:eastAsia="ru-RU"/>
              </w:rPr>
              <w:t xml:space="preserve"> муниципальной программы города Волгодонска </w:t>
            </w:r>
            <w:r>
              <w:rPr>
                <w:lang w:eastAsia="ru-RU"/>
              </w:rPr>
              <w:t>«</w:t>
            </w:r>
            <w:r w:rsidRPr="005038BB">
              <w:rPr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lang w:eastAsia="ru-RU"/>
              </w:rPr>
              <w:t>»</w:t>
            </w:r>
            <w:r w:rsidRPr="005038BB">
              <w:rPr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4E23" w:rsidRPr="005038BB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038BB">
              <w:rPr>
                <w:lang w:eastAsia="ru-RU"/>
              </w:rPr>
              <w:t>904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B4E23" w:rsidRPr="005038BB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038BB">
              <w:rPr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B4E23" w:rsidRPr="005038BB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038BB">
              <w:rPr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E23" w:rsidRPr="005038BB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038BB">
              <w:rPr>
                <w:lang w:eastAsia="ru-RU"/>
              </w:rPr>
              <w:t>10 1 2514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CB4E23" w:rsidRPr="005038BB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038BB">
              <w:rPr>
                <w:lang w:eastAsia="ru-RU"/>
              </w:rPr>
              <w:t>730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B4E23" w:rsidRPr="005038BB" w:rsidRDefault="00CB4E23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38BB">
              <w:rPr>
                <w:lang w:eastAsia="ru-RU"/>
              </w:rPr>
              <w:t>6 831,3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4E23" w:rsidRPr="005038BB" w:rsidRDefault="00CB4E23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038BB">
              <w:rPr>
                <w:lang w:eastAsia="ru-RU"/>
              </w:rPr>
              <w:t>0,0</w:t>
            </w:r>
            <w:r>
              <w:rPr>
                <w:lang w:eastAsia="ru-RU"/>
              </w:rPr>
              <w:t>»</w:t>
            </w:r>
          </w:p>
        </w:tc>
      </w:tr>
    </w:tbl>
    <w:p w:rsidR="00CB4E23" w:rsidRPr="00E56E3B" w:rsidRDefault="00CB4E23" w:rsidP="00CB4E23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E56E3B">
        <w:rPr>
          <w:sz w:val="28"/>
          <w:szCs w:val="28"/>
        </w:rPr>
        <w:t>сключить</w:t>
      </w:r>
      <w:r>
        <w:rPr>
          <w:sz w:val="28"/>
          <w:szCs w:val="28"/>
        </w:rPr>
        <w:t>;</w:t>
      </w:r>
    </w:p>
    <w:p w:rsidR="00CB4E23" w:rsidRPr="00E56E3B" w:rsidRDefault="000915E0" w:rsidP="006B7BF7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="00CB4E23" w:rsidRPr="00E56E3B">
        <w:rPr>
          <w:sz w:val="28"/>
          <w:szCs w:val="28"/>
        </w:rPr>
        <w:t>) в строке:</w:t>
      </w:r>
    </w:p>
    <w:tbl>
      <w:tblPr>
        <w:tblW w:w="9781" w:type="dxa"/>
        <w:tblInd w:w="108" w:type="dxa"/>
        <w:tblLayout w:type="fixed"/>
        <w:tblLook w:val="04A0"/>
      </w:tblPr>
      <w:tblGrid>
        <w:gridCol w:w="4395"/>
        <w:gridCol w:w="567"/>
        <w:gridCol w:w="425"/>
        <w:gridCol w:w="425"/>
        <w:gridCol w:w="992"/>
        <w:gridCol w:w="426"/>
        <w:gridCol w:w="1275"/>
        <w:gridCol w:w="1276"/>
      </w:tblGrid>
      <w:tr w:rsidR="00CB4E23" w:rsidRPr="00345C54" w:rsidTr="006B7BF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E23" w:rsidRPr="00EA46B9" w:rsidRDefault="00CB4E23" w:rsidP="003D1BA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EA46B9">
              <w:rPr>
                <w:lang w:eastAsia="ru-RU"/>
              </w:rPr>
              <w:t>Отдел культуры г</w:t>
            </w:r>
            <w:r w:rsidR="003D1BA1">
              <w:rPr>
                <w:lang w:eastAsia="ru-RU"/>
              </w:rPr>
              <w:t>.</w:t>
            </w:r>
            <w:r w:rsidRPr="00EA46B9">
              <w:rPr>
                <w:lang w:eastAsia="ru-RU"/>
              </w:rPr>
              <w:t xml:space="preserve">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EA46B9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A46B9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EA46B9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EA46B9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EA46B9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EA46B9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EA46B9" w:rsidRDefault="00CB4E23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A46B9">
              <w:rPr>
                <w:lang w:eastAsia="ru-RU"/>
              </w:rPr>
              <w:t>206 300,6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EA46B9" w:rsidRDefault="00CB4E23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A46B9">
              <w:rPr>
                <w:lang w:eastAsia="ru-RU"/>
              </w:rPr>
              <w:t>206 300,6</w:t>
            </w:r>
            <w:r>
              <w:rPr>
                <w:lang w:eastAsia="ru-RU"/>
              </w:rPr>
              <w:t>»</w:t>
            </w:r>
          </w:p>
        </w:tc>
      </w:tr>
    </w:tbl>
    <w:p w:rsidR="00CB4E23" w:rsidRPr="00E56E3B" w:rsidRDefault="00CB4E23" w:rsidP="00CB4E23">
      <w:pPr>
        <w:rPr>
          <w:sz w:val="28"/>
          <w:szCs w:val="28"/>
        </w:rPr>
      </w:pPr>
      <w:r w:rsidRPr="00E56E3B">
        <w:rPr>
          <w:sz w:val="28"/>
          <w:szCs w:val="28"/>
        </w:rPr>
        <w:t xml:space="preserve">цифры </w:t>
      </w:r>
      <w:r>
        <w:rPr>
          <w:sz w:val="28"/>
          <w:szCs w:val="28"/>
        </w:rPr>
        <w:t xml:space="preserve">«206 300,6» </w:t>
      </w:r>
      <w:r w:rsidRPr="00E56E3B">
        <w:rPr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«206 358,8»;</w:t>
      </w:r>
    </w:p>
    <w:p w:rsidR="00CB4E23" w:rsidRPr="000915E0" w:rsidRDefault="000915E0" w:rsidP="006B7BF7">
      <w:pPr>
        <w:ind w:firstLine="708"/>
        <w:rPr>
          <w:sz w:val="28"/>
          <w:szCs w:val="28"/>
        </w:rPr>
      </w:pPr>
      <w:r w:rsidRPr="000915E0">
        <w:rPr>
          <w:sz w:val="28"/>
          <w:szCs w:val="28"/>
        </w:rPr>
        <w:t>и</w:t>
      </w:r>
      <w:r w:rsidR="00CB4E23" w:rsidRPr="000915E0">
        <w:rPr>
          <w:sz w:val="28"/>
          <w:szCs w:val="28"/>
        </w:rPr>
        <w:t>) после строки: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567"/>
        <w:gridCol w:w="425"/>
        <w:gridCol w:w="425"/>
        <w:gridCol w:w="992"/>
        <w:gridCol w:w="426"/>
        <w:gridCol w:w="1275"/>
        <w:gridCol w:w="1276"/>
      </w:tblGrid>
      <w:tr w:rsidR="00CB4E23" w:rsidRPr="00345C54" w:rsidTr="006B7BF7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B4E23" w:rsidRPr="005A2E20" w:rsidRDefault="00CB4E23" w:rsidP="00CB4E2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5A2E20"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>
              <w:rPr>
                <w:lang w:eastAsia="ru-RU"/>
              </w:rPr>
              <w:t>«</w:t>
            </w:r>
            <w:r w:rsidRPr="005A2E20">
              <w:rPr>
                <w:lang w:eastAsia="ru-RU"/>
              </w:rPr>
              <w:t>Библиотечное обслуживание</w:t>
            </w:r>
            <w:r>
              <w:rPr>
                <w:lang w:eastAsia="ru-RU"/>
              </w:rPr>
              <w:t>»</w:t>
            </w:r>
            <w:r w:rsidRPr="005A2E20">
              <w:rPr>
                <w:lang w:eastAsia="ru-RU"/>
              </w:rPr>
              <w:t xml:space="preserve"> муниципальной программы города Волгодонска </w:t>
            </w:r>
            <w:r>
              <w:rPr>
                <w:lang w:eastAsia="ru-RU"/>
              </w:rPr>
              <w:t>«</w:t>
            </w:r>
            <w:r w:rsidRPr="005A2E20">
              <w:rPr>
                <w:lang w:eastAsia="ru-RU"/>
              </w:rPr>
              <w:t>Развитие культуры города Волгодонска</w:t>
            </w:r>
            <w:r>
              <w:rPr>
                <w:lang w:eastAsia="ru-RU"/>
              </w:rPr>
              <w:t>»</w:t>
            </w:r>
            <w:r w:rsidRPr="005A2E20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4E23" w:rsidRPr="005A2E20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A2E20">
              <w:rPr>
                <w:lang w:eastAsia="ru-RU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B4E23" w:rsidRPr="005A2E20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A2E20">
              <w:rPr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B4E23" w:rsidRPr="005A2E20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A2E20">
              <w:rPr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B4E23" w:rsidRPr="005A2E20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A2E20">
              <w:rPr>
                <w:lang w:eastAsia="ru-RU"/>
              </w:rPr>
              <w:t>01 2 2502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CB4E23" w:rsidRPr="005A2E20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5A2E20">
              <w:rPr>
                <w:lang w:eastAsia="ru-RU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B4E23" w:rsidRPr="005A2E20" w:rsidRDefault="00CB4E23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A2E20">
              <w:rPr>
                <w:lang w:eastAsia="ru-RU"/>
              </w:rPr>
              <w:t>21,5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4E23" w:rsidRPr="005A2E20" w:rsidRDefault="00CB4E23" w:rsidP="00CB4E2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5A2E20">
              <w:rPr>
                <w:lang w:eastAsia="ru-RU"/>
              </w:rPr>
              <w:t>21,5</w:t>
            </w:r>
            <w:r>
              <w:rPr>
                <w:lang w:eastAsia="ru-RU"/>
              </w:rPr>
              <w:t>»</w:t>
            </w:r>
          </w:p>
        </w:tc>
      </w:tr>
    </w:tbl>
    <w:p w:rsidR="00CB4E23" w:rsidRDefault="00CB4E23" w:rsidP="00CB4E23">
      <w:r>
        <w:t>дополнить строкой следующего содержания:</w:t>
      </w:r>
    </w:p>
    <w:tbl>
      <w:tblPr>
        <w:tblW w:w="9781" w:type="dxa"/>
        <w:tblInd w:w="108" w:type="dxa"/>
        <w:tblLook w:val="04A0"/>
      </w:tblPr>
      <w:tblGrid>
        <w:gridCol w:w="4395"/>
        <w:gridCol w:w="567"/>
        <w:gridCol w:w="425"/>
        <w:gridCol w:w="425"/>
        <w:gridCol w:w="992"/>
        <w:gridCol w:w="426"/>
        <w:gridCol w:w="1275"/>
        <w:gridCol w:w="1276"/>
      </w:tblGrid>
      <w:tr w:rsidR="00CB4E23" w:rsidRPr="00E56E3B" w:rsidTr="006B7BF7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E23" w:rsidRPr="00E56E3B" w:rsidRDefault="00CB4E23" w:rsidP="00CB4E2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E56E3B">
              <w:rPr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>
              <w:rPr>
                <w:lang w:eastAsia="ru-RU"/>
              </w:rPr>
              <w:t>«</w:t>
            </w:r>
            <w:r w:rsidRPr="00E56E3B">
              <w:rPr>
                <w:lang w:eastAsia="ru-RU"/>
              </w:rPr>
              <w:t>Библиотечное обслуживание</w:t>
            </w:r>
            <w:r>
              <w:rPr>
                <w:lang w:eastAsia="ru-RU"/>
              </w:rPr>
              <w:t>»</w:t>
            </w:r>
            <w:r w:rsidRPr="00E56E3B">
              <w:rPr>
                <w:lang w:eastAsia="ru-RU"/>
              </w:rPr>
              <w:t xml:space="preserve"> муниципальной программы города Волгодонска </w:t>
            </w:r>
            <w:r>
              <w:rPr>
                <w:lang w:eastAsia="ru-RU"/>
              </w:rPr>
              <w:t>«</w:t>
            </w:r>
            <w:r w:rsidRPr="00E56E3B">
              <w:rPr>
                <w:lang w:eastAsia="ru-RU"/>
              </w:rPr>
              <w:t>Развитие культуры города Волгодонска</w:t>
            </w:r>
            <w:r>
              <w:rPr>
                <w:lang w:eastAsia="ru-RU"/>
              </w:rPr>
              <w:t>»</w:t>
            </w:r>
            <w:r w:rsidRPr="00E56E3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E56E3B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56E3B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E56E3B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56E3B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E56E3B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56E3B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E56E3B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56E3B">
              <w:rPr>
                <w:lang w:eastAsia="ru-RU"/>
              </w:rPr>
              <w:t>01 2 5144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E56E3B" w:rsidRDefault="00CB4E23" w:rsidP="00CB4E2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56E3B">
              <w:rPr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E56E3B" w:rsidRDefault="00CB4E23" w:rsidP="00CB4E23">
            <w:pPr>
              <w:suppressAutoHyphens w:val="0"/>
              <w:jc w:val="right"/>
              <w:rPr>
                <w:lang w:eastAsia="ru-RU"/>
              </w:rPr>
            </w:pPr>
            <w:r w:rsidRPr="00E56E3B">
              <w:rPr>
                <w:lang w:eastAsia="ru-RU"/>
              </w:rPr>
              <w:t>58,2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23" w:rsidRPr="00E56E3B" w:rsidRDefault="00CB4E23" w:rsidP="00CB4E23">
            <w:pPr>
              <w:suppressAutoHyphens w:val="0"/>
              <w:jc w:val="right"/>
              <w:rPr>
                <w:lang w:eastAsia="ru-RU"/>
              </w:rPr>
            </w:pPr>
            <w:r w:rsidRPr="00E56E3B">
              <w:rPr>
                <w:lang w:eastAsia="ru-RU"/>
              </w:rPr>
              <w:t>58,2</w:t>
            </w:r>
            <w:r>
              <w:rPr>
                <w:lang w:eastAsia="ru-RU"/>
              </w:rPr>
              <w:t>»;</w:t>
            </w:r>
          </w:p>
        </w:tc>
      </w:tr>
    </w:tbl>
    <w:p w:rsidR="00E1679F" w:rsidRDefault="002F25C4" w:rsidP="005A6A82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2792">
        <w:rPr>
          <w:sz w:val="28"/>
          <w:szCs w:val="28"/>
        </w:rPr>
        <w:t>5</w:t>
      </w:r>
      <w:r w:rsidR="00FC6F49" w:rsidRPr="00777DBA">
        <w:rPr>
          <w:sz w:val="28"/>
          <w:szCs w:val="28"/>
        </w:rPr>
        <w:t>)</w:t>
      </w:r>
      <w:r w:rsidR="006A17F9">
        <w:rPr>
          <w:sz w:val="28"/>
          <w:szCs w:val="28"/>
        </w:rPr>
        <w:t xml:space="preserve"> </w:t>
      </w:r>
      <w:r w:rsidR="00E1679F" w:rsidRPr="00C035AB">
        <w:rPr>
          <w:sz w:val="28"/>
          <w:szCs w:val="28"/>
        </w:rPr>
        <w:t xml:space="preserve">приложение </w:t>
      </w:r>
      <w:r w:rsidR="006A17F9">
        <w:rPr>
          <w:sz w:val="28"/>
          <w:szCs w:val="28"/>
        </w:rPr>
        <w:t>11</w:t>
      </w:r>
      <w:r w:rsidR="00153C4D">
        <w:rPr>
          <w:sz w:val="28"/>
          <w:szCs w:val="28"/>
        </w:rPr>
        <w:t xml:space="preserve"> </w:t>
      </w:r>
      <w:r w:rsidR="001326E3">
        <w:rPr>
          <w:sz w:val="28"/>
          <w:szCs w:val="28"/>
        </w:rPr>
        <w:t>«</w:t>
      </w:r>
      <w:r w:rsidR="006A17F9" w:rsidRPr="005C5200">
        <w:rPr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города Волгодонска и непрограммным направлениям деятельности), группам </w:t>
      </w:r>
      <w:r w:rsidR="009A7601">
        <w:rPr>
          <w:bCs/>
          <w:sz w:val="28"/>
          <w:szCs w:val="28"/>
          <w:lang w:eastAsia="ru-RU"/>
        </w:rPr>
        <w:t>и подгруппам</w:t>
      </w:r>
      <w:r w:rsidR="006A17F9" w:rsidRPr="005C5200">
        <w:rPr>
          <w:bCs/>
          <w:sz w:val="28"/>
          <w:szCs w:val="28"/>
          <w:lang w:eastAsia="ru-RU"/>
        </w:rPr>
        <w:t xml:space="preserve"> видов расходов, разделам, подразделам классификации расходов местного бюджета на 201</w:t>
      </w:r>
      <w:r w:rsidR="00AA6D3B">
        <w:rPr>
          <w:bCs/>
          <w:sz w:val="28"/>
          <w:szCs w:val="28"/>
          <w:lang w:eastAsia="ru-RU"/>
        </w:rPr>
        <w:t>5</w:t>
      </w:r>
      <w:r w:rsidR="006A17F9" w:rsidRPr="005C5200">
        <w:rPr>
          <w:bCs/>
          <w:sz w:val="28"/>
          <w:szCs w:val="28"/>
          <w:lang w:eastAsia="ru-RU"/>
        </w:rPr>
        <w:t xml:space="preserve"> год</w:t>
      </w:r>
      <w:r w:rsidR="001326E3">
        <w:rPr>
          <w:sz w:val="28"/>
          <w:szCs w:val="28"/>
        </w:rPr>
        <w:t>»</w:t>
      </w:r>
      <w:r w:rsidR="00E1679F" w:rsidRPr="00C035AB">
        <w:rPr>
          <w:sz w:val="28"/>
          <w:szCs w:val="28"/>
        </w:rPr>
        <w:t xml:space="preserve"> изложить в следующей редакции: </w:t>
      </w:r>
    </w:p>
    <w:p w:rsidR="00E1679F" w:rsidRDefault="001326E3" w:rsidP="005A6A82">
      <w:pPr>
        <w:shd w:val="clear" w:color="auto" w:fill="FFFFFF"/>
        <w:ind w:left="5103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E1679F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6A17F9">
        <w:rPr>
          <w:rFonts w:ascii="Times New Roman CYR" w:hAnsi="Times New Roman CYR" w:cs="Times New Roman CYR"/>
          <w:color w:val="000000"/>
          <w:sz w:val="28"/>
          <w:szCs w:val="28"/>
        </w:rPr>
        <w:t>11</w:t>
      </w:r>
    </w:p>
    <w:p w:rsidR="00AA32C6" w:rsidRDefault="00E1679F" w:rsidP="005A6A82">
      <w:pPr>
        <w:shd w:val="clear" w:color="auto" w:fill="FFFFFF"/>
        <w:ind w:left="5103"/>
        <w:jc w:val="both"/>
        <w:rPr>
          <w:bCs/>
          <w:sz w:val="28"/>
          <w:szCs w:val="28"/>
        </w:rPr>
      </w:pPr>
      <w:r w:rsidRPr="00C035AB">
        <w:rPr>
          <w:rFonts w:ascii="Times New Roman CYR" w:hAnsi="Times New Roman CYR" w:cs="Times New Roman CYR"/>
          <w:color w:val="000000"/>
          <w:sz w:val="28"/>
          <w:szCs w:val="28"/>
        </w:rPr>
        <w:t>к решению Волгодонской городской Думы</w:t>
      </w:r>
      <w:r w:rsidR="008D785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035AB">
        <w:rPr>
          <w:sz w:val="28"/>
          <w:szCs w:val="28"/>
        </w:rPr>
        <w:t xml:space="preserve">от </w:t>
      </w:r>
      <w:r w:rsidR="00AA6D3B">
        <w:rPr>
          <w:sz w:val="28"/>
          <w:szCs w:val="28"/>
        </w:rPr>
        <w:t>27</w:t>
      </w:r>
      <w:r w:rsidR="00327169">
        <w:rPr>
          <w:sz w:val="28"/>
          <w:szCs w:val="28"/>
        </w:rPr>
        <w:t>.</w:t>
      </w:r>
      <w:r w:rsidRPr="00C035AB">
        <w:rPr>
          <w:sz w:val="28"/>
          <w:szCs w:val="28"/>
        </w:rPr>
        <w:t>1</w:t>
      </w:r>
      <w:r w:rsidR="00AA6D3B">
        <w:rPr>
          <w:sz w:val="28"/>
          <w:szCs w:val="28"/>
        </w:rPr>
        <w:t>1</w:t>
      </w:r>
      <w:r w:rsidR="00327169">
        <w:rPr>
          <w:sz w:val="28"/>
          <w:szCs w:val="28"/>
        </w:rPr>
        <w:t>.</w:t>
      </w:r>
      <w:r w:rsidRPr="00C035AB">
        <w:rPr>
          <w:sz w:val="28"/>
          <w:szCs w:val="28"/>
        </w:rPr>
        <w:t>201</w:t>
      </w:r>
      <w:r w:rsidR="00AA6D3B">
        <w:rPr>
          <w:sz w:val="28"/>
          <w:szCs w:val="28"/>
        </w:rPr>
        <w:t>4</w:t>
      </w:r>
      <w:r w:rsidRPr="00C035AB">
        <w:rPr>
          <w:sz w:val="28"/>
          <w:szCs w:val="28"/>
        </w:rPr>
        <w:t xml:space="preserve"> № 1</w:t>
      </w:r>
      <w:r>
        <w:rPr>
          <w:sz w:val="28"/>
          <w:szCs w:val="28"/>
        </w:rPr>
        <w:t>00</w:t>
      </w:r>
      <w:r w:rsidR="005A6A82">
        <w:rPr>
          <w:sz w:val="28"/>
          <w:szCs w:val="28"/>
        </w:rPr>
        <w:t xml:space="preserve"> </w:t>
      </w:r>
      <w:r w:rsidR="001326E3">
        <w:rPr>
          <w:bCs/>
          <w:sz w:val="28"/>
          <w:szCs w:val="28"/>
        </w:rPr>
        <w:t>«</w:t>
      </w:r>
      <w:r w:rsidR="00AA32C6">
        <w:rPr>
          <w:bCs/>
          <w:sz w:val="28"/>
          <w:szCs w:val="28"/>
        </w:rPr>
        <w:t>О бюджете города Волгодонска</w:t>
      </w:r>
      <w:r w:rsidR="008D7856">
        <w:rPr>
          <w:bCs/>
          <w:sz w:val="28"/>
          <w:szCs w:val="28"/>
        </w:rPr>
        <w:t xml:space="preserve"> </w:t>
      </w:r>
      <w:r w:rsidR="00AA32C6">
        <w:rPr>
          <w:bCs/>
          <w:sz w:val="28"/>
          <w:szCs w:val="28"/>
        </w:rPr>
        <w:t>на 201</w:t>
      </w:r>
      <w:r w:rsidR="00AA6D3B">
        <w:rPr>
          <w:bCs/>
          <w:sz w:val="28"/>
          <w:szCs w:val="28"/>
        </w:rPr>
        <w:t>5</w:t>
      </w:r>
      <w:r w:rsidR="00AA32C6">
        <w:rPr>
          <w:bCs/>
          <w:sz w:val="28"/>
          <w:szCs w:val="28"/>
        </w:rPr>
        <w:t xml:space="preserve"> год и на плановый период 201</w:t>
      </w:r>
      <w:r w:rsidR="00AA6D3B">
        <w:rPr>
          <w:bCs/>
          <w:sz w:val="28"/>
          <w:szCs w:val="28"/>
        </w:rPr>
        <w:t>6</w:t>
      </w:r>
      <w:r w:rsidR="00AA32C6">
        <w:rPr>
          <w:bCs/>
          <w:sz w:val="28"/>
          <w:szCs w:val="28"/>
        </w:rPr>
        <w:t xml:space="preserve"> и 201</w:t>
      </w:r>
      <w:r w:rsidR="00AA6D3B">
        <w:rPr>
          <w:bCs/>
          <w:sz w:val="28"/>
          <w:szCs w:val="28"/>
        </w:rPr>
        <w:t>7</w:t>
      </w:r>
      <w:r w:rsidR="00AA32C6">
        <w:rPr>
          <w:bCs/>
          <w:sz w:val="28"/>
          <w:szCs w:val="28"/>
        </w:rPr>
        <w:t xml:space="preserve"> годов</w:t>
      </w:r>
      <w:r w:rsidR="001326E3">
        <w:rPr>
          <w:bCs/>
          <w:sz w:val="28"/>
          <w:szCs w:val="28"/>
        </w:rPr>
        <w:t>»</w:t>
      </w:r>
    </w:p>
    <w:p w:rsidR="00E663A6" w:rsidRDefault="004837F7" w:rsidP="00B62251">
      <w:pPr>
        <w:shd w:val="clear" w:color="auto" w:fill="FFFFFF"/>
        <w:ind w:firstLine="708"/>
        <w:jc w:val="center"/>
        <w:rPr>
          <w:sz w:val="28"/>
          <w:szCs w:val="28"/>
        </w:rPr>
      </w:pPr>
      <w:r w:rsidRPr="005C5200">
        <w:rPr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города Волгодонска и непрограммным направлениям деятельности), группам </w:t>
      </w:r>
      <w:r w:rsidR="009A7601">
        <w:rPr>
          <w:bCs/>
          <w:sz w:val="28"/>
          <w:szCs w:val="28"/>
          <w:lang w:eastAsia="ru-RU"/>
        </w:rPr>
        <w:t>и подгруппам</w:t>
      </w:r>
      <w:r w:rsidRPr="005C5200">
        <w:rPr>
          <w:bCs/>
          <w:sz w:val="28"/>
          <w:szCs w:val="28"/>
          <w:lang w:eastAsia="ru-RU"/>
        </w:rPr>
        <w:t xml:space="preserve"> видов расходов, разделам, подразделам классификации расходов местного бюджета на 201</w:t>
      </w:r>
      <w:r w:rsidR="00AA6D3B">
        <w:rPr>
          <w:bCs/>
          <w:sz w:val="28"/>
          <w:szCs w:val="28"/>
          <w:lang w:eastAsia="ru-RU"/>
        </w:rPr>
        <w:t>5</w:t>
      </w:r>
      <w:r w:rsidRPr="005C5200">
        <w:rPr>
          <w:bCs/>
          <w:sz w:val="28"/>
          <w:szCs w:val="28"/>
          <w:lang w:eastAsia="ru-RU"/>
        </w:rPr>
        <w:t xml:space="preserve"> год</w:t>
      </w:r>
    </w:p>
    <w:p w:rsidR="00E663A6" w:rsidRDefault="00E663A6" w:rsidP="00B62251">
      <w:pPr>
        <w:shd w:val="clear" w:color="auto" w:fill="FFFFFF"/>
        <w:ind w:firstLine="708"/>
        <w:jc w:val="right"/>
        <w:rPr>
          <w:sz w:val="28"/>
          <w:szCs w:val="28"/>
        </w:rPr>
      </w:pPr>
      <w:r w:rsidRPr="00366F38">
        <w:rPr>
          <w:sz w:val="28"/>
          <w:szCs w:val="28"/>
        </w:rPr>
        <w:t>(тыс</w:t>
      </w:r>
      <w:r w:rsidR="006B7BF7">
        <w:rPr>
          <w:sz w:val="28"/>
          <w:szCs w:val="28"/>
        </w:rPr>
        <w:t>.</w:t>
      </w:r>
      <w:r w:rsidRPr="00366F38">
        <w:rPr>
          <w:sz w:val="28"/>
          <w:szCs w:val="28"/>
        </w:rPr>
        <w:t xml:space="preserve"> рублей)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6A17F9" w:rsidRPr="006B0BA7" w:rsidTr="00035FA9">
        <w:trPr>
          <w:trHeight w:val="20"/>
          <w:tblHeader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9" w:rsidRPr="006B0BA7" w:rsidRDefault="006A17F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9" w:rsidRPr="006B0BA7" w:rsidRDefault="006A17F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9" w:rsidRPr="006B0BA7" w:rsidRDefault="006A17F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9" w:rsidRPr="006B0BA7" w:rsidRDefault="006A17F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proofErr w:type="spellStart"/>
            <w:r w:rsidRPr="006B0BA7">
              <w:rPr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9" w:rsidRPr="006B0BA7" w:rsidRDefault="006A17F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9" w:rsidRPr="006B0BA7" w:rsidRDefault="006A17F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Сумма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3" w:name="RANGE!A12:F361"/>
            <w:r w:rsidRPr="00035FA9">
              <w:rPr>
                <w:color w:val="000000"/>
                <w:lang w:eastAsia="ru-RU"/>
              </w:rPr>
              <w:t>ВСЕГО</w:t>
            </w:r>
            <w:bookmarkEnd w:id="3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4 095 913,1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239 581,0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Подпрограмма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82 858,1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01 1 0059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81 205,3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1 343,3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01 1 2502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309,5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Подпрограмма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Библиотечное обслуживание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36 663,2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Библиотечное обслуживание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36 105,4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Библиотечное обслуживание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398,1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Библиотечное обслуживание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01 2 2502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101,5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Библиотечное обслуживание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01 2 5144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58,2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Подпрограмма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Организация досуга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109 074,7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Организация досуга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20 349,6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Организация досуга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80 731,4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Организация досуга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536,8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Организация досуга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869,4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Организация досуга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321,5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Организация досуга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6 266,0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Подпрограмма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01 4 0000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10 985,0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01 4 0011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6 342,6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620,2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Премии Мэра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01 4 1206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150,0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118,8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01 4 2503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5,0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01 4 2504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202,6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2 957,8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152,2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428,8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культуры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Молодежь Волгодонска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1 600,0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Молодежь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02 0 2522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1 400,0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Молодежь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02 0 2523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200,0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6 663,4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03 0 2505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400,0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03 0 2506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03 0 2507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155,0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03 0 7104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6 008,4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81 465,5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04 0 0011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4 516,1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04 0 0019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288,7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18 615,6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42 143,5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20,2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29,0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04 0 2504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186,4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1 250,0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13 543,6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766,4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36 223,5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05 0 0011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7 641,0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05 0 0019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283,4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6 973,6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2 700,9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29,4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05 0 2504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638,7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3 267,8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157,4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2 338,0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213,5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05 0 2536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5 426,9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867,0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200,0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05 0 7243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4 467,8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05 0 7243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1 005,1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1 683 650,0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Подпрограмма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832 258,8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06 1 0059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173 888,4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4 361,4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Софинансирование расходов на модернизацию региональных систем дошкольного образования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06 1 2550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7 660,4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Софинансирование расходов на возврат в систему дошкольного образования зданий, используемых не по целевому назначению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06 1 2558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10 738,4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06 1 4901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5 385,7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софинансирование строительства объектов образования муниципальной собственности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06 1 4917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83 042,5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модернизацию региональных систем дошкольного образования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06 1 5059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30 641,7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06 1 7202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320 894,3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497,2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24 863,4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06 1 7305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150 689,2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возврат в систему дошкольного образования зданий, используемых не по целевому назначению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Дошкольное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06 1 7379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19 596,2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Подпрограмма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Общее образование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593 901,5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Общее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195 593,9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Общее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3 772,2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Общее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06 2 2531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2 988,3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Всеобуч по плаванию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Общее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06 2 2535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774,0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Общее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06 2 2552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542,9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Общее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06 2 7203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381 089,0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Всеобуч по плаванию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Общее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06 2 7311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1 412,4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Общее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06 2 7313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5 453,2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мероприятия по устройству ограждений территорий муниципальных общеобразовательных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Общее образование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06 2 7327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2 275,6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Подпрограмма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Дополнительное образование детей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189 042,8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Дополнительное образование детей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172 279,7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Дополнительное образование детей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13 856,8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Дополнительное образование детей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1 980,5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Дополнительное образование детей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45,5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Дополнительное образование детей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06 3 2552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880,3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Подпрограмма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06 4 0000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68 446,9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06 4 0011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12 742,5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42,8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1 431,6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06 4 0059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8 745,9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Премии Мэра города Волгодонска лучшим педагогическим работникам муниципальных образовательных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06 4 1201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488,3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332,0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49,1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06 4 2503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66,6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06 4 2504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1 098,4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10 615,6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597,1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06 4 2552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322,9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763,2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4 074,8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296,3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06 4 7222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390,0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2 329,2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22 121,0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618,6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106,0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1 204,5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33 448,7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20 092,3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2 378,9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63,1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07 0 2505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10 843,0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71,4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953 220,3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Подпрограмма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886 478,5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3 205,1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1 178,8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08 1 1202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360,0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08 1 1204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72,0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107,7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08 1 2510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5 985,5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Забота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1 154,4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Забота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4 525,7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Забота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322,5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08 1 2533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4 000,0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на 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08 1 5084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19 189,6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Почетный донор России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82,8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Почетный донор России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8 544,4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1 859,3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149 437,3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08 1 5270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385,3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53 902,1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Ветеран труда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1 709,3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Ветеран труда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186 736,1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08 1 7206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1 600,0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56,9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6 191,3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Ветеран труда Ростовской области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418,7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Ветеран труда Ростовской области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53 829,2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2 239,1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230 828,4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27 902,0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2 255,3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1 275,8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178,6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18 406,6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131,1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13 508,8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ежемесячного пособия на ребенка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08 1 7217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46 929,3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37,5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16 121,3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08 1 7221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77,5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08 1 7221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7 984,1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451,1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122,0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12 564,9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591,2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Подпрограмма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Социальное обслуживание населения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65 930,0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Социальное обслуживание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1 925,1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Социальное обслуживание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176,8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Социальное обслуживание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08 2 2506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Социальное обслуживание населения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08 2 7226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63 728,1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Подпрограмма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Доступная среда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811,8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Доступная среда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08 3 2513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600,0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Доступная среда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Доступная среда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209,8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Муниципальная политика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550,0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Муниципальная политика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160,0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Муниципальная политика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09 0 2506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390,0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51 865,2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Подпрограмма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муниципальными финансами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20 154,9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муниципальными финансами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17 988,4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муниципальными финансами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10 1 0019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570,6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муниципальными финансами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муниципальными финансами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муниципальными финансами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10 1 2504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735,1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муниципальными финансами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799,5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муниципальными финансами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1,3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Подпрограмма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31 710,3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22 030,6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28,0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1 295,8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43,7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10 2 2503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25,0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муниципальными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1 277,5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3 572,1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10 2 2548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2 527,0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445,6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135,0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42 218,1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Подпрограмма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4 206,0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11 2 2519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460,0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11 2 6901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3 046,0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11 2 7344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700,0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Подпрограмма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235,0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11 3 2520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235,0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Подпрограмма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МФЦ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11 4 0000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37 777,1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МФЦ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11 4 0059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31 585,9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создание и развитие сети многофункциональных центров предоставления государственных и муниципальных услуг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МФЦ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11 4 5392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286,0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МФЦ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11 4 7211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5 905,2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63 306,3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Подпрограмма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55 206,3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Софинансирование из местного бюджета мероприятий по обеспечению жильем молодых семей в городе Волгодонске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12 1 1203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7 237,8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12 1 5082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10 650,0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 ветеранах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12 1 5134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22 537,5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 ветеранах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12 1 5135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3 130,2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жильем молодых семей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12 1 7314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11 650,8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3D1B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Подпрограмма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территорий для жилищного строительства в г</w:t>
            </w:r>
            <w:r w:rsidR="003D1BA1">
              <w:rPr>
                <w:color w:val="000000"/>
                <w:lang w:eastAsia="ru-RU"/>
              </w:rPr>
              <w:t>.</w:t>
            </w:r>
            <w:r w:rsidRPr="00035FA9">
              <w:rPr>
                <w:color w:val="000000"/>
                <w:lang w:eastAsia="ru-RU"/>
              </w:rPr>
              <w:t>Волгодонске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8 100,0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3D1B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территорий для жилищного строительства в г</w:t>
            </w:r>
            <w:r w:rsidR="003D1BA1">
              <w:rPr>
                <w:color w:val="000000"/>
                <w:lang w:eastAsia="ru-RU"/>
              </w:rPr>
              <w:t>.</w:t>
            </w:r>
            <w:r w:rsidRPr="00035FA9">
              <w:rPr>
                <w:color w:val="000000"/>
                <w:lang w:eastAsia="ru-RU"/>
              </w:rPr>
              <w:t>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12 2 2515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8 100,0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295 359,0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Подпрограмма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4 718,2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13 1 2525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57,6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13 1 2548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4 411,5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13 1 2549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249,1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Подпрограмма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280 195,3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софинансирование мероприятий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13 2 2524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35 338,7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13 2 2544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2 052,7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13 2 2559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200,0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13 2 4901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11 305,1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13 2 5024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98 320,0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13 2 6905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14 764,4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13 2 6905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15 081,9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софинансирование возмещения предприятиям жилищно-коммунального хозяйства части платы граждан за коммунальные услуги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13 2 6906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24 402,4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3D1B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мероприятия по приведению объектов г</w:t>
            </w:r>
            <w:r w:rsidR="003D1BA1">
              <w:rPr>
                <w:color w:val="000000"/>
                <w:lang w:eastAsia="ru-RU"/>
              </w:rPr>
              <w:t>.</w:t>
            </w:r>
            <w:r w:rsidRPr="00035FA9">
              <w:rPr>
                <w:color w:val="000000"/>
                <w:lang w:eastAsia="ru-RU"/>
              </w:rPr>
              <w:t xml:space="preserve"> Волгодонска в состояние, обеспечивающее безопасное проживание его жителей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13 2 7326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34 199,2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13 2 7366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44 530,9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Подпрограмма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10 445,5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9 505,2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802,3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138,0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14 0 0000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212 582,5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41 002,1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14 207,2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153,7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44,0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2 009,4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75 273,1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33 620,2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27 140,0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340,8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Благоустроенный город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18 792,0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15 0 0000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196 839,6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Подпрограмма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15 1 0000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194 742,1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15 1 2527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30 924,4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15 1 2528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40 293,8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софинансирование работ по ремонту и содержанию автомобильных дорог общего пользования местного значения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15 1 2543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12 434,9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15 1 2554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27 239,9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15 1 4901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10 377,9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Софинансирование расходов на разработку проектно-сметной документации по строительству и реконструкции муниципальных объектов транспортной инфраструктуры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15 1 4916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510,3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софинансирование работ по строительству и реконструкции муниципальных объектов транспортной инфраструктуры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15 1 4918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10 440,3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15 1 6904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9 160,0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15 1 6905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1 500,0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15 1 7347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876,5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строительство и реконструкцию муниципальных объектов транспортной инфраструктуры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15 1 7348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19 052,1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15 1 7351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31 932,0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Подпрограмма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15 2 0000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2 097,5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15 2 2555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2 097,5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Обеспечение функционирования Мэра города Волгодонска и обеспечение деятельности Администрации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88 0 0000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108 608,3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Мэр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88 1 0000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2 295,7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88 1 0011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2 179,7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88 1 0019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116,0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Обеспечение деятельности Администрации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88 2 0000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106 312,6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88 2 0011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81 812,7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250,0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9 095,7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88 2 2501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407,7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88 2 2504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2 077,2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88 2 2537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3 937,7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88 2 7235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275,0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407,4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44,2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476,7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21,0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203,6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1,7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осуществление переданных полномочий по определению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88 2 7239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1 983,8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1 968,8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165,0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600,0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2 584,0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Обеспечение деятельности Волгодонской городской Думы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89 0 0000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29 879,0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Председатель Волгодонской городской Думы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89 1 0000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2 050,2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89 1 0011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2 050,2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Депутаты Волгодонской городской Думы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89 2 0000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1 415,6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89 2 0011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1 415,6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89 3 0000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26 413,2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89 3 0011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11 296,0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95,2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654,9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89 3 2501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184,8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89 3 2503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89 3 2503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45,0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89 3 2504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1 752,6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8 131,5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1 917,0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305,2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170,5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(Специальные расходы)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1 820,5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Обеспечение деятельности Контрольно - счётной палаты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90 0 0000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7 317,6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Председатель Контрольно - счётной палаты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90 1 0000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1 298,1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90 1 0011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1 298,1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Контрольно - счетная палата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90 2 0000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6 019,5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90 2 0011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5 223,7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311,8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90 2 2501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17,4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90 2 2504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454,5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99 0 0000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51 535,1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99 1 0000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1 000,0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99 1 9104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1 000,0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99 9 0000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50 535,1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99 9 0011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645,9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мероприятия по временному социально-бытовому обустройству лиц, вынужденно покинувших территорию Украины и находящихся в пунктах временного размещения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99 9 2557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848,1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99 9 5041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732,0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5 020,2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776,8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4,0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99 9 7229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37,1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99 9 7241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49,2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Проведение выборов депутатов Волгодонской городской Думы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99 9 9103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5 953,4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Резерв для финансирования инвестиционных проектов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99 9 9105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36 088,5</w:t>
            </w:r>
          </w:p>
        </w:tc>
      </w:tr>
      <w:tr w:rsidR="00035FA9" w:rsidRPr="00035FA9" w:rsidTr="00035FA9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1326E3">
              <w:rPr>
                <w:color w:val="000000"/>
                <w:lang w:eastAsia="ru-RU"/>
              </w:rPr>
              <w:t>«</w:t>
            </w:r>
            <w:r w:rsidRPr="00035FA9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1326E3">
              <w:rPr>
                <w:color w:val="000000"/>
                <w:lang w:eastAsia="ru-RU"/>
              </w:rPr>
              <w:t>»</w:t>
            </w:r>
            <w:r w:rsidRPr="00035FA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99 9 9999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A9" w:rsidRPr="00035FA9" w:rsidRDefault="00035FA9" w:rsidP="00035FA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379,9</w:t>
            </w:r>
            <w:r w:rsidR="001326E3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FD0B41" w:rsidRPr="00F701F9" w:rsidRDefault="002F25C4" w:rsidP="00DD17E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F701F9">
        <w:rPr>
          <w:bCs/>
          <w:sz w:val="28"/>
          <w:szCs w:val="28"/>
        </w:rPr>
        <w:t>1</w:t>
      </w:r>
      <w:r w:rsidR="009C2792">
        <w:rPr>
          <w:bCs/>
          <w:sz w:val="28"/>
          <w:szCs w:val="28"/>
        </w:rPr>
        <w:t>6</w:t>
      </w:r>
      <w:r w:rsidR="004837F7" w:rsidRPr="00F701F9">
        <w:rPr>
          <w:bCs/>
          <w:sz w:val="28"/>
          <w:szCs w:val="28"/>
        </w:rPr>
        <w:t xml:space="preserve">) </w:t>
      </w:r>
      <w:r w:rsidR="00FD0B41" w:rsidRPr="00F701F9">
        <w:rPr>
          <w:bCs/>
          <w:sz w:val="28"/>
          <w:szCs w:val="28"/>
        </w:rPr>
        <w:t xml:space="preserve">в </w:t>
      </w:r>
      <w:r w:rsidR="00E005B0" w:rsidRPr="00F701F9">
        <w:rPr>
          <w:bCs/>
          <w:sz w:val="28"/>
          <w:szCs w:val="28"/>
        </w:rPr>
        <w:t>приложени</w:t>
      </w:r>
      <w:r w:rsidR="00FD0B41" w:rsidRPr="00F701F9">
        <w:rPr>
          <w:bCs/>
          <w:sz w:val="28"/>
          <w:szCs w:val="28"/>
        </w:rPr>
        <w:t>и</w:t>
      </w:r>
      <w:r w:rsidR="00E005B0" w:rsidRPr="00F701F9">
        <w:rPr>
          <w:bCs/>
          <w:sz w:val="28"/>
          <w:szCs w:val="28"/>
        </w:rPr>
        <w:t xml:space="preserve"> 12 </w:t>
      </w:r>
      <w:r w:rsidR="001326E3">
        <w:rPr>
          <w:bCs/>
          <w:sz w:val="28"/>
          <w:szCs w:val="28"/>
        </w:rPr>
        <w:t>«</w:t>
      </w:r>
      <w:r w:rsidR="004837F7" w:rsidRPr="00F701F9">
        <w:rPr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города Волгодонска и непрограммным направлениям деятельности), группам </w:t>
      </w:r>
      <w:r w:rsidR="009A7601" w:rsidRPr="00F701F9">
        <w:rPr>
          <w:bCs/>
          <w:sz w:val="28"/>
          <w:szCs w:val="28"/>
          <w:lang w:eastAsia="ru-RU"/>
        </w:rPr>
        <w:t>и подгруппам</w:t>
      </w:r>
      <w:r w:rsidR="004837F7" w:rsidRPr="00F701F9">
        <w:rPr>
          <w:bCs/>
          <w:sz w:val="28"/>
          <w:szCs w:val="28"/>
          <w:lang w:eastAsia="ru-RU"/>
        </w:rPr>
        <w:t xml:space="preserve"> видов расходов, разделам, подразделам классификации расходов местного бюджета на плановый период 201</w:t>
      </w:r>
      <w:r w:rsidR="00AA6D3B" w:rsidRPr="00F701F9">
        <w:rPr>
          <w:bCs/>
          <w:sz w:val="28"/>
          <w:szCs w:val="28"/>
          <w:lang w:eastAsia="ru-RU"/>
        </w:rPr>
        <w:t>6</w:t>
      </w:r>
      <w:r w:rsidR="004837F7" w:rsidRPr="00F701F9">
        <w:rPr>
          <w:bCs/>
          <w:sz w:val="28"/>
          <w:szCs w:val="28"/>
          <w:lang w:eastAsia="ru-RU"/>
        </w:rPr>
        <w:t xml:space="preserve"> и 201</w:t>
      </w:r>
      <w:r w:rsidR="00AA6D3B" w:rsidRPr="00F701F9">
        <w:rPr>
          <w:bCs/>
          <w:sz w:val="28"/>
          <w:szCs w:val="28"/>
          <w:lang w:eastAsia="ru-RU"/>
        </w:rPr>
        <w:t>7</w:t>
      </w:r>
      <w:r w:rsidR="004837F7" w:rsidRPr="00F701F9">
        <w:rPr>
          <w:bCs/>
          <w:sz w:val="28"/>
          <w:szCs w:val="28"/>
          <w:lang w:eastAsia="ru-RU"/>
        </w:rPr>
        <w:t xml:space="preserve"> годов</w:t>
      </w:r>
      <w:r w:rsidR="001326E3">
        <w:rPr>
          <w:bCs/>
          <w:sz w:val="28"/>
          <w:szCs w:val="28"/>
          <w:lang w:eastAsia="ru-RU"/>
        </w:rPr>
        <w:t>»</w:t>
      </w:r>
      <w:r w:rsidR="00FD0B41" w:rsidRPr="00F701F9">
        <w:rPr>
          <w:bCs/>
          <w:sz w:val="28"/>
          <w:szCs w:val="28"/>
          <w:lang w:eastAsia="ru-RU"/>
        </w:rPr>
        <w:t>:</w:t>
      </w:r>
    </w:p>
    <w:p w:rsidR="00FD0B41" w:rsidRPr="007454D4" w:rsidRDefault="007454D4" w:rsidP="00BD0413">
      <w:pPr>
        <w:ind w:firstLine="708"/>
        <w:rPr>
          <w:sz w:val="28"/>
          <w:szCs w:val="28"/>
        </w:rPr>
      </w:pPr>
      <w:r w:rsidRPr="007454D4">
        <w:rPr>
          <w:sz w:val="28"/>
          <w:szCs w:val="28"/>
        </w:rPr>
        <w:t>а) в</w:t>
      </w:r>
      <w:r w:rsidR="00FD0B41" w:rsidRPr="007454D4">
        <w:rPr>
          <w:sz w:val="28"/>
          <w:szCs w:val="28"/>
        </w:rPr>
        <w:t xml:space="preserve"> строке:</w:t>
      </w:r>
    </w:p>
    <w:tbl>
      <w:tblPr>
        <w:tblW w:w="9781" w:type="dxa"/>
        <w:tblInd w:w="108" w:type="dxa"/>
        <w:tblLayout w:type="fixed"/>
        <w:tblLook w:val="04A0"/>
      </w:tblPr>
      <w:tblGrid>
        <w:gridCol w:w="4962"/>
        <w:gridCol w:w="992"/>
        <w:gridCol w:w="425"/>
        <w:gridCol w:w="425"/>
        <w:gridCol w:w="426"/>
        <w:gridCol w:w="1275"/>
        <w:gridCol w:w="1276"/>
      </w:tblGrid>
      <w:tr w:rsidR="006C2D7F" w:rsidRPr="007454D4" w:rsidTr="00A841C9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7454D4" w:rsidRDefault="001326E3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bookmarkStart w:id="4" w:name="RANGE!A13:G312"/>
            <w:r>
              <w:rPr>
                <w:lang w:eastAsia="ru-RU"/>
              </w:rPr>
              <w:t>«</w:t>
            </w:r>
            <w:r w:rsidR="006C2D7F" w:rsidRPr="007454D4">
              <w:rPr>
                <w:lang w:eastAsia="ru-RU"/>
              </w:rPr>
              <w:t>ВСЕГО</w:t>
            </w:r>
            <w:bookmarkEnd w:id="4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7454D4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7454D4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7454D4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7454D4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7454D4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7454D4">
              <w:rPr>
                <w:lang w:eastAsia="ru-RU"/>
              </w:rPr>
              <w:t>3 535 749,4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7454D4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7454D4">
              <w:rPr>
                <w:lang w:eastAsia="ru-RU"/>
              </w:rPr>
              <w:t>3 763 238,2</w:t>
            </w:r>
          </w:p>
        </w:tc>
      </w:tr>
      <w:tr w:rsidR="006C2D7F" w:rsidRPr="007454D4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7454D4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454D4">
              <w:rPr>
                <w:lang w:eastAsia="ru-RU"/>
              </w:rPr>
              <w:t xml:space="preserve">Муниципальная программа города Волгодонска </w:t>
            </w:r>
            <w:r w:rsidR="001326E3">
              <w:rPr>
                <w:lang w:eastAsia="ru-RU"/>
              </w:rPr>
              <w:t>«</w:t>
            </w:r>
            <w:r w:rsidRPr="007454D4">
              <w:rPr>
                <w:lang w:eastAsia="ru-RU"/>
              </w:rPr>
              <w:t>Развитие культуры города Волгодонска</w:t>
            </w:r>
            <w:r w:rsidR="001326E3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7454D4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454D4">
              <w:rPr>
                <w:lang w:eastAsia="ru-RU"/>
              </w:rPr>
              <w:t>01 0 0000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7454D4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7454D4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7454D4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7454D4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7454D4">
              <w:rPr>
                <w:lang w:eastAsia="ru-RU"/>
              </w:rPr>
              <w:t>206 300,6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7454D4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7454D4">
              <w:rPr>
                <w:lang w:eastAsia="ru-RU"/>
              </w:rPr>
              <w:t>206 300,6</w:t>
            </w:r>
            <w:r w:rsidR="001326E3">
              <w:rPr>
                <w:lang w:eastAsia="ru-RU"/>
              </w:rPr>
              <w:t>»</w:t>
            </w:r>
          </w:p>
        </w:tc>
      </w:tr>
    </w:tbl>
    <w:p w:rsidR="00FD0B41" w:rsidRPr="007454D4" w:rsidRDefault="00FD0B41" w:rsidP="007454D4">
      <w:pPr>
        <w:jc w:val="both"/>
        <w:rPr>
          <w:sz w:val="28"/>
          <w:szCs w:val="28"/>
        </w:rPr>
      </w:pPr>
      <w:r w:rsidRPr="007454D4">
        <w:rPr>
          <w:sz w:val="28"/>
          <w:szCs w:val="28"/>
        </w:rPr>
        <w:t xml:space="preserve">цифру </w:t>
      </w:r>
      <w:r w:rsidR="001326E3">
        <w:rPr>
          <w:sz w:val="28"/>
          <w:szCs w:val="28"/>
        </w:rPr>
        <w:t>«</w:t>
      </w:r>
      <w:r w:rsidR="007454D4" w:rsidRPr="007454D4">
        <w:rPr>
          <w:sz w:val="28"/>
          <w:szCs w:val="28"/>
        </w:rPr>
        <w:t>3 535 749,4</w:t>
      </w:r>
      <w:r w:rsidR="001326E3">
        <w:rPr>
          <w:sz w:val="28"/>
          <w:szCs w:val="28"/>
        </w:rPr>
        <w:t>»</w:t>
      </w:r>
      <w:r w:rsidR="007454D4">
        <w:rPr>
          <w:sz w:val="28"/>
          <w:szCs w:val="28"/>
        </w:rPr>
        <w:t xml:space="preserve"> </w:t>
      </w:r>
      <w:r w:rsidRPr="007454D4">
        <w:rPr>
          <w:sz w:val="28"/>
          <w:szCs w:val="28"/>
        </w:rPr>
        <w:t xml:space="preserve">заменить цифрой </w:t>
      </w:r>
      <w:r w:rsidR="001326E3">
        <w:rPr>
          <w:sz w:val="28"/>
          <w:szCs w:val="28"/>
        </w:rPr>
        <w:t>«</w:t>
      </w:r>
      <w:r w:rsidR="007454D4" w:rsidRPr="007454D4">
        <w:rPr>
          <w:sz w:val="28"/>
          <w:szCs w:val="28"/>
        </w:rPr>
        <w:t>3 590 273,8</w:t>
      </w:r>
      <w:r w:rsidR="001326E3">
        <w:rPr>
          <w:sz w:val="28"/>
          <w:szCs w:val="28"/>
        </w:rPr>
        <w:t>»</w:t>
      </w:r>
      <w:r w:rsidR="007454D4" w:rsidRPr="007454D4">
        <w:rPr>
          <w:sz w:val="28"/>
          <w:szCs w:val="28"/>
        </w:rPr>
        <w:t xml:space="preserve">, цифру </w:t>
      </w:r>
      <w:r w:rsidR="001326E3">
        <w:rPr>
          <w:sz w:val="28"/>
          <w:szCs w:val="28"/>
        </w:rPr>
        <w:t>«</w:t>
      </w:r>
      <w:r w:rsidR="007454D4" w:rsidRPr="007454D4">
        <w:rPr>
          <w:sz w:val="28"/>
          <w:szCs w:val="28"/>
        </w:rPr>
        <w:t>3 763 238,2</w:t>
      </w:r>
      <w:r w:rsidR="001326E3">
        <w:rPr>
          <w:sz w:val="28"/>
          <w:szCs w:val="28"/>
        </w:rPr>
        <w:t>»</w:t>
      </w:r>
      <w:r w:rsidR="007454D4" w:rsidRPr="007454D4">
        <w:rPr>
          <w:sz w:val="28"/>
          <w:szCs w:val="28"/>
        </w:rPr>
        <w:t xml:space="preserve"> заменить цифрой </w:t>
      </w:r>
      <w:r w:rsidR="001326E3">
        <w:rPr>
          <w:sz w:val="28"/>
          <w:szCs w:val="28"/>
        </w:rPr>
        <w:t>«</w:t>
      </w:r>
      <w:r w:rsidR="007454D4" w:rsidRPr="007454D4">
        <w:rPr>
          <w:sz w:val="28"/>
          <w:szCs w:val="28"/>
        </w:rPr>
        <w:t>3 767 762,6</w:t>
      </w:r>
      <w:r w:rsidR="001326E3">
        <w:rPr>
          <w:sz w:val="28"/>
          <w:szCs w:val="28"/>
        </w:rPr>
        <w:t>»</w:t>
      </w:r>
      <w:r w:rsidR="007454D4" w:rsidRPr="007454D4">
        <w:rPr>
          <w:sz w:val="28"/>
          <w:szCs w:val="28"/>
        </w:rPr>
        <w:t xml:space="preserve">, цифру </w:t>
      </w:r>
      <w:r w:rsidR="001326E3">
        <w:rPr>
          <w:sz w:val="28"/>
          <w:szCs w:val="28"/>
        </w:rPr>
        <w:t>«</w:t>
      </w:r>
      <w:r w:rsidR="007454D4" w:rsidRPr="007454D4">
        <w:rPr>
          <w:sz w:val="28"/>
          <w:szCs w:val="28"/>
        </w:rPr>
        <w:t>206 300,6</w:t>
      </w:r>
      <w:r w:rsidR="001326E3">
        <w:rPr>
          <w:sz w:val="28"/>
          <w:szCs w:val="28"/>
        </w:rPr>
        <w:t>»</w:t>
      </w:r>
      <w:r w:rsidR="007454D4" w:rsidRPr="007454D4">
        <w:rPr>
          <w:sz w:val="28"/>
          <w:szCs w:val="28"/>
        </w:rPr>
        <w:t xml:space="preserve"> заменить цифрой </w:t>
      </w:r>
      <w:r w:rsidR="001326E3">
        <w:rPr>
          <w:sz w:val="28"/>
          <w:szCs w:val="28"/>
        </w:rPr>
        <w:t>«</w:t>
      </w:r>
      <w:r w:rsidR="007454D4" w:rsidRPr="007454D4">
        <w:rPr>
          <w:sz w:val="28"/>
          <w:szCs w:val="28"/>
        </w:rPr>
        <w:t>206 358,8</w:t>
      </w:r>
      <w:r w:rsidR="001326E3">
        <w:rPr>
          <w:sz w:val="28"/>
          <w:szCs w:val="28"/>
        </w:rPr>
        <w:t>»</w:t>
      </w:r>
      <w:r w:rsidR="007454D4">
        <w:rPr>
          <w:sz w:val="28"/>
          <w:szCs w:val="28"/>
        </w:rPr>
        <w:t>;</w:t>
      </w:r>
    </w:p>
    <w:p w:rsidR="00FD0B41" w:rsidRPr="007454D4" w:rsidRDefault="007454D4" w:rsidP="00BD0413">
      <w:pPr>
        <w:ind w:firstLine="708"/>
        <w:rPr>
          <w:sz w:val="28"/>
          <w:szCs w:val="28"/>
        </w:rPr>
      </w:pPr>
      <w:r w:rsidRPr="007454D4">
        <w:rPr>
          <w:sz w:val="28"/>
          <w:szCs w:val="28"/>
        </w:rPr>
        <w:t>б) в строке:</w:t>
      </w:r>
    </w:p>
    <w:tbl>
      <w:tblPr>
        <w:tblW w:w="9781" w:type="dxa"/>
        <w:tblInd w:w="108" w:type="dxa"/>
        <w:tblLayout w:type="fixed"/>
        <w:tblLook w:val="04A0"/>
      </w:tblPr>
      <w:tblGrid>
        <w:gridCol w:w="4962"/>
        <w:gridCol w:w="992"/>
        <w:gridCol w:w="425"/>
        <w:gridCol w:w="425"/>
        <w:gridCol w:w="426"/>
        <w:gridCol w:w="1275"/>
        <w:gridCol w:w="1276"/>
      </w:tblGrid>
      <w:tr w:rsidR="006C2D7F" w:rsidRPr="007454D4" w:rsidTr="00FD0B41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7454D4" w:rsidRDefault="001326E3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6C2D7F" w:rsidRPr="007454D4">
              <w:rPr>
                <w:lang w:eastAsia="ru-RU"/>
              </w:rPr>
              <w:t xml:space="preserve">Подпрограмма </w:t>
            </w:r>
            <w:r>
              <w:rPr>
                <w:lang w:eastAsia="ru-RU"/>
              </w:rPr>
              <w:t>«</w:t>
            </w:r>
            <w:r w:rsidR="006C2D7F" w:rsidRPr="007454D4">
              <w:rPr>
                <w:lang w:eastAsia="ru-RU"/>
              </w:rPr>
              <w:t>Библиотечное обслуживание</w:t>
            </w:r>
            <w:r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7454D4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454D4">
              <w:rPr>
                <w:lang w:eastAsia="ru-RU"/>
              </w:rPr>
              <w:t>01 2 0000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7454D4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7454D4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7454D4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7454D4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7454D4">
              <w:rPr>
                <w:lang w:eastAsia="ru-RU"/>
              </w:rPr>
              <w:t>39 914,8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7454D4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7454D4">
              <w:rPr>
                <w:lang w:eastAsia="ru-RU"/>
              </w:rPr>
              <w:t>51 476,4</w:t>
            </w:r>
            <w:r w:rsidR="001326E3">
              <w:rPr>
                <w:lang w:eastAsia="ru-RU"/>
              </w:rPr>
              <w:t>»</w:t>
            </w:r>
          </w:p>
        </w:tc>
      </w:tr>
    </w:tbl>
    <w:p w:rsidR="00FD0B41" w:rsidRPr="007454D4" w:rsidRDefault="00FD0B41" w:rsidP="000F1641">
      <w:pPr>
        <w:jc w:val="both"/>
        <w:rPr>
          <w:sz w:val="28"/>
          <w:szCs w:val="28"/>
        </w:rPr>
      </w:pPr>
      <w:r w:rsidRPr="007454D4">
        <w:rPr>
          <w:sz w:val="28"/>
          <w:szCs w:val="28"/>
        </w:rPr>
        <w:t xml:space="preserve">цифру </w:t>
      </w:r>
      <w:r w:rsidR="001326E3">
        <w:rPr>
          <w:sz w:val="28"/>
          <w:szCs w:val="28"/>
        </w:rPr>
        <w:t>«</w:t>
      </w:r>
      <w:r w:rsidR="007454D4" w:rsidRPr="007454D4">
        <w:rPr>
          <w:sz w:val="28"/>
          <w:szCs w:val="28"/>
        </w:rPr>
        <w:t>39 914,8</w:t>
      </w:r>
      <w:r w:rsidR="001326E3">
        <w:rPr>
          <w:sz w:val="28"/>
          <w:szCs w:val="28"/>
        </w:rPr>
        <w:t>»</w:t>
      </w:r>
      <w:r w:rsidRPr="007454D4">
        <w:rPr>
          <w:sz w:val="28"/>
          <w:szCs w:val="28"/>
        </w:rPr>
        <w:t xml:space="preserve"> заменить цифрой </w:t>
      </w:r>
      <w:r w:rsidR="001326E3">
        <w:rPr>
          <w:sz w:val="28"/>
          <w:szCs w:val="28"/>
        </w:rPr>
        <w:t>«</w:t>
      </w:r>
      <w:r w:rsidR="007454D4" w:rsidRPr="007454D4">
        <w:rPr>
          <w:sz w:val="28"/>
          <w:szCs w:val="28"/>
        </w:rPr>
        <w:t>39 973,0</w:t>
      </w:r>
      <w:r w:rsidR="001326E3">
        <w:rPr>
          <w:sz w:val="28"/>
          <w:szCs w:val="28"/>
        </w:rPr>
        <w:t>»</w:t>
      </w:r>
      <w:r w:rsidR="007454D4">
        <w:rPr>
          <w:sz w:val="28"/>
          <w:szCs w:val="28"/>
        </w:rPr>
        <w:t xml:space="preserve">, цифру </w:t>
      </w:r>
      <w:r w:rsidR="001326E3">
        <w:rPr>
          <w:sz w:val="28"/>
          <w:szCs w:val="28"/>
        </w:rPr>
        <w:t>«</w:t>
      </w:r>
      <w:r w:rsidR="007454D4">
        <w:rPr>
          <w:sz w:val="28"/>
          <w:szCs w:val="28"/>
        </w:rPr>
        <w:t>51</w:t>
      </w:r>
      <w:r w:rsidR="000F1641">
        <w:rPr>
          <w:sz w:val="28"/>
          <w:szCs w:val="28"/>
        </w:rPr>
        <w:t> </w:t>
      </w:r>
      <w:r w:rsidR="007454D4">
        <w:rPr>
          <w:sz w:val="28"/>
          <w:szCs w:val="28"/>
        </w:rPr>
        <w:t>476,4</w:t>
      </w:r>
      <w:r w:rsidR="001326E3">
        <w:rPr>
          <w:sz w:val="28"/>
          <w:szCs w:val="28"/>
        </w:rPr>
        <w:t>»</w:t>
      </w:r>
      <w:r w:rsidR="007454D4">
        <w:rPr>
          <w:sz w:val="28"/>
          <w:szCs w:val="28"/>
        </w:rPr>
        <w:t xml:space="preserve"> заменить цифрой </w:t>
      </w:r>
      <w:r w:rsidR="001326E3">
        <w:rPr>
          <w:sz w:val="28"/>
          <w:szCs w:val="28"/>
        </w:rPr>
        <w:t>«</w:t>
      </w:r>
      <w:r w:rsidR="000F1641">
        <w:rPr>
          <w:sz w:val="28"/>
          <w:szCs w:val="28"/>
        </w:rPr>
        <w:t>51 534,6</w:t>
      </w:r>
      <w:r w:rsidR="001326E3">
        <w:rPr>
          <w:sz w:val="28"/>
          <w:szCs w:val="28"/>
        </w:rPr>
        <w:t>»</w:t>
      </w:r>
      <w:r w:rsidR="000F1641">
        <w:rPr>
          <w:sz w:val="28"/>
          <w:szCs w:val="28"/>
        </w:rPr>
        <w:t>;</w:t>
      </w:r>
    </w:p>
    <w:p w:rsidR="00FD0B41" w:rsidRPr="000F1641" w:rsidRDefault="000F1641" w:rsidP="00BD0413">
      <w:pPr>
        <w:ind w:firstLine="708"/>
        <w:rPr>
          <w:sz w:val="28"/>
          <w:szCs w:val="28"/>
        </w:rPr>
      </w:pPr>
      <w:r w:rsidRPr="000F1641">
        <w:rPr>
          <w:sz w:val="28"/>
          <w:szCs w:val="28"/>
        </w:rPr>
        <w:t xml:space="preserve">в) </w:t>
      </w:r>
      <w:r w:rsidR="00FD0B41" w:rsidRPr="000F1641">
        <w:rPr>
          <w:sz w:val="28"/>
          <w:szCs w:val="28"/>
        </w:rPr>
        <w:t>после строки: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992"/>
        <w:gridCol w:w="425"/>
        <w:gridCol w:w="425"/>
        <w:gridCol w:w="426"/>
        <w:gridCol w:w="1275"/>
        <w:gridCol w:w="1276"/>
      </w:tblGrid>
      <w:tr w:rsidR="006C2D7F" w:rsidRPr="000F1641" w:rsidTr="00FD0B41">
        <w:trPr>
          <w:trHeight w:val="20"/>
        </w:trPr>
        <w:tc>
          <w:tcPr>
            <w:tcW w:w="4962" w:type="dxa"/>
            <w:shd w:val="clear" w:color="auto" w:fill="auto"/>
            <w:hideMark/>
          </w:tcPr>
          <w:p w:rsidR="006C2D7F" w:rsidRPr="000F1641" w:rsidRDefault="001326E3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6C2D7F" w:rsidRPr="000F1641"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>
              <w:rPr>
                <w:lang w:eastAsia="ru-RU"/>
              </w:rPr>
              <w:t>«</w:t>
            </w:r>
            <w:r w:rsidR="006C2D7F" w:rsidRPr="000F1641">
              <w:rPr>
                <w:lang w:eastAsia="ru-RU"/>
              </w:rPr>
              <w:t>Библиотечное обслуживание</w:t>
            </w:r>
            <w:r>
              <w:rPr>
                <w:lang w:eastAsia="ru-RU"/>
              </w:rPr>
              <w:t>»</w:t>
            </w:r>
            <w:r w:rsidR="006C2D7F" w:rsidRPr="000F1641">
              <w:rPr>
                <w:lang w:eastAsia="ru-RU"/>
              </w:rPr>
              <w:t xml:space="preserve"> муниципальной программы города Волгодонска </w:t>
            </w:r>
            <w:r>
              <w:rPr>
                <w:lang w:eastAsia="ru-RU"/>
              </w:rPr>
              <w:t>«</w:t>
            </w:r>
            <w:r w:rsidR="006C2D7F" w:rsidRPr="000F1641">
              <w:rPr>
                <w:lang w:eastAsia="ru-RU"/>
              </w:rPr>
              <w:t>Развитие культуры города Волгодонска</w:t>
            </w:r>
            <w:r>
              <w:rPr>
                <w:lang w:eastAsia="ru-RU"/>
              </w:rPr>
              <w:t>»</w:t>
            </w:r>
            <w:r w:rsidR="006C2D7F" w:rsidRPr="000F164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2D7F" w:rsidRPr="000F1641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F1641">
              <w:rPr>
                <w:lang w:eastAsia="ru-RU"/>
              </w:rPr>
              <w:t>01 2 2502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C2D7F" w:rsidRPr="000F1641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F1641">
              <w:rPr>
                <w:lang w:eastAsia="ru-RU"/>
              </w:rPr>
              <w:t>610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C2D7F" w:rsidRPr="000F1641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F1641">
              <w:rPr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C2D7F" w:rsidRPr="000F1641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F1641">
              <w:rPr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2D7F" w:rsidRPr="000F1641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0F1641">
              <w:rPr>
                <w:lang w:eastAsia="ru-RU"/>
              </w:rPr>
              <w:t>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D7F" w:rsidRPr="000F1641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0F1641">
              <w:rPr>
                <w:lang w:eastAsia="ru-RU"/>
              </w:rPr>
              <w:t>21,5</w:t>
            </w:r>
            <w:r w:rsidR="001326E3">
              <w:rPr>
                <w:lang w:eastAsia="ru-RU"/>
              </w:rPr>
              <w:t>»</w:t>
            </w:r>
          </w:p>
        </w:tc>
      </w:tr>
    </w:tbl>
    <w:p w:rsidR="00FD0B41" w:rsidRPr="00F701F9" w:rsidRDefault="000F1641">
      <w:pPr>
        <w:rPr>
          <w:sz w:val="28"/>
          <w:szCs w:val="28"/>
        </w:rPr>
      </w:pPr>
      <w:r w:rsidRPr="00F701F9">
        <w:rPr>
          <w:sz w:val="28"/>
          <w:szCs w:val="28"/>
        </w:rPr>
        <w:t>д</w:t>
      </w:r>
      <w:r w:rsidR="00FD0B41" w:rsidRPr="00F701F9">
        <w:rPr>
          <w:sz w:val="28"/>
          <w:szCs w:val="28"/>
        </w:rPr>
        <w:t>ополнить строкой следующего содержания:</w:t>
      </w:r>
    </w:p>
    <w:tbl>
      <w:tblPr>
        <w:tblW w:w="9800" w:type="dxa"/>
        <w:tblInd w:w="89" w:type="dxa"/>
        <w:tblLook w:val="04A0"/>
      </w:tblPr>
      <w:tblGrid>
        <w:gridCol w:w="4981"/>
        <w:gridCol w:w="992"/>
        <w:gridCol w:w="425"/>
        <w:gridCol w:w="425"/>
        <w:gridCol w:w="426"/>
        <w:gridCol w:w="1275"/>
        <w:gridCol w:w="1276"/>
      </w:tblGrid>
      <w:tr w:rsidR="000F1641" w:rsidRPr="000F1641" w:rsidTr="000F1641">
        <w:trPr>
          <w:trHeight w:val="227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641" w:rsidRPr="000F1641" w:rsidRDefault="001326E3" w:rsidP="000F164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0F1641" w:rsidRPr="000F1641">
              <w:rPr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>
              <w:rPr>
                <w:lang w:eastAsia="ru-RU"/>
              </w:rPr>
              <w:t>«</w:t>
            </w:r>
            <w:r w:rsidR="000F1641" w:rsidRPr="000F1641">
              <w:rPr>
                <w:lang w:eastAsia="ru-RU"/>
              </w:rPr>
              <w:t>Библиотечное обслуживание</w:t>
            </w:r>
            <w:r>
              <w:rPr>
                <w:lang w:eastAsia="ru-RU"/>
              </w:rPr>
              <w:t>»</w:t>
            </w:r>
            <w:r w:rsidR="000F1641" w:rsidRPr="000F1641">
              <w:rPr>
                <w:lang w:eastAsia="ru-RU"/>
              </w:rPr>
              <w:t xml:space="preserve"> муниципальной программы города Волгодонска </w:t>
            </w:r>
            <w:r>
              <w:rPr>
                <w:lang w:eastAsia="ru-RU"/>
              </w:rPr>
              <w:t>«</w:t>
            </w:r>
            <w:r w:rsidR="000F1641" w:rsidRPr="000F1641">
              <w:rPr>
                <w:lang w:eastAsia="ru-RU"/>
              </w:rPr>
              <w:t>Развитие культуры города Волгодонска</w:t>
            </w:r>
            <w:r>
              <w:rPr>
                <w:lang w:eastAsia="ru-RU"/>
              </w:rPr>
              <w:t>»</w:t>
            </w:r>
            <w:r w:rsidR="000F1641" w:rsidRPr="000F164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641" w:rsidRPr="000F1641" w:rsidRDefault="000F1641" w:rsidP="000F164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F1641">
              <w:rPr>
                <w:lang w:eastAsia="ru-RU"/>
              </w:rPr>
              <w:t>01 2 5144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641" w:rsidRPr="000F1641" w:rsidRDefault="000F1641" w:rsidP="000F164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F1641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641" w:rsidRPr="000F1641" w:rsidRDefault="000F1641" w:rsidP="000F164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F1641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641" w:rsidRPr="000F1641" w:rsidRDefault="000F1641" w:rsidP="000F164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F1641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641" w:rsidRPr="000F1641" w:rsidRDefault="000F1641" w:rsidP="000F1641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0F1641">
              <w:rPr>
                <w:lang w:eastAsia="ru-RU"/>
              </w:rPr>
              <w:t>58,2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641" w:rsidRPr="000F1641" w:rsidRDefault="000F1641" w:rsidP="000F1641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0F1641">
              <w:rPr>
                <w:lang w:eastAsia="ru-RU"/>
              </w:rPr>
              <w:t>58,2</w:t>
            </w:r>
            <w:r w:rsidR="001326E3">
              <w:rPr>
                <w:lang w:eastAsia="ru-RU"/>
              </w:rPr>
              <w:t>»</w:t>
            </w:r>
            <w:r>
              <w:rPr>
                <w:lang w:eastAsia="ru-RU"/>
              </w:rPr>
              <w:t>;</w:t>
            </w:r>
          </w:p>
        </w:tc>
      </w:tr>
    </w:tbl>
    <w:p w:rsidR="00FD0B41" w:rsidRPr="000F1641" w:rsidRDefault="000F1641" w:rsidP="00BD0413">
      <w:pPr>
        <w:ind w:firstLine="708"/>
        <w:rPr>
          <w:sz w:val="28"/>
          <w:szCs w:val="28"/>
        </w:rPr>
      </w:pPr>
      <w:r w:rsidRPr="000F1641">
        <w:rPr>
          <w:sz w:val="28"/>
          <w:szCs w:val="28"/>
        </w:rPr>
        <w:t>г) в</w:t>
      </w:r>
      <w:r w:rsidR="00FD0B41" w:rsidRPr="000F1641">
        <w:rPr>
          <w:sz w:val="28"/>
          <w:szCs w:val="28"/>
        </w:rPr>
        <w:t xml:space="preserve"> строке</w:t>
      </w:r>
      <w:r w:rsidRPr="000F1641">
        <w:rPr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992"/>
        <w:gridCol w:w="425"/>
        <w:gridCol w:w="425"/>
        <w:gridCol w:w="426"/>
        <w:gridCol w:w="1275"/>
        <w:gridCol w:w="1276"/>
      </w:tblGrid>
      <w:tr w:rsidR="006C2D7F" w:rsidRPr="000F1641" w:rsidTr="00FD0B41">
        <w:trPr>
          <w:trHeight w:val="20"/>
        </w:trPr>
        <w:tc>
          <w:tcPr>
            <w:tcW w:w="4962" w:type="dxa"/>
            <w:shd w:val="clear" w:color="auto" w:fill="auto"/>
            <w:hideMark/>
          </w:tcPr>
          <w:p w:rsidR="006C2D7F" w:rsidRPr="000F1641" w:rsidRDefault="001326E3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6C2D7F" w:rsidRPr="000F1641">
              <w:rPr>
                <w:lang w:eastAsia="ru-RU"/>
              </w:rPr>
              <w:t xml:space="preserve">Муниципальная программа города Волгодонска </w:t>
            </w:r>
            <w:r>
              <w:rPr>
                <w:lang w:eastAsia="ru-RU"/>
              </w:rPr>
              <w:t>«</w:t>
            </w:r>
            <w:r w:rsidR="006C2D7F" w:rsidRPr="000F1641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>
              <w:rPr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2D7F" w:rsidRPr="000F1641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F1641">
              <w:rPr>
                <w:lang w:eastAsia="ru-RU"/>
              </w:rPr>
              <w:t>03 0 0000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C2D7F" w:rsidRPr="000F1641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C2D7F" w:rsidRPr="000F1641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C2D7F" w:rsidRPr="000F1641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2D7F" w:rsidRPr="000F1641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0F1641">
              <w:rPr>
                <w:lang w:eastAsia="ru-RU"/>
              </w:rPr>
              <w:t>655,0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D7F" w:rsidRPr="000F1641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0F1641">
              <w:rPr>
                <w:lang w:eastAsia="ru-RU"/>
              </w:rPr>
              <w:t>655,0</w:t>
            </w:r>
            <w:r w:rsidR="001326E3">
              <w:rPr>
                <w:lang w:eastAsia="ru-RU"/>
              </w:rPr>
              <w:t>»</w:t>
            </w:r>
          </w:p>
        </w:tc>
      </w:tr>
    </w:tbl>
    <w:p w:rsidR="00FD0B41" w:rsidRPr="000F1641" w:rsidRDefault="000F1641">
      <w:pPr>
        <w:rPr>
          <w:sz w:val="28"/>
          <w:szCs w:val="28"/>
        </w:rPr>
      </w:pPr>
      <w:r w:rsidRPr="000F1641">
        <w:rPr>
          <w:sz w:val="28"/>
          <w:szCs w:val="28"/>
        </w:rPr>
        <w:t>ц</w:t>
      </w:r>
      <w:r>
        <w:rPr>
          <w:sz w:val="28"/>
          <w:szCs w:val="28"/>
        </w:rPr>
        <w:t xml:space="preserve">ифру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655,0</w:t>
      </w:r>
      <w:r w:rsidR="001326E3">
        <w:rPr>
          <w:sz w:val="28"/>
          <w:szCs w:val="28"/>
        </w:rPr>
        <w:t>»</w:t>
      </w:r>
      <w:r w:rsidR="00FD0B41" w:rsidRPr="000F1641">
        <w:rPr>
          <w:sz w:val="28"/>
          <w:szCs w:val="28"/>
        </w:rPr>
        <w:t xml:space="preserve"> заменить цифрой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5 121,2</w:t>
      </w:r>
      <w:r w:rsidR="001326E3">
        <w:rPr>
          <w:sz w:val="28"/>
          <w:szCs w:val="28"/>
        </w:rPr>
        <w:t>»</w:t>
      </w:r>
      <w:r w:rsidR="00FD0B41" w:rsidRPr="000F1641">
        <w:rPr>
          <w:sz w:val="28"/>
          <w:szCs w:val="28"/>
        </w:rPr>
        <w:t>;</w:t>
      </w:r>
    </w:p>
    <w:p w:rsidR="00FD0B41" w:rsidRPr="000F1641" w:rsidRDefault="000F1641" w:rsidP="00BD0413">
      <w:pPr>
        <w:ind w:firstLine="708"/>
        <w:rPr>
          <w:sz w:val="28"/>
          <w:szCs w:val="28"/>
        </w:rPr>
      </w:pPr>
      <w:proofErr w:type="spellStart"/>
      <w:r w:rsidRPr="000F1641">
        <w:rPr>
          <w:sz w:val="28"/>
          <w:szCs w:val="28"/>
        </w:rPr>
        <w:t>д</w:t>
      </w:r>
      <w:proofErr w:type="spellEnd"/>
      <w:r w:rsidRPr="000F1641">
        <w:rPr>
          <w:sz w:val="28"/>
          <w:szCs w:val="28"/>
        </w:rPr>
        <w:t>) п</w:t>
      </w:r>
      <w:r w:rsidR="00FD0B41" w:rsidRPr="000F1641">
        <w:rPr>
          <w:sz w:val="28"/>
          <w:szCs w:val="28"/>
        </w:rPr>
        <w:t>осле строки: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992"/>
        <w:gridCol w:w="425"/>
        <w:gridCol w:w="425"/>
        <w:gridCol w:w="426"/>
        <w:gridCol w:w="1275"/>
        <w:gridCol w:w="1276"/>
      </w:tblGrid>
      <w:tr w:rsidR="006C2D7F" w:rsidRPr="000F1641" w:rsidTr="00FD0B41">
        <w:trPr>
          <w:trHeight w:val="20"/>
        </w:trPr>
        <w:tc>
          <w:tcPr>
            <w:tcW w:w="4962" w:type="dxa"/>
            <w:shd w:val="clear" w:color="auto" w:fill="auto"/>
            <w:hideMark/>
          </w:tcPr>
          <w:p w:rsidR="006C2D7F" w:rsidRPr="000F1641" w:rsidRDefault="001326E3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6C2D7F" w:rsidRPr="000F1641">
              <w:rPr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>
              <w:rPr>
                <w:lang w:eastAsia="ru-RU"/>
              </w:rPr>
              <w:t>«</w:t>
            </w:r>
            <w:r w:rsidR="006C2D7F" w:rsidRPr="000F1641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>
              <w:rPr>
                <w:lang w:eastAsia="ru-RU"/>
              </w:rPr>
              <w:t>»</w:t>
            </w:r>
            <w:r w:rsidR="006C2D7F" w:rsidRPr="000F164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2D7F" w:rsidRPr="000F1641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F1641">
              <w:rPr>
                <w:lang w:eastAsia="ru-RU"/>
              </w:rPr>
              <w:t>03 0 2507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C2D7F" w:rsidRPr="000F1641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F1641">
              <w:rPr>
                <w:lang w:eastAsia="ru-RU"/>
              </w:rPr>
              <w:t>240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C2D7F" w:rsidRPr="000F1641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F1641">
              <w:rPr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C2D7F" w:rsidRPr="000F1641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F1641">
              <w:rPr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2D7F" w:rsidRPr="000F1641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0F1641">
              <w:rPr>
                <w:lang w:eastAsia="ru-RU"/>
              </w:rPr>
              <w:t>155,0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D7F" w:rsidRPr="000F1641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0F1641">
              <w:rPr>
                <w:lang w:eastAsia="ru-RU"/>
              </w:rPr>
              <w:t>155,0</w:t>
            </w:r>
            <w:r w:rsidR="001326E3">
              <w:rPr>
                <w:lang w:eastAsia="ru-RU"/>
              </w:rPr>
              <w:t>»</w:t>
            </w:r>
          </w:p>
        </w:tc>
      </w:tr>
    </w:tbl>
    <w:p w:rsidR="00FD0B41" w:rsidRPr="000F1641" w:rsidRDefault="000F1641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FD0B41" w:rsidRPr="000F1641">
        <w:rPr>
          <w:sz w:val="28"/>
          <w:szCs w:val="28"/>
        </w:rPr>
        <w:t>ополнить строкой следующего содержания:</w:t>
      </w:r>
    </w:p>
    <w:tbl>
      <w:tblPr>
        <w:tblW w:w="9800" w:type="dxa"/>
        <w:tblInd w:w="89" w:type="dxa"/>
        <w:tblLook w:val="04A0"/>
      </w:tblPr>
      <w:tblGrid>
        <w:gridCol w:w="4981"/>
        <w:gridCol w:w="992"/>
        <w:gridCol w:w="425"/>
        <w:gridCol w:w="425"/>
        <w:gridCol w:w="426"/>
        <w:gridCol w:w="1275"/>
        <w:gridCol w:w="1276"/>
      </w:tblGrid>
      <w:tr w:rsidR="00D221B5" w:rsidRPr="000F1641" w:rsidTr="00D221B5">
        <w:trPr>
          <w:trHeight w:val="227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641" w:rsidRPr="000F1641" w:rsidRDefault="001326E3" w:rsidP="00D221B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0F1641" w:rsidRPr="000F1641">
              <w:rPr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в рамках муниципальной программы города Волгодонска </w:t>
            </w:r>
            <w:r>
              <w:rPr>
                <w:lang w:eastAsia="ru-RU"/>
              </w:rPr>
              <w:t>«</w:t>
            </w:r>
            <w:r w:rsidR="000F1641" w:rsidRPr="000F1641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>
              <w:rPr>
                <w:lang w:eastAsia="ru-RU"/>
              </w:rPr>
              <w:t>»</w:t>
            </w:r>
            <w:r w:rsidR="000F1641" w:rsidRPr="000F1641">
              <w:rPr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641" w:rsidRPr="000F1641" w:rsidRDefault="000F1641" w:rsidP="00D221B5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0F1641">
              <w:rPr>
                <w:lang w:eastAsia="ru-RU"/>
              </w:rPr>
              <w:t>03 0 7104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641" w:rsidRPr="000F1641" w:rsidRDefault="000F1641" w:rsidP="00D221B5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0F1641">
              <w:rPr>
                <w:lang w:eastAsia="ru-RU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641" w:rsidRPr="000F1641" w:rsidRDefault="000F1641" w:rsidP="00D221B5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0F1641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641" w:rsidRPr="000F1641" w:rsidRDefault="000F1641" w:rsidP="00D221B5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0F1641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641" w:rsidRPr="000F1641" w:rsidRDefault="000F1641" w:rsidP="00D221B5">
            <w:pPr>
              <w:suppressAutoHyphens w:val="0"/>
              <w:jc w:val="right"/>
              <w:rPr>
                <w:lang w:eastAsia="ru-RU"/>
              </w:rPr>
            </w:pPr>
            <w:r w:rsidRPr="000F1641">
              <w:rPr>
                <w:lang w:eastAsia="ru-RU"/>
              </w:rPr>
              <w:t>4 466,2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641" w:rsidRPr="000F1641" w:rsidRDefault="000F1641" w:rsidP="00D221B5">
            <w:pPr>
              <w:suppressAutoHyphens w:val="0"/>
              <w:jc w:val="right"/>
              <w:rPr>
                <w:lang w:eastAsia="ru-RU"/>
              </w:rPr>
            </w:pPr>
            <w:r w:rsidRPr="000F1641">
              <w:rPr>
                <w:lang w:eastAsia="ru-RU"/>
              </w:rPr>
              <w:t>4 466,2</w:t>
            </w:r>
            <w:r w:rsidR="001326E3">
              <w:rPr>
                <w:lang w:eastAsia="ru-RU"/>
              </w:rPr>
              <w:t>»</w:t>
            </w:r>
            <w:r w:rsidR="00D221B5">
              <w:rPr>
                <w:lang w:eastAsia="ru-RU"/>
              </w:rPr>
              <w:t>;</w:t>
            </w:r>
          </w:p>
        </w:tc>
      </w:tr>
    </w:tbl>
    <w:p w:rsidR="000D3A46" w:rsidRPr="00F7784B" w:rsidRDefault="00F7784B" w:rsidP="00BD0413">
      <w:pPr>
        <w:ind w:firstLine="708"/>
        <w:rPr>
          <w:sz w:val="28"/>
          <w:szCs w:val="28"/>
        </w:rPr>
      </w:pPr>
      <w:r w:rsidRPr="00F7784B">
        <w:rPr>
          <w:sz w:val="28"/>
          <w:szCs w:val="28"/>
        </w:rPr>
        <w:t>е) в</w:t>
      </w:r>
      <w:r w:rsidR="000D3A46" w:rsidRPr="00F7784B">
        <w:rPr>
          <w:sz w:val="28"/>
          <w:szCs w:val="28"/>
        </w:rPr>
        <w:t xml:space="preserve"> строках:</w:t>
      </w:r>
    </w:p>
    <w:tbl>
      <w:tblPr>
        <w:tblW w:w="9781" w:type="dxa"/>
        <w:tblInd w:w="108" w:type="dxa"/>
        <w:tblLayout w:type="fixed"/>
        <w:tblLook w:val="04A0"/>
      </w:tblPr>
      <w:tblGrid>
        <w:gridCol w:w="4962"/>
        <w:gridCol w:w="992"/>
        <w:gridCol w:w="425"/>
        <w:gridCol w:w="425"/>
        <w:gridCol w:w="426"/>
        <w:gridCol w:w="1275"/>
        <w:gridCol w:w="1276"/>
      </w:tblGrid>
      <w:tr w:rsidR="006C2D7F" w:rsidRPr="00F7784B" w:rsidTr="000D3A46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F7784B" w:rsidRDefault="001326E3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6C2D7F" w:rsidRPr="00F7784B">
              <w:rPr>
                <w:lang w:eastAsia="ru-RU"/>
              </w:rPr>
              <w:t xml:space="preserve">Муниципальная программа города Волгодонска </w:t>
            </w:r>
            <w:r>
              <w:rPr>
                <w:lang w:eastAsia="ru-RU"/>
              </w:rPr>
              <w:t>«</w:t>
            </w:r>
            <w:r w:rsidR="006C2D7F" w:rsidRPr="00F7784B">
              <w:rPr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F7784B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F7784B">
              <w:rPr>
                <w:lang w:eastAsia="ru-RU"/>
              </w:rPr>
              <w:t>10 0 0000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F7784B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F7784B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F7784B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F7784B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F7784B">
              <w:rPr>
                <w:lang w:eastAsia="ru-RU"/>
              </w:rPr>
              <w:t>59 725,6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F7784B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F7784B">
              <w:rPr>
                <w:lang w:eastAsia="ru-RU"/>
              </w:rPr>
              <w:t>48 925,3</w:t>
            </w:r>
          </w:p>
        </w:tc>
      </w:tr>
      <w:tr w:rsidR="006C2D7F" w:rsidRPr="00F7784B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F7784B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7784B">
              <w:rPr>
                <w:lang w:eastAsia="ru-RU"/>
              </w:rPr>
              <w:t xml:space="preserve">Подпрограмма </w:t>
            </w:r>
            <w:r w:rsidR="001326E3">
              <w:rPr>
                <w:lang w:eastAsia="ru-RU"/>
              </w:rPr>
              <w:t>«</w:t>
            </w:r>
            <w:r w:rsidRPr="00F7784B">
              <w:rPr>
                <w:lang w:eastAsia="ru-RU"/>
              </w:rPr>
              <w:t>Управление муниципальными финансами</w:t>
            </w:r>
            <w:r w:rsidR="001326E3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F7784B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F7784B">
              <w:rPr>
                <w:lang w:eastAsia="ru-RU"/>
              </w:rPr>
              <w:t>10 1 0000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F7784B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F7784B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F7784B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F7784B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F7784B">
              <w:rPr>
                <w:lang w:eastAsia="ru-RU"/>
              </w:rPr>
              <w:t>26 206,7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F7784B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F7784B">
              <w:rPr>
                <w:lang w:eastAsia="ru-RU"/>
              </w:rPr>
              <w:t>19 375,4</w:t>
            </w:r>
            <w:r w:rsidR="001326E3">
              <w:rPr>
                <w:lang w:eastAsia="ru-RU"/>
              </w:rPr>
              <w:t>»</w:t>
            </w:r>
          </w:p>
        </w:tc>
      </w:tr>
    </w:tbl>
    <w:p w:rsidR="000D3A46" w:rsidRPr="00F7784B" w:rsidRDefault="000D3A46" w:rsidP="00F701F9">
      <w:pPr>
        <w:jc w:val="both"/>
        <w:rPr>
          <w:sz w:val="28"/>
          <w:szCs w:val="28"/>
        </w:rPr>
      </w:pPr>
      <w:r w:rsidRPr="00F7784B">
        <w:rPr>
          <w:sz w:val="28"/>
          <w:szCs w:val="28"/>
        </w:rPr>
        <w:t xml:space="preserve">цифры </w:t>
      </w:r>
      <w:r w:rsidR="001326E3">
        <w:rPr>
          <w:sz w:val="28"/>
          <w:szCs w:val="28"/>
        </w:rPr>
        <w:t>«</w:t>
      </w:r>
      <w:r w:rsidR="00F7784B">
        <w:rPr>
          <w:sz w:val="28"/>
          <w:szCs w:val="28"/>
        </w:rPr>
        <w:t>59 725,6</w:t>
      </w:r>
      <w:r w:rsidR="001326E3">
        <w:rPr>
          <w:sz w:val="28"/>
          <w:szCs w:val="28"/>
        </w:rPr>
        <w:t>»</w:t>
      </w:r>
      <w:r w:rsidRPr="00F7784B"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 w:rsidR="00F7784B">
        <w:rPr>
          <w:sz w:val="28"/>
          <w:szCs w:val="28"/>
        </w:rPr>
        <w:t>52 894,3</w:t>
      </w:r>
      <w:r w:rsidR="001326E3">
        <w:rPr>
          <w:sz w:val="28"/>
          <w:szCs w:val="28"/>
        </w:rPr>
        <w:t>»</w:t>
      </w:r>
      <w:r w:rsidRPr="00F7784B">
        <w:rPr>
          <w:sz w:val="28"/>
          <w:szCs w:val="28"/>
        </w:rPr>
        <w:t xml:space="preserve">, цифры </w:t>
      </w:r>
      <w:r w:rsidR="001326E3">
        <w:rPr>
          <w:sz w:val="28"/>
          <w:szCs w:val="28"/>
        </w:rPr>
        <w:t>«</w:t>
      </w:r>
      <w:r w:rsidR="00F701F9">
        <w:rPr>
          <w:sz w:val="28"/>
          <w:szCs w:val="28"/>
        </w:rPr>
        <w:t>26 206,7</w:t>
      </w:r>
      <w:r w:rsidR="001326E3">
        <w:rPr>
          <w:sz w:val="28"/>
          <w:szCs w:val="28"/>
        </w:rPr>
        <w:t>»</w:t>
      </w:r>
      <w:r w:rsidRPr="00F7784B"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 w:rsidR="00F701F9">
        <w:rPr>
          <w:sz w:val="28"/>
          <w:szCs w:val="28"/>
        </w:rPr>
        <w:t>19 375,4</w:t>
      </w:r>
      <w:r w:rsidR="001326E3">
        <w:rPr>
          <w:sz w:val="28"/>
          <w:szCs w:val="28"/>
        </w:rPr>
        <w:t>»</w:t>
      </w:r>
      <w:r w:rsidR="00F701F9">
        <w:rPr>
          <w:sz w:val="28"/>
          <w:szCs w:val="28"/>
        </w:rPr>
        <w:t>;</w:t>
      </w:r>
    </w:p>
    <w:p w:rsidR="000D3A46" w:rsidRPr="00F701F9" w:rsidRDefault="00F701F9" w:rsidP="00BD0413">
      <w:pPr>
        <w:ind w:firstLine="708"/>
        <w:rPr>
          <w:sz w:val="28"/>
          <w:szCs w:val="28"/>
        </w:rPr>
      </w:pPr>
      <w:r w:rsidRPr="00F701F9">
        <w:rPr>
          <w:sz w:val="28"/>
          <w:szCs w:val="28"/>
        </w:rPr>
        <w:t xml:space="preserve">ё) </w:t>
      </w:r>
      <w:r w:rsidR="000D3A46" w:rsidRPr="00F701F9">
        <w:rPr>
          <w:sz w:val="28"/>
          <w:szCs w:val="28"/>
        </w:rPr>
        <w:t>строку: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992"/>
        <w:gridCol w:w="425"/>
        <w:gridCol w:w="425"/>
        <w:gridCol w:w="426"/>
        <w:gridCol w:w="1275"/>
        <w:gridCol w:w="1276"/>
      </w:tblGrid>
      <w:tr w:rsidR="006C2D7F" w:rsidRPr="00F701F9" w:rsidTr="000D3A46">
        <w:trPr>
          <w:trHeight w:val="20"/>
        </w:trPr>
        <w:tc>
          <w:tcPr>
            <w:tcW w:w="4962" w:type="dxa"/>
            <w:shd w:val="clear" w:color="auto" w:fill="auto"/>
            <w:hideMark/>
          </w:tcPr>
          <w:p w:rsidR="006C2D7F" w:rsidRPr="00F701F9" w:rsidRDefault="001326E3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6C2D7F" w:rsidRPr="00F701F9">
              <w:rPr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>
              <w:rPr>
                <w:lang w:eastAsia="ru-RU"/>
              </w:rPr>
              <w:t>«</w:t>
            </w:r>
            <w:r w:rsidR="006C2D7F" w:rsidRPr="00F701F9">
              <w:rPr>
                <w:lang w:eastAsia="ru-RU"/>
              </w:rPr>
              <w:t>Управление муниципальными финансами</w:t>
            </w:r>
            <w:r>
              <w:rPr>
                <w:lang w:eastAsia="ru-RU"/>
              </w:rPr>
              <w:t>»</w:t>
            </w:r>
            <w:r w:rsidR="006C2D7F" w:rsidRPr="00F701F9">
              <w:rPr>
                <w:lang w:eastAsia="ru-RU"/>
              </w:rPr>
              <w:t xml:space="preserve"> муниципальной программы города Волгодонска </w:t>
            </w:r>
            <w:r>
              <w:rPr>
                <w:lang w:eastAsia="ru-RU"/>
              </w:rPr>
              <w:t>«</w:t>
            </w:r>
            <w:r w:rsidR="006C2D7F" w:rsidRPr="00F701F9">
              <w:rPr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lang w:eastAsia="ru-RU"/>
              </w:rPr>
              <w:t>»</w:t>
            </w:r>
            <w:r w:rsidR="006C2D7F" w:rsidRPr="00F701F9">
              <w:rPr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2D7F" w:rsidRPr="00F701F9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F701F9">
              <w:rPr>
                <w:lang w:eastAsia="ru-RU"/>
              </w:rPr>
              <w:t>10 1 2514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C2D7F" w:rsidRPr="00F701F9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F701F9">
              <w:rPr>
                <w:lang w:eastAsia="ru-RU"/>
              </w:rPr>
              <w:t>730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C2D7F" w:rsidRPr="00F701F9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F701F9">
              <w:rPr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C2D7F" w:rsidRPr="00F701F9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F701F9">
              <w:rPr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2D7F" w:rsidRPr="00F701F9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F701F9">
              <w:rPr>
                <w:lang w:eastAsia="ru-RU"/>
              </w:rPr>
              <w:t>6 831,3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D7F" w:rsidRPr="00F701F9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F701F9">
              <w:rPr>
                <w:lang w:eastAsia="ru-RU"/>
              </w:rPr>
              <w:t>0,0</w:t>
            </w:r>
            <w:r w:rsidR="001326E3">
              <w:rPr>
                <w:lang w:eastAsia="ru-RU"/>
              </w:rPr>
              <w:t>»</w:t>
            </w:r>
          </w:p>
        </w:tc>
      </w:tr>
    </w:tbl>
    <w:p w:rsidR="000D3A46" w:rsidRPr="00F701F9" w:rsidRDefault="00F701F9">
      <w:pPr>
        <w:rPr>
          <w:sz w:val="28"/>
          <w:szCs w:val="28"/>
        </w:rPr>
      </w:pPr>
      <w:r w:rsidRPr="00F701F9">
        <w:rPr>
          <w:sz w:val="28"/>
          <w:szCs w:val="28"/>
        </w:rPr>
        <w:t>и</w:t>
      </w:r>
      <w:r w:rsidR="000D3A46" w:rsidRPr="00F701F9">
        <w:rPr>
          <w:sz w:val="28"/>
          <w:szCs w:val="28"/>
        </w:rPr>
        <w:t>сключить;</w:t>
      </w:r>
    </w:p>
    <w:p w:rsidR="000D3A46" w:rsidRPr="009C2792" w:rsidRDefault="00F701F9" w:rsidP="00BD0413">
      <w:pPr>
        <w:ind w:firstLine="708"/>
        <w:rPr>
          <w:sz w:val="28"/>
          <w:szCs w:val="28"/>
        </w:rPr>
      </w:pPr>
      <w:r w:rsidRPr="009C2792">
        <w:rPr>
          <w:sz w:val="28"/>
          <w:szCs w:val="28"/>
        </w:rPr>
        <w:t>ж) п</w:t>
      </w:r>
      <w:r w:rsidR="000D3A46" w:rsidRPr="009C2792">
        <w:rPr>
          <w:sz w:val="28"/>
          <w:szCs w:val="28"/>
        </w:rPr>
        <w:t>осле строки: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992"/>
        <w:gridCol w:w="425"/>
        <w:gridCol w:w="425"/>
        <w:gridCol w:w="426"/>
        <w:gridCol w:w="1275"/>
        <w:gridCol w:w="1276"/>
      </w:tblGrid>
      <w:tr w:rsidR="006C2D7F" w:rsidRPr="00F701F9" w:rsidTr="000D3A46">
        <w:trPr>
          <w:trHeight w:val="20"/>
        </w:trPr>
        <w:tc>
          <w:tcPr>
            <w:tcW w:w="4962" w:type="dxa"/>
            <w:shd w:val="clear" w:color="auto" w:fill="auto"/>
            <w:hideMark/>
          </w:tcPr>
          <w:p w:rsidR="006C2D7F" w:rsidRPr="00F701F9" w:rsidRDefault="001326E3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6C2D7F" w:rsidRPr="00F701F9">
              <w:rPr>
                <w:lang w:eastAsia="ru-RU"/>
              </w:rPr>
              <w:t>Расходы на осуществление переданных полномочий по определению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2D7F" w:rsidRPr="00F701F9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F701F9">
              <w:rPr>
                <w:lang w:eastAsia="ru-RU"/>
              </w:rPr>
              <w:t>88 2 7239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C2D7F" w:rsidRPr="00F701F9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F701F9">
              <w:rPr>
                <w:lang w:eastAsia="ru-RU"/>
              </w:rPr>
              <w:t>240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C2D7F" w:rsidRPr="00F701F9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F701F9">
              <w:rPr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C2D7F" w:rsidRPr="00F701F9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F701F9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2D7F" w:rsidRPr="00F701F9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F701F9">
              <w:rPr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D7F" w:rsidRPr="00F701F9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F701F9">
              <w:rPr>
                <w:lang w:eastAsia="ru-RU"/>
              </w:rPr>
              <w:t>0,4</w:t>
            </w:r>
            <w:r w:rsidR="001326E3">
              <w:rPr>
                <w:lang w:eastAsia="ru-RU"/>
              </w:rPr>
              <w:t>»</w:t>
            </w:r>
          </w:p>
        </w:tc>
      </w:tr>
    </w:tbl>
    <w:p w:rsidR="000D3A46" w:rsidRPr="009C2792" w:rsidRDefault="00F701F9">
      <w:pPr>
        <w:rPr>
          <w:sz w:val="28"/>
          <w:szCs w:val="28"/>
        </w:rPr>
      </w:pPr>
      <w:r w:rsidRPr="009C2792">
        <w:rPr>
          <w:sz w:val="28"/>
          <w:szCs w:val="28"/>
        </w:rPr>
        <w:t>д</w:t>
      </w:r>
      <w:r w:rsidR="000D3A46" w:rsidRPr="009C2792">
        <w:rPr>
          <w:sz w:val="28"/>
          <w:szCs w:val="28"/>
        </w:rPr>
        <w:t>ополнить строкой следующего содержания:</w:t>
      </w:r>
    </w:p>
    <w:tbl>
      <w:tblPr>
        <w:tblW w:w="9800" w:type="dxa"/>
        <w:tblInd w:w="89" w:type="dxa"/>
        <w:tblLook w:val="04A0"/>
      </w:tblPr>
      <w:tblGrid>
        <w:gridCol w:w="4981"/>
        <w:gridCol w:w="992"/>
        <w:gridCol w:w="425"/>
        <w:gridCol w:w="425"/>
        <w:gridCol w:w="426"/>
        <w:gridCol w:w="1275"/>
        <w:gridCol w:w="1276"/>
      </w:tblGrid>
      <w:tr w:rsidR="00F701F9" w:rsidRPr="00F701F9" w:rsidTr="00F701F9">
        <w:trPr>
          <w:cantSplit/>
          <w:trHeight w:val="227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F9" w:rsidRPr="00F701F9" w:rsidRDefault="001326E3" w:rsidP="00F701F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F701F9" w:rsidRPr="00F701F9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1F9" w:rsidRPr="00F701F9" w:rsidRDefault="00F701F9" w:rsidP="00F701F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F701F9">
              <w:rPr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1F9" w:rsidRPr="00F701F9" w:rsidRDefault="00F701F9" w:rsidP="00F701F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F701F9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1F9" w:rsidRPr="00F701F9" w:rsidRDefault="00F701F9" w:rsidP="00F701F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F701F9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1F9" w:rsidRPr="00F701F9" w:rsidRDefault="00F701F9" w:rsidP="00F701F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F701F9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1F9" w:rsidRPr="00F701F9" w:rsidRDefault="00F701F9" w:rsidP="00F701F9">
            <w:pPr>
              <w:suppressAutoHyphens w:val="0"/>
              <w:jc w:val="right"/>
              <w:rPr>
                <w:lang w:eastAsia="ru-RU"/>
              </w:rPr>
            </w:pPr>
            <w:r w:rsidRPr="00F701F9">
              <w:rPr>
                <w:lang w:eastAsia="ru-RU"/>
              </w:rPr>
              <w:t>1 683,5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1F9" w:rsidRPr="00F701F9" w:rsidRDefault="00F701F9" w:rsidP="00F701F9">
            <w:pPr>
              <w:suppressAutoHyphens w:val="0"/>
              <w:jc w:val="right"/>
              <w:rPr>
                <w:lang w:eastAsia="ru-RU"/>
              </w:rPr>
            </w:pPr>
            <w:r w:rsidRPr="00F701F9">
              <w:rPr>
                <w:lang w:eastAsia="ru-RU"/>
              </w:rPr>
              <w:t>1 683,5</w:t>
            </w:r>
            <w:r w:rsidR="001326E3">
              <w:rPr>
                <w:lang w:eastAsia="ru-RU"/>
              </w:rPr>
              <w:t>»</w:t>
            </w:r>
          </w:p>
        </w:tc>
      </w:tr>
    </w:tbl>
    <w:p w:rsidR="000D3A46" w:rsidRPr="009C2792" w:rsidRDefault="009C2792" w:rsidP="00BD0413">
      <w:pPr>
        <w:ind w:firstLine="708"/>
        <w:rPr>
          <w:sz w:val="28"/>
          <w:szCs w:val="28"/>
        </w:rPr>
      </w:pPr>
      <w:proofErr w:type="spellStart"/>
      <w:r w:rsidRPr="009C2792">
        <w:rPr>
          <w:sz w:val="28"/>
          <w:szCs w:val="28"/>
        </w:rPr>
        <w:t>з</w:t>
      </w:r>
      <w:proofErr w:type="spellEnd"/>
      <w:r w:rsidRPr="009C2792">
        <w:rPr>
          <w:sz w:val="28"/>
          <w:szCs w:val="28"/>
        </w:rPr>
        <w:t>) с</w:t>
      </w:r>
      <w:r w:rsidR="000D3A46" w:rsidRPr="009C2792">
        <w:rPr>
          <w:sz w:val="28"/>
          <w:szCs w:val="28"/>
        </w:rPr>
        <w:t>троку: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992"/>
        <w:gridCol w:w="425"/>
        <w:gridCol w:w="425"/>
        <w:gridCol w:w="426"/>
        <w:gridCol w:w="1275"/>
        <w:gridCol w:w="1276"/>
      </w:tblGrid>
      <w:tr w:rsidR="006C2D7F" w:rsidRPr="00F701F9" w:rsidTr="000D3A46">
        <w:trPr>
          <w:trHeight w:val="20"/>
        </w:trPr>
        <w:tc>
          <w:tcPr>
            <w:tcW w:w="4962" w:type="dxa"/>
            <w:shd w:val="clear" w:color="auto" w:fill="auto"/>
            <w:hideMark/>
          </w:tcPr>
          <w:p w:rsidR="006C2D7F" w:rsidRPr="00F701F9" w:rsidRDefault="001326E3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6C2D7F" w:rsidRPr="00F701F9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2D7F" w:rsidRPr="00F701F9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F701F9">
              <w:rPr>
                <w:lang w:eastAsia="ru-RU"/>
              </w:rPr>
              <w:t>88 2 9999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C2D7F" w:rsidRPr="00F701F9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F701F9">
              <w:rPr>
                <w:lang w:eastAsia="ru-RU"/>
              </w:rPr>
              <w:t>880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C2D7F" w:rsidRPr="00F701F9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F701F9">
              <w:rPr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6C2D7F" w:rsidRPr="00F701F9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F701F9">
              <w:rPr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C2D7F" w:rsidRPr="00F701F9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F701F9">
              <w:rPr>
                <w:lang w:eastAsia="ru-RU"/>
              </w:rPr>
              <w:t>1 683,5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C2D7F" w:rsidRPr="00F701F9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F701F9">
              <w:rPr>
                <w:lang w:eastAsia="ru-RU"/>
              </w:rPr>
              <w:t>1 683,5</w:t>
            </w:r>
            <w:r w:rsidR="001326E3">
              <w:rPr>
                <w:lang w:eastAsia="ru-RU"/>
              </w:rPr>
              <w:t>»</w:t>
            </w:r>
          </w:p>
        </w:tc>
      </w:tr>
    </w:tbl>
    <w:p w:rsidR="000D3A46" w:rsidRPr="009C2792" w:rsidRDefault="009C2792">
      <w:pPr>
        <w:rPr>
          <w:sz w:val="28"/>
          <w:szCs w:val="28"/>
        </w:rPr>
      </w:pPr>
      <w:r w:rsidRPr="009C2792">
        <w:rPr>
          <w:sz w:val="28"/>
          <w:szCs w:val="28"/>
        </w:rPr>
        <w:t>и</w:t>
      </w:r>
      <w:r w:rsidR="000D3A46" w:rsidRPr="009C2792">
        <w:rPr>
          <w:sz w:val="28"/>
          <w:szCs w:val="28"/>
        </w:rPr>
        <w:t>сключить;</w:t>
      </w:r>
    </w:p>
    <w:p w:rsidR="00A26AD3" w:rsidRDefault="00A26AD3">
      <w:pPr>
        <w:suppressAutoHyphens w:val="0"/>
        <w:rPr>
          <w:sz w:val="28"/>
          <w:szCs w:val="28"/>
        </w:rPr>
      </w:pPr>
    </w:p>
    <w:p w:rsidR="00A26AD3" w:rsidRDefault="00A26AD3" w:rsidP="00B62251">
      <w:pPr>
        <w:rPr>
          <w:sz w:val="28"/>
          <w:szCs w:val="28"/>
        </w:rPr>
        <w:sectPr w:rsidR="00A26AD3" w:rsidSect="00E0294A">
          <w:footerReference w:type="even" r:id="rId9"/>
          <w:footerReference w:type="default" r:id="rId10"/>
          <w:footnotePr>
            <w:pos w:val="beneathText"/>
          </w:footnotePr>
          <w:pgSz w:w="11905" w:h="16837" w:code="9"/>
          <w:pgMar w:top="567" w:right="567" w:bottom="426" w:left="1701" w:header="720" w:footer="261" w:gutter="0"/>
          <w:cols w:space="720"/>
          <w:docGrid w:linePitch="360"/>
        </w:sectPr>
      </w:pPr>
    </w:p>
    <w:p w:rsidR="00B15B4A" w:rsidRPr="0064034A" w:rsidRDefault="002F25C4" w:rsidP="00B15B4A">
      <w:pPr>
        <w:ind w:firstLine="708"/>
        <w:jc w:val="both"/>
        <w:rPr>
          <w:sz w:val="28"/>
          <w:szCs w:val="28"/>
        </w:rPr>
      </w:pPr>
      <w:r w:rsidRPr="0064034A">
        <w:rPr>
          <w:sz w:val="28"/>
          <w:szCs w:val="28"/>
        </w:rPr>
        <w:t>1</w:t>
      </w:r>
      <w:r w:rsidR="009C2792">
        <w:rPr>
          <w:sz w:val="28"/>
          <w:szCs w:val="28"/>
        </w:rPr>
        <w:t>7</w:t>
      </w:r>
      <w:r w:rsidR="00B15B4A" w:rsidRPr="0064034A">
        <w:rPr>
          <w:sz w:val="28"/>
          <w:szCs w:val="28"/>
        </w:rPr>
        <w:t xml:space="preserve">) </w:t>
      </w:r>
      <w:r w:rsidR="00051E1C">
        <w:rPr>
          <w:sz w:val="28"/>
          <w:szCs w:val="28"/>
        </w:rPr>
        <w:t xml:space="preserve">в </w:t>
      </w:r>
      <w:r w:rsidR="00B15B4A" w:rsidRPr="0064034A">
        <w:rPr>
          <w:sz w:val="28"/>
          <w:szCs w:val="28"/>
        </w:rPr>
        <w:t>прило</w:t>
      </w:r>
      <w:r w:rsidR="00051E1C">
        <w:rPr>
          <w:sz w:val="28"/>
          <w:szCs w:val="28"/>
        </w:rPr>
        <w:t>жении</w:t>
      </w:r>
      <w:r w:rsidR="00B15B4A" w:rsidRPr="0064034A">
        <w:rPr>
          <w:sz w:val="28"/>
          <w:szCs w:val="28"/>
        </w:rPr>
        <w:t xml:space="preserve"> 13 </w:t>
      </w:r>
      <w:r w:rsidR="001326E3">
        <w:rPr>
          <w:sz w:val="28"/>
          <w:szCs w:val="28"/>
        </w:rPr>
        <w:t>«</w:t>
      </w:r>
      <w:r w:rsidR="00B15B4A" w:rsidRPr="0064034A">
        <w:rPr>
          <w:sz w:val="28"/>
          <w:szCs w:val="28"/>
        </w:rPr>
        <w:t>Объем субвенций, предоставляемых городу Волгодонску в 201</w:t>
      </w:r>
      <w:r w:rsidR="00734D97" w:rsidRPr="0064034A">
        <w:rPr>
          <w:sz w:val="28"/>
          <w:szCs w:val="28"/>
        </w:rPr>
        <w:t>5</w:t>
      </w:r>
      <w:r w:rsidR="00B15B4A" w:rsidRPr="0064034A">
        <w:rPr>
          <w:sz w:val="28"/>
          <w:szCs w:val="28"/>
        </w:rPr>
        <w:t xml:space="preserve"> году из областного бюджета</w:t>
      </w:r>
      <w:r w:rsidR="001326E3">
        <w:rPr>
          <w:sz w:val="28"/>
          <w:szCs w:val="28"/>
        </w:rPr>
        <w:t>»</w:t>
      </w:r>
      <w:r w:rsidR="00B15B4A" w:rsidRPr="0064034A">
        <w:rPr>
          <w:sz w:val="28"/>
          <w:szCs w:val="28"/>
        </w:rPr>
        <w:t xml:space="preserve">: </w:t>
      </w:r>
    </w:p>
    <w:p w:rsidR="00B04905" w:rsidRPr="0064034A" w:rsidRDefault="00B04905" w:rsidP="00287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02BD4">
        <w:rPr>
          <w:sz w:val="28"/>
          <w:szCs w:val="28"/>
        </w:rPr>
        <w:t>в</w:t>
      </w:r>
      <w:r w:rsidR="00E97727">
        <w:rPr>
          <w:sz w:val="28"/>
          <w:szCs w:val="28"/>
        </w:rPr>
        <w:t xml:space="preserve"> </w:t>
      </w:r>
      <w:r>
        <w:rPr>
          <w:sz w:val="28"/>
          <w:szCs w:val="28"/>
        </w:rPr>
        <w:t>строк</w:t>
      </w:r>
      <w:r w:rsidR="00E97727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tbl>
      <w:tblPr>
        <w:tblW w:w="14743" w:type="dxa"/>
        <w:tblInd w:w="-34" w:type="dxa"/>
        <w:tblLayout w:type="fixed"/>
        <w:tblLook w:val="04A0"/>
      </w:tblPr>
      <w:tblGrid>
        <w:gridCol w:w="4820"/>
        <w:gridCol w:w="1276"/>
        <w:gridCol w:w="1276"/>
        <w:gridCol w:w="4252"/>
        <w:gridCol w:w="567"/>
        <w:gridCol w:w="709"/>
        <w:gridCol w:w="567"/>
        <w:gridCol w:w="1276"/>
      </w:tblGrid>
      <w:tr w:rsidR="0064034A" w:rsidRPr="0064034A" w:rsidTr="00FB644A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102BD4" w:rsidRDefault="001326E3" w:rsidP="00287F8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64034A" w:rsidRPr="00102BD4">
              <w:rPr>
                <w:lang w:eastAsia="ru-RU"/>
              </w:rPr>
              <w:t>Субвенция на 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102BD4" w:rsidRDefault="0064034A" w:rsidP="00287F85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102BD4">
              <w:rPr>
                <w:lang w:eastAsia="ru-RU"/>
              </w:rPr>
              <w:t>2 02 03119 04 0000 151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102BD4" w:rsidRDefault="0064034A" w:rsidP="00287F8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02BD4">
              <w:rPr>
                <w:lang w:eastAsia="ru-RU"/>
              </w:rPr>
              <w:t>22 250,0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102BD4" w:rsidRDefault="0064034A" w:rsidP="00287F8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02BD4">
              <w:rPr>
                <w:lang w:eastAsia="ru-RU"/>
              </w:rPr>
              <w:t>Расходы на осуществление переданных полномочий по обеспечению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102BD4" w:rsidRDefault="0064034A" w:rsidP="00FB644A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102BD4">
              <w:rPr>
                <w:lang w:eastAsia="ru-RU"/>
              </w:rPr>
              <w:t>10</w:t>
            </w:r>
            <w:r w:rsidR="00852AB1" w:rsidRPr="00102BD4">
              <w:rPr>
                <w:lang w:eastAsia="ru-RU"/>
              </w:rPr>
              <w:t xml:space="preserve"> </w:t>
            </w:r>
            <w:r w:rsidRPr="00102BD4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102BD4" w:rsidRDefault="0064034A" w:rsidP="00FB644A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102BD4">
              <w:rPr>
                <w:lang w:eastAsia="ru-RU"/>
              </w:rPr>
              <w:t>12 1 50</w:t>
            </w:r>
            <w:r w:rsidR="00B561F7" w:rsidRPr="00102BD4">
              <w:rPr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102BD4" w:rsidRDefault="0064034A" w:rsidP="00FB644A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102BD4">
              <w:rPr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102BD4" w:rsidRDefault="0064034A" w:rsidP="00287F8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02BD4">
              <w:rPr>
                <w:lang w:eastAsia="ru-RU"/>
              </w:rPr>
              <w:t>22 250,0</w:t>
            </w:r>
            <w:r w:rsidR="001326E3">
              <w:rPr>
                <w:lang w:eastAsia="ru-RU"/>
              </w:rPr>
              <w:t>»</w:t>
            </w:r>
          </w:p>
        </w:tc>
      </w:tr>
    </w:tbl>
    <w:p w:rsidR="00B04905" w:rsidRPr="00B04905" w:rsidRDefault="00102BD4">
      <w:pPr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22 250,0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10 650,0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04905" w:rsidRPr="00B04905" w:rsidRDefault="00B04905" w:rsidP="00287F8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</w:t>
      </w:r>
      <w:r w:rsidRPr="00B04905">
        <w:rPr>
          <w:sz w:val="28"/>
          <w:szCs w:val="28"/>
        </w:rPr>
        <w:t>)</w:t>
      </w:r>
      <w:r w:rsidR="00102BD4">
        <w:rPr>
          <w:sz w:val="28"/>
          <w:szCs w:val="28"/>
        </w:rPr>
        <w:t xml:space="preserve"> </w:t>
      </w:r>
      <w:r w:rsidR="00E97727">
        <w:rPr>
          <w:sz w:val="28"/>
          <w:szCs w:val="28"/>
        </w:rPr>
        <w:t>) в строке</w:t>
      </w:r>
      <w:r>
        <w:rPr>
          <w:sz w:val="28"/>
          <w:szCs w:val="28"/>
        </w:rPr>
        <w:t>:</w:t>
      </w:r>
    </w:p>
    <w:tbl>
      <w:tblPr>
        <w:tblW w:w="14743" w:type="dxa"/>
        <w:tblInd w:w="-34" w:type="dxa"/>
        <w:tblLayout w:type="fixed"/>
        <w:tblLook w:val="04A0"/>
      </w:tblPr>
      <w:tblGrid>
        <w:gridCol w:w="4820"/>
        <w:gridCol w:w="1276"/>
        <w:gridCol w:w="1276"/>
        <w:gridCol w:w="4252"/>
        <w:gridCol w:w="567"/>
        <w:gridCol w:w="709"/>
        <w:gridCol w:w="567"/>
        <w:gridCol w:w="1276"/>
      </w:tblGrid>
      <w:tr w:rsidR="0064034A" w:rsidRPr="00102BD4" w:rsidTr="00FB644A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102BD4" w:rsidRDefault="001326E3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64034A" w:rsidRPr="00102BD4">
              <w:rPr>
                <w:lang w:eastAsia="ru-RU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102BD4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02BD4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102BD4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02BD4">
              <w:rPr>
                <w:lang w:eastAsia="ru-RU"/>
              </w:rPr>
              <w:t>348,0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102BD4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02BD4">
              <w:rPr>
                <w:lang w:eastAsia="ru-RU"/>
              </w:rPr>
              <w:t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102BD4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02BD4">
              <w:rPr>
                <w:lang w:eastAsia="ru-RU"/>
              </w:rPr>
              <w:t>04</w:t>
            </w:r>
            <w:r w:rsidR="00852AB1" w:rsidRPr="00102BD4">
              <w:rPr>
                <w:lang w:eastAsia="ru-RU"/>
              </w:rPr>
              <w:t xml:space="preserve"> </w:t>
            </w:r>
            <w:r w:rsidRPr="00102BD4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102BD4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102BD4">
              <w:rPr>
                <w:lang w:eastAsia="ru-RU"/>
              </w:rPr>
              <w:t>99 9 7241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102BD4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02BD4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102BD4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102BD4">
              <w:rPr>
                <w:lang w:eastAsia="ru-RU"/>
              </w:rPr>
              <w:t>348,0</w:t>
            </w:r>
            <w:r w:rsidR="001326E3">
              <w:rPr>
                <w:lang w:eastAsia="ru-RU"/>
              </w:rPr>
              <w:t>»</w:t>
            </w:r>
          </w:p>
        </w:tc>
      </w:tr>
    </w:tbl>
    <w:p w:rsidR="00102BD4" w:rsidRPr="00B04905" w:rsidRDefault="00102BD4" w:rsidP="00102BD4">
      <w:pPr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348,0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49,2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04905" w:rsidRPr="00102BD4" w:rsidRDefault="00102BD4" w:rsidP="00287F85">
      <w:pPr>
        <w:ind w:firstLine="708"/>
        <w:rPr>
          <w:sz w:val="28"/>
          <w:szCs w:val="28"/>
        </w:rPr>
      </w:pPr>
      <w:r w:rsidRPr="00102BD4">
        <w:rPr>
          <w:sz w:val="28"/>
          <w:szCs w:val="28"/>
        </w:rPr>
        <w:t>в) п</w:t>
      </w:r>
      <w:r w:rsidR="00B04905" w:rsidRPr="00102BD4">
        <w:rPr>
          <w:sz w:val="28"/>
          <w:szCs w:val="28"/>
        </w:rPr>
        <w:t>осле строки:</w:t>
      </w:r>
    </w:p>
    <w:tbl>
      <w:tblPr>
        <w:tblW w:w="14743" w:type="dxa"/>
        <w:tblInd w:w="-34" w:type="dxa"/>
        <w:tblLayout w:type="fixed"/>
        <w:tblLook w:val="04A0"/>
      </w:tblPr>
      <w:tblGrid>
        <w:gridCol w:w="4820"/>
        <w:gridCol w:w="1276"/>
        <w:gridCol w:w="1276"/>
        <w:gridCol w:w="4252"/>
        <w:gridCol w:w="567"/>
        <w:gridCol w:w="709"/>
        <w:gridCol w:w="567"/>
        <w:gridCol w:w="1276"/>
      </w:tblGrid>
      <w:tr w:rsidR="0064034A" w:rsidRPr="0064034A" w:rsidTr="00FB644A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0B5BD0" w:rsidRDefault="001326E3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64034A" w:rsidRPr="000B5BD0">
              <w:rPr>
                <w:lang w:eastAsia="ru-RU"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0B5BD0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B5BD0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0B5BD0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0B5BD0">
              <w:rPr>
                <w:lang w:eastAsia="ru-RU"/>
              </w:rPr>
              <w:t>12 686,9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0B5BD0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B5BD0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0B5BD0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B5BD0">
              <w:rPr>
                <w:lang w:eastAsia="ru-RU"/>
              </w:rPr>
              <w:t>10</w:t>
            </w:r>
            <w:r w:rsidR="00852AB1" w:rsidRPr="000B5BD0">
              <w:rPr>
                <w:lang w:eastAsia="ru-RU"/>
              </w:rPr>
              <w:t xml:space="preserve"> </w:t>
            </w:r>
            <w:r w:rsidRPr="000B5BD0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0B5BD0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0B5BD0">
              <w:rPr>
                <w:lang w:eastAsia="ru-RU"/>
              </w:rPr>
              <w:t>08 1 7225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0B5BD0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B5BD0">
              <w:rPr>
                <w:lang w:eastAsia="ru-RU"/>
              </w:rPr>
              <w:t>321,</w:t>
            </w:r>
            <w:r w:rsidRPr="000B5BD0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0B5BD0">
              <w:rPr>
                <w:lang w:eastAsia="ru-RU"/>
              </w:rPr>
              <w:t>12 686,9</w:t>
            </w:r>
            <w:r w:rsidR="001326E3">
              <w:rPr>
                <w:lang w:eastAsia="ru-RU"/>
              </w:rPr>
              <w:t>»</w:t>
            </w:r>
          </w:p>
        </w:tc>
      </w:tr>
    </w:tbl>
    <w:p w:rsidR="00B04905" w:rsidRDefault="00AD05D8">
      <w:r>
        <w:rPr>
          <w:sz w:val="28"/>
          <w:szCs w:val="28"/>
        </w:rPr>
        <w:t>д</w:t>
      </w:r>
      <w:r w:rsidR="00102BD4" w:rsidRPr="00AD05D8">
        <w:rPr>
          <w:sz w:val="28"/>
          <w:szCs w:val="28"/>
        </w:rPr>
        <w:t xml:space="preserve">ополнить </w:t>
      </w:r>
      <w:r w:rsidR="00B04905" w:rsidRPr="00AD05D8">
        <w:rPr>
          <w:sz w:val="28"/>
          <w:szCs w:val="28"/>
        </w:rPr>
        <w:t>строк</w:t>
      </w:r>
      <w:r w:rsidR="00102BD4" w:rsidRPr="00AD05D8">
        <w:rPr>
          <w:sz w:val="28"/>
          <w:szCs w:val="28"/>
        </w:rPr>
        <w:t>ой</w:t>
      </w:r>
      <w:r w:rsidR="00B04905" w:rsidRPr="00AD05D8">
        <w:rPr>
          <w:sz w:val="28"/>
          <w:szCs w:val="28"/>
        </w:rPr>
        <w:t xml:space="preserve"> следующего содержания</w:t>
      </w:r>
      <w:r w:rsidR="00B04905">
        <w:t>:</w:t>
      </w:r>
    </w:p>
    <w:tbl>
      <w:tblPr>
        <w:tblW w:w="14743" w:type="dxa"/>
        <w:tblInd w:w="-34" w:type="dxa"/>
        <w:tblLayout w:type="fixed"/>
        <w:tblLook w:val="04A0"/>
      </w:tblPr>
      <w:tblGrid>
        <w:gridCol w:w="4820"/>
        <w:gridCol w:w="1276"/>
        <w:gridCol w:w="1276"/>
        <w:gridCol w:w="4252"/>
        <w:gridCol w:w="567"/>
        <w:gridCol w:w="709"/>
        <w:gridCol w:w="567"/>
        <w:gridCol w:w="1276"/>
      </w:tblGrid>
      <w:tr w:rsidR="00B04905" w:rsidRPr="0064034A" w:rsidTr="00FB644A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905" w:rsidRPr="000B5BD0" w:rsidRDefault="001326E3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0B5BD0" w:rsidRPr="000B5BD0">
              <w:rPr>
                <w:lang w:eastAsia="ru-RU"/>
              </w:rPr>
              <w:t xml:space="preserve">Субвенция </w:t>
            </w:r>
            <w:r w:rsidR="000B5BD0" w:rsidRPr="000B6BA4">
              <w:rPr>
                <w:lang w:eastAsia="ru-RU"/>
              </w:rPr>
              <w:t>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</w:t>
            </w:r>
            <w:r w:rsidR="000B5BD0" w:rsidRPr="000B5BD0">
              <w:rPr>
                <w:lang w:eastAsia="ru-RU"/>
              </w:rPr>
              <w:t>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05" w:rsidRPr="000B5BD0" w:rsidRDefault="000B5BD0" w:rsidP="000B5BD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B5BD0">
              <w:rPr>
                <w:lang w:eastAsia="ru-RU"/>
              </w:rPr>
              <w:t>2 02 03090 04 0000 151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05" w:rsidRPr="000B5BD0" w:rsidRDefault="000B5BD0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0B5BD0">
              <w:rPr>
                <w:lang w:eastAsia="ru-RU"/>
              </w:rPr>
              <w:t>19189,6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905" w:rsidRPr="000B5BD0" w:rsidRDefault="007D1D37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осуществление переданных полномочий на 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05" w:rsidRPr="000B5BD0" w:rsidRDefault="000B5BD0" w:rsidP="00FB644A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0B5BD0">
              <w:rPr>
                <w:lang w:eastAsia="ru-RU"/>
              </w:rPr>
              <w:t>10 04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05" w:rsidRPr="000B5BD0" w:rsidRDefault="000B5BD0" w:rsidP="00FB644A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0B5BD0">
              <w:rPr>
                <w:lang w:eastAsia="ru-RU"/>
              </w:rPr>
              <w:t>08 1 5084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05" w:rsidRPr="000B5BD0" w:rsidRDefault="000B5BD0" w:rsidP="00FB644A">
            <w:pPr>
              <w:suppressAutoHyphens w:val="0"/>
              <w:ind w:left="-113" w:right="-113"/>
              <w:jc w:val="center"/>
              <w:rPr>
                <w:lang w:eastAsia="ru-RU"/>
              </w:rPr>
            </w:pPr>
            <w:r w:rsidRPr="000B5BD0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05" w:rsidRPr="0064034A" w:rsidRDefault="000B5BD0" w:rsidP="0064034A">
            <w:pPr>
              <w:suppressAutoHyphens w:val="0"/>
              <w:jc w:val="right"/>
              <w:rPr>
                <w:lang w:eastAsia="ru-RU"/>
              </w:rPr>
            </w:pPr>
            <w:r w:rsidRPr="000B5BD0">
              <w:rPr>
                <w:lang w:eastAsia="ru-RU"/>
              </w:rPr>
              <w:t>19189,6</w:t>
            </w:r>
            <w:r w:rsidR="001326E3">
              <w:rPr>
                <w:lang w:eastAsia="ru-RU"/>
              </w:rPr>
              <w:t>»</w:t>
            </w:r>
            <w:r w:rsidR="0001671D">
              <w:rPr>
                <w:lang w:eastAsia="ru-RU"/>
              </w:rPr>
              <w:t>;</w:t>
            </w:r>
          </w:p>
        </w:tc>
      </w:tr>
    </w:tbl>
    <w:p w:rsidR="00B04905" w:rsidRDefault="000B5BD0" w:rsidP="00287F85">
      <w:pPr>
        <w:ind w:firstLine="708"/>
      </w:pPr>
      <w:r>
        <w:rPr>
          <w:sz w:val="28"/>
          <w:szCs w:val="28"/>
        </w:rPr>
        <w:t>г</w:t>
      </w:r>
      <w:r w:rsidRPr="00B0490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97727">
        <w:rPr>
          <w:sz w:val="28"/>
          <w:szCs w:val="28"/>
        </w:rPr>
        <w:t>в строке</w:t>
      </w:r>
      <w:r>
        <w:rPr>
          <w:sz w:val="28"/>
          <w:szCs w:val="28"/>
        </w:rPr>
        <w:t>:</w:t>
      </w:r>
    </w:p>
    <w:tbl>
      <w:tblPr>
        <w:tblW w:w="14743" w:type="dxa"/>
        <w:tblInd w:w="-34" w:type="dxa"/>
        <w:tblLayout w:type="fixed"/>
        <w:tblLook w:val="04A0"/>
      </w:tblPr>
      <w:tblGrid>
        <w:gridCol w:w="4820"/>
        <w:gridCol w:w="1276"/>
        <w:gridCol w:w="1276"/>
        <w:gridCol w:w="4252"/>
        <w:gridCol w:w="567"/>
        <w:gridCol w:w="709"/>
        <w:gridCol w:w="567"/>
        <w:gridCol w:w="1276"/>
      </w:tblGrid>
      <w:tr w:rsidR="0064034A" w:rsidRPr="0064034A" w:rsidTr="00FB644A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0B5BD0" w:rsidRDefault="001326E3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64034A" w:rsidRPr="000B5BD0">
              <w:rPr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0B5BD0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0B5BD0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0B5BD0">
              <w:rPr>
                <w:lang w:eastAsia="ru-RU"/>
              </w:rPr>
              <w:t>1 734 692,7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0B5BD0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0B5BD0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0B5BD0" w:rsidRDefault="0064034A" w:rsidP="0064034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0B5BD0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0B5BD0">
            <w:pPr>
              <w:suppressAutoHyphens w:val="0"/>
              <w:ind w:left="-108" w:right="-108"/>
              <w:jc w:val="right"/>
              <w:rPr>
                <w:sz w:val="23"/>
                <w:szCs w:val="23"/>
                <w:lang w:eastAsia="ru-RU"/>
              </w:rPr>
            </w:pPr>
            <w:r w:rsidRPr="000B5BD0">
              <w:rPr>
                <w:sz w:val="23"/>
                <w:szCs w:val="23"/>
                <w:lang w:eastAsia="ru-RU"/>
              </w:rPr>
              <w:t>1 734 692,7</w:t>
            </w:r>
            <w:r w:rsidR="001326E3">
              <w:rPr>
                <w:sz w:val="23"/>
                <w:szCs w:val="23"/>
                <w:lang w:eastAsia="ru-RU"/>
              </w:rPr>
              <w:t>»</w:t>
            </w:r>
          </w:p>
        </w:tc>
      </w:tr>
    </w:tbl>
    <w:p w:rsidR="00A26AD3" w:rsidRDefault="000B5BD0" w:rsidP="00FB644A">
      <w:pPr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1 734 692,7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1326E3">
        <w:rPr>
          <w:sz w:val="28"/>
          <w:szCs w:val="28"/>
        </w:rPr>
        <w:t>«</w:t>
      </w:r>
      <w:r>
        <w:rPr>
          <w:sz w:val="28"/>
          <w:szCs w:val="28"/>
        </w:rPr>
        <w:t>1 741 983,5</w:t>
      </w:r>
      <w:r w:rsidR="001326E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26AD3" w:rsidRDefault="00A26AD3">
      <w:pPr>
        <w:suppressAutoHyphens w:val="0"/>
        <w:rPr>
          <w:sz w:val="28"/>
          <w:szCs w:val="28"/>
        </w:rPr>
        <w:sectPr w:rsidR="00A26AD3" w:rsidSect="00DD17EA">
          <w:footnotePr>
            <w:pos w:val="beneathText"/>
          </w:footnotePr>
          <w:pgSz w:w="16837" w:h="11905" w:orient="landscape" w:code="9"/>
          <w:pgMar w:top="567" w:right="567" w:bottom="567" w:left="1701" w:header="720" w:footer="720" w:gutter="0"/>
          <w:cols w:space="720"/>
          <w:docGrid w:linePitch="360"/>
        </w:sectPr>
      </w:pPr>
    </w:p>
    <w:p w:rsidR="00051C4E" w:rsidRDefault="009C2792" w:rsidP="00051C4E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51C4E">
        <w:rPr>
          <w:sz w:val="28"/>
          <w:szCs w:val="28"/>
        </w:rPr>
        <w:t xml:space="preserve">) приложение 15 </w:t>
      </w:r>
      <w:r w:rsidR="001326E3">
        <w:rPr>
          <w:sz w:val="28"/>
          <w:szCs w:val="28"/>
        </w:rPr>
        <w:t>«</w:t>
      </w:r>
      <w:r w:rsidR="00051C4E">
        <w:rPr>
          <w:sz w:val="28"/>
          <w:szCs w:val="28"/>
        </w:rPr>
        <w:t>Объемы субсидий, предоставляемых в 2015 году городу Волгодонску из областного бюджета</w:t>
      </w:r>
      <w:r w:rsidR="001326E3">
        <w:rPr>
          <w:sz w:val="28"/>
          <w:szCs w:val="28"/>
        </w:rPr>
        <w:t>»</w:t>
      </w:r>
      <w:r w:rsidR="00051C4E">
        <w:rPr>
          <w:sz w:val="28"/>
          <w:szCs w:val="28"/>
        </w:rPr>
        <w:t xml:space="preserve"> изложить в следующей редакции:</w:t>
      </w:r>
    </w:p>
    <w:p w:rsidR="00051C4E" w:rsidRDefault="001326E3" w:rsidP="00051C4E">
      <w:pPr>
        <w:shd w:val="clear" w:color="auto" w:fill="FFFFFF"/>
        <w:ind w:left="5103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051C4E">
        <w:rPr>
          <w:rFonts w:ascii="Times New Roman CYR" w:hAnsi="Times New Roman CYR" w:cs="Times New Roman CYR"/>
          <w:color w:val="000000"/>
          <w:sz w:val="28"/>
          <w:szCs w:val="28"/>
        </w:rPr>
        <w:t>Приложение 15</w:t>
      </w:r>
    </w:p>
    <w:p w:rsidR="00051C4E" w:rsidRDefault="00051C4E" w:rsidP="00051C4E">
      <w:pPr>
        <w:shd w:val="clear" w:color="auto" w:fill="FFFFFF"/>
        <w:ind w:left="5103"/>
        <w:jc w:val="both"/>
        <w:rPr>
          <w:bCs/>
          <w:sz w:val="28"/>
          <w:szCs w:val="28"/>
        </w:rPr>
      </w:pPr>
      <w:r w:rsidRPr="00C035AB">
        <w:rPr>
          <w:rFonts w:ascii="Times New Roman CYR" w:hAnsi="Times New Roman CYR" w:cs="Times New Roman CYR"/>
          <w:color w:val="000000"/>
          <w:sz w:val="28"/>
          <w:szCs w:val="28"/>
        </w:rPr>
        <w:t>к решению Волгодонской городской Думы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035AB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="00B201A6">
        <w:rPr>
          <w:sz w:val="28"/>
          <w:szCs w:val="28"/>
        </w:rPr>
        <w:t>.</w:t>
      </w:r>
      <w:r w:rsidRPr="00C035A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B201A6">
        <w:rPr>
          <w:sz w:val="28"/>
          <w:szCs w:val="28"/>
        </w:rPr>
        <w:t>.</w:t>
      </w:r>
      <w:r w:rsidRPr="00C035AB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C035AB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00 </w:t>
      </w:r>
      <w:r w:rsidR="001326E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бюджете города Волгодонска на 2015 год и на плановый период 2016 и 2017 годов</w:t>
      </w:r>
      <w:r w:rsidR="001326E3">
        <w:rPr>
          <w:bCs/>
          <w:sz w:val="28"/>
          <w:szCs w:val="28"/>
        </w:rPr>
        <w:t>»</w:t>
      </w:r>
    </w:p>
    <w:p w:rsidR="00051C4E" w:rsidRDefault="00051C4E" w:rsidP="00051C4E">
      <w:pPr>
        <w:shd w:val="clear" w:color="auto" w:fill="FFFFFF"/>
        <w:ind w:firstLine="708"/>
        <w:jc w:val="center"/>
        <w:rPr>
          <w:sz w:val="28"/>
          <w:szCs w:val="28"/>
        </w:rPr>
      </w:pPr>
      <w:r w:rsidRPr="00C035AB">
        <w:rPr>
          <w:sz w:val="28"/>
          <w:szCs w:val="28"/>
        </w:rPr>
        <w:t xml:space="preserve">Объемы </w:t>
      </w:r>
      <w:r>
        <w:rPr>
          <w:sz w:val="28"/>
          <w:szCs w:val="28"/>
        </w:rPr>
        <w:t>субсидий, предоставляемых в 2015</w:t>
      </w:r>
      <w:r w:rsidRPr="00C035AB">
        <w:rPr>
          <w:sz w:val="28"/>
          <w:szCs w:val="28"/>
        </w:rPr>
        <w:t xml:space="preserve"> году городу Волгодонску из областного бюджета</w:t>
      </w:r>
    </w:p>
    <w:p w:rsidR="00051C4E" w:rsidRDefault="00051C4E" w:rsidP="00051C4E">
      <w:pPr>
        <w:shd w:val="clear" w:color="auto" w:fill="FFFFFF"/>
        <w:ind w:firstLine="708"/>
        <w:jc w:val="right"/>
        <w:rPr>
          <w:sz w:val="28"/>
          <w:szCs w:val="28"/>
        </w:rPr>
      </w:pPr>
      <w:r w:rsidRPr="005716DC">
        <w:rPr>
          <w:sz w:val="28"/>
          <w:szCs w:val="28"/>
        </w:rPr>
        <w:t>(</w:t>
      </w:r>
      <w:r w:rsidRPr="00B635F1">
        <w:rPr>
          <w:sz w:val="28"/>
          <w:szCs w:val="28"/>
        </w:rPr>
        <w:t>тыс</w:t>
      </w:r>
      <w:r w:rsidR="002D726B">
        <w:rPr>
          <w:sz w:val="28"/>
          <w:szCs w:val="28"/>
        </w:rPr>
        <w:t>.</w:t>
      </w:r>
      <w:r w:rsidRPr="00B635F1">
        <w:rPr>
          <w:sz w:val="28"/>
          <w:szCs w:val="28"/>
        </w:rPr>
        <w:t xml:space="preserve"> рублей)</w:t>
      </w:r>
    </w:p>
    <w:tbl>
      <w:tblPr>
        <w:tblW w:w="9660" w:type="dxa"/>
        <w:tblInd w:w="87" w:type="dxa"/>
        <w:tblLook w:val="04A0"/>
      </w:tblPr>
      <w:tblGrid>
        <w:gridCol w:w="588"/>
        <w:gridCol w:w="7938"/>
        <w:gridCol w:w="1134"/>
      </w:tblGrid>
      <w:tr w:rsidR="00051C4E" w:rsidRPr="001C3B88" w:rsidTr="00FB644A">
        <w:trPr>
          <w:trHeight w:val="27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4A" w:rsidRDefault="00051C4E" w:rsidP="00FB64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C3B88">
              <w:rPr>
                <w:lang w:eastAsia="ru-RU"/>
              </w:rPr>
              <w:t xml:space="preserve">№ </w:t>
            </w:r>
          </w:p>
          <w:p w:rsidR="00051C4E" w:rsidRPr="001C3B88" w:rsidRDefault="00051C4E" w:rsidP="00FB64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proofErr w:type="spellStart"/>
            <w:r w:rsidRPr="001C3B88">
              <w:rPr>
                <w:lang w:eastAsia="ru-RU"/>
              </w:rPr>
              <w:t>п</w:t>
            </w:r>
            <w:proofErr w:type="spellEnd"/>
            <w:r w:rsidRPr="001C3B88">
              <w:rPr>
                <w:lang w:eastAsia="ru-RU"/>
              </w:rPr>
              <w:t>/</w:t>
            </w:r>
            <w:proofErr w:type="spellStart"/>
            <w:r w:rsidRPr="001C3B88">
              <w:rPr>
                <w:lang w:eastAsia="ru-RU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4E" w:rsidRPr="001C3B88" w:rsidRDefault="00051C4E" w:rsidP="00FB64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C3B88">
              <w:rPr>
                <w:lang w:eastAsia="ru-RU"/>
              </w:rPr>
              <w:t>Направления расходования субсидий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C4E" w:rsidRPr="001C3B88" w:rsidRDefault="00051C4E" w:rsidP="00FB64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C3B88">
              <w:rPr>
                <w:lang w:eastAsia="ru-RU"/>
              </w:rPr>
              <w:t>Сумма</w:t>
            </w:r>
          </w:p>
        </w:tc>
      </w:tr>
      <w:tr w:rsidR="001F08AF" w:rsidRPr="001F08AF" w:rsidTr="00FB644A">
        <w:trPr>
          <w:trHeight w:val="27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F08AF">
              <w:rPr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F08AF">
              <w:rPr>
                <w:lang w:eastAsia="ru-RU"/>
              </w:rPr>
              <w:t>Субсидии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F08AF">
              <w:rPr>
                <w:lang w:eastAsia="ru-RU"/>
              </w:rPr>
              <w:t>451 329,8</w:t>
            </w:r>
          </w:p>
        </w:tc>
      </w:tr>
      <w:tr w:rsidR="001F08AF" w:rsidRPr="001F08AF" w:rsidTr="00FB644A">
        <w:trPr>
          <w:trHeight w:val="27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F08AF">
              <w:rPr>
                <w:lang w:eastAsia="ru-RU"/>
              </w:rPr>
              <w:t xml:space="preserve">      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F08AF">
              <w:rPr>
                <w:lang w:eastAsia="ru-RU"/>
              </w:rPr>
              <w:t> </w:t>
            </w:r>
          </w:p>
        </w:tc>
      </w:tr>
      <w:tr w:rsidR="001F08AF" w:rsidRPr="001F08AF" w:rsidTr="00FB644A">
        <w:trPr>
          <w:trHeight w:val="27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F08AF">
              <w:rPr>
                <w:lang w:eastAsia="ru-RU"/>
              </w:rPr>
              <w:t>1</w:t>
            </w:r>
            <w:r w:rsidR="002D726B">
              <w:rPr>
                <w:lang w:eastAsia="ru-RU"/>
              </w:rPr>
              <w:t>.</w:t>
            </w:r>
            <w:r w:rsidRPr="001F08AF">
              <w:rPr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F08AF">
              <w:rPr>
                <w:lang w:eastAsia="ru-RU"/>
              </w:rPr>
              <w:t>Субсидии на обеспечение жильем молодых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F08AF">
              <w:rPr>
                <w:lang w:eastAsia="ru-RU"/>
              </w:rPr>
              <w:t>11 650,8</w:t>
            </w:r>
          </w:p>
        </w:tc>
      </w:tr>
      <w:tr w:rsidR="001F08AF" w:rsidRPr="001F08AF" w:rsidTr="00FB644A">
        <w:trPr>
          <w:trHeight w:val="27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F08AF">
              <w:rPr>
                <w:lang w:eastAsia="ru-RU"/>
              </w:rPr>
              <w:t>1</w:t>
            </w:r>
            <w:r w:rsidR="002D726B">
              <w:rPr>
                <w:lang w:eastAsia="ru-RU"/>
              </w:rPr>
              <w:t>.</w:t>
            </w:r>
            <w:r w:rsidRPr="001F08AF">
              <w:rPr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F08AF">
              <w:rPr>
                <w:lang w:eastAsia="ru-RU"/>
              </w:rPr>
              <w:t>Субсидия на реализацию муниципальных программ, в сферу реализации которых входит развитие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F08AF">
              <w:rPr>
                <w:lang w:eastAsia="ru-RU"/>
              </w:rPr>
              <w:t>700,0</w:t>
            </w:r>
          </w:p>
        </w:tc>
      </w:tr>
      <w:tr w:rsidR="001F08AF" w:rsidRPr="001F08AF" w:rsidTr="00FB644A">
        <w:trPr>
          <w:trHeight w:val="27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F08AF">
              <w:rPr>
                <w:lang w:eastAsia="ru-RU"/>
              </w:rPr>
              <w:t>1</w:t>
            </w:r>
            <w:r w:rsidR="002D726B">
              <w:rPr>
                <w:lang w:eastAsia="ru-RU"/>
              </w:rPr>
              <w:t>.</w:t>
            </w:r>
            <w:r w:rsidRPr="001F08AF">
              <w:rPr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F08AF">
              <w:rPr>
                <w:lang w:eastAsia="ru-RU"/>
              </w:rPr>
              <w:t>Субсидии на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F08AF">
              <w:rPr>
                <w:lang w:eastAsia="ru-RU"/>
              </w:rPr>
              <w:t>31 932,0</w:t>
            </w:r>
          </w:p>
        </w:tc>
      </w:tr>
      <w:tr w:rsidR="001F08AF" w:rsidRPr="001F08AF" w:rsidTr="00FB644A">
        <w:trPr>
          <w:trHeight w:val="27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F08AF">
              <w:rPr>
                <w:lang w:eastAsia="ru-RU"/>
              </w:rPr>
              <w:t>1</w:t>
            </w:r>
            <w:r w:rsidR="002D726B">
              <w:rPr>
                <w:lang w:eastAsia="ru-RU"/>
              </w:rPr>
              <w:t>.</w:t>
            </w:r>
            <w:r w:rsidRPr="001F08AF">
              <w:rPr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AF" w:rsidRPr="001F08AF" w:rsidRDefault="001F08AF" w:rsidP="003D1BA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F08AF">
              <w:rPr>
                <w:lang w:eastAsia="ru-RU"/>
              </w:rPr>
              <w:t>Субсидия на мероприятия по приведению объектов г</w:t>
            </w:r>
            <w:r w:rsidR="003D1BA1">
              <w:rPr>
                <w:lang w:eastAsia="ru-RU"/>
              </w:rPr>
              <w:t>.</w:t>
            </w:r>
            <w:r w:rsidRPr="001F08AF">
              <w:rPr>
                <w:lang w:eastAsia="ru-RU"/>
              </w:rPr>
              <w:t>Волгодонска в состояние, обеспечивающее безопасное проживание его жителей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F08AF">
              <w:rPr>
                <w:lang w:eastAsia="ru-RU"/>
              </w:rPr>
              <w:t>132 519,2</w:t>
            </w:r>
          </w:p>
        </w:tc>
      </w:tr>
      <w:tr w:rsidR="001F08AF" w:rsidRPr="001F08AF" w:rsidTr="00FB644A">
        <w:trPr>
          <w:trHeight w:val="27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F08AF">
              <w:rPr>
                <w:lang w:eastAsia="ru-RU"/>
              </w:rPr>
              <w:t>1</w:t>
            </w:r>
            <w:r w:rsidR="002D726B">
              <w:rPr>
                <w:lang w:eastAsia="ru-RU"/>
              </w:rPr>
              <w:t>.</w:t>
            </w:r>
            <w:r w:rsidRPr="001F08AF">
              <w:rPr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F08AF">
              <w:rPr>
                <w:lang w:eastAsia="ru-RU"/>
              </w:rPr>
              <w:t>Субсидия на организацию отдыха детей в каникулярное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F08AF">
              <w:rPr>
                <w:lang w:eastAsia="ru-RU"/>
              </w:rPr>
              <w:t>5 453,2</w:t>
            </w:r>
          </w:p>
        </w:tc>
      </w:tr>
      <w:tr w:rsidR="001F08AF" w:rsidRPr="001F08AF" w:rsidTr="00FB644A">
        <w:trPr>
          <w:trHeight w:val="27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F08AF">
              <w:rPr>
                <w:lang w:eastAsia="ru-RU"/>
              </w:rPr>
              <w:t>1</w:t>
            </w:r>
            <w:r w:rsidR="002D726B">
              <w:rPr>
                <w:lang w:eastAsia="ru-RU"/>
              </w:rPr>
              <w:t>.</w:t>
            </w:r>
            <w:r w:rsidRPr="001F08AF">
              <w:rPr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F08AF">
              <w:rPr>
                <w:lang w:eastAsia="ru-RU"/>
              </w:rPr>
              <w:t>Субсидия на мероприятия по устройству ограждений территорий  муниципальных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F08AF">
              <w:rPr>
                <w:lang w:eastAsia="ru-RU"/>
              </w:rPr>
              <w:t>2 275,6</w:t>
            </w:r>
          </w:p>
        </w:tc>
      </w:tr>
      <w:tr w:rsidR="001F08AF" w:rsidRPr="001F08AF" w:rsidTr="00FB644A">
        <w:trPr>
          <w:trHeight w:val="27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F08AF">
              <w:rPr>
                <w:lang w:eastAsia="ru-RU"/>
              </w:rPr>
              <w:t>1</w:t>
            </w:r>
            <w:r w:rsidR="002D726B">
              <w:rPr>
                <w:lang w:eastAsia="ru-RU"/>
              </w:rPr>
              <w:t>.</w:t>
            </w:r>
            <w:r w:rsidRPr="001F08AF">
              <w:rPr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F08AF">
              <w:rPr>
                <w:lang w:eastAsia="ru-RU"/>
              </w:rPr>
              <w:t xml:space="preserve">Субсидия на реализацию проекта </w:t>
            </w:r>
            <w:r w:rsidR="001326E3">
              <w:rPr>
                <w:lang w:eastAsia="ru-RU"/>
              </w:rPr>
              <w:t>«</w:t>
            </w:r>
            <w:r w:rsidRPr="001F08AF">
              <w:rPr>
                <w:lang w:eastAsia="ru-RU"/>
              </w:rPr>
              <w:t>Всеобуч по плаванию</w:t>
            </w:r>
            <w:r w:rsidR="001326E3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F08AF">
              <w:rPr>
                <w:lang w:eastAsia="ru-RU"/>
              </w:rPr>
              <w:t>1 412,4</w:t>
            </w:r>
          </w:p>
        </w:tc>
      </w:tr>
      <w:tr w:rsidR="001F08AF" w:rsidRPr="001F08AF" w:rsidTr="00FB644A">
        <w:trPr>
          <w:trHeight w:val="27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F08AF">
              <w:rPr>
                <w:lang w:eastAsia="ru-RU"/>
              </w:rPr>
              <w:t>1</w:t>
            </w:r>
            <w:r w:rsidR="002D726B">
              <w:rPr>
                <w:lang w:eastAsia="ru-RU"/>
              </w:rPr>
              <w:t>.</w:t>
            </w:r>
            <w:r w:rsidRPr="001F08AF">
              <w:rPr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F08AF">
              <w:rPr>
                <w:lang w:eastAsia="ru-RU"/>
              </w:rPr>
              <w:t>Субсидия на строительство и реконструкцию объектов образования муниципальной собственности, включая газификацию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F08AF">
              <w:rPr>
                <w:lang w:eastAsia="ru-RU"/>
              </w:rPr>
              <w:t>150 689,2</w:t>
            </w:r>
          </w:p>
        </w:tc>
      </w:tr>
      <w:tr w:rsidR="001F08AF" w:rsidRPr="001F08AF" w:rsidTr="00FB644A">
        <w:trPr>
          <w:trHeight w:val="27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F08AF">
              <w:rPr>
                <w:lang w:eastAsia="ru-RU"/>
              </w:rPr>
              <w:t>1</w:t>
            </w:r>
            <w:r w:rsidR="002D726B">
              <w:rPr>
                <w:lang w:eastAsia="ru-RU"/>
              </w:rPr>
              <w:t>.</w:t>
            </w:r>
            <w:r w:rsidRPr="001F08AF">
              <w:rPr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F08AF">
              <w:rPr>
                <w:lang w:eastAsia="ru-RU"/>
              </w:rPr>
              <w:t>Субсидия на разработку проектной документации на строительство и реконструкцию внутригородских, внутрипоселковых автомобильных дорого и тротуаров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F08AF">
              <w:rPr>
                <w:lang w:eastAsia="ru-RU"/>
              </w:rPr>
              <w:t>876,5</w:t>
            </w:r>
          </w:p>
        </w:tc>
      </w:tr>
      <w:tr w:rsidR="001F08AF" w:rsidRPr="001F08AF" w:rsidTr="00FB644A">
        <w:trPr>
          <w:trHeight w:val="27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F08AF">
              <w:rPr>
                <w:lang w:eastAsia="ru-RU"/>
              </w:rPr>
              <w:t>1</w:t>
            </w:r>
            <w:r w:rsidR="002D726B">
              <w:rPr>
                <w:lang w:eastAsia="ru-RU"/>
              </w:rPr>
              <w:t>.</w:t>
            </w:r>
            <w:r w:rsidRPr="001F08AF">
              <w:rPr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F08AF">
              <w:rPr>
                <w:lang w:eastAsia="ru-RU"/>
              </w:rPr>
              <w:t>Субсидия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F08AF">
              <w:rPr>
                <w:lang w:eastAsia="ru-RU"/>
              </w:rPr>
              <w:t>44 530,9</w:t>
            </w:r>
          </w:p>
        </w:tc>
      </w:tr>
      <w:tr w:rsidR="001F08AF" w:rsidRPr="001F08AF" w:rsidTr="00FB644A">
        <w:trPr>
          <w:trHeight w:val="27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F08AF">
              <w:rPr>
                <w:lang w:eastAsia="ru-RU"/>
              </w:rPr>
              <w:t>1</w:t>
            </w:r>
            <w:r w:rsidR="002D726B">
              <w:rPr>
                <w:lang w:eastAsia="ru-RU"/>
              </w:rPr>
              <w:t>.</w:t>
            </w:r>
            <w:r w:rsidRPr="001F08AF">
              <w:rPr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F08AF">
              <w:rPr>
                <w:lang w:eastAsia="ru-RU"/>
              </w:rPr>
              <w:t>Субсидия на строительство и реконструкцию внутригородских, внутрипоселковых автомобильных дорог и тротуаров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F08AF">
              <w:rPr>
                <w:lang w:eastAsia="ru-RU"/>
              </w:rPr>
              <w:t>19 052,1</w:t>
            </w:r>
          </w:p>
        </w:tc>
      </w:tr>
      <w:tr w:rsidR="001F08AF" w:rsidRPr="001F08AF" w:rsidTr="00FB644A">
        <w:trPr>
          <w:trHeight w:val="27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F08AF">
              <w:rPr>
                <w:lang w:eastAsia="ru-RU"/>
              </w:rPr>
              <w:t>1</w:t>
            </w:r>
            <w:r w:rsidR="002D726B">
              <w:rPr>
                <w:lang w:eastAsia="ru-RU"/>
              </w:rPr>
              <w:t>.</w:t>
            </w:r>
            <w:r w:rsidRPr="001F08AF">
              <w:rPr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F08AF">
              <w:rPr>
                <w:lang w:eastAsia="ru-RU"/>
              </w:rPr>
              <w:t xml:space="preserve">Субсидия на возврат в систему дошкольного образования зданий, используемых не по целевому назначению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F08AF">
              <w:rPr>
                <w:lang w:eastAsia="ru-RU"/>
              </w:rPr>
              <w:t>19 596,2</w:t>
            </w:r>
          </w:p>
        </w:tc>
      </w:tr>
      <w:tr w:rsidR="001F08AF" w:rsidRPr="001F08AF" w:rsidTr="00FB644A">
        <w:trPr>
          <w:trHeight w:val="27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F08AF">
              <w:rPr>
                <w:lang w:eastAsia="ru-RU"/>
              </w:rPr>
              <w:t>1</w:t>
            </w:r>
            <w:r w:rsidR="002D726B">
              <w:rPr>
                <w:lang w:eastAsia="ru-RU"/>
              </w:rPr>
              <w:t>.</w:t>
            </w:r>
            <w:r w:rsidRPr="001F08AF">
              <w:rPr>
                <w:lang w:eastAsia="ru-RU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AF" w:rsidRPr="001F08AF" w:rsidRDefault="001F08AF" w:rsidP="00FB64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F08AF">
              <w:rPr>
                <w:lang w:eastAsia="ru-RU"/>
              </w:rPr>
              <w:t>Субсидия на модернизацию региональных систем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AF" w:rsidRPr="001F08AF" w:rsidRDefault="001F08AF" w:rsidP="000B6BA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F08AF">
              <w:rPr>
                <w:lang w:eastAsia="ru-RU"/>
              </w:rPr>
              <w:t>30 641,7</w:t>
            </w:r>
            <w:r w:rsidR="001326E3">
              <w:rPr>
                <w:lang w:eastAsia="ru-RU"/>
              </w:rPr>
              <w:t>»</w:t>
            </w:r>
            <w:r w:rsidR="000B6BA4">
              <w:rPr>
                <w:lang w:eastAsia="ru-RU"/>
              </w:rPr>
              <w:t>.</w:t>
            </w:r>
          </w:p>
        </w:tc>
      </w:tr>
    </w:tbl>
    <w:p w:rsidR="00FB644A" w:rsidRDefault="00FB644A" w:rsidP="00365B2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5B28" w:rsidRPr="001711E4" w:rsidRDefault="00365B28" w:rsidP="00365B28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711E4">
        <w:rPr>
          <w:sz w:val="28"/>
          <w:szCs w:val="28"/>
        </w:rPr>
        <w:t>2</w:t>
      </w:r>
      <w:r w:rsidR="009A00FE">
        <w:rPr>
          <w:sz w:val="28"/>
          <w:szCs w:val="28"/>
        </w:rPr>
        <w:t>,</w:t>
      </w:r>
      <w:r w:rsidRPr="001711E4">
        <w:rPr>
          <w:sz w:val="28"/>
          <w:szCs w:val="28"/>
        </w:rPr>
        <w:t xml:space="preserve"> </w:t>
      </w:r>
      <w:r w:rsidRPr="001711E4">
        <w:rPr>
          <w:rFonts w:cs="Arial"/>
          <w:sz w:val="28"/>
          <w:szCs w:val="28"/>
        </w:rPr>
        <w:t xml:space="preserve">Решение вступает в силу со дня его официального опубликования в бюллетене </w:t>
      </w:r>
      <w:r w:rsidR="001326E3">
        <w:rPr>
          <w:rFonts w:cs="Arial"/>
          <w:sz w:val="28"/>
          <w:szCs w:val="28"/>
        </w:rPr>
        <w:t>«</w:t>
      </w:r>
      <w:r w:rsidRPr="001711E4">
        <w:rPr>
          <w:rFonts w:cs="Arial"/>
          <w:sz w:val="28"/>
          <w:szCs w:val="28"/>
        </w:rPr>
        <w:t>Волгодонск официальный</w:t>
      </w:r>
      <w:r w:rsidR="001326E3">
        <w:rPr>
          <w:rFonts w:cs="Arial"/>
          <w:sz w:val="28"/>
          <w:szCs w:val="28"/>
        </w:rPr>
        <w:t>»</w:t>
      </w:r>
      <w:r w:rsidR="000B6BA4">
        <w:rPr>
          <w:rFonts w:cs="Arial"/>
          <w:sz w:val="28"/>
          <w:szCs w:val="28"/>
        </w:rPr>
        <w:t>.</w:t>
      </w:r>
    </w:p>
    <w:p w:rsidR="00FB644A" w:rsidRDefault="00FB644A" w:rsidP="00EC13FC">
      <w:pPr>
        <w:pStyle w:val="ConsPlusNormal"/>
        <w:widowControl/>
        <w:ind w:firstLine="708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C13FC" w:rsidRPr="00C01B44" w:rsidRDefault="00365B28" w:rsidP="00EC13FC">
      <w:pPr>
        <w:pStyle w:val="ConsPlusNormal"/>
        <w:widowControl/>
        <w:ind w:firstLine="708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3</w:t>
      </w:r>
      <w:r w:rsidR="009A00FE">
        <w:rPr>
          <w:rFonts w:ascii="Times New Roman" w:eastAsia="Times New Roman" w:hAnsi="Times New Roman" w:cs="Arial"/>
          <w:sz w:val="28"/>
          <w:szCs w:val="28"/>
        </w:rPr>
        <w:t>,</w:t>
      </w:r>
      <w:r w:rsidR="000748BD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EC13FC" w:rsidRPr="001711E4">
        <w:rPr>
          <w:rFonts w:ascii="Times New Roman" w:eastAsia="Times New Roman" w:hAnsi="Times New Roman" w:cs="Arial"/>
          <w:sz w:val="28"/>
          <w:szCs w:val="28"/>
        </w:rPr>
        <w:t>Контроль за выполнением решения возложить на постоянную комиссию по бюджету, налогам, сборам, муниципальной</w:t>
      </w:r>
      <w:r w:rsidR="00EC13FC" w:rsidRPr="00A71611">
        <w:rPr>
          <w:rFonts w:ascii="Times New Roman" w:eastAsia="Times New Roman" w:hAnsi="Times New Roman" w:cs="Arial"/>
          <w:sz w:val="28"/>
          <w:szCs w:val="28"/>
        </w:rPr>
        <w:t xml:space="preserve"> собственности </w:t>
      </w:r>
      <w:r w:rsidR="00EC13FC">
        <w:rPr>
          <w:rFonts w:ascii="Times New Roman" w:eastAsia="Times New Roman" w:hAnsi="Times New Roman" w:cs="Arial"/>
          <w:sz w:val="28"/>
          <w:szCs w:val="28"/>
        </w:rPr>
        <w:t>(</w:t>
      </w:r>
      <w:r w:rsidR="002F25C4">
        <w:rPr>
          <w:rFonts w:ascii="Times New Roman" w:eastAsia="Times New Roman" w:hAnsi="Times New Roman" w:cs="Arial"/>
          <w:sz w:val="28"/>
          <w:szCs w:val="28"/>
        </w:rPr>
        <w:t>М</w:t>
      </w:r>
      <w:r w:rsidR="003D1BA1">
        <w:rPr>
          <w:rFonts w:ascii="Times New Roman" w:eastAsia="Times New Roman" w:hAnsi="Times New Roman" w:cs="Arial"/>
          <w:sz w:val="28"/>
          <w:szCs w:val="28"/>
        </w:rPr>
        <w:t>.</w:t>
      </w:r>
      <w:r w:rsidR="002F25C4">
        <w:rPr>
          <w:rFonts w:ascii="Times New Roman" w:eastAsia="Times New Roman" w:hAnsi="Times New Roman" w:cs="Arial"/>
          <w:sz w:val="28"/>
          <w:szCs w:val="28"/>
        </w:rPr>
        <w:t>Л</w:t>
      </w:r>
      <w:r w:rsidR="003D1BA1">
        <w:rPr>
          <w:rFonts w:ascii="Times New Roman" w:eastAsia="Times New Roman" w:hAnsi="Times New Roman" w:cs="Arial"/>
          <w:sz w:val="28"/>
          <w:szCs w:val="28"/>
        </w:rPr>
        <w:t>.</w:t>
      </w:r>
      <w:r w:rsidR="009F0B99">
        <w:rPr>
          <w:rFonts w:ascii="Times New Roman" w:eastAsia="Times New Roman" w:hAnsi="Times New Roman" w:cs="Arial"/>
          <w:sz w:val="28"/>
          <w:szCs w:val="28"/>
        </w:rPr>
        <w:t> </w:t>
      </w:r>
      <w:r w:rsidR="002F25C4">
        <w:rPr>
          <w:rFonts w:ascii="Times New Roman" w:eastAsia="Times New Roman" w:hAnsi="Times New Roman" w:cs="Arial"/>
          <w:sz w:val="28"/>
          <w:szCs w:val="28"/>
        </w:rPr>
        <w:t>Плоцкер</w:t>
      </w:r>
      <w:r w:rsidR="00EC13FC">
        <w:rPr>
          <w:rFonts w:ascii="Times New Roman" w:eastAsia="Times New Roman" w:hAnsi="Times New Roman" w:cs="Arial"/>
          <w:sz w:val="28"/>
          <w:szCs w:val="28"/>
        </w:rPr>
        <w:t>)</w:t>
      </w:r>
      <w:r w:rsidR="00EC13FC" w:rsidRPr="00A16802">
        <w:rPr>
          <w:rFonts w:ascii="Times New Roman" w:eastAsia="Times New Roman" w:hAnsi="Times New Roman" w:cs="Arial"/>
          <w:sz w:val="28"/>
          <w:szCs w:val="28"/>
        </w:rPr>
        <w:t xml:space="preserve"> и</w:t>
      </w:r>
      <w:r w:rsidR="00EC13FC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EC13FC" w:rsidRPr="00A16802">
        <w:rPr>
          <w:rFonts w:ascii="Times New Roman" w:eastAsia="Times New Roman" w:hAnsi="Times New Roman" w:cs="Arial"/>
          <w:sz w:val="28"/>
          <w:szCs w:val="28"/>
        </w:rPr>
        <w:t>заместителя</w:t>
      </w:r>
      <w:r w:rsidR="00EC13FC" w:rsidRPr="00C01B44">
        <w:rPr>
          <w:rFonts w:ascii="Times New Roman" w:eastAsia="Times New Roman" w:hAnsi="Times New Roman" w:cs="Arial"/>
          <w:sz w:val="28"/>
          <w:szCs w:val="28"/>
        </w:rPr>
        <w:t xml:space="preserve"> главы Администрации города Волгодонс</w:t>
      </w:r>
      <w:r w:rsidR="00EC13FC">
        <w:rPr>
          <w:rFonts w:ascii="Times New Roman" w:eastAsia="Times New Roman" w:hAnsi="Times New Roman" w:cs="Arial"/>
          <w:sz w:val="28"/>
          <w:szCs w:val="28"/>
        </w:rPr>
        <w:t xml:space="preserve">ка по экономике </w:t>
      </w:r>
      <w:r w:rsidR="00EC13FC" w:rsidRPr="00C01B44">
        <w:rPr>
          <w:rFonts w:ascii="Times New Roman" w:eastAsia="Times New Roman" w:hAnsi="Times New Roman" w:cs="Arial"/>
          <w:sz w:val="28"/>
          <w:szCs w:val="28"/>
        </w:rPr>
        <w:t xml:space="preserve">и финансам </w:t>
      </w:r>
      <w:r w:rsidR="00EC13FC">
        <w:rPr>
          <w:rFonts w:ascii="Times New Roman" w:eastAsia="Times New Roman" w:hAnsi="Times New Roman" w:cs="Arial"/>
          <w:sz w:val="28"/>
          <w:szCs w:val="28"/>
        </w:rPr>
        <w:t>И</w:t>
      </w:r>
      <w:r w:rsidR="003D1BA1">
        <w:rPr>
          <w:rFonts w:ascii="Times New Roman" w:eastAsia="Times New Roman" w:hAnsi="Times New Roman" w:cs="Arial"/>
          <w:sz w:val="28"/>
          <w:szCs w:val="28"/>
        </w:rPr>
        <w:t>.</w:t>
      </w:r>
      <w:r w:rsidR="00EC13FC">
        <w:rPr>
          <w:rFonts w:ascii="Times New Roman" w:eastAsia="Times New Roman" w:hAnsi="Times New Roman" w:cs="Arial"/>
          <w:sz w:val="28"/>
          <w:szCs w:val="28"/>
        </w:rPr>
        <w:t>В</w:t>
      </w:r>
      <w:r w:rsidR="003D1BA1">
        <w:rPr>
          <w:rFonts w:ascii="Times New Roman" w:eastAsia="Times New Roman" w:hAnsi="Times New Roman" w:cs="Arial"/>
          <w:sz w:val="28"/>
          <w:szCs w:val="28"/>
        </w:rPr>
        <w:t>.</w:t>
      </w:r>
      <w:r w:rsidR="00EC13FC">
        <w:rPr>
          <w:rFonts w:ascii="Times New Roman" w:eastAsia="Times New Roman" w:hAnsi="Times New Roman" w:cs="Arial"/>
          <w:sz w:val="28"/>
          <w:szCs w:val="28"/>
        </w:rPr>
        <w:t xml:space="preserve"> Столяра</w:t>
      </w:r>
      <w:r w:rsidR="000B6BA4">
        <w:rPr>
          <w:rFonts w:ascii="Times New Roman" w:eastAsia="Times New Roman" w:hAnsi="Times New Roman" w:cs="Arial"/>
          <w:sz w:val="28"/>
          <w:szCs w:val="28"/>
        </w:rPr>
        <w:t>.</w:t>
      </w:r>
    </w:p>
    <w:p w:rsidR="00FB644A" w:rsidRDefault="00FB644A" w:rsidP="00B62251">
      <w:pPr>
        <w:rPr>
          <w:sz w:val="28"/>
          <w:szCs w:val="28"/>
        </w:rPr>
      </w:pPr>
    </w:p>
    <w:p w:rsidR="00FB644A" w:rsidRDefault="00FB644A" w:rsidP="00B62251">
      <w:pPr>
        <w:rPr>
          <w:sz w:val="28"/>
          <w:szCs w:val="28"/>
        </w:rPr>
      </w:pPr>
    </w:p>
    <w:p w:rsidR="00943AF9" w:rsidRDefault="00E87783" w:rsidP="00B6225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111D" w:rsidRPr="00536CE5">
        <w:rPr>
          <w:sz w:val="28"/>
          <w:szCs w:val="28"/>
        </w:rPr>
        <w:t>Мэр</w:t>
      </w:r>
      <w:r w:rsidR="00B702C8">
        <w:rPr>
          <w:sz w:val="28"/>
          <w:szCs w:val="28"/>
        </w:rPr>
        <w:t xml:space="preserve"> </w:t>
      </w:r>
      <w:r w:rsidR="00943AF9" w:rsidRPr="00536CE5">
        <w:rPr>
          <w:sz w:val="28"/>
          <w:szCs w:val="28"/>
        </w:rPr>
        <w:t>города Волгодонска</w:t>
      </w:r>
    </w:p>
    <w:p w:rsidR="00230087" w:rsidRDefault="00E87783" w:rsidP="00B62251">
      <w:pPr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111D" w:rsidRPr="00536CE5" w:rsidRDefault="00943AF9" w:rsidP="00B62251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E87783">
        <w:rPr>
          <w:sz w:val="28"/>
          <w:szCs w:val="28"/>
        </w:rPr>
        <w:t>П</w:t>
      </w:r>
      <w:r w:rsidR="003D1BA1">
        <w:rPr>
          <w:sz w:val="28"/>
          <w:szCs w:val="28"/>
        </w:rPr>
        <w:t>.</w:t>
      </w:r>
      <w:r w:rsidR="00E87783">
        <w:rPr>
          <w:sz w:val="28"/>
          <w:szCs w:val="28"/>
        </w:rPr>
        <w:t>П</w:t>
      </w:r>
      <w:r w:rsidR="003D1BA1">
        <w:rPr>
          <w:sz w:val="28"/>
          <w:szCs w:val="28"/>
        </w:rPr>
        <w:t>.</w:t>
      </w:r>
      <w:r w:rsidR="00E87783">
        <w:rPr>
          <w:sz w:val="28"/>
          <w:szCs w:val="28"/>
        </w:rPr>
        <w:t xml:space="preserve"> </w:t>
      </w:r>
      <w:proofErr w:type="spellStart"/>
      <w:r w:rsidR="00E87783">
        <w:rPr>
          <w:sz w:val="28"/>
          <w:szCs w:val="28"/>
        </w:rPr>
        <w:t>Горчанюк</w:t>
      </w:r>
      <w:proofErr w:type="spellEnd"/>
      <w:r w:rsidR="00E87783">
        <w:rPr>
          <w:sz w:val="28"/>
          <w:szCs w:val="28"/>
        </w:rPr>
        <w:tab/>
      </w:r>
      <w:r w:rsidR="00E87783">
        <w:rPr>
          <w:sz w:val="28"/>
          <w:szCs w:val="28"/>
        </w:rPr>
        <w:tab/>
      </w:r>
      <w:r w:rsidR="00E87783">
        <w:rPr>
          <w:sz w:val="28"/>
          <w:szCs w:val="28"/>
        </w:rPr>
        <w:tab/>
      </w:r>
      <w:r>
        <w:rPr>
          <w:sz w:val="28"/>
          <w:szCs w:val="28"/>
        </w:rPr>
        <w:t>________________</w:t>
      </w:r>
      <w:r w:rsidR="0037111D" w:rsidRPr="00536CE5">
        <w:rPr>
          <w:sz w:val="28"/>
          <w:szCs w:val="28"/>
        </w:rPr>
        <w:t>В</w:t>
      </w:r>
      <w:r w:rsidR="003D1BA1">
        <w:rPr>
          <w:sz w:val="28"/>
          <w:szCs w:val="28"/>
        </w:rPr>
        <w:t>.</w:t>
      </w:r>
      <w:r w:rsidR="0037111D" w:rsidRPr="00536CE5">
        <w:rPr>
          <w:sz w:val="28"/>
          <w:szCs w:val="28"/>
        </w:rPr>
        <w:t>А</w:t>
      </w:r>
      <w:r w:rsidR="003D1BA1">
        <w:rPr>
          <w:sz w:val="28"/>
          <w:szCs w:val="28"/>
        </w:rPr>
        <w:t>.</w:t>
      </w:r>
      <w:r w:rsidR="0037111D" w:rsidRPr="00536CE5">
        <w:rPr>
          <w:sz w:val="28"/>
          <w:szCs w:val="28"/>
        </w:rPr>
        <w:t> Фирсов</w:t>
      </w:r>
    </w:p>
    <w:p w:rsidR="0037111D" w:rsidRDefault="0037111D" w:rsidP="00B62251">
      <w:pPr>
        <w:ind w:left="6158" w:hanging="6158"/>
        <w:rPr>
          <w:sz w:val="28"/>
          <w:szCs w:val="28"/>
        </w:rPr>
      </w:pPr>
    </w:p>
    <w:p w:rsidR="00872EC1" w:rsidRPr="00536CE5" w:rsidRDefault="00872EC1" w:rsidP="00B62251">
      <w:pPr>
        <w:ind w:left="6158" w:hanging="6158"/>
        <w:rPr>
          <w:sz w:val="28"/>
          <w:szCs w:val="28"/>
        </w:rPr>
      </w:pPr>
    </w:p>
    <w:p w:rsidR="0037111D" w:rsidRPr="00536CE5" w:rsidRDefault="0037111D" w:rsidP="00B62251">
      <w:pPr>
        <w:ind w:left="6158" w:hanging="6158"/>
        <w:rPr>
          <w:sz w:val="28"/>
          <w:szCs w:val="28"/>
        </w:rPr>
      </w:pPr>
      <w:r w:rsidRPr="00536CE5">
        <w:rPr>
          <w:sz w:val="28"/>
          <w:szCs w:val="28"/>
        </w:rPr>
        <w:t>Проект внесен Мэром города Волгодонска</w:t>
      </w:r>
    </w:p>
    <w:p w:rsidR="0037111D" w:rsidRDefault="0037111D" w:rsidP="00B62251">
      <w:pPr>
        <w:ind w:left="6158" w:hanging="6158"/>
        <w:rPr>
          <w:sz w:val="28"/>
          <w:szCs w:val="28"/>
        </w:rPr>
      </w:pPr>
      <w:r w:rsidRPr="00536CE5">
        <w:rPr>
          <w:sz w:val="28"/>
          <w:szCs w:val="28"/>
        </w:rPr>
        <w:t>Подготовлен Финансовым управлением города Волгодонска</w:t>
      </w:r>
    </w:p>
    <w:sectPr w:rsidR="0037111D" w:rsidSect="00DD17EA">
      <w:footnotePr>
        <w:pos w:val="beneathText"/>
      </w:footnotePr>
      <w:pgSz w:w="11905" w:h="16837" w:code="9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99C" w:rsidRDefault="002C099C" w:rsidP="00604ADB">
      <w:r>
        <w:separator/>
      </w:r>
    </w:p>
  </w:endnote>
  <w:endnote w:type="continuationSeparator" w:id="0">
    <w:p w:rsidR="002C099C" w:rsidRDefault="002C099C" w:rsidP="0060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4A" w:rsidRDefault="00C71D19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E0294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0294A" w:rsidRDefault="00E0294A" w:rsidP="0015649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4A" w:rsidRDefault="00C71D19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E0294A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771EE">
      <w:rPr>
        <w:rStyle w:val="af2"/>
        <w:noProof/>
      </w:rPr>
      <w:t>50</w:t>
    </w:r>
    <w:r>
      <w:rPr>
        <w:rStyle w:val="af2"/>
      </w:rPr>
      <w:fldChar w:fldCharType="end"/>
    </w:r>
  </w:p>
  <w:p w:rsidR="00E0294A" w:rsidRDefault="00E0294A" w:rsidP="0015649F">
    <w:pPr>
      <w:pStyle w:val="af0"/>
      <w:ind w:right="360"/>
      <w:jc w:val="right"/>
    </w:pPr>
  </w:p>
  <w:p w:rsidR="00E0294A" w:rsidRDefault="00E0294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99C" w:rsidRDefault="002C099C" w:rsidP="00604ADB">
      <w:r>
        <w:separator/>
      </w:r>
    </w:p>
  </w:footnote>
  <w:footnote w:type="continuationSeparator" w:id="0">
    <w:p w:rsidR="002C099C" w:rsidRDefault="002C099C" w:rsidP="00604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4415F2"/>
    <w:multiLevelType w:val="hybridMultilevel"/>
    <w:tmpl w:val="C30E99AE"/>
    <w:lvl w:ilvl="0" w:tplc="F80A45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FF45B8"/>
    <w:multiLevelType w:val="hybridMultilevel"/>
    <w:tmpl w:val="5664A89C"/>
    <w:lvl w:ilvl="0" w:tplc="EB3E635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242BFF"/>
    <w:multiLevelType w:val="hybridMultilevel"/>
    <w:tmpl w:val="DA1295A0"/>
    <w:lvl w:ilvl="0" w:tplc="5B705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C964F4"/>
    <w:multiLevelType w:val="hybridMultilevel"/>
    <w:tmpl w:val="86723956"/>
    <w:lvl w:ilvl="0" w:tplc="9806C418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AC61D1"/>
    <w:multiLevelType w:val="hybridMultilevel"/>
    <w:tmpl w:val="054481A6"/>
    <w:lvl w:ilvl="0" w:tplc="F61C3DA4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12081A"/>
    <w:multiLevelType w:val="hybridMultilevel"/>
    <w:tmpl w:val="E85EDA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83A30"/>
    <w:multiLevelType w:val="hybridMultilevel"/>
    <w:tmpl w:val="51D85C0C"/>
    <w:lvl w:ilvl="0" w:tplc="9CB2E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F23B4B"/>
    <w:multiLevelType w:val="hybridMultilevel"/>
    <w:tmpl w:val="F110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226B3"/>
    <w:rsid w:val="000012C1"/>
    <w:rsid w:val="00001826"/>
    <w:rsid w:val="000018BF"/>
    <w:rsid w:val="000027B2"/>
    <w:rsid w:val="000035D6"/>
    <w:rsid w:val="0000394B"/>
    <w:rsid w:val="00003C65"/>
    <w:rsid w:val="00004F26"/>
    <w:rsid w:val="00007068"/>
    <w:rsid w:val="000100CB"/>
    <w:rsid w:val="000101DB"/>
    <w:rsid w:val="0001036C"/>
    <w:rsid w:val="00011DCF"/>
    <w:rsid w:val="00012611"/>
    <w:rsid w:val="00013CED"/>
    <w:rsid w:val="00016685"/>
    <w:rsid w:val="0001671D"/>
    <w:rsid w:val="00016F42"/>
    <w:rsid w:val="0001783F"/>
    <w:rsid w:val="00017E3C"/>
    <w:rsid w:val="00020273"/>
    <w:rsid w:val="000202FE"/>
    <w:rsid w:val="00020FE6"/>
    <w:rsid w:val="0002164C"/>
    <w:rsid w:val="00024203"/>
    <w:rsid w:val="000244E8"/>
    <w:rsid w:val="00025C9B"/>
    <w:rsid w:val="0002668F"/>
    <w:rsid w:val="00026782"/>
    <w:rsid w:val="00030631"/>
    <w:rsid w:val="0003211C"/>
    <w:rsid w:val="00032317"/>
    <w:rsid w:val="00032B46"/>
    <w:rsid w:val="00032C00"/>
    <w:rsid w:val="00032C7A"/>
    <w:rsid w:val="00034AFE"/>
    <w:rsid w:val="00034C71"/>
    <w:rsid w:val="00035B7E"/>
    <w:rsid w:val="00035FA9"/>
    <w:rsid w:val="00036917"/>
    <w:rsid w:val="00036A0B"/>
    <w:rsid w:val="0003737B"/>
    <w:rsid w:val="00040D81"/>
    <w:rsid w:val="000417C8"/>
    <w:rsid w:val="00041F41"/>
    <w:rsid w:val="000422DB"/>
    <w:rsid w:val="00042E95"/>
    <w:rsid w:val="00042F13"/>
    <w:rsid w:val="000439B2"/>
    <w:rsid w:val="0004518B"/>
    <w:rsid w:val="00045858"/>
    <w:rsid w:val="00045BE7"/>
    <w:rsid w:val="000467B5"/>
    <w:rsid w:val="00046D40"/>
    <w:rsid w:val="00046E15"/>
    <w:rsid w:val="00047EEF"/>
    <w:rsid w:val="00051C4E"/>
    <w:rsid w:val="00051E1C"/>
    <w:rsid w:val="00051F19"/>
    <w:rsid w:val="00053D06"/>
    <w:rsid w:val="00055CA9"/>
    <w:rsid w:val="00055FCE"/>
    <w:rsid w:val="0005706A"/>
    <w:rsid w:val="00057ECD"/>
    <w:rsid w:val="000617C1"/>
    <w:rsid w:val="000618AC"/>
    <w:rsid w:val="00061D22"/>
    <w:rsid w:val="00062185"/>
    <w:rsid w:val="00062DFD"/>
    <w:rsid w:val="00063B22"/>
    <w:rsid w:val="00065201"/>
    <w:rsid w:val="0006563A"/>
    <w:rsid w:val="0006599F"/>
    <w:rsid w:val="00066831"/>
    <w:rsid w:val="00070256"/>
    <w:rsid w:val="00070656"/>
    <w:rsid w:val="000709B5"/>
    <w:rsid w:val="00071969"/>
    <w:rsid w:val="00074124"/>
    <w:rsid w:val="000746FE"/>
    <w:rsid w:val="000748BD"/>
    <w:rsid w:val="00075170"/>
    <w:rsid w:val="000760E6"/>
    <w:rsid w:val="000802D3"/>
    <w:rsid w:val="00080337"/>
    <w:rsid w:val="000809CB"/>
    <w:rsid w:val="00080F9F"/>
    <w:rsid w:val="0008182A"/>
    <w:rsid w:val="000823D1"/>
    <w:rsid w:val="000844B2"/>
    <w:rsid w:val="00084568"/>
    <w:rsid w:val="00085161"/>
    <w:rsid w:val="00085663"/>
    <w:rsid w:val="00085885"/>
    <w:rsid w:val="000858F9"/>
    <w:rsid w:val="0008691C"/>
    <w:rsid w:val="00086F08"/>
    <w:rsid w:val="000876FC"/>
    <w:rsid w:val="00087A4A"/>
    <w:rsid w:val="000908EC"/>
    <w:rsid w:val="00090BD4"/>
    <w:rsid w:val="000913BF"/>
    <w:rsid w:val="000915E0"/>
    <w:rsid w:val="00091C7D"/>
    <w:rsid w:val="0009290A"/>
    <w:rsid w:val="00093959"/>
    <w:rsid w:val="000939D6"/>
    <w:rsid w:val="00094954"/>
    <w:rsid w:val="0009556D"/>
    <w:rsid w:val="000960DB"/>
    <w:rsid w:val="000961F0"/>
    <w:rsid w:val="0009630A"/>
    <w:rsid w:val="0009732C"/>
    <w:rsid w:val="000A11D9"/>
    <w:rsid w:val="000A1FAD"/>
    <w:rsid w:val="000A2B5D"/>
    <w:rsid w:val="000A4248"/>
    <w:rsid w:val="000A50EB"/>
    <w:rsid w:val="000A53CD"/>
    <w:rsid w:val="000A5A2C"/>
    <w:rsid w:val="000A5AAB"/>
    <w:rsid w:val="000A5F17"/>
    <w:rsid w:val="000A6F04"/>
    <w:rsid w:val="000A7131"/>
    <w:rsid w:val="000A7EE9"/>
    <w:rsid w:val="000B06CD"/>
    <w:rsid w:val="000B287C"/>
    <w:rsid w:val="000B28D6"/>
    <w:rsid w:val="000B2ED2"/>
    <w:rsid w:val="000B42AB"/>
    <w:rsid w:val="000B44C9"/>
    <w:rsid w:val="000B52D4"/>
    <w:rsid w:val="000B5BD0"/>
    <w:rsid w:val="000B5D78"/>
    <w:rsid w:val="000B6196"/>
    <w:rsid w:val="000B6BA4"/>
    <w:rsid w:val="000B7F74"/>
    <w:rsid w:val="000C077F"/>
    <w:rsid w:val="000C2A22"/>
    <w:rsid w:val="000C308E"/>
    <w:rsid w:val="000C37E5"/>
    <w:rsid w:val="000C3A72"/>
    <w:rsid w:val="000C4453"/>
    <w:rsid w:val="000C4851"/>
    <w:rsid w:val="000C4939"/>
    <w:rsid w:val="000C58C0"/>
    <w:rsid w:val="000C5F4E"/>
    <w:rsid w:val="000C6F1D"/>
    <w:rsid w:val="000D1C4A"/>
    <w:rsid w:val="000D2760"/>
    <w:rsid w:val="000D2F81"/>
    <w:rsid w:val="000D3A46"/>
    <w:rsid w:val="000D3C27"/>
    <w:rsid w:val="000D41DD"/>
    <w:rsid w:val="000D4976"/>
    <w:rsid w:val="000D580A"/>
    <w:rsid w:val="000D5FBC"/>
    <w:rsid w:val="000D6BCE"/>
    <w:rsid w:val="000D7690"/>
    <w:rsid w:val="000D7AED"/>
    <w:rsid w:val="000D7E0D"/>
    <w:rsid w:val="000E06E0"/>
    <w:rsid w:val="000E3181"/>
    <w:rsid w:val="000E408C"/>
    <w:rsid w:val="000E4CEA"/>
    <w:rsid w:val="000E5855"/>
    <w:rsid w:val="000E5E19"/>
    <w:rsid w:val="000E61A7"/>
    <w:rsid w:val="000E6860"/>
    <w:rsid w:val="000E7661"/>
    <w:rsid w:val="000F0815"/>
    <w:rsid w:val="000F15AF"/>
    <w:rsid w:val="000F1641"/>
    <w:rsid w:val="000F1FD5"/>
    <w:rsid w:val="000F271A"/>
    <w:rsid w:val="000F2A68"/>
    <w:rsid w:val="000F6282"/>
    <w:rsid w:val="000F6B5F"/>
    <w:rsid w:val="00100610"/>
    <w:rsid w:val="00100D4A"/>
    <w:rsid w:val="00101C5B"/>
    <w:rsid w:val="00102095"/>
    <w:rsid w:val="00102608"/>
    <w:rsid w:val="001026CE"/>
    <w:rsid w:val="00102BD4"/>
    <w:rsid w:val="001035E4"/>
    <w:rsid w:val="00103AA1"/>
    <w:rsid w:val="00103EF3"/>
    <w:rsid w:val="00104EE2"/>
    <w:rsid w:val="0010580A"/>
    <w:rsid w:val="001072CA"/>
    <w:rsid w:val="00107BA6"/>
    <w:rsid w:val="0011040C"/>
    <w:rsid w:val="001118FA"/>
    <w:rsid w:val="001126C1"/>
    <w:rsid w:val="00112757"/>
    <w:rsid w:val="0011360F"/>
    <w:rsid w:val="00113F09"/>
    <w:rsid w:val="0011466F"/>
    <w:rsid w:val="0011573A"/>
    <w:rsid w:val="001167FD"/>
    <w:rsid w:val="0011715C"/>
    <w:rsid w:val="001177A3"/>
    <w:rsid w:val="0012010C"/>
    <w:rsid w:val="00120CBF"/>
    <w:rsid w:val="00121093"/>
    <w:rsid w:val="001213C2"/>
    <w:rsid w:val="001232F6"/>
    <w:rsid w:val="001248D6"/>
    <w:rsid w:val="00124EFD"/>
    <w:rsid w:val="00125593"/>
    <w:rsid w:val="00126909"/>
    <w:rsid w:val="00127483"/>
    <w:rsid w:val="00127A93"/>
    <w:rsid w:val="00131494"/>
    <w:rsid w:val="001326E3"/>
    <w:rsid w:val="00132DE2"/>
    <w:rsid w:val="00133549"/>
    <w:rsid w:val="001343CF"/>
    <w:rsid w:val="00135D4F"/>
    <w:rsid w:val="001361DD"/>
    <w:rsid w:val="00136953"/>
    <w:rsid w:val="00136DCD"/>
    <w:rsid w:val="0013707B"/>
    <w:rsid w:val="00137811"/>
    <w:rsid w:val="00137B48"/>
    <w:rsid w:val="001403BD"/>
    <w:rsid w:val="00140F24"/>
    <w:rsid w:val="00141262"/>
    <w:rsid w:val="0014138F"/>
    <w:rsid w:val="001413C0"/>
    <w:rsid w:val="00141823"/>
    <w:rsid w:val="001434BC"/>
    <w:rsid w:val="001435CF"/>
    <w:rsid w:val="00143D39"/>
    <w:rsid w:val="00145075"/>
    <w:rsid w:val="00146361"/>
    <w:rsid w:val="001472D8"/>
    <w:rsid w:val="00147454"/>
    <w:rsid w:val="00147868"/>
    <w:rsid w:val="00150A38"/>
    <w:rsid w:val="00150F6F"/>
    <w:rsid w:val="00150F88"/>
    <w:rsid w:val="001518DA"/>
    <w:rsid w:val="00152612"/>
    <w:rsid w:val="001533A7"/>
    <w:rsid w:val="0015397E"/>
    <w:rsid w:val="00153C4D"/>
    <w:rsid w:val="00153F76"/>
    <w:rsid w:val="001540FA"/>
    <w:rsid w:val="00154FAA"/>
    <w:rsid w:val="001553A8"/>
    <w:rsid w:val="0015649F"/>
    <w:rsid w:val="00156517"/>
    <w:rsid w:val="00162A47"/>
    <w:rsid w:val="00162D2F"/>
    <w:rsid w:val="0016515C"/>
    <w:rsid w:val="00165BEE"/>
    <w:rsid w:val="00165F66"/>
    <w:rsid w:val="00166D7F"/>
    <w:rsid w:val="00166D9C"/>
    <w:rsid w:val="00170CA1"/>
    <w:rsid w:val="001711E4"/>
    <w:rsid w:val="00172071"/>
    <w:rsid w:val="001726FA"/>
    <w:rsid w:val="001729AB"/>
    <w:rsid w:val="00173370"/>
    <w:rsid w:val="00173F57"/>
    <w:rsid w:val="00174C62"/>
    <w:rsid w:val="00175C47"/>
    <w:rsid w:val="00176202"/>
    <w:rsid w:val="00177A5C"/>
    <w:rsid w:val="00180579"/>
    <w:rsid w:val="00180E86"/>
    <w:rsid w:val="001824D1"/>
    <w:rsid w:val="00184B3B"/>
    <w:rsid w:val="00184D9C"/>
    <w:rsid w:val="001851F1"/>
    <w:rsid w:val="0018587B"/>
    <w:rsid w:val="00185F19"/>
    <w:rsid w:val="00186213"/>
    <w:rsid w:val="0018625E"/>
    <w:rsid w:val="00186D98"/>
    <w:rsid w:val="00187008"/>
    <w:rsid w:val="00187695"/>
    <w:rsid w:val="0018777F"/>
    <w:rsid w:val="00187C6F"/>
    <w:rsid w:val="00191976"/>
    <w:rsid w:val="00191E4A"/>
    <w:rsid w:val="00191E5A"/>
    <w:rsid w:val="00193890"/>
    <w:rsid w:val="00193B92"/>
    <w:rsid w:val="00193BAA"/>
    <w:rsid w:val="00194074"/>
    <w:rsid w:val="00194157"/>
    <w:rsid w:val="00194DC7"/>
    <w:rsid w:val="00195B24"/>
    <w:rsid w:val="00196355"/>
    <w:rsid w:val="001966F7"/>
    <w:rsid w:val="001A00F5"/>
    <w:rsid w:val="001A1EB7"/>
    <w:rsid w:val="001A241B"/>
    <w:rsid w:val="001A2D1D"/>
    <w:rsid w:val="001A3341"/>
    <w:rsid w:val="001A39DD"/>
    <w:rsid w:val="001A3D5A"/>
    <w:rsid w:val="001A459E"/>
    <w:rsid w:val="001A4D19"/>
    <w:rsid w:val="001A567F"/>
    <w:rsid w:val="001A62B2"/>
    <w:rsid w:val="001A6868"/>
    <w:rsid w:val="001A6ED0"/>
    <w:rsid w:val="001A7B68"/>
    <w:rsid w:val="001B0336"/>
    <w:rsid w:val="001B133F"/>
    <w:rsid w:val="001B1D0E"/>
    <w:rsid w:val="001B2A40"/>
    <w:rsid w:val="001B456B"/>
    <w:rsid w:val="001B5DBE"/>
    <w:rsid w:val="001B69D4"/>
    <w:rsid w:val="001C00C0"/>
    <w:rsid w:val="001C16C2"/>
    <w:rsid w:val="001C185B"/>
    <w:rsid w:val="001C1DAC"/>
    <w:rsid w:val="001C2146"/>
    <w:rsid w:val="001C495C"/>
    <w:rsid w:val="001C4D00"/>
    <w:rsid w:val="001C6314"/>
    <w:rsid w:val="001C656A"/>
    <w:rsid w:val="001C66E6"/>
    <w:rsid w:val="001C68A4"/>
    <w:rsid w:val="001C7A9D"/>
    <w:rsid w:val="001C7C8D"/>
    <w:rsid w:val="001D1938"/>
    <w:rsid w:val="001D20D6"/>
    <w:rsid w:val="001D253B"/>
    <w:rsid w:val="001D2556"/>
    <w:rsid w:val="001D2800"/>
    <w:rsid w:val="001D2895"/>
    <w:rsid w:val="001D396D"/>
    <w:rsid w:val="001D4617"/>
    <w:rsid w:val="001D4887"/>
    <w:rsid w:val="001D49F8"/>
    <w:rsid w:val="001D4D04"/>
    <w:rsid w:val="001D5494"/>
    <w:rsid w:val="001D742E"/>
    <w:rsid w:val="001D7E17"/>
    <w:rsid w:val="001E1523"/>
    <w:rsid w:val="001E171E"/>
    <w:rsid w:val="001E2B98"/>
    <w:rsid w:val="001E3307"/>
    <w:rsid w:val="001E3976"/>
    <w:rsid w:val="001E3B12"/>
    <w:rsid w:val="001E3B78"/>
    <w:rsid w:val="001E5476"/>
    <w:rsid w:val="001E6026"/>
    <w:rsid w:val="001E625F"/>
    <w:rsid w:val="001E62FF"/>
    <w:rsid w:val="001F08AF"/>
    <w:rsid w:val="001F1271"/>
    <w:rsid w:val="001F14FF"/>
    <w:rsid w:val="001F20E8"/>
    <w:rsid w:val="001F3353"/>
    <w:rsid w:val="001F34CE"/>
    <w:rsid w:val="001F4CE4"/>
    <w:rsid w:val="001F5235"/>
    <w:rsid w:val="001F53BD"/>
    <w:rsid w:val="001F5563"/>
    <w:rsid w:val="001F5694"/>
    <w:rsid w:val="001F5BA5"/>
    <w:rsid w:val="001F637C"/>
    <w:rsid w:val="001F7483"/>
    <w:rsid w:val="001F756F"/>
    <w:rsid w:val="001F7FF8"/>
    <w:rsid w:val="00200081"/>
    <w:rsid w:val="002005E8"/>
    <w:rsid w:val="00201B08"/>
    <w:rsid w:val="002022AC"/>
    <w:rsid w:val="002023D5"/>
    <w:rsid w:val="002027D6"/>
    <w:rsid w:val="00204930"/>
    <w:rsid w:val="00206308"/>
    <w:rsid w:val="00207077"/>
    <w:rsid w:val="0020707A"/>
    <w:rsid w:val="002103D7"/>
    <w:rsid w:val="0021071F"/>
    <w:rsid w:val="00210999"/>
    <w:rsid w:val="00210EBB"/>
    <w:rsid w:val="00211819"/>
    <w:rsid w:val="00211B7D"/>
    <w:rsid w:val="00211BFF"/>
    <w:rsid w:val="00211DD8"/>
    <w:rsid w:val="00211F17"/>
    <w:rsid w:val="00212EF8"/>
    <w:rsid w:val="00213C21"/>
    <w:rsid w:val="002141EF"/>
    <w:rsid w:val="002142C4"/>
    <w:rsid w:val="00215E10"/>
    <w:rsid w:val="00215F07"/>
    <w:rsid w:val="00220106"/>
    <w:rsid w:val="002201EE"/>
    <w:rsid w:val="00220815"/>
    <w:rsid w:val="00221512"/>
    <w:rsid w:val="00221ED6"/>
    <w:rsid w:val="00222296"/>
    <w:rsid w:val="00222C7E"/>
    <w:rsid w:val="00222CAC"/>
    <w:rsid w:val="002243D8"/>
    <w:rsid w:val="00226A2D"/>
    <w:rsid w:val="00226AB3"/>
    <w:rsid w:val="002271EE"/>
    <w:rsid w:val="00227830"/>
    <w:rsid w:val="00230087"/>
    <w:rsid w:val="00230308"/>
    <w:rsid w:val="00230720"/>
    <w:rsid w:val="00230B81"/>
    <w:rsid w:val="00231F64"/>
    <w:rsid w:val="00232253"/>
    <w:rsid w:val="00232371"/>
    <w:rsid w:val="0023280E"/>
    <w:rsid w:val="00232E1D"/>
    <w:rsid w:val="00232F72"/>
    <w:rsid w:val="002333AB"/>
    <w:rsid w:val="00233B12"/>
    <w:rsid w:val="00233FB6"/>
    <w:rsid w:val="00237553"/>
    <w:rsid w:val="00237B5C"/>
    <w:rsid w:val="0024062A"/>
    <w:rsid w:val="00241900"/>
    <w:rsid w:val="002419B5"/>
    <w:rsid w:val="00241E62"/>
    <w:rsid w:val="00242144"/>
    <w:rsid w:val="00242E2E"/>
    <w:rsid w:val="00243C3B"/>
    <w:rsid w:val="00246078"/>
    <w:rsid w:val="00246622"/>
    <w:rsid w:val="00246B0B"/>
    <w:rsid w:val="00246F4E"/>
    <w:rsid w:val="002477F8"/>
    <w:rsid w:val="00247969"/>
    <w:rsid w:val="00250618"/>
    <w:rsid w:val="00250D30"/>
    <w:rsid w:val="00250D55"/>
    <w:rsid w:val="00252464"/>
    <w:rsid w:val="002534E3"/>
    <w:rsid w:val="00254602"/>
    <w:rsid w:val="00254F3E"/>
    <w:rsid w:val="00255C4A"/>
    <w:rsid w:val="00255D5E"/>
    <w:rsid w:val="00256393"/>
    <w:rsid w:val="00256597"/>
    <w:rsid w:val="00261593"/>
    <w:rsid w:val="00262A70"/>
    <w:rsid w:val="00262C63"/>
    <w:rsid w:val="0026444B"/>
    <w:rsid w:val="0026462F"/>
    <w:rsid w:val="0026556B"/>
    <w:rsid w:val="00266882"/>
    <w:rsid w:val="002672DC"/>
    <w:rsid w:val="002676A6"/>
    <w:rsid w:val="00267D50"/>
    <w:rsid w:val="00267E4C"/>
    <w:rsid w:val="002701E4"/>
    <w:rsid w:val="00270276"/>
    <w:rsid w:val="002709BF"/>
    <w:rsid w:val="00271536"/>
    <w:rsid w:val="00273323"/>
    <w:rsid w:val="00273867"/>
    <w:rsid w:val="00274421"/>
    <w:rsid w:val="00275BEC"/>
    <w:rsid w:val="00276772"/>
    <w:rsid w:val="00276C6B"/>
    <w:rsid w:val="00281703"/>
    <w:rsid w:val="00281966"/>
    <w:rsid w:val="00281D9C"/>
    <w:rsid w:val="00282EEC"/>
    <w:rsid w:val="002843B5"/>
    <w:rsid w:val="00284C90"/>
    <w:rsid w:val="00285092"/>
    <w:rsid w:val="00285A5C"/>
    <w:rsid w:val="00286B5E"/>
    <w:rsid w:val="00287721"/>
    <w:rsid w:val="00287F85"/>
    <w:rsid w:val="00290211"/>
    <w:rsid w:val="0029074E"/>
    <w:rsid w:val="002909F3"/>
    <w:rsid w:val="00290C9F"/>
    <w:rsid w:val="00290D6F"/>
    <w:rsid w:val="00290FA4"/>
    <w:rsid w:val="00291227"/>
    <w:rsid w:val="00291AC3"/>
    <w:rsid w:val="00291B47"/>
    <w:rsid w:val="00292463"/>
    <w:rsid w:val="00292995"/>
    <w:rsid w:val="00294327"/>
    <w:rsid w:val="00294C18"/>
    <w:rsid w:val="00297FFA"/>
    <w:rsid w:val="002A12F8"/>
    <w:rsid w:val="002A1C13"/>
    <w:rsid w:val="002A3367"/>
    <w:rsid w:val="002A336E"/>
    <w:rsid w:val="002A3769"/>
    <w:rsid w:val="002A3F72"/>
    <w:rsid w:val="002A408B"/>
    <w:rsid w:val="002A465F"/>
    <w:rsid w:val="002A47F0"/>
    <w:rsid w:val="002A558C"/>
    <w:rsid w:val="002B118C"/>
    <w:rsid w:val="002B16DC"/>
    <w:rsid w:val="002B1C83"/>
    <w:rsid w:val="002B2B26"/>
    <w:rsid w:val="002B3B1D"/>
    <w:rsid w:val="002B437C"/>
    <w:rsid w:val="002B54E9"/>
    <w:rsid w:val="002B593B"/>
    <w:rsid w:val="002C025F"/>
    <w:rsid w:val="002C0961"/>
    <w:rsid w:val="002C099C"/>
    <w:rsid w:val="002C0AD0"/>
    <w:rsid w:val="002C1D64"/>
    <w:rsid w:val="002C2125"/>
    <w:rsid w:val="002C3222"/>
    <w:rsid w:val="002C334A"/>
    <w:rsid w:val="002C4386"/>
    <w:rsid w:val="002C536F"/>
    <w:rsid w:val="002C5B62"/>
    <w:rsid w:val="002C5FF2"/>
    <w:rsid w:val="002C6579"/>
    <w:rsid w:val="002C7414"/>
    <w:rsid w:val="002D0C8B"/>
    <w:rsid w:val="002D0E57"/>
    <w:rsid w:val="002D1DF6"/>
    <w:rsid w:val="002D2582"/>
    <w:rsid w:val="002D2C2F"/>
    <w:rsid w:val="002D6111"/>
    <w:rsid w:val="002D63C9"/>
    <w:rsid w:val="002D67AF"/>
    <w:rsid w:val="002D6B86"/>
    <w:rsid w:val="002D6BC5"/>
    <w:rsid w:val="002D701F"/>
    <w:rsid w:val="002D7231"/>
    <w:rsid w:val="002D726B"/>
    <w:rsid w:val="002E57BC"/>
    <w:rsid w:val="002E679D"/>
    <w:rsid w:val="002E6A53"/>
    <w:rsid w:val="002E6C21"/>
    <w:rsid w:val="002E7CB1"/>
    <w:rsid w:val="002F1444"/>
    <w:rsid w:val="002F1A19"/>
    <w:rsid w:val="002F24A5"/>
    <w:rsid w:val="002F25C4"/>
    <w:rsid w:val="002F356A"/>
    <w:rsid w:val="002F3751"/>
    <w:rsid w:val="002F3DB5"/>
    <w:rsid w:val="002F3FCF"/>
    <w:rsid w:val="002F43FB"/>
    <w:rsid w:val="002F454F"/>
    <w:rsid w:val="002F63CF"/>
    <w:rsid w:val="002F7622"/>
    <w:rsid w:val="00300DE5"/>
    <w:rsid w:val="00301005"/>
    <w:rsid w:val="003013D0"/>
    <w:rsid w:val="00301697"/>
    <w:rsid w:val="00301C03"/>
    <w:rsid w:val="00302695"/>
    <w:rsid w:val="00304F25"/>
    <w:rsid w:val="003066F1"/>
    <w:rsid w:val="003101D2"/>
    <w:rsid w:val="00310B6A"/>
    <w:rsid w:val="00310FD4"/>
    <w:rsid w:val="003117DA"/>
    <w:rsid w:val="00311D56"/>
    <w:rsid w:val="00312569"/>
    <w:rsid w:val="00313CA3"/>
    <w:rsid w:val="00314345"/>
    <w:rsid w:val="00314447"/>
    <w:rsid w:val="003169C0"/>
    <w:rsid w:val="00316A12"/>
    <w:rsid w:val="00316D2E"/>
    <w:rsid w:val="00316DF9"/>
    <w:rsid w:val="00320092"/>
    <w:rsid w:val="003213E0"/>
    <w:rsid w:val="00321672"/>
    <w:rsid w:val="00322B5D"/>
    <w:rsid w:val="003241F8"/>
    <w:rsid w:val="00324F08"/>
    <w:rsid w:val="00325EF5"/>
    <w:rsid w:val="00326DE0"/>
    <w:rsid w:val="00327057"/>
    <w:rsid w:val="00327169"/>
    <w:rsid w:val="003307E5"/>
    <w:rsid w:val="003308BC"/>
    <w:rsid w:val="003309FB"/>
    <w:rsid w:val="00331380"/>
    <w:rsid w:val="003315D7"/>
    <w:rsid w:val="00332E28"/>
    <w:rsid w:val="00333825"/>
    <w:rsid w:val="00333869"/>
    <w:rsid w:val="003347BE"/>
    <w:rsid w:val="003353F3"/>
    <w:rsid w:val="00335598"/>
    <w:rsid w:val="003405EC"/>
    <w:rsid w:val="00340792"/>
    <w:rsid w:val="00341541"/>
    <w:rsid w:val="00341C58"/>
    <w:rsid w:val="003424D7"/>
    <w:rsid w:val="0034264D"/>
    <w:rsid w:val="003435A9"/>
    <w:rsid w:val="00344A06"/>
    <w:rsid w:val="00344AB1"/>
    <w:rsid w:val="00344C98"/>
    <w:rsid w:val="00345C54"/>
    <w:rsid w:val="00345DF9"/>
    <w:rsid w:val="00345EC9"/>
    <w:rsid w:val="00347728"/>
    <w:rsid w:val="00347BE8"/>
    <w:rsid w:val="00347F20"/>
    <w:rsid w:val="00350278"/>
    <w:rsid w:val="003509B6"/>
    <w:rsid w:val="00350B6D"/>
    <w:rsid w:val="0035244F"/>
    <w:rsid w:val="00352688"/>
    <w:rsid w:val="003541F6"/>
    <w:rsid w:val="00354E52"/>
    <w:rsid w:val="00357741"/>
    <w:rsid w:val="00357C8B"/>
    <w:rsid w:val="00361420"/>
    <w:rsid w:val="00361692"/>
    <w:rsid w:val="00361B97"/>
    <w:rsid w:val="00362A8E"/>
    <w:rsid w:val="00363BB9"/>
    <w:rsid w:val="003640B3"/>
    <w:rsid w:val="00364DFF"/>
    <w:rsid w:val="00365A8F"/>
    <w:rsid w:val="00365B28"/>
    <w:rsid w:val="00366048"/>
    <w:rsid w:val="00366F38"/>
    <w:rsid w:val="003671DD"/>
    <w:rsid w:val="00367DC3"/>
    <w:rsid w:val="00367E3A"/>
    <w:rsid w:val="00370CE8"/>
    <w:rsid w:val="0037111D"/>
    <w:rsid w:val="003713BB"/>
    <w:rsid w:val="00371869"/>
    <w:rsid w:val="00372380"/>
    <w:rsid w:val="00372B25"/>
    <w:rsid w:val="00372D73"/>
    <w:rsid w:val="00373C5F"/>
    <w:rsid w:val="00373D50"/>
    <w:rsid w:val="00373E21"/>
    <w:rsid w:val="00375248"/>
    <w:rsid w:val="0037563A"/>
    <w:rsid w:val="003765A1"/>
    <w:rsid w:val="003766C6"/>
    <w:rsid w:val="0037712E"/>
    <w:rsid w:val="00377535"/>
    <w:rsid w:val="00377DEF"/>
    <w:rsid w:val="00380317"/>
    <w:rsid w:val="0038050A"/>
    <w:rsid w:val="00382224"/>
    <w:rsid w:val="003829B6"/>
    <w:rsid w:val="00382C46"/>
    <w:rsid w:val="00382CAF"/>
    <w:rsid w:val="0038340F"/>
    <w:rsid w:val="00383BB8"/>
    <w:rsid w:val="00385451"/>
    <w:rsid w:val="00385864"/>
    <w:rsid w:val="00385A4B"/>
    <w:rsid w:val="00386DAC"/>
    <w:rsid w:val="003874FB"/>
    <w:rsid w:val="003877CE"/>
    <w:rsid w:val="00393205"/>
    <w:rsid w:val="003940F3"/>
    <w:rsid w:val="00394284"/>
    <w:rsid w:val="00396E24"/>
    <w:rsid w:val="00396F8B"/>
    <w:rsid w:val="00397C81"/>
    <w:rsid w:val="003A037D"/>
    <w:rsid w:val="003A0B43"/>
    <w:rsid w:val="003A1717"/>
    <w:rsid w:val="003A203C"/>
    <w:rsid w:val="003A308D"/>
    <w:rsid w:val="003A5594"/>
    <w:rsid w:val="003A57AB"/>
    <w:rsid w:val="003A71B2"/>
    <w:rsid w:val="003A7973"/>
    <w:rsid w:val="003B0219"/>
    <w:rsid w:val="003B1499"/>
    <w:rsid w:val="003B3BA5"/>
    <w:rsid w:val="003B4050"/>
    <w:rsid w:val="003B567E"/>
    <w:rsid w:val="003B5FC3"/>
    <w:rsid w:val="003B60BF"/>
    <w:rsid w:val="003B656F"/>
    <w:rsid w:val="003B6952"/>
    <w:rsid w:val="003B707D"/>
    <w:rsid w:val="003B7C11"/>
    <w:rsid w:val="003C0265"/>
    <w:rsid w:val="003C0543"/>
    <w:rsid w:val="003C07DA"/>
    <w:rsid w:val="003C11D1"/>
    <w:rsid w:val="003C11F3"/>
    <w:rsid w:val="003C12EF"/>
    <w:rsid w:val="003C1D50"/>
    <w:rsid w:val="003C222C"/>
    <w:rsid w:val="003C2631"/>
    <w:rsid w:val="003C3281"/>
    <w:rsid w:val="003C3905"/>
    <w:rsid w:val="003C4308"/>
    <w:rsid w:val="003C4F55"/>
    <w:rsid w:val="003C68F1"/>
    <w:rsid w:val="003C7582"/>
    <w:rsid w:val="003D05B3"/>
    <w:rsid w:val="003D0FDA"/>
    <w:rsid w:val="003D1BA1"/>
    <w:rsid w:val="003D25FA"/>
    <w:rsid w:val="003D2907"/>
    <w:rsid w:val="003D29B0"/>
    <w:rsid w:val="003D317C"/>
    <w:rsid w:val="003D43DD"/>
    <w:rsid w:val="003D4700"/>
    <w:rsid w:val="003D59D6"/>
    <w:rsid w:val="003D63E8"/>
    <w:rsid w:val="003D6AA4"/>
    <w:rsid w:val="003D7D12"/>
    <w:rsid w:val="003D7D5E"/>
    <w:rsid w:val="003E032A"/>
    <w:rsid w:val="003E1F05"/>
    <w:rsid w:val="003E2B20"/>
    <w:rsid w:val="003E3377"/>
    <w:rsid w:val="003E4499"/>
    <w:rsid w:val="003E4673"/>
    <w:rsid w:val="003E5C9C"/>
    <w:rsid w:val="003E7E3F"/>
    <w:rsid w:val="003F0250"/>
    <w:rsid w:val="003F042D"/>
    <w:rsid w:val="003F13C3"/>
    <w:rsid w:val="003F24D6"/>
    <w:rsid w:val="003F3ADD"/>
    <w:rsid w:val="003F4F54"/>
    <w:rsid w:val="003F5B0B"/>
    <w:rsid w:val="003F5BE8"/>
    <w:rsid w:val="003F6970"/>
    <w:rsid w:val="003F73A7"/>
    <w:rsid w:val="003F74EA"/>
    <w:rsid w:val="00400450"/>
    <w:rsid w:val="00401F2D"/>
    <w:rsid w:val="00403791"/>
    <w:rsid w:val="00403953"/>
    <w:rsid w:val="00404F96"/>
    <w:rsid w:val="00407DA8"/>
    <w:rsid w:val="00410177"/>
    <w:rsid w:val="00410CC7"/>
    <w:rsid w:val="00411ABE"/>
    <w:rsid w:val="00412C07"/>
    <w:rsid w:val="004141A0"/>
    <w:rsid w:val="004148D8"/>
    <w:rsid w:val="00414C5B"/>
    <w:rsid w:val="00414E26"/>
    <w:rsid w:val="004155F4"/>
    <w:rsid w:val="00415FE2"/>
    <w:rsid w:val="004161A0"/>
    <w:rsid w:val="004201AA"/>
    <w:rsid w:val="00420CB5"/>
    <w:rsid w:val="00421683"/>
    <w:rsid w:val="004225A1"/>
    <w:rsid w:val="00422823"/>
    <w:rsid w:val="00422D91"/>
    <w:rsid w:val="00423724"/>
    <w:rsid w:val="00427405"/>
    <w:rsid w:val="00427EB3"/>
    <w:rsid w:val="00430570"/>
    <w:rsid w:val="00432A6F"/>
    <w:rsid w:val="004332E6"/>
    <w:rsid w:val="004334BC"/>
    <w:rsid w:val="00434B3A"/>
    <w:rsid w:val="00434C6E"/>
    <w:rsid w:val="004354B8"/>
    <w:rsid w:val="00435C6C"/>
    <w:rsid w:val="00435C9F"/>
    <w:rsid w:val="0043608B"/>
    <w:rsid w:val="00436135"/>
    <w:rsid w:val="00436D2E"/>
    <w:rsid w:val="004407C9"/>
    <w:rsid w:val="004420D7"/>
    <w:rsid w:val="004422FA"/>
    <w:rsid w:val="00442CB0"/>
    <w:rsid w:val="004448CA"/>
    <w:rsid w:val="00444D32"/>
    <w:rsid w:val="00444D7C"/>
    <w:rsid w:val="00445B86"/>
    <w:rsid w:val="00446725"/>
    <w:rsid w:val="00447034"/>
    <w:rsid w:val="004475C7"/>
    <w:rsid w:val="00450525"/>
    <w:rsid w:val="0045096E"/>
    <w:rsid w:val="00450AA1"/>
    <w:rsid w:val="0045215D"/>
    <w:rsid w:val="00452556"/>
    <w:rsid w:val="00452A50"/>
    <w:rsid w:val="0045327B"/>
    <w:rsid w:val="00453390"/>
    <w:rsid w:val="0045345B"/>
    <w:rsid w:val="004545E4"/>
    <w:rsid w:val="00454C5E"/>
    <w:rsid w:val="00455A47"/>
    <w:rsid w:val="00455BDF"/>
    <w:rsid w:val="00456928"/>
    <w:rsid w:val="004572FE"/>
    <w:rsid w:val="0046071F"/>
    <w:rsid w:val="0046073F"/>
    <w:rsid w:val="00461219"/>
    <w:rsid w:val="00461F6C"/>
    <w:rsid w:val="00461F90"/>
    <w:rsid w:val="0046264B"/>
    <w:rsid w:val="00462C7D"/>
    <w:rsid w:val="00462F95"/>
    <w:rsid w:val="004637EC"/>
    <w:rsid w:val="004649D3"/>
    <w:rsid w:val="00465209"/>
    <w:rsid w:val="0047132A"/>
    <w:rsid w:val="0047135B"/>
    <w:rsid w:val="004714B4"/>
    <w:rsid w:val="00471BFF"/>
    <w:rsid w:val="00471DFE"/>
    <w:rsid w:val="00471F2C"/>
    <w:rsid w:val="004747CD"/>
    <w:rsid w:val="00474928"/>
    <w:rsid w:val="004759E7"/>
    <w:rsid w:val="004759F7"/>
    <w:rsid w:val="00475D9C"/>
    <w:rsid w:val="00476D78"/>
    <w:rsid w:val="00477C47"/>
    <w:rsid w:val="00477F3F"/>
    <w:rsid w:val="0048006B"/>
    <w:rsid w:val="0048008D"/>
    <w:rsid w:val="00481BAA"/>
    <w:rsid w:val="00481E2A"/>
    <w:rsid w:val="00482481"/>
    <w:rsid w:val="00482BF1"/>
    <w:rsid w:val="004837F7"/>
    <w:rsid w:val="00483D8A"/>
    <w:rsid w:val="00483E02"/>
    <w:rsid w:val="004847D0"/>
    <w:rsid w:val="00485CEE"/>
    <w:rsid w:val="00486545"/>
    <w:rsid w:val="0048696D"/>
    <w:rsid w:val="00487543"/>
    <w:rsid w:val="00490372"/>
    <w:rsid w:val="004914ED"/>
    <w:rsid w:val="00492F7E"/>
    <w:rsid w:val="00493317"/>
    <w:rsid w:val="0049347F"/>
    <w:rsid w:val="004939D6"/>
    <w:rsid w:val="00493AA7"/>
    <w:rsid w:val="00494BC3"/>
    <w:rsid w:val="00495531"/>
    <w:rsid w:val="00495544"/>
    <w:rsid w:val="00495855"/>
    <w:rsid w:val="004975B1"/>
    <w:rsid w:val="004A2035"/>
    <w:rsid w:val="004A2797"/>
    <w:rsid w:val="004A2E76"/>
    <w:rsid w:val="004A32FA"/>
    <w:rsid w:val="004A3D22"/>
    <w:rsid w:val="004A424D"/>
    <w:rsid w:val="004A5549"/>
    <w:rsid w:val="004A6115"/>
    <w:rsid w:val="004A67D8"/>
    <w:rsid w:val="004A6ACA"/>
    <w:rsid w:val="004A6B9A"/>
    <w:rsid w:val="004A6BB3"/>
    <w:rsid w:val="004B02BA"/>
    <w:rsid w:val="004B090F"/>
    <w:rsid w:val="004B0B26"/>
    <w:rsid w:val="004B1097"/>
    <w:rsid w:val="004B1DAC"/>
    <w:rsid w:val="004B1E38"/>
    <w:rsid w:val="004B1EC9"/>
    <w:rsid w:val="004B2748"/>
    <w:rsid w:val="004B2FE9"/>
    <w:rsid w:val="004B418C"/>
    <w:rsid w:val="004B52FE"/>
    <w:rsid w:val="004B5BD2"/>
    <w:rsid w:val="004B5BDA"/>
    <w:rsid w:val="004B64F6"/>
    <w:rsid w:val="004B7BAA"/>
    <w:rsid w:val="004C001F"/>
    <w:rsid w:val="004C1DA7"/>
    <w:rsid w:val="004C23F0"/>
    <w:rsid w:val="004C319E"/>
    <w:rsid w:val="004C4D7D"/>
    <w:rsid w:val="004C6AA7"/>
    <w:rsid w:val="004C77D2"/>
    <w:rsid w:val="004C7D7E"/>
    <w:rsid w:val="004D0427"/>
    <w:rsid w:val="004D0908"/>
    <w:rsid w:val="004D0B88"/>
    <w:rsid w:val="004D510E"/>
    <w:rsid w:val="004D531F"/>
    <w:rsid w:val="004D56C6"/>
    <w:rsid w:val="004D5E89"/>
    <w:rsid w:val="004E0FEB"/>
    <w:rsid w:val="004E1598"/>
    <w:rsid w:val="004E1651"/>
    <w:rsid w:val="004E2EF0"/>
    <w:rsid w:val="004E368B"/>
    <w:rsid w:val="004E3C64"/>
    <w:rsid w:val="004E46AA"/>
    <w:rsid w:val="004E6D56"/>
    <w:rsid w:val="004F0ADE"/>
    <w:rsid w:val="004F0BAD"/>
    <w:rsid w:val="004F291C"/>
    <w:rsid w:val="004F34E3"/>
    <w:rsid w:val="004F42AE"/>
    <w:rsid w:val="004F4D9E"/>
    <w:rsid w:val="004F6737"/>
    <w:rsid w:val="00500AF6"/>
    <w:rsid w:val="005015CF"/>
    <w:rsid w:val="00501E71"/>
    <w:rsid w:val="00502690"/>
    <w:rsid w:val="005038BB"/>
    <w:rsid w:val="005073E2"/>
    <w:rsid w:val="0050774A"/>
    <w:rsid w:val="00510B52"/>
    <w:rsid w:val="00510FFE"/>
    <w:rsid w:val="005118CD"/>
    <w:rsid w:val="00512C66"/>
    <w:rsid w:val="0051409F"/>
    <w:rsid w:val="00514855"/>
    <w:rsid w:val="005165F3"/>
    <w:rsid w:val="00516B6B"/>
    <w:rsid w:val="00517585"/>
    <w:rsid w:val="005226B3"/>
    <w:rsid w:val="00522758"/>
    <w:rsid w:val="005232F2"/>
    <w:rsid w:val="00524412"/>
    <w:rsid w:val="00525F2B"/>
    <w:rsid w:val="00526259"/>
    <w:rsid w:val="00526F2A"/>
    <w:rsid w:val="00526F3D"/>
    <w:rsid w:val="005270DA"/>
    <w:rsid w:val="0053008C"/>
    <w:rsid w:val="005300D5"/>
    <w:rsid w:val="0053215B"/>
    <w:rsid w:val="00532E74"/>
    <w:rsid w:val="0053318E"/>
    <w:rsid w:val="005338C6"/>
    <w:rsid w:val="005349AD"/>
    <w:rsid w:val="00536CE5"/>
    <w:rsid w:val="00537BA5"/>
    <w:rsid w:val="00540E46"/>
    <w:rsid w:val="00541DAD"/>
    <w:rsid w:val="0054253B"/>
    <w:rsid w:val="0054430A"/>
    <w:rsid w:val="00545793"/>
    <w:rsid w:val="00546FEF"/>
    <w:rsid w:val="00547561"/>
    <w:rsid w:val="005506B7"/>
    <w:rsid w:val="00551E9C"/>
    <w:rsid w:val="00552113"/>
    <w:rsid w:val="005529EA"/>
    <w:rsid w:val="0055353E"/>
    <w:rsid w:val="00553FF8"/>
    <w:rsid w:val="005543AA"/>
    <w:rsid w:val="005545F5"/>
    <w:rsid w:val="005546A3"/>
    <w:rsid w:val="0055481E"/>
    <w:rsid w:val="00554AE9"/>
    <w:rsid w:val="005558AA"/>
    <w:rsid w:val="005558CE"/>
    <w:rsid w:val="00555CDD"/>
    <w:rsid w:val="0055626D"/>
    <w:rsid w:val="00556970"/>
    <w:rsid w:val="00557218"/>
    <w:rsid w:val="005572ED"/>
    <w:rsid w:val="00557BFE"/>
    <w:rsid w:val="005600AF"/>
    <w:rsid w:val="00561261"/>
    <w:rsid w:val="005626D6"/>
    <w:rsid w:val="00562CFC"/>
    <w:rsid w:val="005632A9"/>
    <w:rsid w:val="00563E7E"/>
    <w:rsid w:val="00563FFC"/>
    <w:rsid w:val="005641BF"/>
    <w:rsid w:val="00564B07"/>
    <w:rsid w:val="00564D9D"/>
    <w:rsid w:val="00564F7B"/>
    <w:rsid w:val="0056557E"/>
    <w:rsid w:val="00565C03"/>
    <w:rsid w:val="005668B8"/>
    <w:rsid w:val="00567D6A"/>
    <w:rsid w:val="00570184"/>
    <w:rsid w:val="005705EC"/>
    <w:rsid w:val="0057080C"/>
    <w:rsid w:val="0057372D"/>
    <w:rsid w:val="00574E14"/>
    <w:rsid w:val="00576854"/>
    <w:rsid w:val="00580A82"/>
    <w:rsid w:val="00580CC6"/>
    <w:rsid w:val="00581898"/>
    <w:rsid w:val="00581D0E"/>
    <w:rsid w:val="00582CA5"/>
    <w:rsid w:val="005838F5"/>
    <w:rsid w:val="00584C64"/>
    <w:rsid w:val="00584DD8"/>
    <w:rsid w:val="00585598"/>
    <w:rsid w:val="005857FF"/>
    <w:rsid w:val="00585B23"/>
    <w:rsid w:val="00586EFA"/>
    <w:rsid w:val="00587589"/>
    <w:rsid w:val="00590904"/>
    <w:rsid w:val="00590C10"/>
    <w:rsid w:val="00590C64"/>
    <w:rsid w:val="00590FDC"/>
    <w:rsid w:val="00591963"/>
    <w:rsid w:val="00591980"/>
    <w:rsid w:val="00592010"/>
    <w:rsid w:val="00592758"/>
    <w:rsid w:val="00592820"/>
    <w:rsid w:val="00594A8D"/>
    <w:rsid w:val="00594C00"/>
    <w:rsid w:val="00594ED2"/>
    <w:rsid w:val="0059541B"/>
    <w:rsid w:val="005964C8"/>
    <w:rsid w:val="00596C33"/>
    <w:rsid w:val="00597196"/>
    <w:rsid w:val="00597A29"/>
    <w:rsid w:val="00597AC8"/>
    <w:rsid w:val="005A0593"/>
    <w:rsid w:val="005A1FE9"/>
    <w:rsid w:val="005A25FD"/>
    <w:rsid w:val="005A264C"/>
    <w:rsid w:val="005A27B4"/>
    <w:rsid w:val="005A2E20"/>
    <w:rsid w:val="005A34FF"/>
    <w:rsid w:val="005A4DEA"/>
    <w:rsid w:val="005A5190"/>
    <w:rsid w:val="005A5B76"/>
    <w:rsid w:val="005A5D8D"/>
    <w:rsid w:val="005A618B"/>
    <w:rsid w:val="005A6726"/>
    <w:rsid w:val="005A6A82"/>
    <w:rsid w:val="005A6E4E"/>
    <w:rsid w:val="005A70B0"/>
    <w:rsid w:val="005B05BB"/>
    <w:rsid w:val="005B0EB0"/>
    <w:rsid w:val="005B209A"/>
    <w:rsid w:val="005B2E48"/>
    <w:rsid w:val="005B5704"/>
    <w:rsid w:val="005B5EFF"/>
    <w:rsid w:val="005B6CF0"/>
    <w:rsid w:val="005B6F04"/>
    <w:rsid w:val="005B74AF"/>
    <w:rsid w:val="005B7658"/>
    <w:rsid w:val="005C0F52"/>
    <w:rsid w:val="005C1421"/>
    <w:rsid w:val="005C36C1"/>
    <w:rsid w:val="005C497C"/>
    <w:rsid w:val="005C4D09"/>
    <w:rsid w:val="005C4DE1"/>
    <w:rsid w:val="005C5664"/>
    <w:rsid w:val="005C6130"/>
    <w:rsid w:val="005C62C2"/>
    <w:rsid w:val="005C6437"/>
    <w:rsid w:val="005C719F"/>
    <w:rsid w:val="005C79F2"/>
    <w:rsid w:val="005D29B8"/>
    <w:rsid w:val="005D2A69"/>
    <w:rsid w:val="005D51E9"/>
    <w:rsid w:val="005D5501"/>
    <w:rsid w:val="005D58E0"/>
    <w:rsid w:val="005E0649"/>
    <w:rsid w:val="005E1171"/>
    <w:rsid w:val="005E1E14"/>
    <w:rsid w:val="005E3F7F"/>
    <w:rsid w:val="005E4064"/>
    <w:rsid w:val="005E5619"/>
    <w:rsid w:val="005E5B6F"/>
    <w:rsid w:val="005E6F65"/>
    <w:rsid w:val="005E73AF"/>
    <w:rsid w:val="005F00B9"/>
    <w:rsid w:val="005F01DF"/>
    <w:rsid w:val="005F0E04"/>
    <w:rsid w:val="005F1510"/>
    <w:rsid w:val="005F21C8"/>
    <w:rsid w:val="005F233D"/>
    <w:rsid w:val="005F247B"/>
    <w:rsid w:val="005F2681"/>
    <w:rsid w:val="005F3AE5"/>
    <w:rsid w:val="005F558C"/>
    <w:rsid w:val="005F685F"/>
    <w:rsid w:val="006004C8"/>
    <w:rsid w:val="00601A17"/>
    <w:rsid w:val="0060209E"/>
    <w:rsid w:val="006022AE"/>
    <w:rsid w:val="00602577"/>
    <w:rsid w:val="0060257F"/>
    <w:rsid w:val="006025E9"/>
    <w:rsid w:val="00602CAB"/>
    <w:rsid w:val="00603DB2"/>
    <w:rsid w:val="006040FD"/>
    <w:rsid w:val="0060431C"/>
    <w:rsid w:val="00604ADB"/>
    <w:rsid w:val="0060507B"/>
    <w:rsid w:val="006052E0"/>
    <w:rsid w:val="00605E47"/>
    <w:rsid w:val="00606169"/>
    <w:rsid w:val="0060747B"/>
    <w:rsid w:val="006125A7"/>
    <w:rsid w:val="0061446D"/>
    <w:rsid w:val="00615129"/>
    <w:rsid w:val="00615CF0"/>
    <w:rsid w:val="006205DD"/>
    <w:rsid w:val="00621087"/>
    <w:rsid w:val="00622428"/>
    <w:rsid w:val="00623642"/>
    <w:rsid w:val="00623F74"/>
    <w:rsid w:val="006240A7"/>
    <w:rsid w:val="006256D2"/>
    <w:rsid w:val="00625DE6"/>
    <w:rsid w:val="00626182"/>
    <w:rsid w:val="00626765"/>
    <w:rsid w:val="006270A7"/>
    <w:rsid w:val="00627690"/>
    <w:rsid w:val="00627E32"/>
    <w:rsid w:val="00633381"/>
    <w:rsid w:val="0063435F"/>
    <w:rsid w:val="0063448B"/>
    <w:rsid w:val="00637DB7"/>
    <w:rsid w:val="0064034A"/>
    <w:rsid w:val="0064095E"/>
    <w:rsid w:val="00640C55"/>
    <w:rsid w:val="00641637"/>
    <w:rsid w:val="00641764"/>
    <w:rsid w:val="00641BDB"/>
    <w:rsid w:val="00642A83"/>
    <w:rsid w:val="00643441"/>
    <w:rsid w:val="00644865"/>
    <w:rsid w:val="0064556E"/>
    <w:rsid w:val="0064557B"/>
    <w:rsid w:val="00645D12"/>
    <w:rsid w:val="00645F23"/>
    <w:rsid w:val="006468F7"/>
    <w:rsid w:val="0064693C"/>
    <w:rsid w:val="00646CD5"/>
    <w:rsid w:val="00647018"/>
    <w:rsid w:val="00647795"/>
    <w:rsid w:val="006478AB"/>
    <w:rsid w:val="00647DDB"/>
    <w:rsid w:val="00650B28"/>
    <w:rsid w:val="006513C5"/>
    <w:rsid w:val="006523BA"/>
    <w:rsid w:val="00652C61"/>
    <w:rsid w:val="0065437A"/>
    <w:rsid w:val="00656EDC"/>
    <w:rsid w:val="0065754B"/>
    <w:rsid w:val="006603DE"/>
    <w:rsid w:val="006618FA"/>
    <w:rsid w:val="006619D1"/>
    <w:rsid w:val="00661A1F"/>
    <w:rsid w:val="00663841"/>
    <w:rsid w:val="00665327"/>
    <w:rsid w:val="006655A4"/>
    <w:rsid w:val="00665C75"/>
    <w:rsid w:val="00665D05"/>
    <w:rsid w:val="00667C1F"/>
    <w:rsid w:val="00667CA2"/>
    <w:rsid w:val="00671683"/>
    <w:rsid w:val="00672680"/>
    <w:rsid w:val="00673A56"/>
    <w:rsid w:val="00673B55"/>
    <w:rsid w:val="00674D46"/>
    <w:rsid w:val="00675269"/>
    <w:rsid w:val="00675578"/>
    <w:rsid w:val="00675CD0"/>
    <w:rsid w:val="0067673C"/>
    <w:rsid w:val="00676EE0"/>
    <w:rsid w:val="00677D14"/>
    <w:rsid w:val="0068002A"/>
    <w:rsid w:val="006804AC"/>
    <w:rsid w:val="00681194"/>
    <w:rsid w:val="006832B4"/>
    <w:rsid w:val="00685949"/>
    <w:rsid w:val="00686746"/>
    <w:rsid w:val="00686F67"/>
    <w:rsid w:val="00690109"/>
    <w:rsid w:val="00692EE6"/>
    <w:rsid w:val="00693104"/>
    <w:rsid w:val="00693259"/>
    <w:rsid w:val="0069336D"/>
    <w:rsid w:val="00694963"/>
    <w:rsid w:val="0069586E"/>
    <w:rsid w:val="00695C0D"/>
    <w:rsid w:val="0069656D"/>
    <w:rsid w:val="00696644"/>
    <w:rsid w:val="00696F59"/>
    <w:rsid w:val="00697DFA"/>
    <w:rsid w:val="00697E3F"/>
    <w:rsid w:val="006A0E92"/>
    <w:rsid w:val="006A1542"/>
    <w:rsid w:val="006A17F9"/>
    <w:rsid w:val="006A21A2"/>
    <w:rsid w:val="006A42BA"/>
    <w:rsid w:val="006A519B"/>
    <w:rsid w:val="006A51F1"/>
    <w:rsid w:val="006A5F99"/>
    <w:rsid w:val="006A69C6"/>
    <w:rsid w:val="006B023A"/>
    <w:rsid w:val="006B0D2F"/>
    <w:rsid w:val="006B2B1E"/>
    <w:rsid w:val="006B2C22"/>
    <w:rsid w:val="006B3C3D"/>
    <w:rsid w:val="006B49AE"/>
    <w:rsid w:val="006B534D"/>
    <w:rsid w:val="006B55A2"/>
    <w:rsid w:val="006B56F8"/>
    <w:rsid w:val="006B5873"/>
    <w:rsid w:val="006B7BF7"/>
    <w:rsid w:val="006B7F3D"/>
    <w:rsid w:val="006C0B56"/>
    <w:rsid w:val="006C100E"/>
    <w:rsid w:val="006C149B"/>
    <w:rsid w:val="006C27E4"/>
    <w:rsid w:val="006C2D7F"/>
    <w:rsid w:val="006C44C6"/>
    <w:rsid w:val="006C4FF0"/>
    <w:rsid w:val="006C52BE"/>
    <w:rsid w:val="006C5AEC"/>
    <w:rsid w:val="006C618A"/>
    <w:rsid w:val="006C6EFA"/>
    <w:rsid w:val="006D002D"/>
    <w:rsid w:val="006D0CD4"/>
    <w:rsid w:val="006D237C"/>
    <w:rsid w:val="006D30C0"/>
    <w:rsid w:val="006D323D"/>
    <w:rsid w:val="006D34B4"/>
    <w:rsid w:val="006D5064"/>
    <w:rsid w:val="006D5153"/>
    <w:rsid w:val="006D55CA"/>
    <w:rsid w:val="006D5A0E"/>
    <w:rsid w:val="006D6CB0"/>
    <w:rsid w:val="006D7A11"/>
    <w:rsid w:val="006D7A8E"/>
    <w:rsid w:val="006E09B0"/>
    <w:rsid w:val="006E0B7A"/>
    <w:rsid w:val="006E0FCC"/>
    <w:rsid w:val="006E217A"/>
    <w:rsid w:val="006E3179"/>
    <w:rsid w:val="006E34DB"/>
    <w:rsid w:val="006E3B23"/>
    <w:rsid w:val="006E3CDF"/>
    <w:rsid w:val="006E3E62"/>
    <w:rsid w:val="006E436C"/>
    <w:rsid w:val="006E5303"/>
    <w:rsid w:val="006E542E"/>
    <w:rsid w:val="006E6135"/>
    <w:rsid w:val="006E6959"/>
    <w:rsid w:val="006E7F6C"/>
    <w:rsid w:val="006F02AA"/>
    <w:rsid w:val="006F0317"/>
    <w:rsid w:val="006F049D"/>
    <w:rsid w:val="006F2660"/>
    <w:rsid w:val="006F3547"/>
    <w:rsid w:val="006F3F43"/>
    <w:rsid w:val="006F4462"/>
    <w:rsid w:val="006F49B4"/>
    <w:rsid w:val="006F49F5"/>
    <w:rsid w:val="006F5535"/>
    <w:rsid w:val="006F570A"/>
    <w:rsid w:val="006F5825"/>
    <w:rsid w:val="006F67B6"/>
    <w:rsid w:val="006F6F65"/>
    <w:rsid w:val="006F7324"/>
    <w:rsid w:val="006F7677"/>
    <w:rsid w:val="006F7EFA"/>
    <w:rsid w:val="0070161A"/>
    <w:rsid w:val="00701962"/>
    <w:rsid w:val="00701D6A"/>
    <w:rsid w:val="0070268E"/>
    <w:rsid w:val="007033EC"/>
    <w:rsid w:val="00703647"/>
    <w:rsid w:val="00703A9D"/>
    <w:rsid w:val="00703B2D"/>
    <w:rsid w:val="007042B7"/>
    <w:rsid w:val="007053E9"/>
    <w:rsid w:val="00706C36"/>
    <w:rsid w:val="00707C79"/>
    <w:rsid w:val="0071003B"/>
    <w:rsid w:val="00710A01"/>
    <w:rsid w:val="0071163A"/>
    <w:rsid w:val="00711694"/>
    <w:rsid w:val="00711C59"/>
    <w:rsid w:val="00711FFA"/>
    <w:rsid w:val="00712CB8"/>
    <w:rsid w:val="0071311B"/>
    <w:rsid w:val="0071322E"/>
    <w:rsid w:val="007133AA"/>
    <w:rsid w:val="007138A8"/>
    <w:rsid w:val="00713B4E"/>
    <w:rsid w:val="0071404A"/>
    <w:rsid w:val="007154BD"/>
    <w:rsid w:val="00715B8E"/>
    <w:rsid w:val="00715F7D"/>
    <w:rsid w:val="007179DB"/>
    <w:rsid w:val="00720330"/>
    <w:rsid w:val="0072053D"/>
    <w:rsid w:val="007209EE"/>
    <w:rsid w:val="007218DC"/>
    <w:rsid w:val="00721955"/>
    <w:rsid w:val="00721E2E"/>
    <w:rsid w:val="00722957"/>
    <w:rsid w:val="00723549"/>
    <w:rsid w:val="00724397"/>
    <w:rsid w:val="007243E2"/>
    <w:rsid w:val="00724E55"/>
    <w:rsid w:val="007258C4"/>
    <w:rsid w:val="007267B0"/>
    <w:rsid w:val="00727028"/>
    <w:rsid w:val="0072738C"/>
    <w:rsid w:val="0072747F"/>
    <w:rsid w:val="00727A49"/>
    <w:rsid w:val="00727A52"/>
    <w:rsid w:val="00730051"/>
    <w:rsid w:val="007303AA"/>
    <w:rsid w:val="0073042A"/>
    <w:rsid w:val="007315B5"/>
    <w:rsid w:val="0073182D"/>
    <w:rsid w:val="0073214A"/>
    <w:rsid w:val="007328DE"/>
    <w:rsid w:val="00732C20"/>
    <w:rsid w:val="00733EC9"/>
    <w:rsid w:val="0073436E"/>
    <w:rsid w:val="007347B5"/>
    <w:rsid w:val="00734D97"/>
    <w:rsid w:val="00735C14"/>
    <w:rsid w:val="00735C73"/>
    <w:rsid w:val="00736559"/>
    <w:rsid w:val="00736956"/>
    <w:rsid w:val="00736957"/>
    <w:rsid w:val="00736FE6"/>
    <w:rsid w:val="00737163"/>
    <w:rsid w:val="00737D55"/>
    <w:rsid w:val="007403D6"/>
    <w:rsid w:val="00740FC3"/>
    <w:rsid w:val="00741634"/>
    <w:rsid w:val="007421E8"/>
    <w:rsid w:val="007423A1"/>
    <w:rsid w:val="0074293B"/>
    <w:rsid w:val="0074447A"/>
    <w:rsid w:val="007448DE"/>
    <w:rsid w:val="007454D4"/>
    <w:rsid w:val="007479D9"/>
    <w:rsid w:val="00750285"/>
    <w:rsid w:val="00750369"/>
    <w:rsid w:val="00752401"/>
    <w:rsid w:val="00754844"/>
    <w:rsid w:val="00754866"/>
    <w:rsid w:val="007549E6"/>
    <w:rsid w:val="00755545"/>
    <w:rsid w:val="00755BB8"/>
    <w:rsid w:val="00755C93"/>
    <w:rsid w:val="00755D40"/>
    <w:rsid w:val="007560D6"/>
    <w:rsid w:val="00756558"/>
    <w:rsid w:val="007569A3"/>
    <w:rsid w:val="00757DF0"/>
    <w:rsid w:val="00761643"/>
    <w:rsid w:val="00761FDD"/>
    <w:rsid w:val="00762794"/>
    <w:rsid w:val="0076347B"/>
    <w:rsid w:val="0076369A"/>
    <w:rsid w:val="00765093"/>
    <w:rsid w:val="007655C3"/>
    <w:rsid w:val="0076582E"/>
    <w:rsid w:val="00765ED5"/>
    <w:rsid w:val="0076681A"/>
    <w:rsid w:val="00766F54"/>
    <w:rsid w:val="00771FDE"/>
    <w:rsid w:val="00773CE6"/>
    <w:rsid w:val="00775B6F"/>
    <w:rsid w:val="007761AF"/>
    <w:rsid w:val="00776AFD"/>
    <w:rsid w:val="007771EE"/>
    <w:rsid w:val="007777D6"/>
    <w:rsid w:val="00777BA0"/>
    <w:rsid w:val="00777DBA"/>
    <w:rsid w:val="007806D0"/>
    <w:rsid w:val="007808CE"/>
    <w:rsid w:val="00780ABC"/>
    <w:rsid w:val="0078245B"/>
    <w:rsid w:val="0078279E"/>
    <w:rsid w:val="00782BDF"/>
    <w:rsid w:val="00782F96"/>
    <w:rsid w:val="00783D32"/>
    <w:rsid w:val="00784E5E"/>
    <w:rsid w:val="00785080"/>
    <w:rsid w:val="00785475"/>
    <w:rsid w:val="00786408"/>
    <w:rsid w:val="00786858"/>
    <w:rsid w:val="0078730E"/>
    <w:rsid w:val="0078768E"/>
    <w:rsid w:val="00787F3D"/>
    <w:rsid w:val="00790593"/>
    <w:rsid w:val="00793779"/>
    <w:rsid w:val="00793DE0"/>
    <w:rsid w:val="0079465D"/>
    <w:rsid w:val="0079629E"/>
    <w:rsid w:val="00796D70"/>
    <w:rsid w:val="00797175"/>
    <w:rsid w:val="00797923"/>
    <w:rsid w:val="007A002B"/>
    <w:rsid w:val="007A0921"/>
    <w:rsid w:val="007A0B86"/>
    <w:rsid w:val="007A0C30"/>
    <w:rsid w:val="007A270F"/>
    <w:rsid w:val="007A271B"/>
    <w:rsid w:val="007A3D6D"/>
    <w:rsid w:val="007A3E08"/>
    <w:rsid w:val="007A4D7D"/>
    <w:rsid w:val="007A4EC7"/>
    <w:rsid w:val="007A5A30"/>
    <w:rsid w:val="007A6A8D"/>
    <w:rsid w:val="007A6B92"/>
    <w:rsid w:val="007A7E4D"/>
    <w:rsid w:val="007B1B6E"/>
    <w:rsid w:val="007B2181"/>
    <w:rsid w:val="007B29E7"/>
    <w:rsid w:val="007B3C7C"/>
    <w:rsid w:val="007B4C16"/>
    <w:rsid w:val="007B4D58"/>
    <w:rsid w:val="007B54AE"/>
    <w:rsid w:val="007B6650"/>
    <w:rsid w:val="007B6F12"/>
    <w:rsid w:val="007C1596"/>
    <w:rsid w:val="007C2A3D"/>
    <w:rsid w:val="007C3549"/>
    <w:rsid w:val="007C503F"/>
    <w:rsid w:val="007C74DF"/>
    <w:rsid w:val="007D0816"/>
    <w:rsid w:val="007D0BFA"/>
    <w:rsid w:val="007D1295"/>
    <w:rsid w:val="007D14B6"/>
    <w:rsid w:val="007D1D37"/>
    <w:rsid w:val="007D2925"/>
    <w:rsid w:val="007D3149"/>
    <w:rsid w:val="007D3DBD"/>
    <w:rsid w:val="007D5132"/>
    <w:rsid w:val="007D57BA"/>
    <w:rsid w:val="007D59E0"/>
    <w:rsid w:val="007D5CBC"/>
    <w:rsid w:val="007D6284"/>
    <w:rsid w:val="007D6A7F"/>
    <w:rsid w:val="007D6E14"/>
    <w:rsid w:val="007D7A23"/>
    <w:rsid w:val="007E120B"/>
    <w:rsid w:val="007E247B"/>
    <w:rsid w:val="007E34E0"/>
    <w:rsid w:val="007E3AAA"/>
    <w:rsid w:val="007E5348"/>
    <w:rsid w:val="007E6627"/>
    <w:rsid w:val="007F08E8"/>
    <w:rsid w:val="007F11C7"/>
    <w:rsid w:val="007F2564"/>
    <w:rsid w:val="007F2A5B"/>
    <w:rsid w:val="007F3052"/>
    <w:rsid w:val="007F34E4"/>
    <w:rsid w:val="007F3571"/>
    <w:rsid w:val="007F3CB7"/>
    <w:rsid w:val="007F6592"/>
    <w:rsid w:val="007F6A9B"/>
    <w:rsid w:val="007F6B3C"/>
    <w:rsid w:val="007F7431"/>
    <w:rsid w:val="007F7D9C"/>
    <w:rsid w:val="007F7F32"/>
    <w:rsid w:val="00800052"/>
    <w:rsid w:val="008008BA"/>
    <w:rsid w:val="00800DD1"/>
    <w:rsid w:val="00801386"/>
    <w:rsid w:val="00801FE8"/>
    <w:rsid w:val="0080246A"/>
    <w:rsid w:val="008028CD"/>
    <w:rsid w:val="00803986"/>
    <w:rsid w:val="008044F1"/>
    <w:rsid w:val="008052B9"/>
    <w:rsid w:val="00806CB2"/>
    <w:rsid w:val="00810933"/>
    <w:rsid w:val="00810DDA"/>
    <w:rsid w:val="008113AB"/>
    <w:rsid w:val="00811C3E"/>
    <w:rsid w:val="00811CB2"/>
    <w:rsid w:val="00811E5E"/>
    <w:rsid w:val="008132C1"/>
    <w:rsid w:val="0081396D"/>
    <w:rsid w:val="008145DF"/>
    <w:rsid w:val="00817A54"/>
    <w:rsid w:val="00817CC7"/>
    <w:rsid w:val="008220B2"/>
    <w:rsid w:val="00822AC4"/>
    <w:rsid w:val="0082360C"/>
    <w:rsid w:val="00823734"/>
    <w:rsid w:val="0082439A"/>
    <w:rsid w:val="00826ECB"/>
    <w:rsid w:val="008272BD"/>
    <w:rsid w:val="008274A4"/>
    <w:rsid w:val="00831E07"/>
    <w:rsid w:val="008326C7"/>
    <w:rsid w:val="00832872"/>
    <w:rsid w:val="00833E4B"/>
    <w:rsid w:val="0083441B"/>
    <w:rsid w:val="008344F6"/>
    <w:rsid w:val="008348CE"/>
    <w:rsid w:val="00834B28"/>
    <w:rsid w:val="008351F9"/>
    <w:rsid w:val="008361DC"/>
    <w:rsid w:val="00837CEA"/>
    <w:rsid w:val="0084057B"/>
    <w:rsid w:val="008411C7"/>
    <w:rsid w:val="008412AA"/>
    <w:rsid w:val="0084201A"/>
    <w:rsid w:val="00843F3F"/>
    <w:rsid w:val="0084471B"/>
    <w:rsid w:val="00845270"/>
    <w:rsid w:val="008453A9"/>
    <w:rsid w:val="008455C6"/>
    <w:rsid w:val="00845EED"/>
    <w:rsid w:val="00846CA5"/>
    <w:rsid w:val="008500DA"/>
    <w:rsid w:val="0085020A"/>
    <w:rsid w:val="00850551"/>
    <w:rsid w:val="008512D5"/>
    <w:rsid w:val="0085234D"/>
    <w:rsid w:val="00852AB1"/>
    <w:rsid w:val="008549A9"/>
    <w:rsid w:val="00856F40"/>
    <w:rsid w:val="00857C60"/>
    <w:rsid w:val="00861D65"/>
    <w:rsid w:val="00862A33"/>
    <w:rsid w:val="0086398B"/>
    <w:rsid w:val="00863CEC"/>
    <w:rsid w:val="008647CB"/>
    <w:rsid w:val="0086648F"/>
    <w:rsid w:val="00866E09"/>
    <w:rsid w:val="00871581"/>
    <w:rsid w:val="00872EC1"/>
    <w:rsid w:val="00873219"/>
    <w:rsid w:val="00874B2A"/>
    <w:rsid w:val="00874BD5"/>
    <w:rsid w:val="00875710"/>
    <w:rsid w:val="00876930"/>
    <w:rsid w:val="008803F3"/>
    <w:rsid w:val="00880856"/>
    <w:rsid w:val="008809B9"/>
    <w:rsid w:val="00882B5F"/>
    <w:rsid w:val="008860A7"/>
    <w:rsid w:val="00886E40"/>
    <w:rsid w:val="0089051E"/>
    <w:rsid w:val="0089109F"/>
    <w:rsid w:val="00891224"/>
    <w:rsid w:val="0089129D"/>
    <w:rsid w:val="00891725"/>
    <w:rsid w:val="008924E0"/>
    <w:rsid w:val="0089281F"/>
    <w:rsid w:val="00894377"/>
    <w:rsid w:val="00896F68"/>
    <w:rsid w:val="00897FC8"/>
    <w:rsid w:val="008A0E13"/>
    <w:rsid w:val="008A1613"/>
    <w:rsid w:val="008A2F0D"/>
    <w:rsid w:val="008A40CC"/>
    <w:rsid w:val="008A4CA5"/>
    <w:rsid w:val="008A4CCB"/>
    <w:rsid w:val="008A5065"/>
    <w:rsid w:val="008A5142"/>
    <w:rsid w:val="008A565F"/>
    <w:rsid w:val="008A5B7E"/>
    <w:rsid w:val="008A6652"/>
    <w:rsid w:val="008A6C1D"/>
    <w:rsid w:val="008A7A27"/>
    <w:rsid w:val="008B3E59"/>
    <w:rsid w:val="008B66D2"/>
    <w:rsid w:val="008B6848"/>
    <w:rsid w:val="008B68B5"/>
    <w:rsid w:val="008B7A06"/>
    <w:rsid w:val="008C05F5"/>
    <w:rsid w:val="008C1F8B"/>
    <w:rsid w:val="008C2362"/>
    <w:rsid w:val="008C3734"/>
    <w:rsid w:val="008C3D9D"/>
    <w:rsid w:val="008C47EA"/>
    <w:rsid w:val="008C6AB1"/>
    <w:rsid w:val="008C6DD9"/>
    <w:rsid w:val="008C7B07"/>
    <w:rsid w:val="008C7C98"/>
    <w:rsid w:val="008C7DB9"/>
    <w:rsid w:val="008D04DB"/>
    <w:rsid w:val="008D0DC1"/>
    <w:rsid w:val="008D1391"/>
    <w:rsid w:val="008D514C"/>
    <w:rsid w:val="008D5FE8"/>
    <w:rsid w:val="008D62A6"/>
    <w:rsid w:val="008D6C97"/>
    <w:rsid w:val="008D6E99"/>
    <w:rsid w:val="008D7856"/>
    <w:rsid w:val="008D7C2E"/>
    <w:rsid w:val="008E110A"/>
    <w:rsid w:val="008E2466"/>
    <w:rsid w:val="008E2CCF"/>
    <w:rsid w:val="008E30C6"/>
    <w:rsid w:val="008E3570"/>
    <w:rsid w:val="008E4CDA"/>
    <w:rsid w:val="008E4DA4"/>
    <w:rsid w:val="008E5A35"/>
    <w:rsid w:val="008E5CAE"/>
    <w:rsid w:val="008E64BF"/>
    <w:rsid w:val="008E7D4B"/>
    <w:rsid w:val="008F070B"/>
    <w:rsid w:val="008F0AE8"/>
    <w:rsid w:val="008F170E"/>
    <w:rsid w:val="008F1BAA"/>
    <w:rsid w:val="008F212C"/>
    <w:rsid w:val="008F23B2"/>
    <w:rsid w:val="008F29A6"/>
    <w:rsid w:val="008F361C"/>
    <w:rsid w:val="008F45F6"/>
    <w:rsid w:val="008F4754"/>
    <w:rsid w:val="008F624A"/>
    <w:rsid w:val="008F66BF"/>
    <w:rsid w:val="008F78C9"/>
    <w:rsid w:val="009002B5"/>
    <w:rsid w:val="009004FD"/>
    <w:rsid w:val="00900A60"/>
    <w:rsid w:val="00901041"/>
    <w:rsid w:val="009020CC"/>
    <w:rsid w:val="00902C6C"/>
    <w:rsid w:val="00904301"/>
    <w:rsid w:val="009048D0"/>
    <w:rsid w:val="00905253"/>
    <w:rsid w:val="00905497"/>
    <w:rsid w:val="009059CA"/>
    <w:rsid w:val="00905FB4"/>
    <w:rsid w:val="009067F6"/>
    <w:rsid w:val="00906DCC"/>
    <w:rsid w:val="009074BA"/>
    <w:rsid w:val="009079E5"/>
    <w:rsid w:val="009108F6"/>
    <w:rsid w:val="009135BD"/>
    <w:rsid w:val="009141EB"/>
    <w:rsid w:val="009148B9"/>
    <w:rsid w:val="00916F1B"/>
    <w:rsid w:val="0091785C"/>
    <w:rsid w:val="0091790B"/>
    <w:rsid w:val="009218A5"/>
    <w:rsid w:val="00922A80"/>
    <w:rsid w:val="00922D7E"/>
    <w:rsid w:val="009236C1"/>
    <w:rsid w:val="0092396C"/>
    <w:rsid w:val="00923E42"/>
    <w:rsid w:val="0092439A"/>
    <w:rsid w:val="009259F3"/>
    <w:rsid w:val="00925AC8"/>
    <w:rsid w:val="00927264"/>
    <w:rsid w:val="00927C87"/>
    <w:rsid w:val="00930A7B"/>
    <w:rsid w:val="009312A2"/>
    <w:rsid w:val="009323FD"/>
    <w:rsid w:val="009331E4"/>
    <w:rsid w:val="0093385A"/>
    <w:rsid w:val="00933AC6"/>
    <w:rsid w:val="0093404A"/>
    <w:rsid w:val="0093488C"/>
    <w:rsid w:val="00936122"/>
    <w:rsid w:val="0093647E"/>
    <w:rsid w:val="00936B9C"/>
    <w:rsid w:val="00936C5C"/>
    <w:rsid w:val="009375A2"/>
    <w:rsid w:val="009400B9"/>
    <w:rsid w:val="00940406"/>
    <w:rsid w:val="0094087B"/>
    <w:rsid w:val="00940A15"/>
    <w:rsid w:val="00940B02"/>
    <w:rsid w:val="009417FC"/>
    <w:rsid w:val="00942B1A"/>
    <w:rsid w:val="00942F7D"/>
    <w:rsid w:val="009435A3"/>
    <w:rsid w:val="00943926"/>
    <w:rsid w:val="00943941"/>
    <w:rsid w:val="00943AF9"/>
    <w:rsid w:val="00943F2B"/>
    <w:rsid w:val="00943FB0"/>
    <w:rsid w:val="00945AED"/>
    <w:rsid w:val="00945EC5"/>
    <w:rsid w:val="0094613D"/>
    <w:rsid w:val="009504D0"/>
    <w:rsid w:val="00950765"/>
    <w:rsid w:val="00951A04"/>
    <w:rsid w:val="00951D8A"/>
    <w:rsid w:val="00952C1D"/>
    <w:rsid w:val="00953FFE"/>
    <w:rsid w:val="00954483"/>
    <w:rsid w:val="0095601F"/>
    <w:rsid w:val="009562ED"/>
    <w:rsid w:val="009568FC"/>
    <w:rsid w:val="00957547"/>
    <w:rsid w:val="00957D79"/>
    <w:rsid w:val="009630AF"/>
    <w:rsid w:val="00963790"/>
    <w:rsid w:val="00963A20"/>
    <w:rsid w:val="00964B9B"/>
    <w:rsid w:val="009655B6"/>
    <w:rsid w:val="00966645"/>
    <w:rsid w:val="00971138"/>
    <w:rsid w:val="009717C2"/>
    <w:rsid w:val="009722BF"/>
    <w:rsid w:val="009725C4"/>
    <w:rsid w:val="00973650"/>
    <w:rsid w:val="009742E7"/>
    <w:rsid w:val="009754EF"/>
    <w:rsid w:val="00975AF6"/>
    <w:rsid w:val="00980489"/>
    <w:rsid w:val="00980FD7"/>
    <w:rsid w:val="009815C3"/>
    <w:rsid w:val="00981CB2"/>
    <w:rsid w:val="00984392"/>
    <w:rsid w:val="00984691"/>
    <w:rsid w:val="00985628"/>
    <w:rsid w:val="009907F3"/>
    <w:rsid w:val="00992C4B"/>
    <w:rsid w:val="00994F3E"/>
    <w:rsid w:val="009963E0"/>
    <w:rsid w:val="009968A6"/>
    <w:rsid w:val="009969F3"/>
    <w:rsid w:val="00996C82"/>
    <w:rsid w:val="009A00FE"/>
    <w:rsid w:val="009A08F9"/>
    <w:rsid w:val="009A0B32"/>
    <w:rsid w:val="009A0B73"/>
    <w:rsid w:val="009A1552"/>
    <w:rsid w:val="009A1624"/>
    <w:rsid w:val="009A1DB5"/>
    <w:rsid w:val="009A2F0E"/>
    <w:rsid w:val="009A4AFC"/>
    <w:rsid w:val="009A632D"/>
    <w:rsid w:val="009A6BF6"/>
    <w:rsid w:val="009A70C6"/>
    <w:rsid w:val="009A7422"/>
    <w:rsid w:val="009A74FB"/>
    <w:rsid w:val="009A7542"/>
    <w:rsid w:val="009A7601"/>
    <w:rsid w:val="009A7DB4"/>
    <w:rsid w:val="009B2A1F"/>
    <w:rsid w:val="009B2BAF"/>
    <w:rsid w:val="009B420B"/>
    <w:rsid w:val="009B4226"/>
    <w:rsid w:val="009C0E6C"/>
    <w:rsid w:val="009C1425"/>
    <w:rsid w:val="009C18EC"/>
    <w:rsid w:val="009C2216"/>
    <w:rsid w:val="009C2792"/>
    <w:rsid w:val="009C2FB4"/>
    <w:rsid w:val="009C3079"/>
    <w:rsid w:val="009C32D4"/>
    <w:rsid w:val="009C380F"/>
    <w:rsid w:val="009C39CE"/>
    <w:rsid w:val="009C3EE0"/>
    <w:rsid w:val="009C3EF7"/>
    <w:rsid w:val="009C5AF2"/>
    <w:rsid w:val="009C5D94"/>
    <w:rsid w:val="009C62AD"/>
    <w:rsid w:val="009C6D3C"/>
    <w:rsid w:val="009C6D66"/>
    <w:rsid w:val="009C7953"/>
    <w:rsid w:val="009D05C7"/>
    <w:rsid w:val="009D0713"/>
    <w:rsid w:val="009D1C42"/>
    <w:rsid w:val="009D28C5"/>
    <w:rsid w:val="009D367E"/>
    <w:rsid w:val="009D3B03"/>
    <w:rsid w:val="009D3D8F"/>
    <w:rsid w:val="009D51AD"/>
    <w:rsid w:val="009D579A"/>
    <w:rsid w:val="009D5A34"/>
    <w:rsid w:val="009D5C4C"/>
    <w:rsid w:val="009D5FCF"/>
    <w:rsid w:val="009D663E"/>
    <w:rsid w:val="009D7A8A"/>
    <w:rsid w:val="009D7EA8"/>
    <w:rsid w:val="009D7FD9"/>
    <w:rsid w:val="009E0ED2"/>
    <w:rsid w:val="009E153D"/>
    <w:rsid w:val="009E2925"/>
    <w:rsid w:val="009E3AC0"/>
    <w:rsid w:val="009E464E"/>
    <w:rsid w:val="009E4C91"/>
    <w:rsid w:val="009E7EB4"/>
    <w:rsid w:val="009F0B99"/>
    <w:rsid w:val="009F3032"/>
    <w:rsid w:val="009F41BA"/>
    <w:rsid w:val="009F5B08"/>
    <w:rsid w:val="009F75F8"/>
    <w:rsid w:val="00A0006D"/>
    <w:rsid w:val="00A006F1"/>
    <w:rsid w:val="00A00B5F"/>
    <w:rsid w:val="00A01883"/>
    <w:rsid w:val="00A019CD"/>
    <w:rsid w:val="00A02921"/>
    <w:rsid w:val="00A029C3"/>
    <w:rsid w:val="00A03417"/>
    <w:rsid w:val="00A03C5F"/>
    <w:rsid w:val="00A04B0F"/>
    <w:rsid w:val="00A0546C"/>
    <w:rsid w:val="00A06932"/>
    <w:rsid w:val="00A1002B"/>
    <w:rsid w:val="00A10FAC"/>
    <w:rsid w:val="00A1192E"/>
    <w:rsid w:val="00A11FAA"/>
    <w:rsid w:val="00A11FEB"/>
    <w:rsid w:val="00A12B99"/>
    <w:rsid w:val="00A12D82"/>
    <w:rsid w:val="00A14159"/>
    <w:rsid w:val="00A147D1"/>
    <w:rsid w:val="00A14C72"/>
    <w:rsid w:val="00A16802"/>
    <w:rsid w:val="00A16AA5"/>
    <w:rsid w:val="00A16AD7"/>
    <w:rsid w:val="00A20B97"/>
    <w:rsid w:val="00A21517"/>
    <w:rsid w:val="00A21F6A"/>
    <w:rsid w:val="00A227EC"/>
    <w:rsid w:val="00A2293B"/>
    <w:rsid w:val="00A23396"/>
    <w:rsid w:val="00A24190"/>
    <w:rsid w:val="00A24B02"/>
    <w:rsid w:val="00A24F99"/>
    <w:rsid w:val="00A25C46"/>
    <w:rsid w:val="00A26166"/>
    <w:rsid w:val="00A26AD3"/>
    <w:rsid w:val="00A27387"/>
    <w:rsid w:val="00A277C0"/>
    <w:rsid w:val="00A3048F"/>
    <w:rsid w:val="00A30E1F"/>
    <w:rsid w:val="00A31B73"/>
    <w:rsid w:val="00A32E78"/>
    <w:rsid w:val="00A33338"/>
    <w:rsid w:val="00A3344F"/>
    <w:rsid w:val="00A34619"/>
    <w:rsid w:val="00A34989"/>
    <w:rsid w:val="00A349AB"/>
    <w:rsid w:val="00A360B2"/>
    <w:rsid w:val="00A36F6D"/>
    <w:rsid w:val="00A3784F"/>
    <w:rsid w:val="00A424ED"/>
    <w:rsid w:val="00A445C1"/>
    <w:rsid w:val="00A46731"/>
    <w:rsid w:val="00A477A5"/>
    <w:rsid w:val="00A51CE3"/>
    <w:rsid w:val="00A533E8"/>
    <w:rsid w:val="00A53D08"/>
    <w:rsid w:val="00A53FFD"/>
    <w:rsid w:val="00A5607D"/>
    <w:rsid w:val="00A57620"/>
    <w:rsid w:val="00A57CE5"/>
    <w:rsid w:val="00A609AB"/>
    <w:rsid w:val="00A60AAD"/>
    <w:rsid w:val="00A61460"/>
    <w:rsid w:val="00A61B8C"/>
    <w:rsid w:val="00A61FC3"/>
    <w:rsid w:val="00A6280A"/>
    <w:rsid w:val="00A63A9C"/>
    <w:rsid w:val="00A65F88"/>
    <w:rsid w:val="00A674F0"/>
    <w:rsid w:val="00A67B6B"/>
    <w:rsid w:val="00A70301"/>
    <w:rsid w:val="00A70302"/>
    <w:rsid w:val="00A71611"/>
    <w:rsid w:val="00A7261B"/>
    <w:rsid w:val="00A7290E"/>
    <w:rsid w:val="00A73DF0"/>
    <w:rsid w:val="00A74013"/>
    <w:rsid w:val="00A7434B"/>
    <w:rsid w:val="00A74664"/>
    <w:rsid w:val="00A74D61"/>
    <w:rsid w:val="00A74F4A"/>
    <w:rsid w:val="00A75548"/>
    <w:rsid w:val="00A75826"/>
    <w:rsid w:val="00A75B6D"/>
    <w:rsid w:val="00A8205F"/>
    <w:rsid w:val="00A825DB"/>
    <w:rsid w:val="00A83512"/>
    <w:rsid w:val="00A841C9"/>
    <w:rsid w:val="00A8709E"/>
    <w:rsid w:val="00A878CB"/>
    <w:rsid w:val="00A90D73"/>
    <w:rsid w:val="00A923F1"/>
    <w:rsid w:val="00A926F2"/>
    <w:rsid w:val="00A94388"/>
    <w:rsid w:val="00A95E33"/>
    <w:rsid w:val="00A96CBE"/>
    <w:rsid w:val="00AA0571"/>
    <w:rsid w:val="00AA0F6C"/>
    <w:rsid w:val="00AA32C6"/>
    <w:rsid w:val="00AA4764"/>
    <w:rsid w:val="00AA574F"/>
    <w:rsid w:val="00AA6D3B"/>
    <w:rsid w:val="00AA71CD"/>
    <w:rsid w:val="00AA7459"/>
    <w:rsid w:val="00AA7F62"/>
    <w:rsid w:val="00AB1A65"/>
    <w:rsid w:val="00AB219E"/>
    <w:rsid w:val="00AB225D"/>
    <w:rsid w:val="00AB2775"/>
    <w:rsid w:val="00AB32AF"/>
    <w:rsid w:val="00AB3A9B"/>
    <w:rsid w:val="00AB4EEB"/>
    <w:rsid w:val="00AB51D4"/>
    <w:rsid w:val="00AB65CA"/>
    <w:rsid w:val="00AB6C63"/>
    <w:rsid w:val="00AC0256"/>
    <w:rsid w:val="00AC08E5"/>
    <w:rsid w:val="00AC0909"/>
    <w:rsid w:val="00AC2A74"/>
    <w:rsid w:val="00AC2D61"/>
    <w:rsid w:val="00AC32DE"/>
    <w:rsid w:val="00AC33DE"/>
    <w:rsid w:val="00AC38E7"/>
    <w:rsid w:val="00AC4AA9"/>
    <w:rsid w:val="00AC7D02"/>
    <w:rsid w:val="00AD02A0"/>
    <w:rsid w:val="00AD05D8"/>
    <w:rsid w:val="00AD0FA5"/>
    <w:rsid w:val="00AD283F"/>
    <w:rsid w:val="00AD2A76"/>
    <w:rsid w:val="00AD2AD1"/>
    <w:rsid w:val="00AD33E5"/>
    <w:rsid w:val="00AD4D87"/>
    <w:rsid w:val="00AD5057"/>
    <w:rsid w:val="00AD5C9D"/>
    <w:rsid w:val="00AD734A"/>
    <w:rsid w:val="00AE028A"/>
    <w:rsid w:val="00AE09C6"/>
    <w:rsid w:val="00AE175B"/>
    <w:rsid w:val="00AE1A45"/>
    <w:rsid w:val="00AE31A9"/>
    <w:rsid w:val="00AE3AB3"/>
    <w:rsid w:val="00AE4F1C"/>
    <w:rsid w:val="00AE5AAD"/>
    <w:rsid w:val="00AE5BF3"/>
    <w:rsid w:val="00AE6602"/>
    <w:rsid w:val="00AE661A"/>
    <w:rsid w:val="00AE72FF"/>
    <w:rsid w:val="00AE798D"/>
    <w:rsid w:val="00AE7A4A"/>
    <w:rsid w:val="00AF0280"/>
    <w:rsid w:val="00AF0978"/>
    <w:rsid w:val="00AF09CC"/>
    <w:rsid w:val="00AF0C14"/>
    <w:rsid w:val="00AF1054"/>
    <w:rsid w:val="00AF1FEC"/>
    <w:rsid w:val="00AF22A6"/>
    <w:rsid w:val="00AF357C"/>
    <w:rsid w:val="00AF4DB3"/>
    <w:rsid w:val="00AF523D"/>
    <w:rsid w:val="00AF52A5"/>
    <w:rsid w:val="00AF5EB5"/>
    <w:rsid w:val="00AF5EDD"/>
    <w:rsid w:val="00AF5F28"/>
    <w:rsid w:val="00AF6A4F"/>
    <w:rsid w:val="00AF738F"/>
    <w:rsid w:val="00AF7860"/>
    <w:rsid w:val="00B00654"/>
    <w:rsid w:val="00B00693"/>
    <w:rsid w:val="00B01E93"/>
    <w:rsid w:val="00B01FB8"/>
    <w:rsid w:val="00B0205B"/>
    <w:rsid w:val="00B0220E"/>
    <w:rsid w:val="00B022E9"/>
    <w:rsid w:val="00B037F5"/>
    <w:rsid w:val="00B039F1"/>
    <w:rsid w:val="00B03E41"/>
    <w:rsid w:val="00B03F27"/>
    <w:rsid w:val="00B03FA4"/>
    <w:rsid w:val="00B0466B"/>
    <w:rsid w:val="00B04905"/>
    <w:rsid w:val="00B04B86"/>
    <w:rsid w:val="00B05786"/>
    <w:rsid w:val="00B0598C"/>
    <w:rsid w:val="00B06761"/>
    <w:rsid w:val="00B069AB"/>
    <w:rsid w:val="00B07539"/>
    <w:rsid w:val="00B07833"/>
    <w:rsid w:val="00B101EB"/>
    <w:rsid w:val="00B10E1D"/>
    <w:rsid w:val="00B10FE0"/>
    <w:rsid w:val="00B110E3"/>
    <w:rsid w:val="00B1113D"/>
    <w:rsid w:val="00B11164"/>
    <w:rsid w:val="00B1302F"/>
    <w:rsid w:val="00B14473"/>
    <w:rsid w:val="00B14EB3"/>
    <w:rsid w:val="00B15710"/>
    <w:rsid w:val="00B15A5D"/>
    <w:rsid w:val="00B15B4A"/>
    <w:rsid w:val="00B16726"/>
    <w:rsid w:val="00B17F46"/>
    <w:rsid w:val="00B2010F"/>
    <w:rsid w:val="00B201A6"/>
    <w:rsid w:val="00B209E2"/>
    <w:rsid w:val="00B214EB"/>
    <w:rsid w:val="00B221C0"/>
    <w:rsid w:val="00B227DC"/>
    <w:rsid w:val="00B23C7D"/>
    <w:rsid w:val="00B27BF0"/>
    <w:rsid w:val="00B27CDB"/>
    <w:rsid w:val="00B27EDD"/>
    <w:rsid w:val="00B30E4E"/>
    <w:rsid w:val="00B3199C"/>
    <w:rsid w:val="00B32E8B"/>
    <w:rsid w:val="00B33306"/>
    <w:rsid w:val="00B33DF8"/>
    <w:rsid w:val="00B35674"/>
    <w:rsid w:val="00B36414"/>
    <w:rsid w:val="00B36D7A"/>
    <w:rsid w:val="00B371CF"/>
    <w:rsid w:val="00B37DC7"/>
    <w:rsid w:val="00B414E9"/>
    <w:rsid w:val="00B4185C"/>
    <w:rsid w:val="00B41989"/>
    <w:rsid w:val="00B4267A"/>
    <w:rsid w:val="00B42E33"/>
    <w:rsid w:val="00B44103"/>
    <w:rsid w:val="00B441CF"/>
    <w:rsid w:val="00B44F8E"/>
    <w:rsid w:val="00B45C8A"/>
    <w:rsid w:val="00B45E54"/>
    <w:rsid w:val="00B46614"/>
    <w:rsid w:val="00B502FE"/>
    <w:rsid w:val="00B51990"/>
    <w:rsid w:val="00B53345"/>
    <w:rsid w:val="00B537DC"/>
    <w:rsid w:val="00B55215"/>
    <w:rsid w:val="00B5586C"/>
    <w:rsid w:val="00B55C49"/>
    <w:rsid w:val="00B55C56"/>
    <w:rsid w:val="00B561F7"/>
    <w:rsid w:val="00B56305"/>
    <w:rsid w:val="00B56E60"/>
    <w:rsid w:val="00B610EB"/>
    <w:rsid w:val="00B61D8C"/>
    <w:rsid w:val="00B62251"/>
    <w:rsid w:val="00B631AC"/>
    <w:rsid w:val="00B652B7"/>
    <w:rsid w:val="00B66186"/>
    <w:rsid w:val="00B66A07"/>
    <w:rsid w:val="00B670D8"/>
    <w:rsid w:val="00B70025"/>
    <w:rsid w:val="00B702C8"/>
    <w:rsid w:val="00B71917"/>
    <w:rsid w:val="00B73AE7"/>
    <w:rsid w:val="00B747FA"/>
    <w:rsid w:val="00B75394"/>
    <w:rsid w:val="00B764D3"/>
    <w:rsid w:val="00B76578"/>
    <w:rsid w:val="00B766CD"/>
    <w:rsid w:val="00B771F3"/>
    <w:rsid w:val="00B815D4"/>
    <w:rsid w:val="00B817BB"/>
    <w:rsid w:val="00B82BD2"/>
    <w:rsid w:val="00B83023"/>
    <w:rsid w:val="00B83258"/>
    <w:rsid w:val="00B8325F"/>
    <w:rsid w:val="00B83790"/>
    <w:rsid w:val="00B83C80"/>
    <w:rsid w:val="00B84506"/>
    <w:rsid w:val="00B87E7A"/>
    <w:rsid w:val="00B90CB6"/>
    <w:rsid w:val="00B91158"/>
    <w:rsid w:val="00B924AB"/>
    <w:rsid w:val="00B9374B"/>
    <w:rsid w:val="00B94084"/>
    <w:rsid w:val="00B95325"/>
    <w:rsid w:val="00B95D92"/>
    <w:rsid w:val="00B95F5E"/>
    <w:rsid w:val="00B96614"/>
    <w:rsid w:val="00B97100"/>
    <w:rsid w:val="00B97F19"/>
    <w:rsid w:val="00BA0152"/>
    <w:rsid w:val="00BA0F05"/>
    <w:rsid w:val="00BA1924"/>
    <w:rsid w:val="00BA198D"/>
    <w:rsid w:val="00BA19EC"/>
    <w:rsid w:val="00BA238C"/>
    <w:rsid w:val="00BA314F"/>
    <w:rsid w:val="00BA3734"/>
    <w:rsid w:val="00BA3B14"/>
    <w:rsid w:val="00BA3CB9"/>
    <w:rsid w:val="00BA468B"/>
    <w:rsid w:val="00BA57B2"/>
    <w:rsid w:val="00BA5857"/>
    <w:rsid w:val="00BA66E2"/>
    <w:rsid w:val="00BA6D40"/>
    <w:rsid w:val="00BB0F7D"/>
    <w:rsid w:val="00BB201E"/>
    <w:rsid w:val="00BB24D8"/>
    <w:rsid w:val="00BB282C"/>
    <w:rsid w:val="00BB2D56"/>
    <w:rsid w:val="00BB3BC7"/>
    <w:rsid w:val="00BB4B7A"/>
    <w:rsid w:val="00BB4F68"/>
    <w:rsid w:val="00BB4FCC"/>
    <w:rsid w:val="00BB5997"/>
    <w:rsid w:val="00BB5A0E"/>
    <w:rsid w:val="00BB626D"/>
    <w:rsid w:val="00BB66A7"/>
    <w:rsid w:val="00BB6BCF"/>
    <w:rsid w:val="00BB750B"/>
    <w:rsid w:val="00BB7A5E"/>
    <w:rsid w:val="00BB7FDA"/>
    <w:rsid w:val="00BC14FF"/>
    <w:rsid w:val="00BC228E"/>
    <w:rsid w:val="00BC2739"/>
    <w:rsid w:val="00BC2761"/>
    <w:rsid w:val="00BC2D30"/>
    <w:rsid w:val="00BC362B"/>
    <w:rsid w:val="00BC53D5"/>
    <w:rsid w:val="00BC72BF"/>
    <w:rsid w:val="00BC7B43"/>
    <w:rsid w:val="00BD0413"/>
    <w:rsid w:val="00BD0D8D"/>
    <w:rsid w:val="00BD2961"/>
    <w:rsid w:val="00BD2F35"/>
    <w:rsid w:val="00BD33E7"/>
    <w:rsid w:val="00BD3430"/>
    <w:rsid w:val="00BD3BE9"/>
    <w:rsid w:val="00BD4FE5"/>
    <w:rsid w:val="00BD5A2B"/>
    <w:rsid w:val="00BD61DA"/>
    <w:rsid w:val="00BE0F13"/>
    <w:rsid w:val="00BE1449"/>
    <w:rsid w:val="00BE14C8"/>
    <w:rsid w:val="00BE1D90"/>
    <w:rsid w:val="00BE339F"/>
    <w:rsid w:val="00BE3645"/>
    <w:rsid w:val="00BE364B"/>
    <w:rsid w:val="00BE3A25"/>
    <w:rsid w:val="00BE49C0"/>
    <w:rsid w:val="00BE4D8F"/>
    <w:rsid w:val="00BE5D77"/>
    <w:rsid w:val="00BE607E"/>
    <w:rsid w:val="00BF05C1"/>
    <w:rsid w:val="00BF2547"/>
    <w:rsid w:val="00BF2852"/>
    <w:rsid w:val="00BF3909"/>
    <w:rsid w:val="00BF3E53"/>
    <w:rsid w:val="00BF4F6F"/>
    <w:rsid w:val="00BF567A"/>
    <w:rsid w:val="00BF5C3D"/>
    <w:rsid w:val="00BF5EBF"/>
    <w:rsid w:val="00BF670F"/>
    <w:rsid w:val="00BF75F7"/>
    <w:rsid w:val="00BF7E05"/>
    <w:rsid w:val="00C01681"/>
    <w:rsid w:val="00C01B44"/>
    <w:rsid w:val="00C02293"/>
    <w:rsid w:val="00C035AB"/>
    <w:rsid w:val="00C03A47"/>
    <w:rsid w:val="00C04B41"/>
    <w:rsid w:val="00C052A7"/>
    <w:rsid w:val="00C0589E"/>
    <w:rsid w:val="00C07645"/>
    <w:rsid w:val="00C10284"/>
    <w:rsid w:val="00C10441"/>
    <w:rsid w:val="00C116DE"/>
    <w:rsid w:val="00C12119"/>
    <w:rsid w:val="00C12710"/>
    <w:rsid w:val="00C12F75"/>
    <w:rsid w:val="00C13FCE"/>
    <w:rsid w:val="00C14497"/>
    <w:rsid w:val="00C144D9"/>
    <w:rsid w:val="00C15CAA"/>
    <w:rsid w:val="00C16AD9"/>
    <w:rsid w:val="00C171A0"/>
    <w:rsid w:val="00C17C83"/>
    <w:rsid w:val="00C2028C"/>
    <w:rsid w:val="00C20A60"/>
    <w:rsid w:val="00C21DD5"/>
    <w:rsid w:val="00C22A2D"/>
    <w:rsid w:val="00C22ACF"/>
    <w:rsid w:val="00C252A1"/>
    <w:rsid w:val="00C260FD"/>
    <w:rsid w:val="00C26448"/>
    <w:rsid w:val="00C26A1D"/>
    <w:rsid w:val="00C26E16"/>
    <w:rsid w:val="00C26E18"/>
    <w:rsid w:val="00C270FA"/>
    <w:rsid w:val="00C276A4"/>
    <w:rsid w:val="00C30C84"/>
    <w:rsid w:val="00C30DDF"/>
    <w:rsid w:val="00C31EFD"/>
    <w:rsid w:val="00C32189"/>
    <w:rsid w:val="00C325AB"/>
    <w:rsid w:val="00C327DD"/>
    <w:rsid w:val="00C32C91"/>
    <w:rsid w:val="00C33BAF"/>
    <w:rsid w:val="00C33DA1"/>
    <w:rsid w:val="00C34742"/>
    <w:rsid w:val="00C35A51"/>
    <w:rsid w:val="00C36C60"/>
    <w:rsid w:val="00C36ED4"/>
    <w:rsid w:val="00C406D8"/>
    <w:rsid w:val="00C40E5C"/>
    <w:rsid w:val="00C41056"/>
    <w:rsid w:val="00C4164A"/>
    <w:rsid w:val="00C42411"/>
    <w:rsid w:val="00C42506"/>
    <w:rsid w:val="00C428C4"/>
    <w:rsid w:val="00C42950"/>
    <w:rsid w:val="00C42DC3"/>
    <w:rsid w:val="00C44147"/>
    <w:rsid w:val="00C448D6"/>
    <w:rsid w:val="00C448E4"/>
    <w:rsid w:val="00C44B6E"/>
    <w:rsid w:val="00C45648"/>
    <w:rsid w:val="00C45A55"/>
    <w:rsid w:val="00C45CF0"/>
    <w:rsid w:val="00C46B1F"/>
    <w:rsid w:val="00C4722D"/>
    <w:rsid w:val="00C50CC6"/>
    <w:rsid w:val="00C524E7"/>
    <w:rsid w:val="00C53C34"/>
    <w:rsid w:val="00C53ECA"/>
    <w:rsid w:val="00C544DA"/>
    <w:rsid w:val="00C54DC4"/>
    <w:rsid w:val="00C55031"/>
    <w:rsid w:val="00C55F9B"/>
    <w:rsid w:val="00C56AD0"/>
    <w:rsid w:val="00C57E3A"/>
    <w:rsid w:val="00C61BF9"/>
    <w:rsid w:val="00C623EA"/>
    <w:rsid w:val="00C6252E"/>
    <w:rsid w:val="00C627E2"/>
    <w:rsid w:val="00C63054"/>
    <w:rsid w:val="00C6333C"/>
    <w:rsid w:val="00C63F5A"/>
    <w:rsid w:val="00C648F7"/>
    <w:rsid w:val="00C65744"/>
    <w:rsid w:val="00C65BE9"/>
    <w:rsid w:val="00C65FE5"/>
    <w:rsid w:val="00C672A3"/>
    <w:rsid w:val="00C674DB"/>
    <w:rsid w:val="00C7029C"/>
    <w:rsid w:val="00C707D1"/>
    <w:rsid w:val="00C71199"/>
    <w:rsid w:val="00C71D19"/>
    <w:rsid w:val="00C72075"/>
    <w:rsid w:val="00C72A27"/>
    <w:rsid w:val="00C73908"/>
    <w:rsid w:val="00C73B89"/>
    <w:rsid w:val="00C74421"/>
    <w:rsid w:val="00C75020"/>
    <w:rsid w:val="00C76F24"/>
    <w:rsid w:val="00C77E0D"/>
    <w:rsid w:val="00C81485"/>
    <w:rsid w:val="00C81C63"/>
    <w:rsid w:val="00C81FAF"/>
    <w:rsid w:val="00C823EB"/>
    <w:rsid w:val="00C828EF"/>
    <w:rsid w:val="00C82C8A"/>
    <w:rsid w:val="00C8322C"/>
    <w:rsid w:val="00C843E3"/>
    <w:rsid w:val="00C85121"/>
    <w:rsid w:val="00C861BF"/>
    <w:rsid w:val="00C87240"/>
    <w:rsid w:val="00C90AFD"/>
    <w:rsid w:val="00C91F6C"/>
    <w:rsid w:val="00C92131"/>
    <w:rsid w:val="00C937B4"/>
    <w:rsid w:val="00C9430D"/>
    <w:rsid w:val="00C94399"/>
    <w:rsid w:val="00C950E8"/>
    <w:rsid w:val="00C95EEB"/>
    <w:rsid w:val="00C9686F"/>
    <w:rsid w:val="00C96C01"/>
    <w:rsid w:val="00C96C04"/>
    <w:rsid w:val="00C96CBF"/>
    <w:rsid w:val="00C96D3C"/>
    <w:rsid w:val="00C96DA5"/>
    <w:rsid w:val="00C97B01"/>
    <w:rsid w:val="00CA0E8D"/>
    <w:rsid w:val="00CA0FF8"/>
    <w:rsid w:val="00CA198F"/>
    <w:rsid w:val="00CA278F"/>
    <w:rsid w:val="00CA2EB4"/>
    <w:rsid w:val="00CA2FFE"/>
    <w:rsid w:val="00CA4767"/>
    <w:rsid w:val="00CA74F8"/>
    <w:rsid w:val="00CB0D2D"/>
    <w:rsid w:val="00CB0E94"/>
    <w:rsid w:val="00CB3B7B"/>
    <w:rsid w:val="00CB3D94"/>
    <w:rsid w:val="00CB4780"/>
    <w:rsid w:val="00CB4E23"/>
    <w:rsid w:val="00CB4F0C"/>
    <w:rsid w:val="00CB543B"/>
    <w:rsid w:val="00CB5840"/>
    <w:rsid w:val="00CB67DA"/>
    <w:rsid w:val="00CB7EF7"/>
    <w:rsid w:val="00CC0247"/>
    <w:rsid w:val="00CC0916"/>
    <w:rsid w:val="00CC1D9E"/>
    <w:rsid w:val="00CC2132"/>
    <w:rsid w:val="00CC231C"/>
    <w:rsid w:val="00CC2442"/>
    <w:rsid w:val="00CC40F6"/>
    <w:rsid w:val="00CC4CBB"/>
    <w:rsid w:val="00CC612C"/>
    <w:rsid w:val="00CC6207"/>
    <w:rsid w:val="00CC7204"/>
    <w:rsid w:val="00CD0410"/>
    <w:rsid w:val="00CD0F91"/>
    <w:rsid w:val="00CD1A55"/>
    <w:rsid w:val="00CD2C2C"/>
    <w:rsid w:val="00CD334D"/>
    <w:rsid w:val="00CD4D7E"/>
    <w:rsid w:val="00CD50C7"/>
    <w:rsid w:val="00CD59AD"/>
    <w:rsid w:val="00CD604F"/>
    <w:rsid w:val="00CD7030"/>
    <w:rsid w:val="00CD7597"/>
    <w:rsid w:val="00CE00A3"/>
    <w:rsid w:val="00CE1056"/>
    <w:rsid w:val="00CE11C6"/>
    <w:rsid w:val="00CE1355"/>
    <w:rsid w:val="00CE1F25"/>
    <w:rsid w:val="00CE3F65"/>
    <w:rsid w:val="00CE423A"/>
    <w:rsid w:val="00CE4B09"/>
    <w:rsid w:val="00CE4D66"/>
    <w:rsid w:val="00CE608C"/>
    <w:rsid w:val="00CE628D"/>
    <w:rsid w:val="00CE7595"/>
    <w:rsid w:val="00CE78E9"/>
    <w:rsid w:val="00CE794A"/>
    <w:rsid w:val="00CE7C97"/>
    <w:rsid w:val="00CF26A8"/>
    <w:rsid w:val="00CF36A6"/>
    <w:rsid w:val="00CF36C6"/>
    <w:rsid w:val="00CF3C65"/>
    <w:rsid w:val="00CF3EBE"/>
    <w:rsid w:val="00CF50D0"/>
    <w:rsid w:val="00CF5BD1"/>
    <w:rsid w:val="00CF7520"/>
    <w:rsid w:val="00CF799B"/>
    <w:rsid w:val="00D004F3"/>
    <w:rsid w:val="00D0115F"/>
    <w:rsid w:val="00D0164D"/>
    <w:rsid w:val="00D02A82"/>
    <w:rsid w:val="00D02C2B"/>
    <w:rsid w:val="00D03447"/>
    <w:rsid w:val="00D0367F"/>
    <w:rsid w:val="00D03816"/>
    <w:rsid w:val="00D03E6D"/>
    <w:rsid w:val="00D0475E"/>
    <w:rsid w:val="00D06B83"/>
    <w:rsid w:val="00D076B7"/>
    <w:rsid w:val="00D10348"/>
    <w:rsid w:val="00D106B7"/>
    <w:rsid w:val="00D10A81"/>
    <w:rsid w:val="00D10E19"/>
    <w:rsid w:val="00D11141"/>
    <w:rsid w:val="00D115B2"/>
    <w:rsid w:val="00D127EE"/>
    <w:rsid w:val="00D131CA"/>
    <w:rsid w:val="00D149A2"/>
    <w:rsid w:val="00D17B96"/>
    <w:rsid w:val="00D207E3"/>
    <w:rsid w:val="00D20942"/>
    <w:rsid w:val="00D20BAF"/>
    <w:rsid w:val="00D2104A"/>
    <w:rsid w:val="00D221B5"/>
    <w:rsid w:val="00D229C6"/>
    <w:rsid w:val="00D231F3"/>
    <w:rsid w:val="00D23BA4"/>
    <w:rsid w:val="00D24B26"/>
    <w:rsid w:val="00D24D66"/>
    <w:rsid w:val="00D25A34"/>
    <w:rsid w:val="00D2610F"/>
    <w:rsid w:val="00D30EDE"/>
    <w:rsid w:val="00D31E55"/>
    <w:rsid w:val="00D3288D"/>
    <w:rsid w:val="00D33967"/>
    <w:rsid w:val="00D33E9F"/>
    <w:rsid w:val="00D34675"/>
    <w:rsid w:val="00D34854"/>
    <w:rsid w:val="00D34C49"/>
    <w:rsid w:val="00D35331"/>
    <w:rsid w:val="00D3666C"/>
    <w:rsid w:val="00D368D7"/>
    <w:rsid w:val="00D37982"/>
    <w:rsid w:val="00D37EDA"/>
    <w:rsid w:val="00D37F9C"/>
    <w:rsid w:val="00D4065D"/>
    <w:rsid w:val="00D40B12"/>
    <w:rsid w:val="00D4124B"/>
    <w:rsid w:val="00D414A5"/>
    <w:rsid w:val="00D437EC"/>
    <w:rsid w:val="00D43B4B"/>
    <w:rsid w:val="00D44FC5"/>
    <w:rsid w:val="00D459A9"/>
    <w:rsid w:val="00D46D6C"/>
    <w:rsid w:val="00D470EF"/>
    <w:rsid w:val="00D47BD6"/>
    <w:rsid w:val="00D50D9A"/>
    <w:rsid w:val="00D51479"/>
    <w:rsid w:val="00D54521"/>
    <w:rsid w:val="00D54B8C"/>
    <w:rsid w:val="00D54C48"/>
    <w:rsid w:val="00D55944"/>
    <w:rsid w:val="00D559BB"/>
    <w:rsid w:val="00D568B4"/>
    <w:rsid w:val="00D56939"/>
    <w:rsid w:val="00D5742D"/>
    <w:rsid w:val="00D61E38"/>
    <w:rsid w:val="00D61FDE"/>
    <w:rsid w:val="00D61FE2"/>
    <w:rsid w:val="00D6241D"/>
    <w:rsid w:val="00D6288A"/>
    <w:rsid w:val="00D6375D"/>
    <w:rsid w:val="00D63B35"/>
    <w:rsid w:val="00D63BD0"/>
    <w:rsid w:val="00D64109"/>
    <w:rsid w:val="00D64726"/>
    <w:rsid w:val="00D66B6F"/>
    <w:rsid w:val="00D6735F"/>
    <w:rsid w:val="00D6772C"/>
    <w:rsid w:val="00D7048E"/>
    <w:rsid w:val="00D704C6"/>
    <w:rsid w:val="00D71281"/>
    <w:rsid w:val="00D712AC"/>
    <w:rsid w:val="00D7183F"/>
    <w:rsid w:val="00D72852"/>
    <w:rsid w:val="00D72B5E"/>
    <w:rsid w:val="00D72E38"/>
    <w:rsid w:val="00D730B6"/>
    <w:rsid w:val="00D739CD"/>
    <w:rsid w:val="00D74D56"/>
    <w:rsid w:val="00D80EAB"/>
    <w:rsid w:val="00D817EA"/>
    <w:rsid w:val="00D8246E"/>
    <w:rsid w:val="00D841CB"/>
    <w:rsid w:val="00D852B9"/>
    <w:rsid w:val="00D85BB0"/>
    <w:rsid w:val="00D86189"/>
    <w:rsid w:val="00D86570"/>
    <w:rsid w:val="00D8667E"/>
    <w:rsid w:val="00D86823"/>
    <w:rsid w:val="00D93832"/>
    <w:rsid w:val="00D93F6C"/>
    <w:rsid w:val="00D93FFE"/>
    <w:rsid w:val="00D945BA"/>
    <w:rsid w:val="00D951E8"/>
    <w:rsid w:val="00D95747"/>
    <w:rsid w:val="00D9665A"/>
    <w:rsid w:val="00DA01D0"/>
    <w:rsid w:val="00DA075A"/>
    <w:rsid w:val="00DA1880"/>
    <w:rsid w:val="00DA1C1A"/>
    <w:rsid w:val="00DA246A"/>
    <w:rsid w:val="00DA393C"/>
    <w:rsid w:val="00DA3F09"/>
    <w:rsid w:val="00DA4893"/>
    <w:rsid w:val="00DA592A"/>
    <w:rsid w:val="00DA6236"/>
    <w:rsid w:val="00DA73A2"/>
    <w:rsid w:val="00DA7917"/>
    <w:rsid w:val="00DB0F2D"/>
    <w:rsid w:val="00DB1621"/>
    <w:rsid w:val="00DB2080"/>
    <w:rsid w:val="00DB2BA8"/>
    <w:rsid w:val="00DB3084"/>
    <w:rsid w:val="00DB5354"/>
    <w:rsid w:val="00DB542D"/>
    <w:rsid w:val="00DB56A7"/>
    <w:rsid w:val="00DB5F6B"/>
    <w:rsid w:val="00DB607D"/>
    <w:rsid w:val="00DB663E"/>
    <w:rsid w:val="00DB6868"/>
    <w:rsid w:val="00DB709F"/>
    <w:rsid w:val="00DB719A"/>
    <w:rsid w:val="00DB753C"/>
    <w:rsid w:val="00DC1104"/>
    <w:rsid w:val="00DC1460"/>
    <w:rsid w:val="00DC1631"/>
    <w:rsid w:val="00DC2B40"/>
    <w:rsid w:val="00DC2C62"/>
    <w:rsid w:val="00DC3B64"/>
    <w:rsid w:val="00DC3E73"/>
    <w:rsid w:val="00DC3E80"/>
    <w:rsid w:val="00DC434E"/>
    <w:rsid w:val="00DC469A"/>
    <w:rsid w:val="00DC472A"/>
    <w:rsid w:val="00DC4E2C"/>
    <w:rsid w:val="00DC6E4C"/>
    <w:rsid w:val="00DC765C"/>
    <w:rsid w:val="00DC768B"/>
    <w:rsid w:val="00DC7C13"/>
    <w:rsid w:val="00DD0500"/>
    <w:rsid w:val="00DD0FBF"/>
    <w:rsid w:val="00DD123E"/>
    <w:rsid w:val="00DD17EA"/>
    <w:rsid w:val="00DD3860"/>
    <w:rsid w:val="00DD3B4E"/>
    <w:rsid w:val="00DD4966"/>
    <w:rsid w:val="00DD4D6C"/>
    <w:rsid w:val="00DD4F1C"/>
    <w:rsid w:val="00DD552B"/>
    <w:rsid w:val="00DD61D6"/>
    <w:rsid w:val="00DD627B"/>
    <w:rsid w:val="00DD676C"/>
    <w:rsid w:val="00DD6B3A"/>
    <w:rsid w:val="00DD72CF"/>
    <w:rsid w:val="00DE023F"/>
    <w:rsid w:val="00DE1452"/>
    <w:rsid w:val="00DE1887"/>
    <w:rsid w:val="00DE1ACC"/>
    <w:rsid w:val="00DE23C1"/>
    <w:rsid w:val="00DE2664"/>
    <w:rsid w:val="00DE26CB"/>
    <w:rsid w:val="00DE30EB"/>
    <w:rsid w:val="00DE3B4D"/>
    <w:rsid w:val="00DE4043"/>
    <w:rsid w:val="00DE4962"/>
    <w:rsid w:val="00DE4E56"/>
    <w:rsid w:val="00DE5F22"/>
    <w:rsid w:val="00DE64F3"/>
    <w:rsid w:val="00DE6BF8"/>
    <w:rsid w:val="00DE7017"/>
    <w:rsid w:val="00DE7BFB"/>
    <w:rsid w:val="00DE7E7A"/>
    <w:rsid w:val="00DF03A7"/>
    <w:rsid w:val="00DF0E33"/>
    <w:rsid w:val="00DF1443"/>
    <w:rsid w:val="00DF1B20"/>
    <w:rsid w:val="00DF3560"/>
    <w:rsid w:val="00DF3D4B"/>
    <w:rsid w:val="00DF3D9F"/>
    <w:rsid w:val="00DF413A"/>
    <w:rsid w:val="00DF4D31"/>
    <w:rsid w:val="00DF51F5"/>
    <w:rsid w:val="00DF52D2"/>
    <w:rsid w:val="00DF56F5"/>
    <w:rsid w:val="00DF5935"/>
    <w:rsid w:val="00DF5EBE"/>
    <w:rsid w:val="00DF5EFF"/>
    <w:rsid w:val="00DF634A"/>
    <w:rsid w:val="00DF6D2E"/>
    <w:rsid w:val="00DF7740"/>
    <w:rsid w:val="00E005B0"/>
    <w:rsid w:val="00E0294A"/>
    <w:rsid w:val="00E02F9E"/>
    <w:rsid w:val="00E0378B"/>
    <w:rsid w:val="00E04A7E"/>
    <w:rsid w:val="00E04D06"/>
    <w:rsid w:val="00E05BF3"/>
    <w:rsid w:val="00E11178"/>
    <w:rsid w:val="00E118AA"/>
    <w:rsid w:val="00E118EB"/>
    <w:rsid w:val="00E1206F"/>
    <w:rsid w:val="00E1309F"/>
    <w:rsid w:val="00E13F68"/>
    <w:rsid w:val="00E14206"/>
    <w:rsid w:val="00E14EA2"/>
    <w:rsid w:val="00E153CA"/>
    <w:rsid w:val="00E15986"/>
    <w:rsid w:val="00E1679F"/>
    <w:rsid w:val="00E16B81"/>
    <w:rsid w:val="00E16F2B"/>
    <w:rsid w:val="00E17862"/>
    <w:rsid w:val="00E2193B"/>
    <w:rsid w:val="00E21B0C"/>
    <w:rsid w:val="00E21C66"/>
    <w:rsid w:val="00E22C5D"/>
    <w:rsid w:val="00E23B3C"/>
    <w:rsid w:val="00E240E7"/>
    <w:rsid w:val="00E2489C"/>
    <w:rsid w:val="00E2582E"/>
    <w:rsid w:val="00E25D56"/>
    <w:rsid w:val="00E30A6E"/>
    <w:rsid w:val="00E318FB"/>
    <w:rsid w:val="00E320E5"/>
    <w:rsid w:val="00E333BE"/>
    <w:rsid w:val="00E33F50"/>
    <w:rsid w:val="00E33FEF"/>
    <w:rsid w:val="00E3463C"/>
    <w:rsid w:val="00E3502F"/>
    <w:rsid w:val="00E350A8"/>
    <w:rsid w:val="00E35475"/>
    <w:rsid w:val="00E35D9B"/>
    <w:rsid w:val="00E35E95"/>
    <w:rsid w:val="00E37180"/>
    <w:rsid w:val="00E3754A"/>
    <w:rsid w:val="00E37B4A"/>
    <w:rsid w:val="00E37F2A"/>
    <w:rsid w:val="00E40028"/>
    <w:rsid w:val="00E40337"/>
    <w:rsid w:val="00E40C2B"/>
    <w:rsid w:val="00E4170E"/>
    <w:rsid w:val="00E41EEC"/>
    <w:rsid w:val="00E425E6"/>
    <w:rsid w:val="00E42B76"/>
    <w:rsid w:val="00E42EAE"/>
    <w:rsid w:val="00E43E3A"/>
    <w:rsid w:val="00E45D47"/>
    <w:rsid w:val="00E46C72"/>
    <w:rsid w:val="00E46F07"/>
    <w:rsid w:val="00E505AE"/>
    <w:rsid w:val="00E52026"/>
    <w:rsid w:val="00E5259F"/>
    <w:rsid w:val="00E53CAC"/>
    <w:rsid w:val="00E5481C"/>
    <w:rsid w:val="00E54FB3"/>
    <w:rsid w:val="00E558E3"/>
    <w:rsid w:val="00E56461"/>
    <w:rsid w:val="00E56E3B"/>
    <w:rsid w:val="00E5755B"/>
    <w:rsid w:val="00E6171E"/>
    <w:rsid w:val="00E6322B"/>
    <w:rsid w:val="00E64B67"/>
    <w:rsid w:val="00E654A3"/>
    <w:rsid w:val="00E65BB8"/>
    <w:rsid w:val="00E663A6"/>
    <w:rsid w:val="00E665C3"/>
    <w:rsid w:val="00E66940"/>
    <w:rsid w:val="00E66E1E"/>
    <w:rsid w:val="00E66F22"/>
    <w:rsid w:val="00E67D1E"/>
    <w:rsid w:val="00E71589"/>
    <w:rsid w:val="00E724C9"/>
    <w:rsid w:val="00E72713"/>
    <w:rsid w:val="00E72B46"/>
    <w:rsid w:val="00E72E71"/>
    <w:rsid w:val="00E7462D"/>
    <w:rsid w:val="00E75136"/>
    <w:rsid w:val="00E75938"/>
    <w:rsid w:val="00E75B2B"/>
    <w:rsid w:val="00E75B76"/>
    <w:rsid w:val="00E75BEA"/>
    <w:rsid w:val="00E7630F"/>
    <w:rsid w:val="00E80E19"/>
    <w:rsid w:val="00E811C1"/>
    <w:rsid w:val="00E81A89"/>
    <w:rsid w:val="00E81BE2"/>
    <w:rsid w:val="00E81FA5"/>
    <w:rsid w:val="00E82500"/>
    <w:rsid w:val="00E82763"/>
    <w:rsid w:val="00E83B42"/>
    <w:rsid w:val="00E83D1A"/>
    <w:rsid w:val="00E84333"/>
    <w:rsid w:val="00E847E7"/>
    <w:rsid w:val="00E84DBB"/>
    <w:rsid w:val="00E852FF"/>
    <w:rsid w:val="00E86B3C"/>
    <w:rsid w:val="00E86BCC"/>
    <w:rsid w:val="00E87783"/>
    <w:rsid w:val="00E91753"/>
    <w:rsid w:val="00E92961"/>
    <w:rsid w:val="00E92B2D"/>
    <w:rsid w:val="00E92F00"/>
    <w:rsid w:val="00E937D5"/>
    <w:rsid w:val="00E93870"/>
    <w:rsid w:val="00E943FF"/>
    <w:rsid w:val="00E9662A"/>
    <w:rsid w:val="00E97288"/>
    <w:rsid w:val="00E9756B"/>
    <w:rsid w:val="00E97727"/>
    <w:rsid w:val="00E97BE3"/>
    <w:rsid w:val="00E97BEC"/>
    <w:rsid w:val="00E97C93"/>
    <w:rsid w:val="00EA13C5"/>
    <w:rsid w:val="00EA24A9"/>
    <w:rsid w:val="00EA33B3"/>
    <w:rsid w:val="00EA38B7"/>
    <w:rsid w:val="00EA38E2"/>
    <w:rsid w:val="00EA4106"/>
    <w:rsid w:val="00EA411D"/>
    <w:rsid w:val="00EA46B9"/>
    <w:rsid w:val="00EA4C1C"/>
    <w:rsid w:val="00EA5432"/>
    <w:rsid w:val="00EA5883"/>
    <w:rsid w:val="00EA5922"/>
    <w:rsid w:val="00EA6C1D"/>
    <w:rsid w:val="00EA7B92"/>
    <w:rsid w:val="00EA7DBF"/>
    <w:rsid w:val="00EB1B5A"/>
    <w:rsid w:val="00EB1BF3"/>
    <w:rsid w:val="00EB1BF4"/>
    <w:rsid w:val="00EB2175"/>
    <w:rsid w:val="00EB301F"/>
    <w:rsid w:val="00EB306F"/>
    <w:rsid w:val="00EB37B8"/>
    <w:rsid w:val="00EB3D99"/>
    <w:rsid w:val="00EB4A95"/>
    <w:rsid w:val="00EB68A4"/>
    <w:rsid w:val="00EB770B"/>
    <w:rsid w:val="00EB7C15"/>
    <w:rsid w:val="00EC027D"/>
    <w:rsid w:val="00EC13FC"/>
    <w:rsid w:val="00EC1B69"/>
    <w:rsid w:val="00EC1FD6"/>
    <w:rsid w:val="00EC495C"/>
    <w:rsid w:val="00EC5131"/>
    <w:rsid w:val="00EC53D9"/>
    <w:rsid w:val="00EC59EE"/>
    <w:rsid w:val="00EC6AD2"/>
    <w:rsid w:val="00EC6B1F"/>
    <w:rsid w:val="00EC72C4"/>
    <w:rsid w:val="00EC7A78"/>
    <w:rsid w:val="00EC7AA0"/>
    <w:rsid w:val="00EC7F16"/>
    <w:rsid w:val="00EC7F62"/>
    <w:rsid w:val="00ED02C1"/>
    <w:rsid w:val="00ED0EDD"/>
    <w:rsid w:val="00ED279D"/>
    <w:rsid w:val="00ED27B3"/>
    <w:rsid w:val="00ED295C"/>
    <w:rsid w:val="00ED29FD"/>
    <w:rsid w:val="00ED31BD"/>
    <w:rsid w:val="00ED489C"/>
    <w:rsid w:val="00ED4BAA"/>
    <w:rsid w:val="00ED5C82"/>
    <w:rsid w:val="00ED63C0"/>
    <w:rsid w:val="00ED6640"/>
    <w:rsid w:val="00EE06F3"/>
    <w:rsid w:val="00EE0881"/>
    <w:rsid w:val="00EE0A3E"/>
    <w:rsid w:val="00EE0F80"/>
    <w:rsid w:val="00EE16D7"/>
    <w:rsid w:val="00EE1EAB"/>
    <w:rsid w:val="00EE2B8C"/>
    <w:rsid w:val="00EE311B"/>
    <w:rsid w:val="00EE369C"/>
    <w:rsid w:val="00EE4211"/>
    <w:rsid w:val="00EE4A8C"/>
    <w:rsid w:val="00EE6ECA"/>
    <w:rsid w:val="00EF04AE"/>
    <w:rsid w:val="00EF0A62"/>
    <w:rsid w:val="00EF10EE"/>
    <w:rsid w:val="00EF1175"/>
    <w:rsid w:val="00EF160E"/>
    <w:rsid w:val="00EF1FAD"/>
    <w:rsid w:val="00EF21D6"/>
    <w:rsid w:val="00EF296B"/>
    <w:rsid w:val="00EF4ED1"/>
    <w:rsid w:val="00EF50E3"/>
    <w:rsid w:val="00EF64E0"/>
    <w:rsid w:val="00EF71B7"/>
    <w:rsid w:val="00EF71FB"/>
    <w:rsid w:val="00F00A8D"/>
    <w:rsid w:val="00F00DD3"/>
    <w:rsid w:val="00F01499"/>
    <w:rsid w:val="00F01834"/>
    <w:rsid w:val="00F01D11"/>
    <w:rsid w:val="00F0390F"/>
    <w:rsid w:val="00F03D58"/>
    <w:rsid w:val="00F04139"/>
    <w:rsid w:val="00F04259"/>
    <w:rsid w:val="00F048A7"/>
    <w:rsid w:val="00F04F2C"/>
    <w:rsid w:val="00F05A68"/>
    <w:rsid w:val="00F0649E"/>
    <w:rsid w:val="00F10258"/>
    <w:rsid w:val="00F10858"/>
    <w:rsid w:val="00F10896"/>
    <w:rsid w:val="00F109A4"/>
    <w:rsid w:val="00F138B1"/>
    <w:rsid w:val="00F14823"/>
    <w:rsid w:val="00F1608F"/>
    <w:rsid w:val="00F17E5C"/>
    <w:rsid w:val="00F21AD8"/>
    <w:rsid w:val="00F21F87"/>
    <w:rsid w:val="00F23769"/>
    <w:rsid w:val="00F24206"/>
    <w:rsid w:val="00F253B6"/>
    <w:rsid w:val="00F26D40"/>
    <w:rsid w:val="00F27737"/>
    <w:rsid w:val="00F30097"/>
    <w:rsid w:val="00F30814"/>
    <w:rsid w:val="00F339AC"/>
    <w:rsid w:val="00F34909"/>
    <w:rsid w:val="00F34C48"/>
    <w:rsid w:val="00F36211"/>
    <w:rsid w:val="00F40486"/>
    <w:rsid w:val="00F413B4"/>
    <w:rsid w:val="00F419F9"/>
    <w:rsid w:val="00F42FAC"/>
    <w:rsid w:val="00F432B6"/>
    <w:rsid w:val="00F43620"/>
    <w:rsid w:val="00F45129"/>
    <w:rsid w:val="00F45AFD"/>
    <w:rsid w:val="00F5040B"/>
    <w:rsid w:val="00F509A6"/>
    <w:rsid w:val="00F515D8"/>
    <w:rsid w:val="00F51700"/>
    <w:rsid w:val="00F53E79"/>
    <w:rsid w:val="00F53FB9"/>
    <w:rsid w:val="00F54AE0"/>
    <w:rsid w:val="00F54BE9"/>
    <w:rsid w:val="00F5650E"/>
    <w:rsid w:val="00F565A3"/>
    <w:rsid w:val="00F60B9A"/>
    <w:rsid w:val="00F612F6"/>
    <w:rsid w:val="00F616E4"/>
    <w:rsid w:val="00F61F08"/>
    <w:rsid w:val="00F62EE3"/>
    <w:rsid w:val="00F651FB"/>
    <w:rsid w:val="00F65E46"/>
    <w:rsid w:val="00F662D7"/>
    <w:rsid w:val="00F66971"/>
    <w:rsid w:val="00F66C2B"/>
    <w:rsid w:val="00F67AFA"/>
    <w:rsid w:val="00F67F3F"/>
    <w:rsid w:val="00F70083"/>
    <w:rsid w:val="00F701F9"/>
    <w:rsid w:val="00F70B97"/>
    <w:rsid w:val="00F710DF"/>
    <w:rsid w:val="00F712C3"/>
    <w:rsid w:val="00F71496"/>
    <w:rsid w:val="00F72F15"/>
    <w:rsid w:val="00F738D3"/>
    <w:rsid w:val="00F742AB"/>
    <w:rsid w:val="00F74809"/>
    <w:rsid w:val="00F74D03"/>
    <w:rsid w:val="00F75E0F"/>
    <w:rsid w:val="00F76404"/>
    <w:rsid w:val="00F76EB9"/>
    <w:rsid w:val="00F7784B"/>
    <w:rsid w:val="00F802D0"/>
    <w:rsid w:val="00F810C7"/>
    <w:rsid w:val="00F82CF5"/>
    <w:rsid w:val="00F837F0"/>
    <w:rsid w:val="00F838C2"/>
    <w:rsid w:val="00F852BF"/>
    <w:rsid w:val="00F8555B"/>
    <w:rsid w:val="00F85D62"/>
    <w:rsid w:val="00F86D1D"/>
    <w:rsid w:val="00F8751B"/>
    <w:rsid w:val="00F907A3"/>
    <w:rsid w:val="00F90DFA"/>
    <w:rsid w:val="00F923D5"/>
    <w:rsid w:val="00F92A46"/>
    <w:rsid w:val="00F96377"/>
    <w:rsid w:val="00F96A2F"/>
    <w:rsid w:val="00F96D16"/>
    <w:rsid w:val="00F970CC"/>
    <w:rsid w:val="00FA03B0"/>
    <w:rsid w:val="00FA17B7"/>
    <w:rsid w:val="00FA18C3"/>
    <w:rsid w:val="00FA1C11"/>
    <w:rsid w:val="00FA2AFC"/>
    <w:rsid w:val="00FA3569"/>
    <w:rsid w:val="00FA4EA5"/>
    <w:rsid w:val="00FA5403"/>
    <w:rsid w:val="00FA7EB3"/>
    <w:rsid w:val="00FA7F70"/>
    <w:rsid w:val="00FA7FE1"/>
    <w:rsid w:val="00FB0113"/>
    <w:rsid w:val="00FB1973"/>
    <w:rsid w:val="00FB1B88"/>
    <w:rsid w:val="00FB1BE1"/>
    <w:rsid w:val="00FB24D6"/>
    <w:rsid w:val="00FB31DF"/>
    <w:rsid w:val="00FB3939"/>
    <w:rsid w:val="00FB644A"/>
    <w:rsid w:val="00FB68E5"/>
    <w:rsid w:val="00FB6AEE"/>
    <w:rsid w:val="00FB76E5"/>
    <w:rsid w:val="00FB7B64"/>
    <w:rsid w:val="00FC1C6E"/>
    <w:rsid w:val="00FC2383"/>
    <w:rsid w:val="00FC4B3B"/>
    <w:rsid w:val="00FC511A"/>
    <w:rsid w:val="00FC546F"/>
    <w:rsid w:val="00FC54F9"/>
    <w:rsid w:val="00FC5729"/>
    <w:rsid w:val="00FC6F49"/>
    <w:rsid w:val="00FD0B41"/>
    <w:rsid w:val="00FD13B4"/>
    <w:rsid w:val="00FD2097"/>
    <w:rsid w:val="00FD2765"/>
    <w:rsid w:val="00FD3208"/>
    <w:rsid w:val="00FD533B"/>
    <w:rsid w:val="00FD6D1D"/>
    <w:rsid w:val="00FD74CC"/>
    <w:rsid w:val="00FD7E98"/>
    <w:rsid w:val="00FE0D62"/>
    <w:rsid w:val="00FE1006"/>
    <w:rsid w:val="00FE211D"/>
    <w:rsid w:val="00FE221A"/>
    <w:rsid w:val="00FE2C82"/>
    <w:rsid w:val="00FE3402"/>
    <w:rsid w:val="00FE3D39"/>
    <w:rsid w:val="00FE3FB9"/>
    <w:rsid w:val="00FE4704"/>
    <w:rsid w:val="00FE4750"/>
    <w:rsid w:val="00FE4A28"/>
    <w:rsid w:val="00FE5190"/>
    <w:rsid w:val="00FE5424"/>
    <w:rsid w:val="00FE59B9"/>
    <w:rsid w:val="00FE5E25"/>
    <w:rsid w:val="00FE5EF0"/>
    <w:rsid w:val="00FE6170"/>
    <w:rsid w:val="00FE7480"/>
    <w:rsid w:val="00FE77BA"/>
    <w:rsid w:val="00FE79C7"/>
    <w:rsid w:val="00FF171F"/>
    <w:rsid w:val="00FF357D"/>
    <w:rsid w:val="00FF3DBD"/>
    <w:rsid w:val="00FF53C0"/>
    <w:rsid w:val="00FF5B55"/>
    <w:rsid w:val="00FF5DD0"/>
    <w:rsid w:val="00FF69E1"/>
    <w:rsid w:val="00FF6B37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B9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61B9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361B97"/>
    <w:pPr>
      <w:keepNext/>
      <w:tabs>
        <w:tab w:val="num" w:pos="0"/>
      </w:tabs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361B97"/>
    <w:pPr>
      <w:keepNext/>
      <w:tabs>
        <w:tab w:val="num" w:pos="0"/>
      </w:tabs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1B97"/>
    <w:rPr>
      <w:b w:val="0"/>
      <w:i w:val="0"/>
    </w:rPr>
  </w:style>
  <w:style w:type="character" w:customStyle="1" w:styleId="10">
    <w:name w:val="Основной шрифт абзаца1"/>
    <w:rsid w:val="00361B97"/>
  </w:style>
  <w:style w:type="paragraph" w:customStyle="1" w:styleId="a3">
    <w:name w:val="Заголовок"/>
    <w:basedOn w:val="a"/>
    <w:next w:val="a4"/>
    <w:rsid w:val="00361B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61B97"/>
    <w:pPr>
      <w:spacing w:after="120"/>
    </w:pPr>
  </w:style>
  <w:style w:type="paragraph" w:styleId="a5">
    <w:name w:val="List"/>
    <w:basedOn w:val="a4"/>
    <w:rsid w:val="00361B97"/>
    <w:rPr>
      <w:rFonts w:ascii="Arial" w:hAnsi="Arial" w:cs="Tahoma"/>
    </w:rPr>
  </w:style>
  <w:style w:type="paragraph" w:customStyle="1" w:styleId="11">
    <w:name w:val="Название1"/>
    <w:basedOn w:val="a"/>
    <w:rsid w:val="00361B9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61B97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361B9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361B9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361B9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361B97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361B9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361B9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361B97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361B97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61B97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361B97"/>
  </w:style>
  <w:style w:type="paragraph" w:customStyle="1" w:styleId="13">
    <w:name w:val="Обычный1"/>
    <w:rsid w:val="00361B97"/>
    <w:pPr>
      <w:widowControl w:val="0"/>
      <w:suppressAutoHyphens/>
    </w:pPr>
    <w:rPr>
      <w:rFonts w:eastAsia="Arial"/>
      <w:lang w:eastAsia="ar-SA"/>
    </w:rPr>
  </w:style>
  <w:style w:type="paragraph" w:customStyle="1" w:styleId="Iauiue">
    <w:name w:val="Iau?iue"/>
    <w:rsid w:val="00361B97"/>
    <w:pPr>
      <w:suppressAutoHyphens/>
    </w:pPr>
    <w:rPr>
      <w:rFonts w:eastAsia="Arial"/>
      <w:lang w:eastAsia="ar-SA"/>
    </w:rPr>
  </w:style>
  <w:style w:type="paragraph" w:customStyle="1" w:styleId="14">
    <w:name w:val="Цитата1"/>
    <w:basedOn w:val="a"/>
    <w:rsid w:val="00361B97"/>
    <w:pPr>
      <w:ind w:left="567" w:right="-1333" w:firstLine="851"/>
      <w:jc w:val="both"/>
    </w:pPr>
    <w:rPr>
      <w:sz w:val="28"/>
      <w:szCs w:val="20"/>
    </w:rPr>
  </w:style>
  <w:style w:type="paragraph" w:customStyle="1" w:styleId="ConsNormal">
    <w:name w:val="ConsNormal"/>
    <w:rsid w:val="00361B9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ConsPlusNormal">
    <w:name w:val="ConsPlusNormal"/>
    <w:rsid w:val="00361B9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rsid w:val="00361B97"/>
    <w:pPr>
      <w:spacing w:after="120" w:line="480" w:lineRule="auto"/>
    </w:pPr>
  </w:style>
  <w:style w:type="paragraph" w:customStyle="1" w:styleId="ConsPlusTitle">
    <w:name w:val="ConsPlusTitle"/>
    <w:rsid w:val="00361B97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styleId="ac">
    <w:name w:val="Hyperlink"/>
    <w:uiPriority w:val="99"/>
    <w:semiHidden/>
    <w:unhideWhenUsed/>
    <w:rsid w:val="00696F59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96F59"/>
    <w:rPr>
      <w:color w:val="800080"/>
      <w:u w:val="single"/>
    </w:rPr>
  </w:style>
  <w:style w:type="paragraph" w:customStyle="1" w:styleId="xl65">
    <w:name w:val="xl6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7">
    <w:name w:val="xl67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4ADB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04ADB"/>
    <w:rPr>
      <w:sz w:val="24"/>
      <w:szCs w:val="24"/>
      <w:lang w:eastAsia="ar-SA"/>
    </w:rPr>
  </w:style>
  <w:style w:type="character" w:styleId="af2">
    <w:name w:val="page number"/>
    <w:basedOn w:val="a0"/>
    <w:rsid w:val="0015649F"/>
  </w:style>
  <w:style w:type="table" w:styleId="af3">
    <w:name w:val="Table Grid"/>
    <w:basedOn w:val="a1"/>
    <w:uiPriority w:val="59"/>
    <w:rsid w:val="004B1E3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B815D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B815D4"/>
    <w:rPr>
      <w:sz w:val="24"/>
      <w:szCs w:val="24"/>
      <w:lang w:eastAsia="ar-SA"/>
    </w:rPr>
  </w:style>
  <w:style w:type="paragraph" w:styleId="2">
    <w:name w:val="Body Text First Indent 2"/>
    <w:basedOn w:val="af4"/>
    <w:link w:val="20"/>
    <w:rsid w:val="00B815D4"/>
    <w:pPr>
      <w:suppressAutoHyphens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f5"/>
    <w:link w:val="2"/>
    <w:rsid w:val="00B815D4"/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7873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rsid w:val="00BB4B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BB4B7A"/>
    <w:rPr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48006B"/>
  </w:style>
  <w:style w:type="paragraph" w:customStyle="1" w:styleId="24">
    <w:name w:val="Обычный2"/>
    <w:rsid w:val="0048006B"/>
    <w:pPr>
      <w:widowControl w:val="0"/>
      <w:suppressAutoHyphens/>
    </w:pPr>
    <w:rPr>
      <w:rFonts w:eastAsia="Arial"/>
      <w:lang w:eastAsia="ar-SA"/>
    </w:rPr>
  </w:style>
  <w:style w:type="paragraph" w:styleId="af6">
    <w:name w:val="Document Map"/>
    <w:basedOn w:val="a"/>
    <w:link w:val="af7"/>
    <w:uiPriority w:val="99"/>
    <w:unhideWhenUsed/>
    <w:rsid w:val="0048006B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8006B"/>
    <w:rPr>
      <w:rFonts w:ascii="Tahoma" w:hAnsi="Tahoma"/>
      <w:sz w:val="16"/>
      <w:szCs w:val="16"/>
      <w:lang w:eastAsia="ar-SA"/>
    </w:rPr>
  </w:style>
  <w:style w:type="paragraph" w:customStyle="1" w:styleId="xl63">
    <w:name w:val="xl63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4">
    <w:name w:val="xl64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4354B8"/>
    <w:pPr>
      <w:ind w:left="720"/>
      <w:contextualSpacing/>
    </w:pPr>
  </w:style>
  <w:style w:type="paragraph" w:customStyle="1" w:styleId="230">
    <w:name w:val="Основной текст 23"/>
    <w:basedOn w:val="a"/>
    <w:rsid w:val="005A4DEA"/>
  </w:style>
  <w:style w:type="paragraph" w:customStyle="1" w:styleId="3">
    <w:name w:val="Обычный3"/>
    <w:rsid w:val="005A4DEA"/>
    <w:pPr>
      <w:widowControl w:val="0"/>
      <w:suppressAutoHyphens/>
    </w:pPr>
    <w:rPr>
      <w:rFonts w:eastAsia="Arial"/>
      <w:lang w:eastAsia="ar-SA"/>
    </w:rPr>
  </w:style>
  <w:style w:type="paragraph" w:customStyle="1" w:styleId="240">
    <w:name w:val="Основной текст 24"/>
    <w:basedOn w:val="a"/>
    <w:rsid w:val="003E5C9C"/>
  </w:style>
  <w:style w:type="paragraph" w:customStyle="1" w:styleId="40">
    <w:name w:val="Обычный4"/>
    <w:rsid w:val="003E5C9C"/>
    <w:pPr>
      <w:widowControl w:val="0"/>
      <w:suppressAutoHyphens/>
    </w:pPr>
    <w:rPr>
      <w:rFonts w:eastAsia="Arial"/>
      <w:lang w:eastAsia="ar-SA"/>
    </w:rPr>
  </w:style>
  <w:style w:type="paragraph" w:customStyle="1" w:styleId="25">
    <w:name w:val="Основной текст 25"/>
    <w:basedOn w:val="a"/>
    <w:rsid w:val="00C73908"/>
  </w:style>
  <w:style w:type="paragraph" w:customStyle="1" w:styleId="50">
    <w:name w:val="Обычный5"/>
    <w:rsid w:val="00C73908"/>
    <w:pPr>
      <w:widowControl w:val="0"/>
      <w:suppressAutoHyphens/>
    </w:pPr>
    <w:rPr>
      <w:rFonts w:eastAsia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043F-3390-49E6-930D-3BFA1913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5635</TotalTime>
  <Pages>51</Pages>
  <Words>53145</Words>
  <Characters>302930</Characters>
  <Application>Microsoft Office Word</Application>
  <DocSecurity>0</DocSecurity>
  <Lines>2524</Lines>
  <Paragraphs>710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355365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Минкин Михаил Васильевич</dc:creator>
  <cp:lastModifiedBy>Olya</cp:lastModifiedBy>
  <cp:revision>418</cp:revision>
  <cp:lastPrinted>2015-02-03T12:29:00Z</cp:lastPrinted>
  <dcterms:created xsi:type="dcterms:W3CDTF">2012-12-24T13:43:00Z</dcterms:created>
  <dcterms:modified xsi:type="dcterms:W3CDTF">2015-03-20T05:09:00Z</dcterms:modified>
</cp:coreProperties>
</file>