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2DC" w:rsidRPr="00B32AFE" w:rsidRDefault="00B62456" w:rsidP="00B32AFE">
      <w:pPr>
        <w:spacing w:line="276" w:lineRule="auto"/>
        <w:jc w:val="center"/>
        <w:rPr>
          <w:b/>
          <w:sz w:val="24"/>
          <w:szCs w:val="24"/>
        </w:rPr>
      </w:pPr>
      <w:r w:rsidRPr="00B32AFE">
        <w:rPr>
          <w:b/>
          <w:sz w:val="24"/>
          <w:szCs w:val="24"/>
        </w:rPr>
        <w:t>Отчет</w:t>
      </w:r>
    </w:p>
    <w:p w:rsidR="004E6087" w:rsidRPr="00B32AFE" w:rsidRDefault="00030134" w:rsidP="00B32AFE">
      <w:pPr>
        <w:spacing w:line="276" w:lineRule="auto"/>
        <w:jc w:val="center"/>
        <w:rPr>
          <w:b/>
          <w:sz w:val="24"/>
          <w:szCs w:val="24"/>
        </w:rPr>
      </w:pPr>
      <w:r w:rsidRPr="00B32AFE">
        <w:rPr>
          <w:b/>
          <w:sz w:val="24"/>
          <w:szCs w:val="24"/>
        </w:rPr>
        <w:t>Г</w:t>
      </w:r>
      <w:r w:rsidR="00B62456" w:rsidRPr="00B32AFE">
        <w:rPr>
          <w:b/>
          <w:sz w:val="24"/>
          <w:szCs w:val="24"/>
        </w:rPr>
        <w:t xml:space="preserve">лавы Администрации города Волгодонска о результатах деятельности, деятельности Администрации города Волгодонска </w:t>
      </w:r>
      <w:r w:rsidR="00137853">
        <w:rPr>
          <w:b/>
          <w:sz w:val="24"/>
          <w:szCs w:val="24"/>
        </w:rPr>
        <w:br/>
      </w:r>
      <w:r w:rsidR="00B62456" w:rsidRPr="00B32AFE">
        <w:rPr>
          <w:b/>
          <w:sz w:val="24"/>
          <w:szCs w:val="24"/>
        </w:rPr>
        <w:t>и органов Ад</w:t>
      </w:r>
      <w:r w:rsidR="00CB52DC" w:rsidRPr="00B32AFE">
        <w:rPr>
          <w:b/>
          <w:sz w:val="24"/>
          <w:szCs w:val="24"/>
        </w:rPr>
        <w:t>министрации города Волгодонска</w:t>
      </w:r>
    </w:p>
    <w:p w:rsidR="00B62456" w:rsidRPr="00B32AFE" w:rsidRDefault="00B62456" w:rsidP="00B32AFE">
      <w:pPr>
        <w:spacing w:line="276" w:lineRule="auto"/>
        <w:jc w:val="center"/>
        <w:rPr>
          <w:b/>
          <w:sz w:val="24"/>
          <w:szCs w:val="24"/>
        </w:rPr>
      </w:pPr>
      <w:r w:rsidRPr="00B32AFE">
        <w:rPr>
          <w:b/>
          <w:sz w:val="24"/>
          <w:szCs w:val="24"/>
        </w:rPr>
        <w:t>за 20</w:t>
      </w:r>
      <w:r w:rsidR="00207EE2" w:rsidRPr="00B32AFE">
        <w:rPr>
          <w:b/>
          <w:sz w:val="24"/>
          <w:szCs w:val="24"/>
        </w:rPr>
        <w:t>2</w:t>
      </w:r>
      <w:r w:rsidR="0082004A" w:rsidRPr="00B32AFE">
        <w:rPr>
          <w:b/>
          <w:sz w:val="24"/>
          <w:szCs w:val="24"/>
        </w:rPr>
        <w:t>4</w:t>
      </w:r>
      <w:r w:rsidRPr="00B32AFE">
        <w:rPr>
          <w:b/>
          <w:sz w:val="24"/>
          <w:szCs w:val="24"/>
        </w:rPr>
        <w:t xml:space="preserve"> год</w:t>
      </w:r>
    </w:p>
    <w:p w:rsidR="00B62456" w:rsidRPr="00B32AFE" w:rsidRDefault="00B62456" w:rsidP="00B32AFE">
      <w:pPr>
        <w:spacing w:line="276" w:lineRule="auto"/>
        <w:jc w:val="both"/>
        <w:rPr>
          <w:sz w:val="24"/>
          <w:szCs w:val="24"/>
        </w:rPr>
      </w:pPr>
    </w:p>
    <w:p w:rsidR="00B62456" w:rsidRPr="00B32AFE" w:rsidRDefault="00B62456" w:rsidP="00B32AFE">
      <w:pPr>
        <w:spacing w:line="276" w:lineRule="auto"/>
        <w:ind w:firstLine="709"/>
        <w:jc w:val="both"/>
        <w:rPr>
          <w:sz w:val="24"/>
          <w:szCs w:val="24"/>
        </w:rPr>
      </w:pPr>
      <w:proofErr w:type="gramStart"/>
      <w:r w:rsidRPr="00B32AFE">
        <w:rPr>
          <w:sz w:val="24"/>
          <w:szCs w:val="24"/>
        </w:rPr>
        <w:t xml:space="preserve">В соответствии с Федеральным законом от 06.10.2003 №131-ФЗ «Об общих принципах организации местного самоуправления в Российской Федерации», Уставом муниципального образования «Город Волгодонск», решением Волгодонской городской Думы от 26.05.2016 №41 «Об утверждении Положения об отчете </w:t>
      </w:r>
      <w:r w:rsidR="00030134" w:rsidRPr="00B32AFE">
        <w:rPr>
          <w:sz w:val="24"/>
          <w:szCs w:val="24"/>
        </w:rPr>
        <w:t>Г</w:t>
      </w:r>
      <w:r w:rsidRPr="00B32AFE">
        <w:rPr>
          <w:sz w:val="24"/>
          <w:szCs w:val="24"/>
        </w:rPr>
        <w:t>лавы Администрации города Волгодонска о результатах его деятельности, деятельности Администрации города Волгодонска и органов Администрации города Волгодонска, в том числе о решении вопросов, поставленных Волгодонской городской</w:t>
      </w:r>
      <w:proofErr w:type="gramEnd"/>
      <w:r w:rsidRPr="00B32AFE">
        <w:rPr>
          <w:sz w:val="24"/>
          <w:szCs w:val="24"/>
        </w:rPr>
        <w:t xml:space="preserve"> Думой», в рамках исполнения полномочий по решению вопросов местного значения</w:t>
      </w:r>
      <w:r w:rsidR="00137853">
        <w:rPr>
          <w:sz w:val="24"/>
          <w:szCs w:val="24"/>
        </w:rPr>
        <w:t>,</w:t>
      </w:r>
      <w:r w:rsidRPr="00B32AFE">
        <w:rPr>
          <w:sz w:val="24"/>
          <w:szCs w:val="24"/>
        </w:rPr>
        <w:t xml:space="preserve"> отчет состоит из следующих разделов:</w:t>
      </w:r>
    </w:p>
    <w:p w:rsidR="00B62456" w:rsidRPr="00B32AFE" w:rsidRDefault="00B62456" w:rsidP="00B32AFE">
      <w:pPr>
        <w:spacing w:line="276" w:lineRule="auto"/>
        <w:ind w:firstLine="709"/>
        <w:jc w:val="both"/>
        <w:rPr>
          <w:sz w:val="24"/>
          <w:szCs w:val="24"/>
        </w:rPr>
      </w:pPr>
      <w:r w:rsidRPr="00B32AFE">
        <w:rPr>
          <w:sz w:val="24"/>
          <w:szCs w:val="24"/>
        </w:rPr>
        <w:t xml:space="preserve">1) </w:t>
      </w:r>
      <w:r w:rsidR="00137853">
        <w:rPr>
          <w:sz w:val="24"/>
          <w:szCs w:val="24"/>
        </w:rPr>
        <w:t>с</w:t>
      </w:r>
      <w:r w:rsidRPr="00B32AFE">
        <w:rPr>
          <w:sz w:val="24"/>
          <w:szCs w:val="24"/>
        </w:rPr>
        <w:t>оциально-экономическое развитие города Волгодонска;</w:t>
      </w:r>
    </w:p>
    <w:p w:rsidR="00B62456" w:rsidRPr="00B32AFE" w:rsidRDefault="00B62456" w:rsidP="00B32AFE">
      <w:pPr>
        <w:spacing w:line="276" w:lineRule="auto"/>
        <w:ind w:firstLine="709"/>
        <w:jc w:val="both"/>
        <w:rPr>
          <w:sz w:val="24"/>
          <w:szCs w:val="24"/>
        </w:rPr>
      </w:pPr>
      <w:r w:rsidRPr="00B32AFE">
        <w:rPr>
          <w:sz w:val="24"/>
          <w:szCs w:val="24"/>
        </w:rPr>
        <w:t xml:space="preserve">2) </w:t>
      </w:r>
      <w:r w:rsidR="00137853">
        <w:rPr>
          <w:sz w:val="24"/>
          <w:szCs w:val="24"/>
        </w:rPr>
        <w:t>р</w:t>
      </w:r>
      <w:r w:rsidRPr="00B32AFE">
        <w:rPr>
          <w:sz w:val="24"/>
          <w:szCs w:val="24"/>
        </w:rPr>
        <w:t>абота Администрации города Волгодонска по решению вопросов местного значения и исполнение переданных государственных полномочий;</w:t>
      </w:r>
    </w:p>
    <w:p w:rsidR="00B62456" w:rsidRPr="00B32AFE" w:rsidRDefault="00B62456" w:rsidP="00B32AFE">
      <w:pPr>
        <w:spacing w:line="276" w:lineRule="auto"/>
        <w:ind w:firstLine="709"/>
        <w:jc w:val="both"/>
        <w:rPr>
          <w:sz w:val="24"/>
          <w:szCs w:val="24"/>
        </w:rPr>
      </w:pPr>
      <w:r w:rsidRPr="00B32AFE">
        <w:rPr>
          <w:sz w:val="24"/>
          <w:szCs w:val="24"/>
        </w:rPr>
        <w:t xml:space="preserve">3) </w:t>
      </w:r>
      <w:r w:rsidR="00137853">
        <w:rPr>
          <w:sz w:val="24"/>
          <w:szCs w:val="24"/>
        </w:rPr>
        <w:t>п</w:t>
      </w:r>
      <w:r w:rsidRPr="00506CE2">
        <w:rPr>
          <w:sz w:val="24"/>
          <w:szCs w:val="24"/>
        </w:rPr>
        <w:t>риоритеты в работе Администрации города Волгодонска и планы работы на</w:t>
      </w:r>
      <w:r w:rsidR="00137853">
        <w:rPr>
          <w:sz w:val="24"/>
          <w:szCs w:val="24"/>
        </w:rPr>
        <w:t> </w:t>
      </w:r>
      <w:r w:rsidR="008C2FCA" w:rsidRPr="00506CE2">
        <w:rPr>
          <w:sz w:val="24"/>
          <w:szCs w:val="24"/>
        </w:rPr>
        <w:t>теку</w:t>
      </w:r>
      <w:r w:rsidRPr="00506CE2">
        <w:rPr>
          <w:sz w:val="24"/>
          <w:szCs w:val="24"/>
        </w:rPr>
        <w:t>щий год, включая прогнозируемые основные социально-экономические показатели города Волгодонска.</w:t>
      </w:r>
    </w:p>
    <w:p w:rsidR="00E87F7A" w:rsidRPr="00B32AFE" w:rsidRDefault="00E87F7A" w:rsidP="00B32AFE">
      <w:pPr>
        <w:spacing w:line="276" w:lineRule="auto"/>
        <w:ind w:firstLine="708"/>
        <w:jc w:val="both"/>
        <w:rPr>
          <w:sz w:val="24"/>
          <w:szCs w:val="24"/>
        </w:rPr>
      </w:pPr>
      <w:r w:rsidRPr="00B32AFE">
        <w:rPr>
          <w:sz w:val="24"/>
          <w:szCs w:val="24"/>
        </w:rPr>
        <w:t>В отчетном 202</w:t>
      </w:r>
      <w:r w:rsidR="0082004A" w:rsidRPr="00B32AFE">
        <w:rPr>
          <w:sz w:val="24"/>
          <w:szCs w:val="24"/>
        </w:rPr>
        <w:t>4</w:t>
      </w:r>
      <w:r w:rsidRPr="00B32AFE">
        <w:rPr>
          <w:sz w:val="24"/>
          <w:szCs w:val="24"/>
        </w:rPr>
        <w:t xml:space="preserve"> году по большинству ключевых показателей развития экономики и социальной сферы Администрация города Волгодонска и органы Администрации города Волгодонска в полной мере выполнили свои обязательства.</w:t>
      </w:r>
    </w:p>
    <w:p w:rsidR="00E87F7A" w:rsidRPr="00B32AFE" w:rsidRDefault="00E87F7A" w:rsidP="00B32AFE">
      <w:pPr>
        <w:spacing w:line="276" w:lineRule="auto"/>
        <w:ind w:firstLine="708"/>
        <w:jc w:val="both"/>
        <w:rPr>
          <w:sz w:val="24"/>
          <w:szCs w:val="24"/>
        </w:rPr>
      </w:pPr>
      <w:r w:rsidRPr="00B32AFE">
        <w:rPr>
          <w:sz w:val="24"/>
          <w:szCs w:val="24"/>
        </w:rPr>
        <w:t>Удалось реализовать первоочередные задачи, поставленные Президентом Российской Федерации и Губернатором Ростовской области, и достичь основной цели - обеспечить устойчивое социально-экономическое развитие города Волгодонска.</w:t>
      </w:r>
    </w:p>
    <w:p w:rsidR="0082004A" w:rsidRPr="00B32AFE" w:rsidRDefault="0082004A" w:rsidP="00B32AFE">
      <w:pPr>
        <w:spacing w:line="276" w:lineRule="auto"/>
        <w:ind w:firstLine="708"/>
        <w:jc w:val="both"/>
        <w:rPr>
          <w:sz w:val="24"/>
          <w:szCs w:val="24"/>
        </w:rPr>
      </w:pPr>
      <w:r w:rsidRPr="00B32AFE">
        <w:rPr>
          <w:sz w:val="24"/>
          <w:szCs w:val="24"/>
        </w:rPr>
        <w:t>В рейтинге муниципальных образований Ростовской области город Волгодонск продолжает занимать устойчивые позиции: это демонстрируют показатели города в</w:t>
      </w:r>
      <w:r w:rsidR="00A84F71">
        <w:rPr>
          <w:sz w:val="24"/>
          <w:szCs w:val="24"/>
        </w:rPr>
        <w:t> </w:t>
      </w:r>
      <w:r w:rsidRPr="00B32AFE">
        <w:rPr>
          <w:sz w:val="24"/>
          <w:szCs w:val="24"/>
        </w:rPr>
        <w:t>разрезе основных индикаторов социально-экономического развития Ростовской области в 2024 году.</w:t>
      </w:r>
    </w:p>
    <w:p w:rsidR="0082004A" w:rsidRPr="00B32AFE" w:rsidRDefault="0082004A" w:rsidP="00B32AFE">
      <w:pPr>
        <w:spacing w:line="276" w:lineRule="auto"/>
        <w:ind w:firstLine="708"/>
        <w:jc w:val="both"/>
        <w:rPr>
          <w:sz w:val="24"/>
          <w:szCs w:val="24"/>
        </w:rPr>
      </w:pPr>
    </w:p>
    <w:tbl>
      <w:tblPr>
        <w:tblW w:w="94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01"/>
        <w:gridCol w:w="4473"/>
      </w:tblGrid>
      <w:tr w:rsidR="0082004A" w:rsidRPr="00B32AFE" w:rsidTr="00506CE2">
        <w:trPr>
          <w:trHeight w:val="549"/>
        </w:trPr>
        <w:tc>
          <w:tcPr>
            <w:tcW w:w="5001" w:type="dxa"/>
            <w:tcBorders>
              <w:top w:val="single" w:sz="4" w:space="0" w:color="auto"/>
              <w:left w:val="single" w:sz="4" w:space="0" w:color="auto"/>
              <w:bottom w:val="single" w:sz="4" w:space="0" w:color="auto"/>
              <w:right w:val="single" w:sz="4" w:space="0" w:color="auto"/>
            </w:tcBorders>
            <w:hideMark/>
          </w:tcPr>
          <w:p w:rsidR="0082004A" w:rsidRPr="00B32AFE" w:rsidRDefault="0082004A" w:rsidP="00B32AFE">
            <w:pPr>
              <w:spacing w:line="276" w:lineRule="auto"/>
              <w:jc w:val="center"/>
              <w:rPr>
                <w:sz w:val="24"/>
                <w:szCs w:val="24"/>
              </w:rPr>
            </w:pPr>
            <w:r w:rsidRPr="00B32AFE">
              <w:rPr>
                <w:sz w:val="24"/>
                <w:szCs w:val="24"/>
                <w:lang w:eastAsia="en-US"/>
              </w:rPr>
              <w:t>Показатель</w:t>
            </w:r>
          </w:p>
        </w:tc>
        <w:tc>
          <w:tcPr>
            <w:tcW w:w="4473" w:type="dxa"/>
            <w:tcBorders>
              <w:top w:val="single" w:sz="4" w:space="0" w:color="auto"/>
              <w:left w:val="single" w:sz="4" w:space="0" w:color="auto"/>
              <w:bottom w:val="single" w:sz="4" w:space="0" w:color="auto"/>
              <w:right w:val="single" w:sz="4" w:space="0" w:color="auto"/>
            </w:tcBorders>
            <w:hideMark/>
          </w:tcPr>
          <w:p w:rsidR="0082004A" w:rsidRPr="00B32AFE" w:rsidRDefault="0082004A" w:rsidP="00B32AFE">
            <w:pPr>
              <w:spacing w:line="276" w:lineRule="auto"/>
              <w:jc w:val="center"/>
              <w:rPr>
                <w:sz w:val="24"/>
                <w:szCs w:val="24"/>
              </w:rPr>
            </w:pPr>
            <w:r w:rsidRPr="00B32AFE">
              <w:rPr>
                <w:sz w:val="24"/>
                <w:szCs w:val="24"/>
                <w:lang w:eastAsia="en-US"/>
              </w:rPr>
              <w:t>Занимаемое место среди городских округов Ростовской области</w:t>
            </w:r>
          </w:p>
        </w:tc>
      </w:tr>
      <w:tr w:rsidR="0082004A" w:rsidRPr="00B32AFE" w:rsidTr="00483E70">
        <w:trPr>
          <w:trHeight w:val="278"/>
        </w:trPr>
        <w:tc>
          <w:tcPr>
            <w:tcW w:w="5001" w:type="dxa"/>
            <w:tcBorders>
              <w:top w:val="single" w:sz="4" w:space="0" w:color="auto"/>
              <w:left w:val="single" w:sz="4" w:space="0" w:color="auto"/>
              <w:bottom w:val="single" w:sz="4" w:space="0" w:color="auto"/>
              <w:right w:val="single" w:sz="4" w:space="0" w:color="auto"/>
            </w:tcBorders>
            <w:hideMark/>
          </w:tcPr>
          <w:p w:rsidR="0082004A" w:rsidRPr="00B32AFE" w:rsidRDefault="0082004A" w:rsidP="00B32AFE">
            <w:pPr>
              <w:spacing w:line="276" w:lineRule="auto"/>
              <w:rPr>
                <w:sz w:val="24"/>
                <w:szCs w:val="24"/>
              </w:rPr>
            </w:pPr>
            <w:r w:rsidRPr="00B32AFE">
              <w:rPr>
                <w:sz w:val="24"/>
                <w:szCs w:val="24"/>
                <w:lang w:eastAsia="en-US"/>
              </w:rPr>
              <w:t xml:space="preserve">Инвестиции в основной капитал </w:t>
            </w:r>
          </w:p>
        </w:tc>
        <w:tc>
          <w:tcPr>
            <w:tcW w:w="4473" w:type="dxa"/>
            <w:tcBorders>
              <w:top w:val="single" w:sz="4" w:space="0" w:color="auto"/>
              <w:left w:val="single" w:sz="4" w:space="0" w:color="auto"/>
              <w:bottom w:val="single" w:sz="4" w:space="0" w:color="auto"/>
              <w:right w:val="single" w:sz="4" w:space="0" w:color="auto"/>
            </w:tcBorders>
            <w:hideMark/>
          </w:tcPr>
          <w:p w:rsidR="0082004A" w:rsidRPr="00F37773" w:rsidRDefault="0082004A" w:rsidP="00483E70">
            <w:pPr>
              <w:spacing w:line="276" w:lineRule="auto"/>
              <w:jc w:val="center"/>
              <w:rPr>
                <w:sz w:val="24"/>
                <w:szCs w:val="24"/>
                <w:highlight w:val="yellow"/>
              </w:rPr>
            </w:pPr>
            <w:r w:rsidRPr="00B32AFE">
              <w:rPr>
                <w:sz w:val="24"/>
                <w:szCs w:val="24"/>
                <w:lang w:eastAsia="en-US"/>
              </w:rPr>
              <w:t>4</w:t>
            </w:r>
          </w:p>
        </w:tc>
      </w:tr>
      <w:tr w:rsidR="0082004A" w:rsidRPr="00B32AFE" w:rsidTr="00483E70">
        <w:trPr>
          <w:trHeight w:val="819"/>
        </w:trPr>
        <w:tc>
          <w:tcPr>
            <w:tcW w:w="5001" w:type="dxa"/>
            <w:tcBorders>
              <w:top w:val="single" w:sz="4" w:space="0" w:color="auto"/>
              <w:left w:val="single" w:sz="4" w:space="0" w:color="auto"/>
              <w:bottom w:val="single" w:sz="4" w:space="0" w:color="auto"/>
              <w:right w:val="single" w:sz="4" w:space="0" w:color="auto"/>
            </w:tcBorders>
            <w:hideMark/>
          </w:tcPr>
          <w:p w:rsidR="0082004A" w:rsidRPr="00B32AFE" w:rsidRDefault="0082004A" w:rsidP="00B32AFE">
            <w:pPr>
              <w:spacing w:line="276" w:lineRule="auto"/>
              <w:rPr>
                <w:sz w:val="24"/>
                <w:szCs w:val="24"/>
              </w:rPr>
            </w:pPr>
            <w:r w:rsidRPr="00B32AFE">
              <w:rPr>
                <w:sz w:val="24"/>
                <w:szCs w:val="24"/>
                <w:lang w:eastAsia="en-US"/>
              </w:rPr>
              <w:t xml:space="preserve">Отгружено товаров собственного производства, выполнено работ и услуг собственными силами </w:t>
            </w:r>
            <w:r w:rsidRPr="00B32AFE">
              <w:rPr>
                <w:i/>
                <w:sz w:val="24"/>
                <w:szCs w:val="24"/>
                <w:lang w:eastAsia="en-US"/>
              </w:rPr>
              <w:t>(по крупным и средним организациям)</w:t>
            </w:r>
          </w:p>
        </w:tc>
        <w:tc>
          <w:tcPr>
            <w:tcW w:w="4473" w:type="dxa"/>
            <w:tcBorders>
              <w:top w:val="single" w:sz="4" w:space="0" w:color="auto"/>
              <w:left w:val="single" w:sz="4" w:space="0" w:color="auto"/>
              <w:bottom w:val="single" w:sz="4" w:space="0" w:color="auto"/>
              <w:right w:val="single" w:sz="4" w:space="0" w:color="auto"/>
            </w:tcBorders>
            <w:hideMark/>
          </w:tcPr>
          <w:p w:rsidR="0082004A" w:rsidRPr="00B32AFE" w:rsidRDefault="0082004A" w:rsidP="00483E70">
            <w:pPr>
              <w:spacing w:line="276" w:lineRule="auto"/>
              <w:jc w:val="center"/>
              <w:rPr>
                <w:sz w:val="24"/>
                <w:szCs w:val="24"/>
                <w:highlight w:val="yellow"/>
                <w:lang w:val="en-US"/>
              </w:rPr>
            </w:pPr>
            <w:r w:rsidRPr="00B32AFE">
              <w:rPr>
                <w:sz w:val="24"/>
                <w:szCs w:val="24"/>
                <w:lang w:eastAsia="en-US"/>
              </w:rPr>
              <w:t>5</w:t>
            </w:r>
          </w:p>
        </w:tc>
      </w:tr>
      <w:tr w:rsidR="0082004A" w:rsidRPr="00B32AFE" w:rsidTr="00483E70">
        <w:trPr>
          <w:trHeight w:val="374"/>
        </w:trPr>
        <w:tc>
          <w:tcPr>
            <w:tcW w:w="5001" w:type="dxa"/>
            <w:tcBorders>
              <w:top w:val="single" w:sz="4" w:space="0" w:color="auto"/>
              <w:left w:val="single" w:sz="4" w:space="0" w:color="auto"/>
              <w:bottom w:val="single" w:sz="4" w:space="0" w:color="auto"/>
              <w:right w:val="single" w:sz="4" w:space="0" w:color="auto"/>
            </w:tcBorders>
            <w:hideMark/>
          </w:tcPr>
          <w:p w:rsidR="0082004A" w:rsidRPr="00B32AFE" w:rsidRDefault="0082004A" w:rsidP="00B32AFE">
            <w:pPr>
              <w:spacing w:line="276" w:lineRule="auto"/>
              <w:rPr>
                <w:sz w:val="24"/>
                <w:szCs w:val="24"/>
              </w:rPr>
            </w:pPr>
            <w:r w:rsidRPr="00B32AFE">
              <w:rPr>
                <w:sz w:val="24"/>
                <w:szCs w:val="24"/>
                <w:lang w:eastAsia="en-US"/>
              </w:rPr>
              <w:t>Индекс промышленного производства</w:t>
            </w:r>
          </w:p>
        </w:tc>
        <w:tc>
          <w:tcPr>
            <w:tcW w:w="4473" w:type="dxa"/>
            <w:tcBorders>
              <w:top w:val="single" w:sz="4" w:space="0" w:color="auto"/>
              <w:left w:val="single" w:sz="4" w:space="0" w:color="auto"/>
              <w:bottom w:val="single" w:sz="4" w:space="0" w:color="auto"/>
              <w:right w:val="single" w:sz="4" w:space="0" w:color="auto"/>
            </w:tcBorders>
            <w:hideMark/>
          </w:tcPr>
          <w:p w:rsidR="0082004A" w:rsidRPr="00F37773" w:rsidRDefault="0082004A" w:rsidP="00483E70">
            <w:pPr>
              <w:spacing w:line="276" w:lineRule="auto"/>
              <w:jc w:val="center"/>
              <w:rPr>
                <w:sz w:val="24"/>
                <w:szCs w:val="24"/>
              </w:rPr>
            </w:pPr>
            <w:r w:rsidRPr="00B32AFE">
              <w:rPr>
                <w:sz w:val="24"/>
                <w:szCs w:val="24"/>
                <w:lang w:eastAsia="en-US"/>
              </w:rPr>
              <w:t>9</w:t>
            </w:r>
          </w:p>
        </w:tc>
      </w:tr>
      <w:tr w:rsidR="0082004A" w:rsidRPr="00B32AFE" w:rsidTr="00483E70">
        <w:trPr>
          <w:trHeight w:val="268"/>
        </w:trPr>
        <w:tc>
          <w:tcPr>
            <w:tcW w:w="5001" w:type="dxa"/>
            <w:tcBorders>
              <w:top w:val="single" w:sz="4" w:space="0" w:color="auto"/>
              <w:left w:val="single" w:sz="4" w:space="0" w:color="auto"/>
              <w:bottom w:val="single" w:sz="4" w:space="0" w:color="auto"/>
              <w:right w:val="single" w:sz="4" w:space="0" w:color="auto"/>
            </w:tcBorders>
            <w:hideMark/>
          </w:tcPr>
          <w:p w:rsidR="0082004A" w:rsidRPr="00B32AFE" w:rsidRDefault="0082004A" w:rsidP="00B32AFE">
            <w:pPr>
              <w:spacing w:line="276" w:lineRule="auto"/>
              <w:rPr>
                <w:sz w:val="24"/>
                <w:szCs w:val="24"/>
              </w:rPr>
            </w:pPr>
            <w:r w:rsidRPr="00B32AFE">
              <w:rPr>
                <w:sz w:val="24"/>
                <w:szCs w:val="24"/>
                <w:lang w:eastAsia="en-US"/>
              </w:rPr>
              <w:t>Оборот розничной торговли на душу населения</w:t>
            </w:r>
          </w:p>
        </w:tc>
        <w:tc>
          <w:tcPr>
            <w:tcW w:w="4473" w:type="dxa"/>
            <w:tcBorders>
              <w:top w:val="single" w:sz="4" w:space="0" w:color="auto"/>
              <w:left w:val="single" w:sz="4" w:space="0" w:color="auto"/>
              <w:bottom w:val="single" w:sz="4" w:space="0" w:color="auto"/>
              <w:right w:val="single" w:sz="4" w:space="0" w:color="auto"/>
            </w:tcBorders>
            <w:shd w:val="clear" w:color="auto" w:fill="auto"/>
            <w:hideMark/>
          </w:tcPr>
          <w:p w:rsidR="0082004A" w:rsidRPr="00B32AFE" w:rsidRDefault="0082004A" w:rsidP="00483E70">
            <w:pPr>
              <w:spacing w:line="276" w:lineRule="auto"/>
              <w:jc w:val="center"/>
              <w:rPr>
                <w:sz w:val="24"/>
                <w:szCs w:val="24"/>
              </w:rPr>
            </w:pPr>
            <w:r w:rsidRPr="00B32AFE">
              <w:rPr>
                <w:sz w:val="24"/>
                <w:szCs w:val="24"/>
                <w:lang w:eastAsia="en-US"/>
              </w:rPr>
              <w:t>2</w:t>
            </w:r>
          </w:p>
        </w:tc>
      </w:tr>
      <w:tr w:rsidR="0082004A" w:rsidRPr="00B32AFE" w:rsidTr="00483E70">
        <w:trPr>
          <w:trHeight w:val="549"/>
        </w:trPr>
        <w:tc>
          <w:tcPr>
            <w:tcW w:w="5001" w:type="dxa"/>
            <w:tcBorders>
              <w:top w:val="single" w:sz="4" w:space="0" w:color="auto"/>
              <w:left w:val="single" w:sz="4" w:space="0" w:color="auto"/>
              <w:bottom w:val="single" w:sz="4" w:space="0" w:color="auto"/>
              <w:right w:val="single" w:sz="4" w:space="0" w:color="auto"/>
            </w:tcBorders>
            <w:hideMark/>
          </w:tcPr>
          <w:p w:rsidR="0082004A" w:rsidRPr="00B32AFE" w:rsidRDefault="0082004A" w:rsidP="00B32AFE">
            <w:pPr>
              <w:spacing w:line="276" w:lineRule="auto"/>
              <w:rPr>
                <w:sz w:val="24"/>
                <w:szCs w:val="24"/>
              </w:rPr>
            </w:pPr>
            <w:r w:rsidRPr="00B32AFE">
              <w:rPr>
                <w:sz w:val="24"/>
                <w:szCs w:val="24"/>
                <w:lang w:eastAsia="en-US"/>
              </w:rPr>
              <w:t>Оборот общественного питания на душу населения</w:t>
            </w:r>
          </w:p>
        </w:tc>
        <w:tc>
          <w:tcPr>
            <w:tcW w:w="4473" w:type="dxa"/>
            <w:tcBorders>
              <w:top w:val="single" w:sz="4" w:space="0" w:color="auto"/>
              <w:left w:val="single" w:sz="4" w:space="0" w:color="auto"/>
              <w:bottom w:val="single" w:sz="4" w:space="0" w:color="auto"/>
              <w:right w:val="single" w:sz="4" w:space="0" w:color="auto"/>
            </w:tcBorders>
            <w:shd w:val="clear" w:color="auto" w:fill="auto"/>
            <w:hideMark/>
          </w:tcPr>
          <w:p w:rsidR="0082004A" w:rsidRPr="00B32AFE" w:rsidRDefault="0082004A" w:rsidP="00483E70">
            <w:pPr>
              <w:spacing w:line="276" w:lineRule="auto"/>
              <w:jc w:val="center"/>
              <w:rPr>
                <w:sz w:val="24"/>
                <w:szCs w:val="24"/>
              </w:rPr>
            </w:pPr>
            <w:r w:rsidRPr="00B32AFE">
              <w:rPr>
                <w:sz w:val="24"/>
                <w:szCs w:val="24"/>
                <w:lang w:eastAsia="en-US"/>
              </w:rPr>
              <w:t>3</w:t>
            </w:r>
          </w:p>
        </w:tc>
      </w:tr>
      <w:tr w:rsidR="0082004A" w:rsidRPr="00B32AFE" w:rsidTr="00483E70">
        <w:trPr>
          <w:trHeight w:val="828"/>
        </w:trPr>
        <w:tc>
          <w:tcPr>
            <w:tcW w:w="5001" w:type="dxa"/>
            <w:tcBorders>
              <w:top w:val="single" w:sz="4" w:space="0" w:color="auto"/>
              <w:left w:val="single" w:sz="4" w:space="0" w:color="auto"/>
              <w:bottom w:val="single" w:sz="4" w:space="0" w:color="auto"/>
              <w:right w:val="single" w:sz="4" w:space="0" w:color="auto"/>
            </w:tcBorders>
            <w:hideMark/>
          </w:tcPr>
          <w:p w:rsidR="0082004A" w:rsidRPr="00B32AFE" w:rsidRDefault="0082004A" w:rsidP="00B32AFE">
            <w:pPr>
              <w:spacing w:line="276" w:lineRule="auto"/>
              <w:rPr>
                <w:sz w:val="24"/>
                <w:szCs w:val="24"/>
              </w:rPr>
            </w:pPr>
            <w:r w:rsidRPr="00B32AFE">
              <w:rPr>
                <w:sz w:val="24"/>
                <w:szCs w:val="24"/>
                <w:lang w:eastAsia="en-US"/>
              </w:rPr>
              <w:lastRenderedPageBreak/>
              <w:t>Среднемесячная номинальная начисленная заработная плата в расчете на одного работника (по полному кругу организаций)</w:t>
            </w:r>
          </w:p>
        </w:tc>
        <w:tc>
          <w:tcPr>
            <w:tcW w:w="4473" w:type="dxa"/>
            <w:tcBorders>
              <w:top w:val="single" w:sz="4" w:space="0" w:color="auto"/>
              <w:left w:val="single" w:sz="4" w:space="0" w:color="auto"/>
              <w:bottom w:val="single" w:sz="4" w:space="0" w:color="auto"/>
              <w:right w:val="single" w:sz="4" w:space="0" w:color="auto"/>
            </w:tcBorders>
            <w:hideMark/>
          </w:tcPr>
          <w:p w:rsidR="0082004A" w:rsidRPr="00F37773" w:rsidRDefault="0082004A" w:rsidP="00483E70">
            <w:pPr>
              <w:spacing w:line="276" w:lineRule="auto"/>
              <w:jc w:val="center"/>
              <w:rPr>
                <w:sz w:val="24"/>
                <w:szCs w:val="24"/>
                <w:highlight w:val="yellow"/>
              </w:rPr>
            </w:pPr>
            <w:r w:rsidRPr="00B32AFE">
              <w:rPr>
                <w:sz w:val="24"/>
                <w:szCs w:val="24"/>
                <w:lang w:eastAsia="en-US"/>
              </w:rPr>
              <w:t>2</w:t>
            </w:r>
          </w:p>
        </w:tc>
      </w:tr>
      <w:tr w:rsidR="0082004A" w:rsidRPr="00B32AFE" w:rsidTr="00483E70">
        <w:trPr>
          <w:trHeight w:val="278"/>
        </w:trPr>
        <w:tc>
          <w:tcPr>
            <w:tcW w:w="5001" w:type="dxa"/>
            <w:tcBorders>
              <w:top w:val="single" w:sz="4" w:space="0" w:color="auto"/>
              <w:left w:val="single" w:sz="4" w:space="0" w:color="auto"/>
              <w:bottom w:val="single" w:sz="4" w:space="0" w:color="auto"/>
              <w:right w:val="single" w:sz="4" w:space="0" w:color="auto"/>
            </w:tcBorders>
          </w:tcPr>
          <w:p w:rsidR="0082004A" w:rsidRPr="00B32AFE" w:rsidRDefault="0082004A" w:rsidP="00B32AFE">
            <w:pPr>
              <w:spacing w:line="276" w:lineRule="auto"/>
              <w:rPr>
                <w:sz w:val="24"/>
                <w:szCs w:val="24"/>
                <w:lang w:eastAsia="en-US"/>
              </w:rPr>
            </w:pPr>
            <w:r w:rsidRPr="00B32AFE">
              <w:rPr>
                <w:sz w:val="24"/>
                <w:szCs w:val="24"/>
                <w:lang w:eastAsia="en-US"/>
              </w:rPr>
              <w:t>Ввод в действие общей площади жилых домов</w:t>
            </w:r>
          </w:p>
        </w:tc>
        <w:tc>
          <w:tcPr>
            <w:tcW w:w="4473" w:type="dxa"/>
            <w:tcBorders>
              <w:top w:val="single" w:sz="4" w:space="0" w:color="auto"/>
              <w:left w:val="single" w:sz="4" w:space="0" w:color="auto"/>
              <w:bottom w:val="single" w:sz="4" w:space="0" w:color="auto"/>
              <w:right w:val="single" w:sz="4" w:space="0" w:color="auto"/>
            </w:tcBorders>
          </w:tcPr>
          <w:p w:rsidR="0082004A" w:rsidRPr="00F37773" w:rsidRDefault="0082004A" w:rsidP="00483E70">
            <w:pPr>
              <w:spacing w:line="276" w:lineRule="auto"/>
              <w:jc w:val="center"/>
              <w:rPr>
                <w:sz w:val="24"/>
                <w:szCs w:val="24"/>
                <w:highlight w:val="yellow"/>
                <w:lang w:eastAsia="en-US"/>
              </w:rPr>
            </w:pPr>
            <w:r w:rsidRPr="00B32AFE">
              <w:rPr>
                <w:sz w:val="24"/>
                <w:szCs w:val="24"/>
                <w:lang w:eastAsia="en-US"/>
              </w:rPr>
              <w:t>7</w:t>
            </w:r>
          </w:p>
        </w:tc>
      </w:tr>
    </w:tbl>
    <w:p w:rsidR="0082004A" w:rsidRPr="00B32AFE" w:rsidRDefault="0082004A" w:rsidP="00B32AFE">
      <w:pPr>
        <w:widowControl w:val="0"/>
        <w:autoSpaceDE w:val="0"/>
        <w:spacing w:line="276" w:lineRule="auto"/>
        <w:jc w:val="both"/>
        <w:rPr>
          <w:b/>
          <w:sz w:val="24"/>
          <w:szCs w:val="24"/>
          <w:lang w:val="en-US"/>
        </w:rPr>
      </w:pPr>
    </w:p>
    <w:p w:rsidR="009A481F" w:rsidRPr="00B32AFE" w:rsidRDefault="009A481F" w:rsidP="00B32AFE">
      <w:pPr>
        <w:spacing w:line="276" w:lineRule="auto"/>
        <w:ind w:firstLine="708"/>
        <w:jc w:val="both"/>
        <w:rPr>
          <w:sz w:val="24"/>
          <w:szCs w:val="24"/>
        </w:rPr>
      </w:pPr>
    </w:p>
    <w:p w:rsidR="009A481F" w:rsidRPr="00B32AFE" w:rsidRDefault="009A481F" w:rsidP="00506CE2">
      <w:pPr>
        <w:suppressAutoHyphens w:val="0"/>
        <w:autoSpaceDN/>
        <w:spacing w:after="200" w:line="276" w:lineRule="auto"/>
        <w:jc w:val="center"/>
        <w:rPr>
          <w:b/>
          <w:sz w:val="24"/>
          <w:szCs w:val="24"/>
          <w:u w:val="single"/>
        </w:rPr>
      </w:pPr>
      <w:r w:rsidRPr="00B32AFE">
        <w:rPr>
          <w:b/>
          <w:sz w:val="24"/>
          <w:szCs w:val="24"/>
          <w:u w:val="single"/>
          <w:lang w:val="en-US"/>
        </w:rPr>
        <w:t>I</w:t>
      </w:r>
      <w:r w:rsidRPr="00B32AFE">
        <w:rPr>
          <w:b/>
          <w:sz w:val="24"/>
          <w:szCs w:val="24"/>
          <w:u w:val="single"/>
        </w:rPr>
        <w:t>. Социально-экономическое развитие города Волгодонска</w:t>
      </w:r>
    </w:p>
    <w:p w:rsidR="0082004A" w:rsidRPr="00B32AFE" w:rsidRDefault="0082004A" w:rsidP="00B32AFE">
      <w:pPr>
        <w:widowControl w:val="0"/>
        <w:autoSpaceDE w:val="0"/>
        <w:spacing w:line="276" w:lineRule="auto"/>
        <w:ind w:firstLine="567"/>
        <w:jc w:val="center"/>
        <w:rPr>
          <w:b/>
          <w:sz w:val="24"/>
          <w:szCs w:val="24"/>
        </w:rPr>
      </w:pPr>
      <w:r w:rsidRPr="00B32AFE">
        <w:rPr>
          <w:b/>
          <w:sz w:val="24"/>
          <w:szCs w:val="24"/>
        </w:rPr>
        <w:t>Структура и доходы населения</w:t>
      </w:r>
    </w:p>
    <w:p w:rsidR="0082004A" w:rsidRPr="00B32AFE" w:rsidRDefault="0082004A" w:rsidP="00B32AFE">
      <w:pPr>
        <w:spacing w:line="276" w:lineRule="auto"/>
        <w:ind w:right="43"/>
        <w:jc w:val="both"/>
        <w:rPr>
          <w:sz w:val="24"/>
          <w:szCs w:val="24"/>
        </w:rPr>
      </w:pPr>
    </w:p>
    <w:tbl>
      <w:tblPr>
        <w:tblW w:w="9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76"/>
        <w:gridCol w:w="2715"/>
        <w:gridCol w:w="1292"/>
        <w:gridCol w:w="2188"/>
        <w:gridCol w:w="1275"/>
        <w:gridCol w:w="1527"/>
      </w:tblGrid>
      <w:tr w:rsidR="0082004A" w:rsidRPr="00B32AFE" w:rsidTr="00B02D76">
        <w:trPr>
          <w:trHeight w:val="493"/>
          <w:tblHeader/>
        </w:trPr>
        <w:tc>
          <w:tcPr>
            <w:tcW w:w="329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82004A" w:rsidRPr="00B32AFE" w:rsidRDefault="0082004A" w:rsidP="009C2273">
            <w:pPr>
              <w:autoSpaceDE w:val="0"/>
              <w:spacing w:line="264" w:lineRule="auto"/>
              <w:jc w:val="center"/>
              <w:rPr>
                <w:sz w:val="24"/>
                <w:szCs w:val="24"/>
                <w:lang w:eastAsia="en-US"/>
              </w:rPr>
            </w:pPr>
            <w:r w:rsidRPr="00B32AFE">
              <w:rPr>
                <w:sz w:val="24"/>
                <w:szCs w:val="24"/>
                <w:lang w:eastAsia="en-US"/>
              </w:rPr>
              <w:t>Показатели</w:t>
            </w:r>
          </w:p>
        </w:tc>
        <w:tc>
          <w:tcPr>
            <w:tcW w:w="129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82004A" w:rsidRPr="00B32AFE" w:rsidRDefault="0082004A" w:rsidP="009C2273">
            <w:pPr>
              <w:autoSpaceDE w:val="0"/>
              <w:spacing w:line="264" w:lineRule="auto"/>
              <w:jc w:val="center"/>
              <w:rPr>
                <w:sz w:val="24"/>
                <w:szCs w:val="24"/>
                <w:lang w:eastAsia="en-US"/>
              </w:rPr>
            </w:pPr>
            <w:r w:rsidRPr="00B32AFE">
              <w:rPr>
                <w:sz w:val="24"/>
                <w:szCs w:val="24"/>
                <w:lang w:eastAsia="en-US"/>
              </w:rPr>
              <w:t xml:space="preserve">Единица </w:t>
            </w:r>
            <w:r w:rsidRPr="00B32AFE">
              <w:rPr>
                <w:sz w:val="24"/>
                <w:szCs w:val="24"/>
                <w:lang w:eastAsia="en-US"/>
              </w:rPr>
              <w:br/>
              <w:t>измерения</w:t>
            </w:r>
          </w:p>
        </w:tc>
        <w:tc>
          <w:tcPr>
            <w:tcW w:w="346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82004A" w:rsidRPr="00B32AFE" w:rsidRDefault="0082004A" w:rsidP="009C2273">
            <w:pPr>
              <w:autoSpaceDE w:val="0"/>
              <w:spacing w:line="264" w:lineRule="auto"/>
              <w:jc w:val="center"/>
              <w:rPr>
                <w:sz w:val="24"/>
                <w:szCs w:val="24"/>
                <w:lang w:eastAsia="en-US"/>
              </w:rPr>
            </w:pPr>
            <w:r w:rsidRPr="00B32AFE">
              <w:rPr>
                <w:sz w:val="24"/>
                <w:szCs w:val="24"/>
                <w:lang w:eastAsia="en-US"/>
              </w:rPr>
              <w:t xml:space="preserve">Отчетная </w:t>
            </w:r>
            <w:r w:rsidRPr="00B32AFE">
              <w:rPr>
                <w:sz w:val="24"/>
                <w:szCs w:val="24"/>
                <w:lang w:eastAsia="en-US"/>
              </w:rPr>
              <w:br/>
              <w:t>информация</w:t>
            </w:r>
          </w:p>
        </w:tc>
        <w:tc>
          <w:tcPr>
            <w:tcW w:w="1527"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82004A" w:rsidRPr="00B32AFE" w:rsidRDefault="0082004A" w:rsidP="009C2273">
            <w:pPr>
              <w:spacing w:line="264" w:lineRule="auto"/>
              <w:jc w:val="center"/>
              <w:rPr>
                <w:sz w:val="24"/>
                <w:szCs w:val="24"/>
                <w:lang w:eastAsia="en-US"/>
              </w:rPr>
            </w:pPr>
            <w:r w:rsidRPr="00B32AFE">
              <w:rPr>
                <w:sz w:val="24"/>
                <w:szCs w:val="24"/>
                <w:lang w:eastAsia="en-US"/>
              </w:rPr>
              <w:t>Примечание</w:t>
            </w:r>
          </w:p>
        </w:tc>
      </w:tr>
      <w:tr w:rsidR="0082004A" w:rsidRPr="00B32AFE" w:rsidTr="00B02D76">
        <w:trPr>
          <w:trHeight w:val="438"/>
          <w:tblHeader/>
        </w:trPr>
        <w:tc>
          <w:tcPr>
            <w:tcW w:w="3291" w:type="dxa"/>
            <w:gridSpan w:val="2"/>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82004A" w:rsidRPr="00B32AFE" w:rsidRDefault="0082004A" w:rsidP="009C2273">
            <w:pPr>
              <w:suppressAutoHyphens w:val="0"/>
              <w:autoSpaceDN/>
              <w:spacing w:line="264" w:lineRule="auto"/>
              <w:rPr>
                <w:sz w:val="24"/>
                <w:szCs w:val="24"/>
                <w:lang w:eastAsia="en-US"/>
              </w:rPr>
            </w:pPr>
          </w:p>
        </w:tc>
        <w:tc>
          <w:tcPr>
            <w:tcW w:w="1292"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82004A" w:rsidRPr="00B32AFE" w:rsidRDefault="0082004A" w:rsidP="009C2273">
            <w:pPr>
              <w:suppressAutoHyphens w:val="0"/>
              <w:autoSpaceDN/>
              <w:spacing w:line="264" w:lineRule="auto"/>
              <w:rPr>
                <w:sz w:val="24"/>
                <w:szCs w:val="24"/>
                <w:lang w:eastAsia="en-US"/>
              </w:rPr>
            </w:pPr>
          </w:p>
        </w:tc>
        <w:tc>
          <w:tcPr>
            <w:tcW w:w="21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82004A" w:rsidRPr="00B32AFE" w:rsidRDefault="0082004A" w:rsidP="009C2273">
            <w:pPr>
              <w:spacing w:line="264" w:lineRule="auto"/>
              <w:jc w:val="center"/>
              <w:rPr>
                <w:sz w:val="24"/>
                <w:szCs w:val="24"/>
                <w:lang w:eastAsia="en-US"/>
              </w:rPr>
            </w:pPr>
            <w:r w:rsidRPr="00B32AFE">
              <w:rPr>
                <w:sz w:val="24"/>
                <w:szCs w:val="24"/>
                <w:lang w:eastAsia="en-US"/>
              </w:rPr>
              <w:t>2024 год</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82004A" w:rsidRPr="00B32AFE" w:rsidRDefault="0082004A" w:rsidP="009C2273">
            <w:pPr>
              <w:spacing w:line="264" w:lineRule="auto"/>
              <w:jc w:val="center"/>
              <w:rPr>
                <w:sz w:val="24"/>
                <w:szCs w:val="24"/>
                <w:lang w:eastAsia="en-US"/>
              </w:rPr>
            </w:pPr>
            <w:r w:rsidRPr="00B32AFE">
              <w:rPr>
                <w:sz w:val="24"/>
                <w:szCs w:val="24"/>
                <w:lang w:eastAsia="en-US"/>
              </w:rPr>
              <w:t>2023 год</w:t>
            </w:r>
          </w:p>
        </w:tc>
        <w:tc>
          <w:tcPr>
            <w:tcW w:w="1527"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82004A" w:rsidRPr="00B32AFE" w:rsidRDefault="0082004A" w:rsidP="009C2273">
            <w:pPr>
              <w:suppressAutoHyphens w:val="0"/>
              <w:autoSpaceDN/>
              <w:spacing w:line="264" w:lineRule="auto"/>
              <w:rPr>
                <w:sz w:val="24"/>
                <w:szCs w:val="24"/>
                <w:lang w:eastAsia="en-US"/>
              </w:rPr>
            </w:pPr>
          </w:p>
        </w:tc>
      </w:tr>
      <w:tr w:rsidR="0082004A" w:rsidRPr="00B32AFE" w:rsidTr="00B02D76">
        <w:trPr>
          <w:trHeight w:val="493"/>
        </w:trPr>
        <w:tc>
          <w:tcPr>
            <w:tcW w:w="57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82004A" w:rsidRPr="00B32AFE" w:rsidRDefault="0082004A" w:rsidP="009C2273">
            <w:pPr>
              <w:autoSpaceDE w:val="0"/>
              <w:spacing w:line="264" w:lineRule="auto"/>
              <w:rPr>
                <w:sz w:val="24"/>
                <w:szCs w:val="24"/>
                <w:lang w:eastAsia="en-US"/>
              </w:rPr>
            </w:pPr>
            <w:r w:rsidRPr="00B32AFE">
              <w:rPr>
                <w:sz w:val="24"/>
                <w:szCs w:val="24"/>
                <w:lang w:eastAsia="en-US"/>
              </w:rPr>
              <w:t xml:space="preserve">1. </w:t>
            </w:r>
          </w:p>
        </w:tc>
        <w:tc>
          <w:tcPr>
            <w:tcW w:w="271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82004A" w:rsidRPr="00B32AFE" w:rsidRDefault="0082004A" w:rsidP="009C2273">
            <w:pPr>
              <w:autoSpaceDE w:val="0"/>
              <w:spacing w:line="264" w:lineRule="auto"/>
              <w:jc w:val="both"/>
              <w:rPr>
                <w:sz w:val="24"/>
                <w:szCs w:val="24"/>
                <w:lang w:eastAsia="en-US"/>
              </w:rPr>
            </w:pPr>
            <w:r w:rsidRPr="00B32AFE">
              <w:rPr>
                <w:sz w:val="24"/>
                <w:szCs w:val="24"/>
                <w:lang w:eastAsia="en-US"/>
              </w:rPr>
              <w:t xml:space="preserve">Численность населения </w:t>
            </w:r>
            <w:r w:rsidRPr="00B32AFE">
              <w:rPr>
                <w:sz w:val="24"/>
                <w:szCs w:val="24"/>
                <w:lang w:eastAsia="en-US"/>
              </w:rPr>
              <w:br/>
              <w:t xml:space="preserve">на начало года </w:t>
            </w:r>
          </w:p>
        </w:tc>
        <w:tc>
          <w:tcPr>
            <w:tcW w:w="129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82004A" w:rsidRPr="00B32AFE" w:rsidRDefault="0082004A" w:rsidP="009C2273">
            <w:pPr>
              <w:autoSpaceDE w:val="0"/>
              <w:spacing w:line="264" w:lineRule="auto"/>
              <w:jc w:val="center"/>
              <w:rPr>
                <w:sz w:val="24"/>
                <w:szCs w:val="24"/>
                <w:lang w:eastAsia="en-US"/>
              </w:rPr>
            </w:pPr>
            <w:r w:rsidRPr="00B32AFE">
              <w:rPr>
                <w:sz w:val="24"/>
                <w:szCs w:val="24"/>
                <w:lang w:eastAsia="en-US"/>
              </w:rPr>
              <w:t xml:space="preserve">тыс. </w:t>
            </w:r>
            <w:r w:rsidR="00E17142">
              <w:rPr>
                <w:sz w:val="24"/>
                <w:szCs w:val="24"/>
                <w:lang w:eastAsia="en-US"/>
              </w:rPr>
              <w:t>человек</w:t>
            </w:r>
          </w:p>
        </w:tc>
        <w:tc>
          <w:tcPr>
            <w:tcW w:w="218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82004A" w:rsidRPr="00B32AFE" w:rsidRDefault="0082004A" w:rsidP="009C2273">
            <w:pPr>
              <w:spacing w:line="264" w:lineRule="auto"/>
              <w:jc w:val="center"/>
              <w:rPr>
                <w:sz w:val="24"/>
                <w:szCs w:val="24"/>
                <w:lang w:eastAsia="en-US"/>
              </w:rPr>
            </w:pPr>
            <w:r w:rsidRPr="00B32AFE">
              <w:rPr>
                <w:sz w:val="24"/>
                <w:szCs w:val="24"/>
                <w:lang w:eastAsia="en-US"/>
              </w:rPr>
              <w:t>164,0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82004A" w:rsidRPr="00B32AFE" w:rsidRDefault="0082004A" w:rsidP="009C2273">
            <w:pPr>
              <w:spacing w:line="264" w:lineRule="auto"/>
              <w:jc w:val="center"/>
              <w:rPr>
                <w:sz w:val="24"/>
                <w:szCs w:val="24"/>
                <w:lang w:eastAsia="en-US"/>
              </w:rPr>
            </w:pPr>
            <w:r w:rsidRPr="00F37773">
              <w:rPr>
                <w:sz w:val="24"/>
                <w:szCs w:val="24"/>
                <w:lang w:eastAsia="en-US"/>
              </w:rPr>
              <w:t>16</w:t>
            </w:r>
            <w:r w:rsidR="00F15D2B" w:rsidRPr="00F37773">
              <w:rPr>
                <w:sz w:val="24"/>
                <w:szCs w:val="24"/>
                <w:lang w:eastAsia="en-US"/>
              </w:rPr>
              <w:t>5</w:t>
            </w:r>
            <w:r w:rsidRPr="00F37773">
              <w:rPr>
                <w:sz w:val="24"/>
                <w:szCs w:val="24"/>
                <w:lang w:eastAsia="en-US"/>
              </w:rPr>
              <w:t>,</w:t>
            </w:r>
            <w:r w:rsidR="00F15D2B" w:rsidRPr="00F37773">
              <w:rPr>
                <w:sz w:val="24"/>
                <w:szCs w:val="24"/>
                <w:lang w:eastAsia="en-US"/>
              </w:rPr>
              <w:t>6</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82004A" w:rsidRPr="00B32AFE" w:rsidRDefault="0082004A" w:rsidP="009C2273">
            <w:pPr>
              <w:spacing w:line="264" w:lineRule="auto"/>
              <w:ind w:left="-108" w:right="-141"/>
              <w:jc w:val="center"/>
              <w:rPr>
                <w:sz w:val="24"/>
                <w:szCs w:val="24"/>
                <w:lang w:eastAsia="en-US"/>
              </w:rPr>
            </w:pPr>
            <w:r w:rsidRPr="00B32AFE">
              <w:rPr>
                <w:sz w:val="24"/>
                <w:szCs w:val="24"/>
                <w:lang w:eastAsia="en-US"/>
              </w:rPr>
              <w:t>2024 год – оперативные данные</w:t>
            </w:r>
          </w:p>
        </w:tc>
      </w:tr>
      <w:tr w:rsidR="0082004A" w:rsidRPr="00B32AFE" w:rsidTr="00B02D76">
        <w:trPr>
          <w:trHeight w:val="493"/>
        </w:trPr>
        <w:tc>
          <w:tcPr>
            <w:tcW w:w="57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82004A" w:rsidRPr="00B32AFE" w:rsidRDefault="0082004A" w:rsidP="009C2273">
            <w:pPr>
              <w:autoSpaceDE w:val="0"/>
              <w:spacing w:line="264" w:lineRule="auto"/>
              <w:rPr>
                <w:sz w:val="24"/>
                <w:szCs w:val="24"/>
                <w:lang w:eastAsia="en-US"/>
              </w:rPr>
            </w:pPr>
            <w:r w:rsidRPr="00B32AFE">
              <w:rPr>
                <w:sz w:val="24"/>
                <w:szCs w:val="24"/>
                <w:lang w:eastAsia="en-US"/>
              </w:rPr>
              <w:t xml:space="preserve">1.1. </w:t>
            </w:r>
          </w:p>
        </w:tc>
        <w:tc>
          <w:tcPr>
            <w:tcW w:w="271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82004A" w:rsidRPr="00B32AFE" w:rsidRDefault="0082004A" w:rsidP="009C2273">
            <w:pPr>
              <w:autoSpaceDE w:val="0"/>
              <w:spacing w:line="264" w:lineRule="auto"/>
              <w:jc w:val="both"/>
              <w:rPr>
                <w:sz w:val="24"/>
                <w:szCs w:val="24"/>
                <w:lang w:eastAsia="en-US"/>
              </w:rPr>
            </w:pPr>
            <w:r w:rsidRPr="00B32AFE">
              <w:rPr>
                <w:sz w:val="24"/>
                <w:szCs w:val="24"/>
                <w:lang w:eastAsia="en-US"/>
              </w:rPr>
              <w:t xml:space="preserve">Число </w:t>
            </w:r>
            <w:proofErr w:type="gramStart"/>
            <w:r w:rsidRPr="00B32AFE">
              <w:rPr>
                <w:sz w:val="24"/>
                <w:szCs w:val="24"/>
                <w:lang w:eastAsia="en-US"/>
              </w:rPr>
              <w:t>прибывших</w:t>
            </w:r>
            <w:proofErr w:type="gramEnd"/>
          </w:p>
        </w:tc>
        <w:tc>
          <w:tcPr>
            <w:tcW w:w="129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82004A" w:rsidRPr="00B32AFE" w:rsidRDefault="00E17142" w:rsidP="009C2273">
            <w:pPr>
              <w:autoSpaceDE w:val="0"/>
              <w:spacing w:line="264" w:lineRule="auto"/>
              <w:jc w:val="center"/>
              <w:rPr>
                <w:sz w:val="24"/>
                <w:szCs w:val="24"/>
                <w:lang w:eastAsia="en-US"/>
              </w:rPr>
            </w:pPr>
            <w:r>
              <w:rPr>
                <w:sz w:val="24"/>
                <w:szCs w:val="24"/>
                <w:lang w:eastAsia="en-US"/>
              </w:rPr>
              <w:t>человек</w:t>
            </w:r>
          </w:p>
        </w:tc>
        <w:tc>
          <w:tcPr>
            <w:tcW w:w="218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82004A" w:rsidRPr="00B32AFE" w:rsidRDefault="0082004A" w:rsidP="009C2273">
            <w:pPr>
              <w:autoSpaceDE w:val="0"/>
              <w:spacing w:line="264" w:lineRule="auto"/>
              <w:jc w:val="center"/>
              <w:rPr>
                <w:sz w:val="24"/>
                <w:szCs w:val="24"/>
                <w:highlight w:val="yellow"/>
                <w:lang w:eastAsia="en-US"/>
              </w:rPr>
            </w:pPr>
            <w:r w:rsidRPr="00B32AFE">
              <w:rPr>
                <w:sz w:val="24"/>
                <w:szCs w:val="24"/>
                <w:lang w:eastAsia="en-US"/>
              </w:rPr>
              <w:t>Информационные ресурсы закрыты для муниципального образования</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82004A" w:rsidRPr="00B32AFE" w:rsidRDefault="0082004A" w:rsidP="009C2273">
            <w:pPr>
              <w:autoSpaceDE w:val="0"/>
              <w:spacing w:line="264" w:lineRule="auto"/>
              <w:jc w:val="center"/>
              <w:rPr>
                <w:sz w:val="24"/>
                <w:szCs w:val="24"/>
                <w:lang w:eastAsia="en-US"/>
              </w:rPr>
            </w:pPr>
            <w:r w:rsidRPr="00B32AFE">
              <w:rPr>
                <w:sz w:val="24"/>
                <w:szCs w:val="24"/>
                <w:lang w:eastAsia="en-US"/>
              </w:rPr>
              <w:t>2734</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82004A" w:rsidRPr="00B32AFE" w:rsidRDefault="0082004A" w:rsidP="009C2273">
            <w:pPr>
              <w:spacing w:line="264" w:lineRule="auto"/>
              <w:ind w:left="-108" w:right="-141"/>
              <w:jc w:val="center"/>
              <w:rPr>
                <w:sz w:val="24"/>
                <w:szCs w:val="24"/>
                <w:lang w:eastAsia="en-US"/>
              </w:rPr>
            </w:pPr>
          </w:p>
        </w:tc>
      </w:tr>
      <w:tr w:rsidR="0082004A" w:rsidRPr="00B32AFE" w:rsidTr="00B02D76">
        <w:trPr>
          <w:trHeight w:val="493"/>
        </w:trPr>
        <w:tc>
          <w:tcPr>
            <w:tcW w:w="57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82004A" w:rsidRPr="00B32AFE" w:rsidRDefault="0082004A" w:rsidP="009C2273">
            <w:pPr>
              <w:autoSpaceDE w:val="0"/>
              <w:spacing w:line="264" w:lineRule="auto"/>
              <w:rPr>
                <w:sz w:val="24"/>
                <w:szCs w:val="24"/>
                <w:lang w:eastAsia="en-US"/>
              </w:rPr>
            </w:pPr>
            <w:r w:rsidRPr="00B32AFE">
              <w:rPr>
                <w:sz w:val="24"/>
                <w:szCs w:val="24"/>
                <w:lang w:eastAsia="en-US"/>
              </w:rPr>
              <w:t xml:space="preserve">1.2. </w:t>
            </w:r>
          </w:p>
        </w:tc>
        <w:tc>
          <w:tcPr>
            <w:tcW w:w="271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82004A" w:rsidRPr="00B32AFE" w:rsidRDefault="0082004A" w:rsidP="009C2273">
            <w:pPr>
              <w:autoSpaceDE w:val="0"/>
              <w:spacing w:line="264" w:lineRule="auto"/>
              <w:jc w:val="both"/>
              <w:rPr>
                <w:sz w:val="24"/>
                <w:szCs w:val="24"/>
                <w:lang w:eastAsia="en-US"/>
              </w:rPr>
            </w:pPr>
            <w:r w:rsidRPr="00B32AFE">
              <w:rPr>
                <w:sz w:val="24"/>
                <w:szCs w:val="24"/>
                <w:lang w:eastAsia="en-US"/>
              </w:rPr>
              <w:t>Число выбывших</w:t>
            </w:r>
          </w:p>
        </w:tc>
        <w:tc>
          <w:tcPr>
            <w:tcW w:w="129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82004A" w:rsidRPr="00B32AFE" w:rsidRDefault="00E17142" w:rsidP="009C2273">
            <w:pPr>
              <w:autoSpaceDE w:val="0"/>
              <w:spacing w:line="264" w:lineRule="auto"/>
              <w:jc w:val="center"/>
              <w:rPr>
                <w:sz w:val="24"/>
                <w:szCs w:val="24"/>
                <w:lang w:eastAsia="en-US"/>
              </w:rPr>
            </w:pPr>
            <w:r>
              <w:rPr>
                <w:sz w:val="24"/>
                <w:szCs w:val="24"/>
                <w:lang w:eastAsia="en-US"/>
              </w:rPr>
              <w:t>человек</w:t>
            </w:r>
          </w:p>
        </w:tc>
        <w:tc>
          <w:tcPr>
            <w:tcW w:w="218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82004A" w:rsidRPr="00B32AFE" w:rsidRDefault="0082004A" w:rsidP="009C2273">
            <w:pPr>
              <w:autoSpaceDE w:val="0"/>
              <w:spacing w:line="264" w:lineRule="auto"/>
              <w:jc w:val="center"/>
              <w:rPr>
                <w:sz w:val="24"/>
                <w:szCs w:val="24"/>
                <w:highlight w:val="yellow"/>
                <w:lang w:eastAsia="en-US"/>
              </w:rPr>
            </w:pPr>
            <w:r w:rsidRPr="00B32AFE">
              <w:rPr>
                <w:sz w:val="24"/>
                <w:szCs w:val="24"/>
                <w:lang w:eastAsia="en-US"/>
              </w:rPr>
              <w:t>Информационные ресурсы закрыты для муниципального образования</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82004A" w:rsidRPr="00B32AFE" w:rsidRDefault="0082004A" w:rsidP="009C2273">
            <w:pPr>
              <w:autoSpaceDE w:val="0"/>
              <w:spacing w:line="264" w:lineRule="auto"/>
              <w:jc w:val="center"/>
              <w:rPr>
                <w:sz w:val="24"/>
                <w:szCs w:val="24"/>
                <w:lang w:eastAsia="en-US"/>
              </w:rPr>
            </w:pPr>
            <w:r w:rsidRPr="00B32AFE">
              <w:rPr>
                <w:sz w:val="24"/>
                <w:szCs w:val="24"/>
                <w:lang w:eastAsia="en-US"/>
              </w:rPr>
              <w:t>3816</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82004A" w:rsidRPr="00B32AFE" w:rsidRDefault="0082004A" w:rsidP="009C2273">
            <w:pPr>
              <w:spacing w:line="264" w:lineRule="auto"/>
              <w:ind w:left="-108" w:right="-141"/>
              <w:jc w:val="center"/>
              <w:rPr>
                <w:sz w:val="24"/>
                <w:szCs w:val="24"/>
                <w:lang w:eastAsia="en-US"/>
              </w:rPr>
            </w:pPr>
          </w:p>
        </w:tc>
      </w:tr>
      <w:tr w:rsidR="0082004A" w:rsidRPr="00B32AFE" w:rsidTr="00B02D76">
        <w:trPr>
          <w:trHeight w:val="493"/>
        </w:trPr>
        <w:tc>
          <w:tcPr>
            <w:tcW w:w="57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82004A" w:rsidRPr="00B32AFE" w:rsidRDefault="0082004A" w:rsidP="009C2273">
            <w:pPr>
              <w:autoSpaceDE w:val="0"/>
              <w:spacing w:line="264" w:lineRule="auto"/>
              <w:rPr>
                <w:sz w:val="24"/>
                <w:szCs w:val="24"/>
                <w:lang w:eastAsia="en-US"/>
              </w:rPr>
            </w:pPr>
            <w:r w:rsidRPr="00B32AFE">
              <w:rPr>
                <w:sz w:val="24"/>
                <w:szCs w:val="24"/>
                <w:lang w:eastAsia="en-US"/>
              </w:rPr>
              <w:t xml:space="preserve">1.3. </w:t>
            </w:r>
          </w:p>
        </w:tc>
        <w:tc>
          <w:tcPr>
            <w:tcW w:w="271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82004A" w:rsidRPr="00B32AFE" w:rsidRDefault="0082004A" w:rsidP="009C2273">
            <w:pPr>
              <w:autoSpaceDE w:val="0"/>
              <w:spacing w:line="264" w:lineRule="auto"/>
              <w:jc w:val="both"/>
              <w:rPr>
                <w:sz w:val="24"/>
                <w:szCs w:val="24"/>
                <w:lang w:eastAsia="en-US"/>
              </w:rPr>
            </w:pPr>
            <w:r w:rsidRPr="00B32AFE">
              <w:rPr>
                <w:sz w:val="24"/>
                <w:szCs w:val="24"/>
                <w:lang w:eastAsia="en-US"/>
              </w:rPr>
              <w:t>Число родившихся*</w:t>
            </w:r>
          </w:p>
        </w:tc>
        <w:tc>
          <w:tcPr>
            <w:tcW w:w="129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82004A" w:rsidRPr="00B32AFE" w:rsidRDefault="00E17142" w:rsidP="009C2273">
            <w:pPr>
              <w:autoSpaceDE w:val="0"/>
              <w:spacing w:line="264" w:lineRule="auto"/>
              <w:jc w:val="center"/>
              <w:rPr>
                <w:sz w:val="24"/>
                <w:szCs w:val="24"/>
                <w:lang w:eastAsia="en-US"/>
              </w:rPr>
            </w:pPr>
            <w:r>
              <w:rPr>
                <w:sz w:val="24"/>
                <w:szCs w:val="24"/>
                <w:lang w:eastAsia="en-US"/>
              </w:rPr>
              <w:t>человек</w:t>
            </w:r>
          </w:p>
        </w:tc>
        <w:tc>
          <w:tcPr>
            <w:tcW w:w="218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82004A" w:rsidRPr="0029459C" w:rsidRDefault="0082004A" w:rsidP="009C2273">
            <w:pPr>
              <w:autoSpaceDE w:val="0"/>
              <w:spacing w:line="264" w:lineRule="auto"/>
              <w:jc w:val="center"/>
              <w:rPr>
                <w:sz w:val="24"/>
                <w:szCs w:val="24"/>
                <w:lang w:eastAsia="en-US"/>
              </w:rPr>
            </w:pPr>
            <w:r w:rsidRPr="0029459C">
              <w:rPr>
                <w:sz w:val="24"/>
                <w:szCs w:val="24"/>
              </w:rPr>
              <w:t>1011</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82004A" w:rsidRPr="0029459C" w:rsidRDefault="0082004A" w:rsidP="009C2273">
            <w:pPr>
              <w:autoSpaceDE w:val="0"/>
              <w:spacing w:line="264" w:lineRule="auto"/>
              <w:jc w:val="center"/>
              <w:rPr>
                <w:sz w:val="24"/>
                <w:szCs w:val="24"/>
                <w:lang w:eastAsia="en-US"/>
              </w:rPr>
            </w:pPr>
            <w:r w:rsidRPr="0029459C">
              <w:rPr>
                <w:sz w:val="24"/>
                <w:szCs w:val="24"/>
                <w:lang w:eastAsia="en-US"/>
              </w:rPr>
              <w:t>1013</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82004A" w:rsidRPr="00B32AFE" w:rsidRDefault="0082004A" w:rsidP="009C2273">
            <w:pPr>
              <w:spacing w:line="264" w:lineRule="auto"/>
              <w:ind w:left="-108" w:right="-141"/>
              <w:jc w:val="center"/>
              <w:rPr>
                <w:sz w:val="24"/>
                <w:szCs w:val="24"/>
                <w:lang w:eastAsia="en-US"/>
              </w:rPr>
            </w:pPr>
            <w:r w:rsidRPr="00B32AFE">
              <w:rPr>
                <w:sz w:val="24"/>
                <w:szCs w:val="24"/>
                <w:lang w:eastAsia="en-US"/>
              </w:rPr>
              <w:t>2024 год – оперативные данные</w:t>
            </w:r>
          </w:p>
        </w:tc>
      </w:tr>
      <w:tr w:rsidR="0082004A" w:rsidRPr="00B32AFE" w:rsidTr="00B02D76">
        <w:trPr>
          <w:trHeight w:val="493"/>
        </w:trPr>
        <w:tc>
          <w:tcPr>
            <w:tcW w:w="57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82004A" w:rsidRPr="00B32AFE" w:rsidRDefault="0082004A" w:rsidP="009C2273">
            <w:pPr>
              <w:autoSpaceDE w:val="0"/>
              <w:spacing w:line="264" w:lineRule="auto"/>
              <w:rPr>
                <w:sz w:val="24"/>
                <w:szCs w:val="24"/>
                <w:lang w:eastAsia="en-US"/>
              </w:rPr>
            </w:pPr>
            <w:r w:rsidRPr="00B32AFE">
              <w:rPr>
                <w:sz w:val="24"/>
                <w:szCs w:val="24"/>
                <w:lang w:eastAsia="en-US"/>
              </w:rPr>
              <w:t xml:space="preserve">1.4. </w:t>
            </w:r>
          </w:p>
        </w:tc>
        <w:tc>
          <w:tcPr>
            <w:tcW w:w="271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82004A" w:rsidRPr="00B32AFE" w:rsidRDefault="0082004A" w:rsidP="009C2273">
            <w:pPr>
              <w:autoSpaceDE w:val="0"/>
              <w:spacing w:line="264" w:lineRule="auto"/>
              <w:jc w:val="both"/>
              <w:rPr>
                <w:sz w:val="24"/>
                <w:szCs w:val="24"/>
                <w:lang w:eastAsia="en-US"/>
              </w:rPr>
            </w:pPr>
            <w:r w:rsidRPr="00B32AFE">
              <w:rPr>
                <w:sz w:val="24"/>
                <w:szCs w:val="24"/>
                <w:lang w:eastAsia="en-US"/>
              </w:rPr>
              <w:t>Число умерших*</w:t>
            </w:r>
          </w:p>
        </w:tc>
        <w:tc>
          <w:tcPr>
            <w:tcW w:w="129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82004A" w:rsidRPr="00B32AFE" w:rsidRDefault="00E17142" w:rsidP="009C2273">
            <w:pPr>
              <w:autoSpaceDE w:val="0"/>
              <w:spacing w:line="264" w:lineRule="auto"/>
              <w:jc w:val="center"/>
              <w:rPr>
                <w:sz w:val="24"/>
                <w:szCs w:val="24"/>
                <w:lang w:eastAsia="en-US"/>
              </w:rPr>
            </w:pPr>
            <w:r>
              <w:rPr>
                <w:sz w:val="24"/>
                <w:szCs w:val="24"/>
                <w:lang w:eastAsia="en-US"/>
              </w:rPr>
              <w:t>человек</w:t>
            </w:r>
          </w:p>
        </w:tc>
        <w:tc>
          <w:tcPr>
            <w:tcW w:w="218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82004A" w:rsidRPr="0029459C" w:rsidRDefault="0082004A" w:rsidP="009C2273">
            <w:pPr>
              <w:autoSpaceDE w:val="0"/>
              <w:spacing w:line="264" w:lineRule="auto"/>
              <w:jc w:val="center"/>
              <w:rPr>
                <w:sz w:val="24"/>
                <w:szCs w:val="24"/>
                <w:lang w:eastAsia="en-US"/>
              </w:rPr>
            </w:pPr>
            <w:r w:rsidRPr="0029459C">
              <w:rPr>
                <w:sz w:val="24"/>
                <w:szCs w:val="24"/>
              </w:rPr>
              <w:t>1933</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82004A" w:rsidRPr="0029459C" w:rsidRDefault="0082004A" w:rsidP="009C2273">
            <w:pPr>
              <w:autoSpaceDE w:val="0"/>
              <w:spacing w:line="264" w:lineRule="auto"/>
              <w:jc w:val="center"/>
              <w:rPr>
                <w:sz w:val="24"/>
                <w:szCs w:val="24"/>
                <w:lang w:eastAsia="en-US"/>
              </w:rPr>
            </w:pPr>
            <w:r w:rsidRPr="0029459C">
              <w:rPr>
                <w:sz w:val="24"/>
                <w:szCs w:val="24"/>
              </w:rPr>
              <w:t>1831</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82004A" w:rsidRPr="00B32AFE" w:rsidRDefault="0082004A" w:rsidP="009C2273">
            <w:pPr>
              <w:spacing w:line="264" w:lineRule="auto"/>
              <w:ind w:left="-108" w:right="-141"/>
              <w:jc w:val="center"/>
              <w:rPr>
                <w:sz w:val="24"/>
                <w:szCs w:val="24"/>
                <w:lang w:eastAsia="en-US"/>
              </w:rPr>
            </w:pPr>
            <w:r w:rsidRPr="00B32AFE">
              <w:rPr>
                <w:sz w:val="24"/>
                <w:szCs w:val="24"/>
                <w:lang w:eastAsia="en-US"/>
              </w:rPr>
              <w:t>2024 год – оперативные данные</w:t>
            </w:r>
          </w:p>
        </w:tc>
      </w:tr>
      <w:tr w:rsidR="0082004A" w:rsidRPr="00B32AFE" w:rsidTr="00B02D76">
        <w:trPr>
          <w:trHeight w:val="741"/>
        </w:trPr>
        <w:tc>
          <w:tcPr>
            <w:tcW w:w="57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82004A" w:rsidRPr="00B32AFE" w:rsidRDefault="0082004A" w:rsidP="009C2273">
            <w:pPr>
              <w:autoSpaceDE w:val="0"/>
              <w:spacing w:line="264" w:lineRule="auto"/>
              <w:rPr>
                <w:sz w:val="24"/>
                <w:szCs w:val="24"/>
                <w:lang w:eastAsia="en-US"/>
              </w:rPr>
            </w:pPr>
            <w:r w:rsidRPr="00B32AFE">
              <w:rPr>
                <w:sz w:val="24"/>
                <w:szCs w:val="24"/>
                <w:lang w:eastAsia="en-US"/>
              </w:rPr>
              <w:t xml:space="preserve">2. </w:t>
            </w:r>
          </w:p>
        </w:tc>
        <w:tc>
          <w:tcPr>
            <w:tcW w:w="271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82004A" w:rsidRPr="00B32AFE" w:rsidRDefault="0082004A" w:rsidP="009C2273">
            <w:pPr>
              <w:autoSpaceDE w:val="0"/>
              <w:spacing w:line="264" w:lineRule="auto"/>
              <w:jc w:val="both"/>
              <w:rPr>
                <w:sz w:val="24"/>
                <w:szCs w:val="24"/>
                <w:lang w:eastAsia="en-US"/>
              </w:rPr>
            </w:pPr>
            <w:r w:rsidRPr="00B32AFE">
              <w:rPr>
                <w:sz w:val="24"/>
                <w:szCs w:val="24"/>
                <w:lang w:eastAsia="en-US"/>
              </w:rPr>
              <w:t xml:space="preserve">Уровень официально </w:t>
            </w:r>
            <w:r w:rsidRPr="00B32AFE">
              <w:rPr>
                <w:sz w:val="24"/>
                <w:szCs w:val="24"/>
                <w:lang w:eastAsia="en-US"/>
              </w:rPr>
              <w:br/>
              <w:t>зарегистрированной безработицы</w:t>
            </w:r>
          </w:p>
        </w:tc>
        <w:tc>
          <w:tcPr>
            <w:tcW w:w="129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82004A" w:rsidRPr="00B32AFE" w:rsidRDefault="0082004A" w:rsidP="009C2273">
            <w:pPr>
              <w:autoSpaceDE w:val="0"/>
              <w:spacing w:line="264" w:lineRule="auto"/>
              <w:jc w:val="center"/>
              <w:rPr>
                <w:sz w:val="24"/>
                <w:szCs w:val="24"/>
                <w:lang w:eastAsia="en-US"/>
              </w:rPr>
            </w:pPr>
            <w:r w:rsidRPr="00B32AFE">
              <w:rPr>
                <w:sz w:val="24"/>
                <w:szCs w:val="24"/>
                <w:lang w:eastAsia="en-US"/>
              </w:rPr>
              <w:t>%</w:t>
            </w:r>
          </w:p>
        </w:tc>
        <w:tc>
          <w:tcPr>
            <w:tcW w:w="218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82004A" w:rsidRPr="00B32AFE" w:rsidRDefault="00317D83" w:rsidP="009C2273">
            <w:pPr>
              <w:spacing w:line="264" w:lineRule="auto"/>
              <w:jc w:val="center"/>
              <w:rPr>
                <w:color w:val="FF0000"/>
                <w:sz w:val="24"/>
                <w:szCs w:val="24"/>
                <w:lang w:eastAsia="en-US"/>
              </w:rPr>
            </w:pPr>
            <w:r w:rsidRPr="00B32AFE">
              <w:rPr>
                <w:sz w:val="24"/>
                <w:szCs w:val="24"/>
                <w:shd w:val="clear" w:color="auto" w:fill="FFFFFF"/>
              </w:rPr>
              <w:t>0,17</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82004A" w:rsidRPr="00B32AFE" w:rsidRDefault="0082004A" w:rsidP="009C2273">
            <w:pPr>
              <w:spacing w:line="264" w:lineRule="auto"/>
              <w:jc w:val="center"/>
              <w:rPr>
                <w:sz w:val="24"/>
                <w:szCs w:val="24"/>
                <w:lang w:eastAsia="en-US"/>
              </w:rPr>
            </w:pPr>
            <w:r w:rsidRPr="00B32AFE">
              <w:rPr>
                <w:sz w:val="24"/>
                <w:szCs w:val="24"/>
                <w:lang w:eastAsia="en-US"/>
              </w:rPr>
              <w:t>0,</w:t>
            </w:r>
            <w:r w:rsidR="00F05D92" w:rsidRPr="00B32AFE">
              <w:rPr>
                <w:sz w:val="24"/>
                <w:szCs w:val="24"/>
                <w:lang w:eastAsia="en-US"/>
              </w:rPr>
              <w:t>22</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82004A" w:rsidRPr="00B32AFE" w:rsidRDefault="0082004A" w:rsidP="009C2273">
            <w:pPr>
              <w:spacing w:line="264" w:lineRule="auto"/>
              <w:ind w:left="-108" w:right="-141"/>
              <w:jc w:val="center"/>
              <w:rPr>
                <w:sz w:val="24"/>
                <w:szCs w:val="24"/>
                <w:lang w:eastAsia="en-US"/>
              </w:rPr>
            </w:pPr>
            <w:r w:rsidRPr="00B32AFE">
              <w:rPr>
                <w:sz w:val="24"/>
                <w:szCs w:val="24"/>
                <w:lang w:eastAsia="en-US"/>
              </w:rPr>
              <w:t>2024 год – оперативные данные</w:t>
            </w:r>
          </w:p>
        </w:tc>
      </w:tr>
      <w:tr w:rsidR="0082004A" w:rsidRPr="00B32AFE" w:rsidTr="00B02D76">
        <w:trPr>
          <w:trHeight w:val="741"/>
        </w:trPr>
        <w:tc>
          <w:tcPr>
            <w:tcW w:w="57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82004A" w:rsidRPr="00B32AFE" w:rsidRDefault="0082004A" w:rsidP="009C2273">
            <w:pPr>
              <w:autoSpaceDE w:val="0"/>
              <w:spacing w:line="264" w:lineRule="auto"/>
              <w:rPr>
                <w:sz w:val="24"/>
                <w:szCs w:val="24"/>
                <w:lang w:eastAsia="en-US"/>
              </w:rPr>
            </w:pPr>
            <w:r w:rsidRPr="00B32AFE">
              <w:rPr>
                <w:sz w:val="24"/>
                <w:szCs w:val="24"/>
                <w:lang w:eastAsia="en-US"/>
              </w:rPr>
              <w:t xml:space="preserve">3. </w:t>
            </w:r>
          </w:p>
        </w:tc>
        <w:tc>
          <w:tcPr>
            <w:tcW w:w="271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82004A" w:rsidRPr="00B32AFE" w:rsidRDefault="0082004A" w:rsidP="009C2273">
            <w:pPr>
              <w:autoSpaceDE w:val="0"/>
              <w:spacing w:line="264" w:lineRule="auto"/>
              <w:jc w:val="both"/>
              <w:rPr>
                <w:sz w:val="24"/>
                <w:szCs w:val="24"/>
                <w:lang w:eastAsia="en-US"/>
              </w:rPr>
            </w:pPr>
            <w:r w:rsidRPr="00B32AFE">
              <w:rPr>
                <w:sz w:val="24"/>
                <w:szCs w:val="24"/>
                <w:lang w:eastAsia="en-US"/>
              </w:rPr>
              <w:t>Среднесписочная численность работников по полному кругу предприятий и организаций</w:t>
            </w:r>
          </w:p>
        </w:tc>
        <w:tc>
          <w:tcPr>
            <w:tcW w:w="129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82004A" w:rsidRPr="00B32AFE" w:rsidRDefault="0082004A" w:rsidP="009C2273">
            <w:pPr>
              <w:autoSpaceDE w:val="0"/>
              <w:spacing w:line="264" w:lineRule="auto"/>
              <w:jc w:val="center"/>
              <w:rPr>
                <w:sz w:val="24"/>
                <w:szCs w:val="24"/>
                <w:lang w:eastAsia="en-US"/>
              </w:rPr>
            </w:pPr>
            <w:r w:rsidRPr="00B32AFE">
              <w:rPr>
                <w:sz w:val="24"/>
                <w:szCs w:val="24"/>
                <w:lang w:eastAsia="en-US"/>
              </w:rPr>
              <w:t xml:space="preserve">тыс. </w:t>
            </w:r>
            <w:r w:rsidR="00E17142">
              <w:rPr>
                <w:sz w:val="24"/>
                <w:szCs w:val="24"/>
                <w:lang w:eastAsia="en-US"/>
              </w:rPr>
              <w:t>человек</w:t>
            </w:r>
          </w:p>
        </w:tc>
        <w:tc>
          <w:tcPr>
            <w:tcW w:w="218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82004A" w:rsidRPr="00B32AFE" w:rsidRDefault="0082004A" w:rsidP="009C2273">
            <w:pPr>
              <w:spacing w:line="264" w:lineRule="auto"/>
              <w:jc w:val="center"/>
              <w:rPr>
                <w:sz w:val="24"/>
                <w:szCs w:val="24"/>
                <w:lang w:eastAsia="en-US"/>
              </w:rPr>
            </w:pPr>
            <w:r w:rsidRPr="00B32AFE">
              <w:rPr>
                <w:sz w:val="24"/>
                <w:szCs w:val="24"/>
                <w:lang w:eastAsia="en-US"/>
              </w:rPr>
              <w:t>45,269</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82004A" w:rsidRPr="00B32AFE" w:rsidRDefault="0082004A" w:rsidP="009C2273">
            <w:pPr>
              <w:spacing w:line="264" w:lineRule="auto"/>
              <w:jc w:val="center"/>
              <w:rPr>
                <w:sz w:val="24"/>
                <w:szCs w:val="24"/>
                <w:lang w:eastAsia="en-US"/>
              </w:rPr>
            </w:pPr>
            <w:r w:rsidRPr="00B32AFE">
              <w:rPr>
                <w:sz w:val="24"/>
                <w:szCs w:val="24"/>
                <w:lang w:eastAsia="en-US"/>
              </w:rPr>
              <w:t>45,079</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82004A" w:rsidRPr="00B32AFE" w:rsidRDefault="0082004A" w:rsidP="009C2273">
            <w:pPr>
              <w:spacing w:line="264" w:lineRule="auto"/>
              <w:ind w:left="-108" w:right="-141"/>
              <w:jc w:val="center"/>
              <w:rPr>
                <w:sz w:val="24"/>
                <w:szCs w:val="24"/>
                <w:lang w:eastAsia="en-US"/>
              </w:rPr>
            </w:pPr>
            <w:r w:rsidRPr="00B32AFE">
              <w:rPr>
                <w:sz w:val="24"/>
                <w:szCs w:val="24"/>
                <w:lang w:eastAsia="en-US"/>
              </w:rPr>
              <w:t>2024 год – оперативные данные</w:t>
            </w:r>
          </w:p>
        </w:tc>
      </w:tr>
      <w:tr w:rsidR="0082004A" w:rsidRPr="00B32AFE" w:rsidTr="00B02D76">
        <w:trPr>
          <w:trHeight w:val="769"/>
        </w:trPr>
        <w:tc>
          <w:tcPr>
            <w:tcW w:w="57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82004A" w:rsidRPr="00B32AFE" w:rsidRDefault="0082004A" w:rsidP="009C2273">
            <w:pPr>
              <w:autoSpaceDE w:val="0"/>
              <w:spacing w:line="264" w:lineRule="auto"/>
              <w:rPr>
                <w:sz w:val="24"/>
                <w:szCs w:val="24"/>
                <w:lang w:eastAsia="en-US"/>
              </w:rPr>
            </w:pPr>
            <w:r w:rsidRPr="00B32AFE">
              <w:rPr>
                <w:sz w:val="24"/>
                <w:szCs w:val="24"/>
                <w:lang w:eastAsia="en-US"/>
              </w:rPr>
              <w:t xml:space="preserve">4. </w:t>
            </w:r>
          </w:p>
        </w:tc>
        <w:tc>
          <w:tcPr>
            <w:tcW w:w="271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82004A" w:rsidRPr="00B32AFE" w:rsidRDefault="0082004A" w:rsidP="009C2273">
            <w:pPr>
              <w:autoSpaceDE w:val="0"/>
              <w:spacing w:line="264" w:lineRule="auto"/>
              <w:jc w:val="both"/>
              <w:rPr>
                <w:sz w:val="24"/>
                <w:szCs w:val="24"/>
                <w:lang w:eastAsia="en-US"/>
              </w:rPr>
            </w:pPr>
            <w:r w:rsidRPr="00B32AFE">
              <w:rPr>
                <w:sz w:val="24"/>
                <w:szCs w:val="24"/>
                <w:lang w:eastAsia="en-US"/>
              </w:rPr>
              <w:t xml:space="preserve">Среднемесячная заработная </w:t>
            </w:r>
            <w:r w:rsidRPr="00B32AFE">
              <w:rPr>
                <w:sz w:val="24"/>
                <w:szCs w:val="24"/>
                <w:lang w:eastAsia="en-US"/>
              </w:rPr>
              <w:br/>
              <w:t xml:space="preserve">плата по полному кругу </w:t>
            </w:r>
            <w:r w:rsidRPr="00B32AFE">
              <w:rPr>
                <w:sz w:val="24"/>
                <w:szCs w:val="24"/>
                <w:lang w:eastAsia="en-US"/>
              </w:rPr>
              <w:br/>
              <w:t xml:space="preserve">предприятий и организаций </w:t>
            </w:r>
          </w:p>
        </w:tc>
        <w:tc>
          <w:tcPr>
            <w:tcW w:w="129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82004A" w:rsidRPr="00B32AFE" w:rsidRDefault="00D748D9" w:rsidP="009C2273">
            <w:pPr>
              <w:autoSpaceDE w:val="0"/>
              <w:spacing w:line="264" w:lineRule="auto"/>
              <w:jc w:val="center"/>
              <w:rPr>
                <w:sz w:val="24"/>
                <w:szCs w:val="24"/>
                <w:lang w:eastAsia="en-US"/>
              </w:rPr>
            </w:pPr>
            <w:r>
              <w:rPr>
                <w:sz w:val="24"/>
                <w:szCs w:val="24"/>
                <w:lang w:eastAsia="en-US"/>
              </w:rPr>
              <w:t>р</w:t>
            </w:r>
            <w:r w:rsidR="00E17142">
              <w:rPr>
                <w:sz w:val="24"/>
                <w:szCs w:val="24"/>
                <w:lang w:eastAsia="en-US"/>
              </w:rPr>
              <w:t>уб</w:t>
            </w:r>
            <w:r w:rsidR="0032326D">
              <w:rPr>
                <w:sz w:val="24"/>
                <w:szCs w:val="24"/>
                <w:lang w:eastAsia="en-US"/>
              </w:rPr>
              <w:t>лей</w:t>
            </w:r>
          </w:p>
        </w:tc>
        <w:tc>
          <w:tcPr>
            <w:tcW w:w="218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82004A" w:rsidRPr="00B32AFE" w:rsidRDefault="0082004A" w:rsidP="009C2273">
            <w:pPr>
              <w:spacing w:line="264" w:lineRule="auto"/>
              <w:jc w:val="center"/>
              <w:rPr>
                <w:sz w:val="24"/>
                <w:szCs w:val="24"/>
                <w:lang w:eastAsia="en-US"/>
              </w:rPr>
            </w:pPr>
            <w:r w:rsidRPr="00B32AFE">
              <w:rPr>
                <w:sz w:val="24"/>
                <w:szCs w:val="24"/>
                <w:lang w:eastAsia="en-US"/>
              </w:rPr>
              <w:t>62237,4</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82004A" w:rsidRPr="00B32AFE" w:rsidRDefault="0082004A" w:rsidP="009C2273">
            <w:pPr>
              <w:spacing w:line="264" w:lineRule="auto"/>
              <w:jc w:val="center"/>
              <w:rPr>
                <w:sz w:val="24"/>
                <w:szCs w:val="24"/>
                <w:lang w:eastAsia="en-US"/>
              </w:rPr>
            </w:pPr>
            <w:r w:rsidRPr="00B32AFE">
              <w:rPr>
                <w:sz w:val="24"/>
                <w:szCs w:val="24"/>
                <w:lang w:eastAsia="en-US"/>
              </w:rPr>
              <w:t>54398,2</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82004A" w:rsidRPr="00B32AFE" w:rsidRDefault="0082004A" w:rsidP="009C2273">
            <w:pPr>
              <w:spacing w:line="264" w:lineRule="auto"/>
              <w:ind w:left="-108" w:right="-141"/>
              <w:jc w:val="center"/>
              <w:rPr>
                <w:sz w:val="24"/>
                <w:szCs w:val="24"/>
                <w:lang w:eastAsia="en-US"/>
              </w:rPr>
            </w:pPr>
            <w:r w:rsidRPr="00B32AFE">
              <w:rPr>
                <w:sz w:val="24"/>
                <w:szCs w:val="24"/>
                <w:lang w:eastAsia="en-US"/>
              </w:rPr>
              <w:t>2024 год – оперативные данные</w:t>
            </w:r>
          </w:p>
        </w:tc>
      </w:tr>
      <w:tr w:rsidR="0082004A" w:rsidRPr="00B32AFE" w:rsidTr="00B02D76">
        <w:trPr>
          <w:trHeight w:val="741"/>
        </w:trPr>
        <w:tc>
          <w:tcPr>
            <w:tcW w:w="57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82004A" w:rsidRPr="00B32AFE" w:rsidRDefault="0082004A" w:rsidP="009C2273">
            <w:pPr>
              <w:autoSpaceDE w:val="0"/>
              <w:spacing w:line="264" w:lineRule="auto"/>
              <w:rPr>
                <w:sz w:val="24"/>
                <w:szCs w:val="24"/>
                <w:lang w:eastAsia="en-US"/>
              </w:rPr>
            </w:pPr>
            <w:r w:rsidRPr="00B32AFE">
              <w:rPr>
                <w:sz w:val="24"/>
                <w:szCs w:val="24"/>
                <w:lang w:eastAsia="en-US"/>
              </w:rPr>
              <w:lastRenderedPageBreak/>
              <w:t xml:space="preserve">5. </w:t>
            </w:r>
          </w:p>
        </w:tc>
        <w:tc>
          <w:tcPr>
            <w:tcW w:w="271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82004A" w:rsidRPr="00B32AFE" w:rsidRDefault="0082004A" w:rsidP="009C2273">
            <w:pPr>
              <w:autoSpaceDE w:val="0"/>
              <w:spacing w:line="264" w:lineRule="auto"/>
              <w:jc w:val="both"/>
              <w:rPr>
                <w:sz w:val="24"/>
                <w:szCs w:val="24"/>
                <w:lang w:eastAsia="en-US"/>
              </w:rPr>
            </w:pPr>
            <w:r w:rsidRPr="00B32AFE">
              <w:rPr>
                <w:sz w:val="24"/>
                <w:szCs w:val="24"/>
                <w:lang w:eastAsia="en-US"/>
              </w:rPr>
              <w:t xml:space="preserve">Среднемесячная заработная </w:t>
            </w:r>
            <w:r w:rsidRPr="00B32AFE">
              <w:rPr>
                <w:sz w:val="24"/>
                <w:szCs w:val="24"/>
                <w:lang w:eastAsia="en-US"/>
              </w:rPr>
              <w:br/>
              <w:t xml:space="preserve">плата работников бюджетной сферы  </w:t>
            </w:r>
          </w:p>
        </w:tc>
        <w:tc>
          <w:tcPr>
            <w:tcW w:w="129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32326D" w:rsidRDefault="0032326D" w:rsidP="009C2273">
            <w:pPr>
              <w:autoSpaceDE w:val="0"/>
              <w:spacing w:line="264" w:lineRule="auto"/>
              <w:jc w:val="center"/>
              <w:rPr>
                <w:sz w:val="24"/>
                <w:szCs w:val="24"/>
                <w:lang w:eastAsia="en-US"/>
              </w:rPr>
            </w:pPr>
            <w:r>
              <w:rPr>
                <w:sz w:val="24"/>
                <w:szCs w:val="24"/>
                <w:lang w:eastAsia="en-US"/>
              </w:rPr>
              <w:t>р</w:t>
            </w:r>
            <w:r w:rsidR="00E17142">
              <w:rPr>
                <w:sz w:val="24"/>
                <w:szCs w:val="24"/>
                <w:lang w:eastAsia="en-US"/>
              </w:rPr>
              <w:t>уб</w:t>
            </w:r>
            <w:r>
              <w:rPr>
                <w:sz w:val="24"/>
                <w:szCs w:val="24"/>
                <w:lang w:eastAsia="en-US"/>
              </w:rPr>
              <w:t>лей</w:t>
            </w:r>
          </w:p>
          <w:p w:rsidR="0082004A" w:rsidRPr="00B32AFE" w:rsidRDefault="0082004A" w:rsidP="009C2273">
            <w:pPr>
              <w:autoSpaceDE w:val="0"/>
              <w:spacing w:line="264" w:lineRule="auto"/>
              <w:jc w:val="center"/>
              <w:rPr>
                <w:sz w:val="24"/>
                <w:szCs w:val="24"/>
                <w:lang w:eastAsia="en-US"/>
              </w:rPr>
            </w:pPr>
          </w:p>
        </w:tc>
        <w:tc>
          <w:tcPr>
            <w:tcW w:w="218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82004A" w:rsidRPr="00B32AFE" w:rsidRDefault="0082004A" w:rsidP="009C2273">
            <w:pPr>
              <w:spacing w:line="264" w:lineRule="auto"/>
              <w:jc w:val="center"/>
              <w:rPr>
                <w:sz w:val="24"/>
                <w:szCs w:val="24"/>
                <w:lang w:eastAsia="en-US"/>
              </w:rPr>
            </w:pPr>
            <w:r w:rsidRPr="00B32AFE">
              <w:rPr>
                <w:sz w:val="24"/>
                <w:szCs w:val="24"/>
                <w:lang w:eastAsia="en-US"/>
              </w:rPr>
              <w:t>43724,61</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82004A" w:rsidRPr="00B32AFE" w:rsidRDefault="0082004A" w:rsidP="009C2273">
            <w:pPr>
              <w:spacing w:line="264" w:lineRule="auto"/>
              <w:jc w:val="center"/>
              <w:rPr>
                <w:sz w:val="24"/>
                <w:szCs w:val="24"/>
                <w:lang w:eastAsia="en-US"/>
              </w:rPr>
            </w:pPr>
            <w:r w:rsidRPr="00B32AFE">
              <w:rPr>
                <w:sz w:val="24"/>
                <w:szCs w:val="24"/>
                <w:lang w:eastAsia="en-US"/>
              </w:rPr>
              <w:t>37129,7</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82004A" w:rsidRPr="00B32AFE" w:rsidRDefault="0082004A" w:rsidP="009C2273">
            <w:pPr>
              <w:spacing w:line="264" w:lineRule="auto"/>
              <w:ind w:left="-108" w:right="-141"/>
              <w:jc w:val="center"/>
              <w:rPr>
                <w:sz w:val="24"/>
                <w:szCs w:val="24"/>
                <w:lang w:eastAsia="en-US"/>
              </w:rPr>
            </w:pPr>
            <w:r w:rsidRPr="00B32AFE">
              <w:rPr>
                <w:sz w:val="24"/>
                <w:szCs w:val="24"/>
                <w:lang w:eastAsia="en-US"/>
              </w:rPr>
              <w:t>2024 год – оперативные данные</w:t>
            </w:r>
          </w:p>
        </w:tc>
      </w:tr>
    </w:tbl>
    <w:p w:rsidR="00576A70" w:rsidRPr="00A34DEB" w:rsidRDefault="00576A70" w:rsidP="00576A70">
      <w:pPr>
        <w:spacing w:line="276" w:lineRule="auto"/>
        <w:jc w:val="center"/>
        <w:rPr>
          <w:b/>
          <w:sz w:val="14"/>
          <w:szCs w:val="24"/>
          <w:highlight w:val="yellow"/>
        </w:rPr>
      </w:pPr>
    </w:p>
    <w:p w:rsidR="00576A70" w:rsidRPr="009B57A5" w:rsidRDefault="00576A70" w:rsidP="00576A70">
      <w:pPr>
        <w:spacing w:line="276" w:lineRule="auto"/>
        <w:jc w:val="center"/>
        <w:rPr>
          <w:b/>
          <w:sz w:val="24"/>
          <w:szCs w:val="24"/>
        </w:rPr>
      </w:pPr>
      <w:r w:rsidRPr="009B57A5">
        <w:rPr>
          <w:b/>
          <w:sz w:val="24"/>
          <w:szCs w:val="24"/>
        </w:rPr>
        <w:t>Численность населения</w:t>
      </w:r>
    </w:p>
    <w:p w:rsidR="00576A70" w:rsidRPr="009B57A5" w:rsidRDefault="00576A70" w:rsidP="00576A70">
      <w:pPr>
        <w:spacing w:line="276" w:lineRule="auto"/>
        <w:jc w:val="center"/>
        <w:rPr>
          <w:b/>
          <w:sz w:val="24"/>
          <w:szCs w:val="24"/>
        </w:rPr>
      </w:pPr>
    </w:p>
    <w:p w:rsidR="00576A70" w:rsidRPr="00CC59B7" w:rsidRDefault="00576A70" w:rsidP="00576A70">
      <w:pPr>
        <w:spacing w:line="276" w:lineRule="auto"/>
        <w:ind w:firstLine="708"/>
        <w:jc w:val="both"/>
        <w:rPr>
          <w:sz w:val="24"/>
          <w:szCs w:val="24"/>
        </w:rPr>
      </w:pPr>
      <w:r w:rsidRPr="009B57A5">
        <w:rPr>
          <w:sz w:val="24"/>
          <w:szCs w:val="24"/>
        </w:rPr>
        <w:t>В 2024 году в городе Волгодонске сохраняется тенденция превышения числа умерших над  числом  родившихся (на 91,2%), естественная убыль населения за этот период составила  922 человека (в 2023 год</w:t>
      </w:r>
      <w:r w:rsidR="009B57A5" w:rsidRPr="009B57A5">
        <w:rPr>
          <w:sz w:val="24"/>
          <w:szCs w:val="24"/>
        </w:rPr>
        <w:t>у</w:t>
      </w:r>
      <w:r w:rsidRPr="009B57A5">
        <w:rPr>
          <w:sz w:val="24"/>
          <w:szCs w:val="24"/>
        </w:rPr>
        <w:t xml:space="preserve"> - 818 человек), </w:t>
      </w:r>
      <w:r w:rsidR="009B57A5" w:rsidRPr="009B57A5">
        <w:rPr>
          <w:sz w:val="24"/>
          <w:szCs w:val="24"/>
        </w:rPr>
        <w:t>в 2024 году</w:t>
      </w:r>
      <w:r w:rsidRPr="009B57A5">
        <w:rPr>
          <w:sz w:val="24"/>
          <w:szCs w:val="24"/>
        </w:rPr>
        <w:t xml:space="preserve"> родилось 1011</w:t>
      </w:r>
      <w:r w:rsidR="009B57A5" w:rsidRPr="009B57A5">
        <w:rPr>
          <w:sz w:val="24"/>
          <w:szCs w:val="24"/>
        </w:rPr>
        <w:t> ч</w:t>
      </w:r>
      <w:r w:rsidRPr="009B57A5">
        <w:rPr>
          <w:sz w:val="24"/>
          <w:szCs w:val="24"/>
        </w:rPr>
        <w:t xml:space="preserve">еловек, что на 0,2 процента меньше, чем в 2023 году, число умерших увеличилось на 5,6 </w:t>
      </w:r>
      <w:r w:rsidR="009B57A5" w:rsidRPr="009B57A5">
        <w:rPr>
          <w:sz w:val="24"/>
          <w:szCs w:val="24"/>
        </w:rPr>
        <w:t>%</w:t>
      </w:r>
      <w:r w:rsidRPr="009B57A5">
        <w:rPr>
          <w:sz w:val="24"/>
          <w:szCs w:val="24"/>
        </w:rPr>
        <w:t xml:space="preserve"> в сравнении с 2023 годом.</w:t>
      </w:r>
    </w:p>
    <w:p w:rsidR="0082004A" w:rsidRPr="00B32AFE" w:rsidRDefault="0082004A" w:rsidP="00B32AFE">
      <w:pPr>
        <w:spacing w:line="276" w:lineRule="auto"/>
        <w:ind w:right="-1" w:firstLine="708"/>
        <w:jc w:val="both"/>
        <w:rPr>
          <w:b/>
          <w:sz w:val="24"/>
          <w:szCs w:val="24"/>
        </w:rPr>
      </w:pPr>
    </w:p>
    <w:p w:rsidR="005E7DFC" w:rsidRDefault="007014C0" w:rsidP="00506CE2">
      <w:pPr>
        <w:spacing w:line="276" w:lineRule="auto"/>
        <w:jc w:val="center"/>
        <w:rPr>
          <w:b/>
          <w:sz w:val="24"/>
          <w:szCs w:val="24"/>
        </w:rPr>
      </w:pPr>
      <w:r w:rsidRPr="00B32AFE">
        <w:rPr>
          <w:b/>
          <w:sz w:val="24"/>
          <w:szCs w:val="24"/>
        </w:rPr>
        <w:t>Демография</w:t>
      </w:r>
    </w:p>
    <w:p w:rsidR="00A34DEB" w:rsidRDefault="00A34DEB" w:rsidP="00506CE2">
      <w:pPr>
        <w:spacing w:line="276" w:lineRule="auto"/>
        <w:jc w:val="center"/>
        <w:rPr>
          <w:b/>
          <w:sz w:val="24"/>
          <w:szCs w:val="24"/>
        </w:rPr>
      </w:pPr>
    </w:p>
    <w:p w:rsidR="00A34DEB" w:rsidRPr="00CD2B72" w:rsidRDefault="00A34DEB" w:rsidP="00A34DEB">
      <w:pPr>
        <w:shd w:val="clear" w:color="auto" w:fill="FFFFFF"/>
        <w:spacing w:line="276" w:lineRule="auto"/>
        <w:ind w:firstLine="709"/>
        <w:jc w:val="both"/>
        <w:rPr>
          <w:color w:val="000000"/>
          <w:sz w:val="24"/>
          <w:szCs w:val="24"/>
        </w:rPr>
      </w:pPr>
      <w:r w:rsidRPr="00CD2B72">
        <w:rPr>
          <w:color w:val="000000"/>
          <w:sz w:val="24"/>
          <w:szCs w:val="24"/>
          <w:shd w:val="clear" w:color="auto" w:fill="FFFFFF"/>
        </w:rPr>
        <w:t>По итогам 2024 года в Отделе ЗАГС в соответствии с принципом экстерриториальности составлено 1187 актовых записей о рождении, что на 36 записей больше (+3,1%)</w:t>
      </w:r>
      <w:r>
        <w:rPr>
          <w:color w:val="000000"/>
          <w:sz w:val="24"/>
          <w:szCs w:val="24"/>
          <w:shd w:val="clear" w:color="auto" w:fill="FFFFFF"/>
        </w:rPr>
        <w:t xml:space="preserve">, чем в 2023 году (1151), </w:t>
      </w:r>
      <w:r w:rsidRPr="00CD2B72">
        <w:rPr>
          <w:color w:val="000000"/>
          <w:sz w:val="24"/>
          <w:szCs w:val="24"/>
          <w:shd w:val="clear" w:color="auto" w:fill="FFFFFF"/>
        </w:rPr>
        <w:t xml:space="preserve">мальчиков </w:t>
      </w:r>
      <w:r>
        <w:rPr>
          <w:color w:val="000000"/>
          <w:sz w:val="24"/>
          <w:szCs w:val="24"/>
          <w:shd w:val="clear" w:color="auto" w:fill="FFFFFF"/>
        </w:rPr>
        <w:t xml:space="preserve">родилось </w:t>
      </w:r>
      <w:r w:rsidRPr="00CD2B72">
        <w:rPr>
          <w:color w:val="000000"/>
          <w:sz w:val="24"/>
          <w:szCs w:val="24"/>
          <w:shd w:val="clear" w:color="auto" w:fill="FFFFFF"/>
        </w:rPr>
        <w:t>- 611, девочек</w:t>
      </w:r>
      <w:r w:rsidR="00B02D76">
        <w:rPr>
          <w:color w:val="000000"/>
          <w:sz w:val="24"/>
          <w:szCs w:val="24"/>
          <w:shd w:val="clear" w:color="auto" w:fill="FFFFFF"/>
        </w:rPr>
        <w:t xml:space="preserve"> </w:t>
      </w:r>
      <w:r w:rsidRPr="00CD2B72">
        <w:rPr>
          <w:color w:val="000000"/>
          <w:sz w:val="24"/>
          <w:szCs w:val="24"/>
          <w:shd w:val="clear" w:color="auto" w:fill="FFFFFF"/>
        </w:rPr>
        <w:t xml:space="preserve">- 576. Наибольшее число рождений зарегистрировано в январе (105), марте (105), апреле (111), июле (112). За отчетный период зарегистрировано 10 двоен. </w:t>
      </w:r>
      <w:r w:rsidRPr="00CD2B72">
        <w:rPr>
          <w:color w:val="000000"/>
          <w:sz w:val="24"/>
          <w:szCs w:val="24"/>
        </w:rPr>
        <w:t> </w:t>
      </w:r>
    </w:p>
    <w:p w:rsidR="00A34DEB" w:rsidRPr="00CD2B72" w:rsidRDefault="00A34DEB" w:rsidP="00A34DEB">
      <w:pPr>
        <w:shd w:val="clear" w:color="auto" w:fill="FFFFFF"/>
        <w:spacing w:line="276" w:lineRule="auto"/>
        <w:ind w:firstLine="709"/>
        <w:jc w:val="both"/>
        <w:rPr>
          <w:color w:val="000000"/>
          <w:sz w:val="24"/>
          <w:szCs w:val="24"/>
        </w:rPr>
      </w:pPr>
      <w:r w:rsidRPr="00CD2B72">
        <w:rPr>
          <w:color w:val="000000"/>
          <w:sz w:val="24"/>
          <w:szCs w:val="24"/>
        </w:rPr>
        <w:t>Составлено 2254 актовые записи о смерти, чт</w:t>
      </w:r>
      <w:r>
        <w:rPr>
          <w:color w:val="000000"/>
          <w:sz w:val="24"/>
          <w:szCs w:val="24"/>
        </w:rPr>
        <w:t>о на 136 больше (+6,4%), чем в </w:t>
      </w:r>
      <w:bookmarkStart w:id="0" w:name="_GoBack"/>
      <w:bookmarkEnd w:id="0"/>
      <w:r w:rsidRPr="00CD2B72">
        <w:rPr>
          <w:color w:val="000000"/>
          <w:sz w:val="24"/>
          <w:szCs w:val="24"/>
        </w:rPr>
        <w:t>2023 году (2118) Среднемесячное количество актовых записей о смерти составляет</w:t>
      </w:r>
      <w:r>
        <w:rPr>
          <w:color w:val="000000"/>
          <w:sz w:val="24"/>
          <w:szCs w:val="24"/>
        </w:rPr>
        <w:t xml:space="preserve"> -</w:t>
      </w:r>
      <w:r w:rsidRPr="00CD2B72">
        <w:rPr>
          <w:color w:val="000000"/>
          <w:sz w:val="24"/>
          <w:szCs w:val="24"/>
        </w:rPr>
        <w:t xml:space="preserve"> 188. Наибольшее количество сл</w:t>
      </w:r>
      <w:r>
        <w:rPr>
          <w:color w:val="000000"/>
          <w:sz w:val="24"/>
          <w:szCs w:val="24"/>
        </w:rPr>
        <w:t>учаев смерти   пришлось на: </w:t>
      </w:r>
      <w:r w:rsidRPr="00CD2B72">
        <w:rPr>
          <w:color w:val="000000"/>
          <w:sz w:val="24"/>
          <w:szCs w:val="24"/>
        </w:rPr>
        <w:t>март  – 210 , июнь – 214 и июль – 215.</w:t>
      </w:r>
    </w:p>
    <w:p w:rsidR="00A34DEB" w:rsidRPr="00CD2B72" w:rsidRDefault="00A34DEB" w:rsidP="00A34DEB">
      <w:pPr>
        <w:shd w:val="clear" w:color="auto" w:fill="FFFFFF"/>
        <w:spacing w:line="276" w:lineRule="auto"/>
        <w:ind w:firstLine="709"/>
        <w:jc w:val="both"/>
        <w:rPr>
          <w:color w:val="000000"/>
          <w:sz w:val="24"/>
          <w:szCs w:val="24"/>
        </w:rPr>
      </w:pPr>
      <w:r w:rsidRPr="00CD2B72">
        <w:rPr>
          <w:color w:val="000000"/>
          <w:sz w:val="24"/>
          <w:szCs w:val="24"/>
        </w:rPr>
        <w:t>За 2024 год составлено 1696 актовых записей о смерти городских жителей, что на 39  актовых записей больше (+2,4%), чем в 2023 году (1657).  </w:t>
      </w:r>
    </w:p>
    <w:p w:rsidR="00A34DEB" w:rsidRPr="0068481C" w:rsidRDefault="00A34DEB" w:rsidP="00A34DEB">
      <w:pPr>
        <w:shd w:val="clear" w:color="auto" w:fill="FFFFFF"/>
        <w:spacing w:line="276" w:lineRule="auto"/>
        <w:ind w:firstLine="709"/>
        <w:jc w:val="both"/>
        <w:rPr>
          <w:color w:val="000000"/>
          <w:sz w:val="24"/>
          <w:szCs w:val="24"/>
        </w:rPr>
      </w:pPr>
      <w:r w:rsidRPr="00CD2B72">
        <w:rPr>
          <w:color w:val="000000"/>
          <w:sz w:val="24"/>
          <w:szCs w:val="24"/>
        </w:rPr>
        <w:t>В целях улучшения демографической ситуации разработана и утверждена постановлением Администрации города Волгодонска дорожная карта по «Повышению рождаемости на территории муниципального образования «Город Волгодонск» на 2023-2027 годы».</w:t>
      </w:r>
    </w:p>
    <w:p w:rsidR="00CD37D8" w:rsidRPr="00B32AFE" w:rsidRDefault="00CD37D8" w:rsidP="00B32AFE">
      <w:pPr>
        <w:spacing w:line="276" w:lineRule="auto"/>
        <w:ind w:firstLine="709"/>
        <w:jc w:val="center"/>
        <w:rPr>
          <w:b/>
          <w:bCs/>
          <w:sz w:val="24"/>
          <w:szCs w:val="24"/>
        </w:rPr>
      </w:pPr>
      <w:r w:rsidRPr="00B32AFE">
        <w:rPr>
          <w:b/>
          <w:sz w:val="24"/>
          <w:szCs w:val="24"/>
        </w:rPr>
        <w:t>Состояние рынка труда</w:t>
      </w:r>
    </w:p>
    <w:p w:rsidR="005622A7" w:rsidRDefault="005622A7" w:rsidP="00B32AFE">
      <w:pPr>
        <w:spacing w:line="276" w:lineRule="auto"/>
        <w:ind w:firstLine="709"/>
        <w:jc w:val="both"/>
        <w:rPr>
          <w:sz w:val="24"/>
          <w:szCs w:val="24"/>
          <w:shd w:val="clear" w:color="auto" w:fill="FFFFFF"/>
        </w:rPr>
      </w:pPr>
    </w:p>
    <w:p w:rsidR="00FF7B32" w:rsidRPr="00B32AFE" w:rsidRDefault="00FF7B32" w:rsidP="00B32AFE">
      <w:pPr>
        <w:spacing w:line="276" w:lineRule="auto"/>
        <w:ind w:firstLine="709"/>
        <w:jc w:val="both"/>
        <w:rPr>
          <w:sz w:val="24"/>
          <w:szCs w:val="24"/>
          <w:shd w:val="clear" w:color="auto" w:fill="FFFFFF"/>
        </w:rPr>
      </w:pPr>
      <w:r w:rsidRPr="00B32AFE">
        <w:rPr>
          <w:sz w:val="24"/>
          <w:szCs w:val="24"/>
          <w:shd w:val="clear" w:color="auto" w:fill="FFFFFF"/>
        </w:rPr>
        <w:t xml:space="preserve">В 2024 году в городе Волгодонске в соответствии с основными показателями рынка труда ситуация оставалась стабильной, сохранена положительная динамика, которая соответствует общероссийским тенденциям. </w:t>
      </w:r>
    </w:p>
    <w:p w:rsidR="00FF7B32" w:rsidRPr="00B32AFE" w:rsidRDefault="00FF7B32" w:rsidP="00B32AFE">
      <w:pPr>
        <w:spacing w:line="276" w:lineRule="auto"/>
        <w:ind w:firstLine="709"/>
        <w:jc w:val="both"/>
        <w:rPr>
          <w:sz w:val="24"/>
          <w:szCs w:val="24"/>
          <w:shd w:val="clear" w:color="auto" w:fill="FFFFFF"/>
        </w:rPr>
      </w:pPr>
      <w:r w:rsidRPr="00B32AFE">
        <w:rPr>
          <w:sz w:val="24"/>
          <w:szCs w:val="24"/>
          <w:shd w:val="clear" w:color="auto" w:fill="FFFFFF"/>
        </w:rPr>
        <w:t xml:space="preserve">Численность зарегистрированных безработных граждан на 01.01.2025 составила  151 человек, что на 26% меньше, чем </w:t>
      </w:r>
      <w:r w:rsidR="009100CD" w:rsidRPr="00B32AFE">
        <w:rPr>
          <w:sz w:val="24"/>
          <w:szCs w:val="24"/>
          <w:shd w:val="clear" w:color="auto" w:fill="FFFFFF"/>
        </w:rPr>
        <w:t>на 01.01.202</w:t>
      </w:r>
      <w:r w:rsidR="009100CD">
        <w:rPr>
          <w:sz w:val="24"/>
          <w:szCs w:val="24"/>
          <w:shd w:val="clear" w:color="auto" w:fill="FFFFFF"/>
        </w:rPr>
        <w:t>4</w:t>
      </w:r>
      <w:r w:rsidR="009100CD" w:rsidRPr="00B32AFE">
        <w:rPr>
          <w:sz w:val="24"/>
          <w:szCs w:val="24"/>
          <w:shd w:val="clear" w:color="auto" w:fill="FFFFFF"/>
        </w:rPr>
        <w:t xml:space="preserve"> </w:t>
      </w:r>
      <w:r w:rsidRPr="00B32AFE">
        <w:rPr>
          <w:sz w:val="24"/>
          <w:szCs w:val="24"/>
          <w:shd w:val="clear" w:color="auto" w:fill="FFFFFF"/>
        </w:rPr>
        <w:t>(204 человека). Безработными был</w:t>
      </w:r>
      <w:r w:rsidR="00EE5D64">
        <w:rPr>
          <w:sz w:val="24"/>
          <w:szCs w:val="24"/>
          <w:shd w:val="clear" w:color="auto" w:fill="FFFFFF"/>
        </w:rPr>
        <w:t>и</w:t>
      </w:r>
      <w:r w:rsidRPr="00B32AFE">
        <w:rPr>
          <w:sz w:val="24"/>
          <w:szCs w:val="24"/>
          <w:shd w:val="clear" w:color="auto" w:fill="FFFFFF"/>
        </w:rPr>
        <w:t xml:space="preserve"> признан</w:t>
      </w:r>
      <w:r w:rsidR="00EE5D64">
        <w:rPr>
          <w:sz w:val="24"/>
          <w:szCs w:val="24"/>
          <w:shd w:val="clear" w:color="auto" w:fill="FFFFFF"/>
        </w:rPr>
        <w:t>ы</w:t>
      </w:r>
      <w:r w:rsidRPr="00B32AFE">
        <w:rPr>
          <w:sz w:val="24"/>
          <w:szCs w:val="24"/>
          <w:shd w:val="clear" w:color="auto" w:fill="FFFFFF"/>
        </w:rPr>
        <w:t xml:space="preserve"> 579 человек (72% </w:t>
      </w:r>
      <w:r w:rsidRPr="009100CD">
        <w:rPr>
          <w:sz w:val="24"/>
          <w:szCs w:val="24"/>
          <w:shd w:val="clear" w:color="auto" w:fill="FFFFFF"/>
        </w:rPr>
        <w:t xml:space="preserve">к </w:t>
      </w:r>
      <w:r w:rsidRPr="00B32AFE">
        <w:rPr>
          <w:sz w:val="24"/>
          <w:szCs w:val="24"/>
          <w:shd w:val="clear" w:color="auto" w:fill="FFFFFF"/>
        </w:rPr>
        <w:t>2023 год</w:t>
      </w:r>
      <w:r w:rsidR="009100CD">
        <w:rPr>
          <w:sz w:val="24"/>
          <w:szCs w:val="24"/>
          <w:shd w:val="clear" w:color="auto" w:fill="FFFFFF"/>
        </w:rPr>
        <w:t>у</w:t>
      </w:r>
      <w:r w:rsidRPr="00B32AFE">
        <w:rPr>
          <w:sz w:val="24"/>
          <w:szCs w:val="24"/>
          <w:shd w:val="clear" w:color="auto" w:fill="FFFFFF"/>
        </w:rPr>
        <w:t>).</w:t>
      </w:r>
    </w:p>
    <w:p w:rsidR="00FF7B32" w:rsidRPr="00B32AFE" w:rsidRDefault="00FF7B32" w:rsidP="00B32AFE">
      <w:pPr>
        <w:spacing w:line="276" w:lineRule="auto"/>
        <w:ind w:firstLine="709"/>
        <w:jc w:val="both"/>
        <w:rPr>
          <w:sz w:val="24"/>
          <w:szCs w:val="24"/>
          <w:shd w:val="clear" w:color="auto" w:fill="FFFFFF"/>
        </w:rPr>
      </w:pPr>
      <w:r w:rsidRPr="00B32AFE">
        <w:rPr>
          <w:sz w:val="24"/>
          <w:szCs w:val="24"/>
          <w:shd w:val="clear" w:color="auto" w:fill="FFFFFF"/>
        </w:rPr>
        <w:t xml:space="preserve">Уровень регистрируемой безработицы на 01.01.2025 составил 0,17%, что ниже, </w:t>
      </w:r>
      <w:r w:rsidRPr="009100CD">
        <w:rPr>
          <w:sz w:val="24"/>
          <w:szCs w:val="24"/>
          <w:shd w:val="clear" w:color="auto" w:fill="FFFFFF"/>
        </w:rPr>
        <w:t xml:space="preserve">чем </w:t>
      </w:r>
      <w:r w:rsidR="009100CD" w:rsidRPr="00B32AFE">
        <w:rPr>
          <w:sz w:val="24"/>
          <w:szCs w:val="24"/>
          <w:shd w:val="clear" w:color="auto" w:fill="FFFFFF"/>
        </w:rPr>
        <w:t>на 01.01.202</w:t>
      </w:r>
      <w:r w:rsidR="009100CD">
        <w:rPr>
          <w:sz w:val="24"/>
          <w:szCs w:val="24"/>
          <w:shd w:val="clear" w:color="auto" w:fill="FFFFFF"/>
        </w:rPr>
        <w:t>4</w:t>
      </w:r>
      <w:r w:rsidR="009100CD" w:rsidRPr="00B32AFE">
        <w:rPr>
          <w:sz w:val="24"/>
          <w:szCs w:val="24"/>
          <w:shd w:val="clear" w:color="auto" w:fill="FFFFFF"/>
        </w:rPr>
        <w:t xml:space="preserve"> </w:t>
      </w:r>
      <w:r w:rsidRPr="00B32AFE">
        <w:rPr>
          <w:sz w:val="24"/>
          <w:szCs w:val="24"/>
          <w:shd w:val="clear" w:color="auto" w:fill="FFFFFF"/>
        </w:rPr>
        <w:t>(0,22%) и в целом по Ростовской области (0,3%).</w:t>
      </w:r>
    </w:p>
    <w:p w:rsidR="00FF7B32" w:rsidRPr="00B32AFE" w:rsidRDefault="00FF7B32" w:rsidP="00B32AFE">
      <w:pPr>
        <w:spacing w:line="276" w:lineRule="auto"/>
        <w:ind w:firstLine="709"/>
        <w:jc w:val="both"/>
        <w:rPr>
          <w:sz w:val="24"/>
          <w:szCs w:val="24"/>
          <w:shd w:val="clear" w:color="auto" w:fill="FFFFFF"/>
        </w:rPr>
      </w:pPr>
      <w:r w:rsidRPr="00B32AFE">
        <w:rPr>
          <w:sz w:val="24"/>
          <w:szCs w:val="24"/>
          <w:shd w:val="clear" w:color="auto" w:fill="FFFFFF"/>
        </w:rPr>
        <w:t>За счет средств федерального бюджета, поступивших в виде субвенции бюджету Ростовской области, на услуги по осуществлению социальных выплат гражданам, признанным в установленном порядке безработными, израсходовано 13439,7 тыс. рублей.</w:t>
      </w:r>
    </w:p>
    <w:p w:rsidR="00FF7B32" w:rsidRPr="00B32AFE" w:rsidRDefault="00FF7B32" w:rsidP="00B32AFE">
      <w:pPr>
        <w:spacing w:line="276" w:lineRule="auto"/>
        <w:ind w:firstLine="709"/>
        <w:jc w:val="both"/>
        <w:rPr>
          <w:sz w:val="24"/>
          <w:szCs w:val="24"/>
          <w:shd w:val="clear" w:color="auto" w:fill="FFFFFF"/>
        </w:rPr>
      </w:pPr>
      <w:r w:rsidRPr="00B32AFE">
        <w:rPr>
          <w:sz w:val="24"/>
          <w:szCs w:val="24"/>
          <w:shd w:val="clear" w:color="auto" w:fill="FFFFFF"/>
        </w:rPr>
        <w:lastRenderedPageBreak/>
        <w:t xml:space="preserve">На Единой цифровой платформе в сфере занятости и трудовых отношений «Работа в России» 28 работодателей разместили информацию о возможном высвобождении </w:t>
      </w:r>
      <w:r w:rsidR="0032326D">
        <w:rPr>
          <w:sz w:val="24"/>
          <w:szCs w:val="24"/>
          <w:shd w:val="clear" w:color="auto" w:fill="FFFFFF"/>
        </w:rPr>
        <w:br/>
      </w:r>
      <w:r w:rsidRPr="00B32AFE">
        <w:rPr>
          <w:sz w:val="24"/>
          <w:szCs w:val="24"/>
          <w:shd w:val="clear" w:color="auto" w:fill="FFFFFF"/>
        </w:rPr>
        <w:t>в 2024 году 110 работников, из них фактически по причине сокращения численности или</w:t>
      </w:r>
      <w:r w:rsidR="0032326D">
        <w:rPr>
          <w:sz w:val="24"/>
          <w:szCs w:val="24"/>
          <w:shd w:val="clear" w:color="auto" w:fill="FFFFFF"/>
        </w:rPr>
        <w:t> </w:t>
      </w:r>
      <w:r w:rsidRPr="00B32AFE">
        <w:rPr>
          <w:sz w:val="24"/>
          <w:szCs w:val="24"/>
          <w:shd w:val="clear" w:color="auto" w:fill="FFFFFF"/>
        </w:rPr>
        <w:t xml:space="preserve">штата работников уволено 78 </w:t>
      </w:r>
      <w:r w:rsidR="00E17142">
        <w:rPr>
          <w:sz w:val="24"/>
          <w:szCs w:val="24"/>
          <w:shd w:val="clear" w:color="auto" w:fill="FFFFFF"/>
        </w:rPr>
        <w:t>человек</w:t>
      </w:r>
      <w:r w:rsidRPr="00B32AFE">
        <w:rPr>
          <w:sz w:val="24"/>
          <w:szCs w:val="24"/>
          <w:shd w:val="clear" w:color="auto" w:fill="FFFFFF"/>
        </w:rPr>
        <w:t xml:space="preserve">, что на 29% меньше, чем планировалось. </w:t>
      </w:r>
    </w:p>
    <w:p w:rsidR="00FF7B32" w:rsidRPr="00B32AFE" w:rsidRDefault="00FF7B32" w:rsidP="00B32AFE">
      <w:pPr>
        <w:spacing w:line="276" w:lineRule="auto"/>
        <w:ind w:firstLine="709"/>
        <w:jc w:val="both"/>
        <w:rPr>
          <w:sz w:val="24"/>
          <w:szCs w:val="24"/>
          <w:shd w:val="clear" w:color="auto" w:fill="FFFFFF"/>
        </w:rPr>
      </w:pPr>
      <w:r w:rsidRPr="00B32AFE">
        <w:rPr>
          <w:sz w:val="24"/>
          <w:szCs w:val="24"/>
          <w:shd w:val="clear" w:color="auto" w:fill="FFFFFF"/>
        </w:rPr>
        <w:t xml:space="preserve">На 01.01.2025 в простое находилось 38 работников ГБУСОН РО «Социально-реабилитационный центр для несовершеннолетних г. Волгодонска». </w:t>
      </w:r>
    </w:p>
    <w:p w:rsidR="00FF7B32" w:rsidRPr="00B32AFE" w:rsidRDefault="00FF7B32" w:rsidP="00B32AFE">
      <w:pPr>
        <w:spacing w:line="276" w:lineRule="auto"/>
        <w:ind w:firstLine="709"/>
        <w:jc w:val="both"/>
        <w:rPr>
          <w:sz w:val="24"/>
          <w:szCs w:val="24"/>
          <w:shd w:val="clear" w:color="auto" w:fill="FFFFFF"/>
        </w:rPr>
      </w:pPr>
      <w:r w:rsidRPr="00B32AFE">
        <w:rPr>
          <w:sz w:val="24"/>
          <w:szCs w:val="24"/>
          <w:shd w:val="clear" w:color="auto" w:fill="FFFFFF"/>
        </w:rPr>
        <w:t>В 2024 году при сотрудничестве с работодателями был сформирован банк вакансий службы занятости населения, в который в течение года было заявлено 8292 вакансии, что</w:t>
      </w:r>
      <w:r w:rsidR="004335F5">
        <w:rPr>
          <w:sz w:val="24"/>
          <w:szCs w:val="24"/>
          <w:shd w:val="clear" w:color="auto" w:fill="FFFFFF"/>
        </w:rPr>
        <w:t> </w:t>
      </w:r>
      <w:r w:rsidRPr="00B32AFE">
        <w:rPr>
          <w:sz w:val="24"/>
          <w:szCs w:val="24"/>
          <w:shd w:val="clear" w:color="auto" w:fill="FFFFFF"/>
        </w:rPr>
        <w:t>на 2% больше, чем в 2023 году. На 01.01.2025 банк вакансий содержал 2458</w:t>
      </w:r>
      <w:r w:rsidR="004335F5">
        <w:rPr>
          <w:sz w:val="24"/>
          <w:szCs w:val="24"/>
          <w:shd w:val="clear" w:color="auto" w:fill="FFFFFF"/>
        </w:rPr>
        <w:t> </w:t>
      </w:r>
      <w:r w:rsidRPr="00B32AFE">
        <w:rPr>
          <w:sz w:val="24"/>
          <w:szCs w:val="24"/>
          <w:shd w:val="clear" w:color="auto" w:fill="FFFFFF"/>
        </w:rPr>
        <w:t>предложений работы.  В структуре вакансий потребность работодателей по рабочим специальностям составила 68% от общего количества заявок.</w:t>
      </w:r>
    </w:p>
    <w:p w:rsidR="00FF7B32" w:rsidRPr="00B32AFE" w:rsidRDefault="00FF7B32" w:rsidP="00B32AFE">
      <w:pPr>
        <w:spacing w:line="276" w:lineRule="auto"/>
        <w:ind w:firstLine="709"/>
        <w:jc w:val="both"/>
        <w:rPr>
          <w:sz w:val="24"/>
          <w:szCs w:val="24"/>
          <w:shd w:val="clear" w:color="auto" w:fill="FFFFFF"/>
        </w:rPr>
      </w:pPr>
      <w:r w:rsidRPr="00B32AFE">
        <w:rPr>
          <w:sz w:val="24"/>
          <w:szCs w:val="24"/>
          <w:shd w:val="clear" w:color="auto" w:fill="FFFFFF"/>
        </w:rPr>
        <w:t>В 2024 год</w:t>
      </w:r>
      <w:r w:rsidR="0032326D">
        <w:rPr>
          <w:sz w:val="24"/>
          <w:szCs w:val="24"/>
          <w:shd w:val="clear" w:color="auto" w:fill="FFFFFF"/>
        </w:rPr>
        <w:t>у</w:t>
      </w:r>
      <w:r w:rsidRPr="00B32AFE">
        <w:rPr>
          <w:sz w:val="24"/>
          <w:szCs w:val="24"/>
          <w:shd w:val="clear" w:color="auto" w:fill="FFFFFF"/>
        </w:rPr>
        <w:t xml:space="preserve"> в ГКУ РО «Центр занятости населения города Волгодонска» в целях поиска работы зарегистрировано 1111 человек, что составляет </w:t>
      </w:r>
      <w:r w:rsidRPr="009100CD">
        <w:rPr>
          <w:sz w:val="24"/>
          <w:szCs w:val="24"/>
          <w:shd w:val="clear" w:color="auto" w:fill="FFFFFF"/>
        </w:rPr>
        <w:t>57% к 2023 год</w:t>
      </w:r>
      <w:r w:rsidR="009100CD" w:rsidRPr="009100CD">
        <w:rPr>
          <w:sz w:val="24"/>
          <w:szCs w:val="24"/>
          <w:shd w:val="clear" w:color="auto" w:fill="FFFFFF"/>
        </w:rPr>
        <w:t>у</w:t>
      </w:r>
      <w:r w:rsidRPr="009100CD">
        <w:rPr>
          <w:sz w:val="24"/>
          <w:szCs w:val="24"/>
          <w:shd w:val="clear" w:color="auto" w:fill="FFFFFF"/>
        </w:rPr>
        <w:t>.</w:t>
      </w:r>
    </w:p>
    <w:p w:rsidR="00FF7B32" w:rsidRPr="00B32AFE" w:rsidRDefault="00FF7B32" w:rsidP="00B32AFE">
      <w:pPr>
        <w:spacing w:line="276" w:lineRule="auto"/>
        <w:ind w:firstLine="709"/>
        <w:jc w:val="both"/>
        <w:rPr>
          <w:sz w:val="24"/>
          <w:szCs w:val="24"/>
          <w:shd w:val="clear" w:color="auto" w:fill="FFFFFF"/>
        </w:rPr>
      </w:pPr>
      <w:r w:rsidRPr="00B32AFE">
        <w:rPr>
          <w:sz w:val="24"/>
          <w:szCs w:val="24"/>
          <w:shd w:val="clear" w:color="auto" w:fill="FFFFFF"/>
        </w:rPr>
        <w:t>Нашли работу при содействии службы занятости 789 граждан (53% к 2023 год</w:t>
      </w:r>
      <w:r w:rsidR="009100CD">
        <w:rPr>
          <w:sz w:val="24"/>
          <w:szCs w:val="24"/>
          <w:shd w:val="clear" w:color="auto" w:fill="FFFFFF"/>
        </w:rPr>
        <w:t>у</w:t>
      </w:r>
      <w:r w:rsidRPr="00B32AFE">
        <w:rPr>
          <w:sz w:val="24"/>
          <w:szCs w:val="24"/>
          <w:shd w:val="clear" w:color="auto" w:fill="FFFFFF"/>
        </w:rPr>
        <w:t>).</w:t>
      </w:r>
    </w:p>
    <w:p w:rsidR="00FF7B32" w:rsidRPr="00B32AFE" w:rsidRDefault="00FF7B32" w:rsidP="00B32AFE">
      <w:pPr>
        <w:spacing w:line="276" w:lineRule="auto"/>
        <w:ind w:firstLine="709"/>
        <w:jc w:val="both"/>
        <w:rPr>
          <w:sz w:val="24"/>
          <w:szCs w:val="24"/>
          <w:shd w:val="clear" w:color="auto" w:fill="FFFFFF"/>
        </w:rPr>
      </w:pPr>
      <w:r w:rsidRPr="00B32AFE">
        <w:rPr>
          <w:sz w:val="24"/>
          <w:szCs w:val="24"/>
          <w:shd w:val="clear" w:color="auto" w:fill="FFFFFF"/>
        </w:rPr>
        <w:t>В результате проведенной работы по привлечению работодателей и соискателей к</w:t>
      </w:r>
      <w:r w:rsidR="00BC1183">
        <w:rPr>
          <w:sz w:val="24"/>
          <w:szCs w:val="24"/>
          <w:shd w:val="clear" w:color="auto" w:fill="FFFFFF"/>
        </w:rPr>
        <w:t> </w:t>
      </w:r>
      <w:r w:rsidRPr="00B32AFE">
        <w:rPr>
          <w:sz w:val="24"/>
          <w:szCs w:val="24"/>
          <w:shd w:val="clear" w:color="auto" w:fill="FFFFFF"/>
        </w:rPr>
        <w:t>участию в мероприятиях по стимулированию найма обеспечено работой 57 человек из</w:t>
      </w:r>
      <w:r w:rsidR="00BC1183">
        <w:rPr>
          <w:sz w:val="24"/>
          <w:szCs w:val="24"/>
          <w:shd w:val="clear" w:color="auto" w:fill="FFFFFF"/>
        </w:rPr>
        <w:t> </w:t>
      </w:r>
      <w:r w:rsidRPr="00B32AFE">
        <w:rPr>
          <w:sz w:val="24"/>
          <w:szCs w:val="24"/>
          <w:shd w:val="clear" w:color="auto" w:fill="FFFFFF"/>
        </w:rPr>
        <w:t xml:space="preserve">числа молодежи до 30 лет. </w:t>
      </w:r>
    </w:p>
    <w:p w:rsidR="00FF7B32" w:rsidRPr="00B32AFE" w:rsidRDefault="00FF7B32" w:rsidP="00B32AFE">
      <w:pPr>
        <w:spacing w:line="276" w:lineRule="auto"/>
        <w:ind w:firstLine="709"/>
        <w:jc w:val="both"/>
        <w:rPr>
          <w:sz w:val="24"/>
          <w:szCs w:val="24"/>
          <w:shd w:val="clear" w:color="auto" w:fill="FFFFFF"/>
        </w:rPr>
      </w:pPr>
      <w:r w:rsidRPr="00B32AFE">
        <w:rPr>
          <w:sz w:val="24"/>
          <w:szCs w:val="24"/>
          <w:shd w:val="clear" w:color="auto" w:fill="FFFFFF"/>
        </w:rPr>
        <w:t>В ходе выполнения мероприятий федерального проекта «Содействие занятости» национального проекта «Демография» повысить конкурентоспособность и</w:t>
      </w:r>
      <w:r w:rsidR="004335F5">
        <w:rPr>
          <w:sz w:val="24"/>
          <w:szCs w:val="24"/>
          <w:shd w:val="clear" w:color="auto" w:fill="FFFFFF"/>
        </w:rPr>
        <w:t> </w:t>
      </w:r>
      <w:r w:rsidRPr="00B32AFE">
        <w:rPr>
          <w:sz w:val="24"/>
          <w:szCs w:val="24"/>
          <w:shd w:val="clear" w:color="auto" w:fill="FFFFFF"/>
        </w:rPr>
        <w:t xml:space="preserve">профессиональную мобильность на рынке труда смогли 96 граждан отдельных категорий, из них 80 </w:t>
      </w:r>
      <w:r w:rsidR="00E17142">
        <w:rPr>
          <w:sz w:val="24"/>
          <w:szCs w:val="24"/>
          <w:shd w:val="clear" w:color="auto" w:fill="FFFFFF"/>
        </w:rPr>
        <w:t>человек</w:t>
      </w:r>
      <w:r w:rsidRPr="00B32AFE">
        <w:rPr>
          <w:sz w:val="24"/>
          <w:szCs w:val="24"/>
          <w:shd w:val="clear" w:color="auto" w:fill="FFFFFF"/>
        </w:rPr>
        <w:t xml:space="preserve"> продолжили трудовую деятельность или были трудоустроены на предприятия и в организации.</w:t>
      </w:r>
    </w:p>
    <w:p w:rsidR="00461C09" w:rsidRPr="00B32AFE" w:rsidRDefault="00FF7B32" w:rsidP="00B32AFE">
      <w:pPr>
        <w:spacing w:line="276" w:lineRule="auto"/>
        <w:ind w:firstLine="709"/>
        <w:jc w:val="both"/>
        <w:rPr>
          <w:sz w:val="24"/>
          <w:szCs w:val="24"/>
          <w:shd w:val="clear" w:color="auto" w:fill="FFFFFF"/>
        </w:rPr>
      </w:pPr>
      <w:r w:rsidRPr="00B32AFE">
        <w:rPr>
          <w:sz w:val="24"/>
          <w:szCs w:val="24"/>
          <w:shd w:val="clear" w:color="auto" w:fill="FFFFFF"/>
        </w:rPr>
        <w:t>В 2024 году в рамках регионального проекта «Содействие занятости (Ростовская область)» национального проекта «Демография» службой занятости населения были реализованы дополнительные мероприятия, направленные на снижение напряженности на</w:t>
      </w:r>
      <w:r w:rsidR="004335F5">
        <w:rPr>
          <w:sz w:val="24"/>
          <w:szCs w:val="24"/>
          <w:shd w:val="clear" w:color="auto" w:fill="FFFFFF"/>
        </w:rPr>
        <w:t> </w:t>
      </w:r>
      <w:r w:rsidRPr="00B32AFE">
        <w:rPr>
          <w:sz w:val="24"/>
          <w:szCs w:val="24"/>
          <w:shd w:val="clear" w:color="auto" w:fill="FFFFFF"/>
        </w:rPr>
        <w:t>рынке труда Ростовской области по организации общественных работ. В соответствии с</w:t>
      </w:r>
      <w:r w:rsidR="004335F5">
        <w:rPr>
          <w:sz w:val="24"/>
          <w:szCs w:val="24"/>
          <w:shd w:val="clear" w:color="auto" w:fill="FFFFFF"/>
        </w:rPr>
        <w:t> </w:t>
      </w:r>
      <w:r w:rsidRPr="00B32AFE">
        <w:rPr>
          <w:sz w:val="24"/>
          <w:szCs w:val="24"/>
          <w:shd w:val="clear" w:color="auto" w:fill="FFFFFF"/>
        </w:rPr>
        <w:t>заключенным договором с ИП Гордей А.С. к общественным работам приступили 5</w:t>
      </w:r>
      <w:r w:rsidR="00BC1183">
        <w:rPr>
          <w:sz w:val="24"/>
          <w:szCs w:val="24"/>
          <w:shd w:val="clear" w:color="auto" w:fill="FFFFFF"/>
        </w:rPr>
        <w:t> </w:t>
      </w:r>
      <w:r w:rsidRPr="00B32AFE">
        <w:rPr>
          <w:sz w:val="24"/>
          <w:szCs w:val="24"/>
          <w:shd w:val="clear" w:color="auto" w:fill="FFFFFF"/>
        </w:rPr>
        <w:t>граждан, зарегистрированны</w:t>
      </w:r>
      <w:r w:rsidR="00BC1183">
        <w:rPr>
          <w:sz w:val="24"/>
          <w:szCs w:val="24"/>
          <w:shd w:val="clear" w:color="auto" w:fill="FFFFFF"/>
        </w:rPr>
        <w:t>е</w:t>
      </w:r>
      <w:r w:rsidRPr="00B32AFE">
        <w:rPr>
          <w:sz w:val="24"/>
          <w:szCs w:val="24"/>
          <w:shd w:val="clear" w:color="auto" w:fill="FFFFFF"/>
        </w:rPr>
        <w:t xml:space="preserve"> в службе занятости в целях поиска подходящей работы. Работодателю предоставлена субсидия на частичную оплату труда работников в размере 375,8 тыс. рублей.</w:t>
      </w:r>
    </w:p>
    <w:p w:rsidR="00FF7B32" w:rsidRDefault="00FF7B32" w:rsidP="00B32AFE">
      <w:pPr>
        <w:spacing w:line="276" w:lineRule="auto"/>
        <w:ind w:firstLine="709"/>
        <w:jc w:val="both"/>
        <w:rPr>
          <w:b/>
          <w:sz w:val="24"/>
          <w:szCs w:val="24"/>
        </w:rPr>
      </w:pPr>
    </w:p>
    <w:p w:rsidR="00635733" w:rsidRPr="00B32AFE" w:rsidRDefault="00635733" w:rsidP="00B32AFE">
      <w:pPr>
        <w:spacing w:line="276" w:lineRule="auto"/>
        <w:ind w:firstLine="709"/>
        <w:jc w:val="center"/>
        <w:rPr>
          <w:b/>
          <w:sz w:val="24"/>
          <w:szCs w:val="24"/>
        </w:rPr>
      </w:pPr>
      <w:r w:rsidRPr="00B32AFE">
        <w:rPr>
          <w:b/>
          <w:sz w:val="24"/>
          <w:szCs w:val="24"/>
        </w:rPr>
        <w:t>Уровень заработной платы, темпы роста</w:t>
      </w:r>
    </w:p>
    <w:p w:rsidR="00635733" w:rsidRPr="00B32AFE" w:rsidRDefault="00635733" w:rsidP="00B32AFE">
      <w:pPr>
        <w:spacing w:line="276" w:lineRule="auto"/>
        <w:ind w:firstLine="709"/>
        <w:jc w:val="both"/>
        <w:rPr>
          <w:b/>
          <w:sz w:val="24"/>
          <w:szCs w:val="24"/>
        </w:rPr>
      </w:pPr>
    </w:p>
    <w:p w:rsidR="0082004A" w:rsidRPr="00B32AFE" w:rsidRDefault="0082004A" w:rsidP="00B32AFE">
      <w:pPr>
        <w:spacing w:line="276" w:lineRule="auto"/>
        <w:ind w:firstLine="709"/>
        <w:jc w:val="both"/>
        <w:rPr>
          <w:sz w:val="24"/>
          <w:szCs w:val="24"/>
        </w:rPr>
      </w:pPr>
      <w:r w:rsidRPr="00B32AFE">
        <w:rPr>
          <w:sz w:val="24"/>
          <w:szCs w:val="24"/>
        </w:rPr>
        <w:t>Город Волгодонск на протяжении многих лет занимает второе ранговое место по</w:t>
      </w:r>
      <w:r w:rsidR="00AB2FE4">
        <w:rPr>
          <w:sz w:val="24"/>
          <w:szCs w:val="24"/>
        </w:rPr>
        <w:t> </w:t>
      </w:r>
      <w:r w:rsidRPr="00B32AFE">
        <w:rPr>
          <w:sz w:val="24"/>
          <w:szCs w:val="24"/>
        </w:rPr>
        <w:t>уровню среднемесячной заработной платы среди муниципальных образований Ростовской области. За январь-ноябрь 2024 года среднемесячная заработная плата по</w:t>
      </w:r>
      <w:r w:rsidR="00AB2FE4">
        <w:rPr>
          <w:sz w:val="24"/>
          <w:szCs w:val="24"/>
        </w:rPr>
        <w:t> </w:t>
      </w:r>
      <w:r w:rsidRPr="00B32AFE">
        <w:rPr>
          <w:sz w:val="24"/>
          <w:szCs w:val="24"/>
        </w:rPr>
        <w:t xml:space="preserve">полному кругу предприятий составила 62 237,40 рублей, превысив уровень прошлого года на 17,8%. </w:t>
      </w:r>
    </w:p>
    <w:p w:rsidR="0082004A" w:rsidRPr="00B32AFE" w:rsidRDefault="0082004A" w:rsidP="00B32AFE">
      <w:pPr>
        <w:spacing w:line="276" w:lineRule="auto"/>
        <w:ind w:firstLine="709"/>
        <w:jc w:val="both"/>
        <w:rPr>
          <w:sz w:val="24"/>
          <w:szCs w:val="24"/>
        </w:rPr>
      </w:pPr>
      <w:r w:rsidRPr="00B32AFE">
        <w:rPr>
          <w:sz w:val="24"/>
          <w:szCs w:val="24"/>
        </w:rPr>
        <w:t>По крупным и средним предприятиям города среднемесячная зарплата за январь</w:t>
      </w:r>
      <w:r w:rsidR="00AB2FE4">
        <w:rPr>
          <w:sz w:val="24"/>
          <w:szCs w:val="24"/>
        </w:rPr>
        <w:t xml:space="preserve"> </w:t>
      </w:r>
      <w:r w:rsidRPr="00B32AFE">
        <w:rPr>
          <w:sz w:val="24"/>
          <w:szCs w:val="24"/>
        </w:rPr>
        <w:t>- ноябрь 2024 года составила 72 516,90 рублей, превысив уровень прошлого года на 19,7%.</w:t>
      </w:r>
    </w:p>
    <w:p w:rsidR="0082004A" w:rsidRPr="00B32AFE" w:rsidRDefault="0082004A" w:rsidP="00B32AFE">
      <w:pPr>
        <w:spacing w:line="276" w:lineRule="auto"/>
        <w:ind w:firstLine="709"/>
        <w:jc w:val="both"/>
        <w:rPr>
          <w:sz w:val="24"/>
          <w:szCs w:val="24"/>
        </w:rPr>
      </w:pPr>
      <w:r w:rsidRPr="00B32AFE">
        <w:rPr>
          <w:sz w:val="24"/>
          <w:szCs w:val="24"/>
        </w:rPr>
        <w:t>По отношению к среднеобластной величине средняя заработная плата в</w:t>
      </w:r>
      <w:r w:rsidR="00AB2FE4">
        <w:rPr>
          <w:sz w:val="24"/>
          <w:szCs w:val="24"/>
        </w:rPr>
        <w:t> </w:t>
      </w:r>
      <w:r w:rsidRPr="00B32AFE">
        <w:rPr>
          <w:sz w:val="24"/>
          <w:szCs w:val="24"/>
        </w:rPr>
        <w:t>Волгодонске выше на 3,6%. Покупательная способность заработной платы составляет 3,9 набора прожиточного минимума трудоспособного населения.</w:t>
      </w:r>
    </w:p>
    <w:p w:rsidR="0082004A" w:rsidRPr="00B32AFE" w:rsidRDefault="0082004A" w:rsidP="00B32AFE">
      <w:pPr>
        <w:spacing w:line="276" w:lineRule="auto"/>
        <w:ind w:firstLine="709"/>
        <w:jc w:val="both"/>
        <w:rPr>
          <w:sz w:val="24"/>
          <w:szCs w:val="24"/>
        </w:rPr>
      </w:pPr>
      <w:r w:rsidRPr="00B32AFE">
        <w:rPr>
          <w:sz w:val="24"/>
          <w:szCs w:val="24"/>
        </w:rPr>
        <w:t xml:space="preserve">Самый высокий размер среднемесячной начисленной заработной платы наблюдается в организациях, занимающихся обеспечением электрической энергией, газом и паром, кондиционированием воздуха – 111 466,90 </w:t>
      </w:r>
      <w:r w:rsidR="00E17142">
        <w:rPr>
          <w:sz w:val="24"/>
          <w:szCs w:val="24"/>
        </w:rPr>
        <w:t>рублей</w:t>
      </w:r>
    </w:p>
    <w:p w:rsidR="00E46239" w:rsidRPr="00B32AFE" w:rsidRDefault="00E46239" w:rsidP="00B32AFE">
      <w:pPr>
        <w:spacing w:line="276" w:lineRule="auto"/>
        <w:jc w:val="center"/>
        <w:rPr>
          <w:b/>
          <w:sz w:val="24"/>
          <w:szCs w:val="24"/>
        </w:rPr>
      </w:pPr>
      <w:r w:rsidRPr="00B32AFE">
        <w:rPr>
          <w:b/>
          <w:sz w:val="24"/>
          <w:szCs w:val="24"/>
        </w:rPr>
        <w:lastRenderedPageBreak/>
        <w:t>Промышленность</w:t>
      </w:r>
    </w:p>
    <w:p w:rsidR="00E46239" w:rsidRPr="00B32AFE" w:rsidRDefault="00E46239" w:rsidP="00B32AFE">
      <w:pPr>
        <w:spacing w:line="276" w:lineRule="auto"/>
        <w:jc w:val="both"/>
        <w:rPr>
          <w:b/>
          <w:sz w:val="24"/>
          <w:szCs w:val="24"/>
          <w:u w:val="single"/>
        </w:rPr>
      </w:pPr>
    </w:p>
    <w:p w:rsidR="0082004A" w:rsidRPr="00B32AFE" w:rsidRDefault="0082004A" w:rsidP="00B32AFE">
      <w:pPr>
        <w:widowControl w:val="0"/>
        <w:spacing w:line="276" w:lineRule="auto"/>
        <w:ind w:firstLine="709"/>
        <w:jc w:val="both"/>
        <w:rPr>
          <w:sz w:val="24"/>
          <w:szCs w:val="24"/>
        </w:rPr>
      </w:pPr>
      <w:r w:rsidRPr="00B32AFE">
        <w:rPr>
          <w:sz w:val="24"/>
          <w:szCs w:val="24"/>
        </w:rPr>
        <w:t>За 2024 год объем отгруженных товаров (работ, услуг) крупными и средними организациями города всех видов экономической деятельности увеличился на 8,7% по</w:t>
      </w:r>
      <w:r w:rsidR="00AB2FE4">
        <w:rPr>
          <w:sz w:val="24"/>
          <w:szCs w:val="24"/>
        </w:rPr>
        <w:t> </w:t>
      </w:r>
      <w:r w:rsidRPr="00B32AFE">
        <w:rPr>
          <w:sz w:val="24"/>
          <w:szCs w:val="24"/>
        </w:rPr>
        <w:t xml:space="preserve">отношению к </w:t>
      </w:r>
      <w:r w:rsidR="00AB2FE4">
        <w:rPr>
          <w:sz w:val="24"/>
          <w:szCs w:val="24"/>
        </w:rPr>
        <w:t>2023 году</w:t>
      </w:r>
      <w:r w:rsidRPr="00B32AFE">
        <w:rPr>
          <w:sz w:val="24"/>
          <w:szCs w:val="24"/>
        </w:rPr>
        <w:t xml:space="preserve"> и составил 211 350,1 млн</w:t>
      </w:r>
      <w:r w:rsidR="009E4917">
        <w:rPr>
          <w:sz w:val="24"/>
          <w:szCs w:val="24"/>
        </w:rPr>
        <w:t> </w:t>
      </w:r>
      <w:r w:rsidR="00E17142">
        <w:rPr>
          <w:sz w:val="24"/>
          <w:szCs w:val="24"/>
        </w:rPr>
        <w:t>рублей</w:t>
      </w:r>
      <w:r w:rsidR="005622A7">
        <w:rPr>
          <w:sz w:val="24"/>
          <w:szCs w:val="24"/>
        </w:rPr>
        <w:t xml:space="preserve">. </w:t>
      </w:r>
      <w:r w:rsidRPr="00B32AFE">
        <w:rPr>
          <w:sz w:val="24"/>
          <w:szCs w:val="24"/>
        </w:rPr>
        <w:t>Это обусловлено увеличением отгрузки товаров (работ, услуг) организациями обрабатывающих производств.</w:t>
      </w:r>
    </w:p>
    <w:p w:rsidR="0082004A" w:rsidRPr="00B32AFE" w:rsidRDefault="0082004A" w:rsidP="00B32AFE">
      <w:pPr>
        <w:widowControl w:val="0"/>
        <w:spacing w:line="276" w:lineRule="auto"/>
        <w:ind w:firstLine="709"/>
        <w:jc w:val="both"/>
        <w:rPr>
          <w:sz w:val="24"/>
          <w:szCs w:val="24"/>
        </w:rPr>
      </w:pP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33"/>
        <w:gridCol w:w="1418"/>
        <w:gridCol w:w="1415"/>
        <w:gridCol w:w="995"/>
      </w:tblGrid>
      <w:tr w:rsidR="0082004A" w:rsidRPr="00B32AFE" w:rsidTr="00312C6B">
        <w:trPr>
          <w:trHeight w:val="829"/>
          <w:tblHeader/>
        </w:trPr>
        <w:tc>
          <w:tcPr>
            <w:tcW w:w="5533" w:type="dxa"/>
            <w:tcBorders>
              <w:top w:val="single" w:sz="4" w:space="0" w:color="auto"/>
              <w:left w:val="single" w:sz="4" w:space="0" w:color="auto"/>
              <w:bottom w:val="single" w:sz="4" w:space="0" w:color="auto"/>
              <w:right w:val="single" w:sz="4" w:space="0" w:color="auto"/>
            </w:tcBorders>
          </w:tcPr>
          <w:p w:rsidR="0082004A" w:rsidRPr="00B32AFE" w:rsidRDefault="0082004A" w:rsidP="00312C6B">
            <w:pPr>
              <w:spacing w:line="276" w:lineRule="auto"/>
              <w:jc w:val="center"/>
              <w:rPr>
                <w:b/>
                <w:sz w:val="24"/>
                <w:szCs w:val="24"/>
              </w:rPr>
            </w:pPr>
            <w:r w:rsidRPr="00B32AFE">
              <w:rPr>
                <w:b/>
                <w:sz w:val="24"/>
                <w:szCs w:val="24"/>
              </w:rPr>
              <w:t>Показатели</w:t>
            </w:r>
          </w:p>
        </w:tc>
        <w:tc>
          <w:tcPr>
            <w:tcW w:w="1418" w:type="dxa"/>
            <w:tcBorders>
              <w:top w:val="single" w:sz="4" w:space="0" w:color="auto"/>
              <w:left w:val="single" w:sz="4" w:space="0" w:color="auto"/>
              <w:bottom w:val="single" w:sz="4" w:space="0" w:color="auto"/>
              <w:right w:val="single" w:sz="4" w:space="0" w:color="auto"/>
            </w:tcBorders>
            <w:hideMark/>
          </w:tcPr>
          <w:p w:rsidR="0082004A" w:rsidRPr="00B32AFE" w:rsidRDefault="0082004A" w:rsidP="00312C6B">
            <w:pPr>
              <w:spacing w:line="276" w:lineRule="auto"/>
              <w:jc w:val="center"/>
              <w:rPr>
                <w:b/>
                <w:sz w:val="24"/>
                <w:szCs w:val="24"/>
              </w:rPr>
            </w:pPr>
            <w:r w:rsidRPr="00B32AFE">
              <w:rPr>
                <w:b/>
                <w:iCs/>
                <w:sz w:val="24"/>
                <w:szCs w:val="24"/>
              </w:rPr>
              <w:t>2024 год</w:t>
            </w:r>
          </w:p>
        </w:tc>
        <w:tc>
          <w:tcPr>
            <w:tcW w:w="1415" w:type="dxa"/>
            <w:tcBorders>
              <w:top w:val="single" w:sz="4" w:space="0" w:color="auto"/>
              <w:left w:val="single" w:sz="4" w:space="0" w:color="auto"/>
              <w:bottom w:val="single" w:sz="4" w:space="0" w:color="auto"/>
              <w:right w:val="single" w:sz="4" w:space="0" w:color="auto"/>
            </w:tcBorders>
            <w:hideMark/>
          </w:tcPr>
          <w:p w:rsidR="0082004A" w:rsidRPr="00B32AFE" w:rsidRDefault="0082004A" w:rsidP="00312C6B">
            <w:pPr>
              <w:spacing w:line="276" w:lineRule="auto"/>
              <w:jc w:val="center"/>
              <w:rPr>
                <w:b/>
                <w:sz w:val="24"/>
                <w:szCs w:val="24"/>
              </w:rPr>
            </w:pPr>
            <w:r w:rsidRPr="00B32AFE">
              <w:rPr>
                <w:b/>
                <w:iCs/>
                <w:sz w:val="24"/>
                <w:szCs w:val="24"/>
              </w:rPr>
              <w:t>2023 год</w:t>
            </w:r>
          </w:p>
        </w:tc>
        <w:tc>
          <w:tcPr>
            <w:tcW w:w="995" w:type="dxa"/>
            <w:tcBorders>
              <w:top w:val="single" w:sz="4" w:space="0" w:color="auto"/>
              <w:left w:val="single" w:sz="4" w:space="0" w:color="auto"/>
              <w:bottom w:val="single" w:sz="4" w:space="0" w:color="auto"/>
              <w:right w:val="single" w:sz="4" w:space="0" w:color="auto"/>
            </w:tcBorders>
            <w:hideMark/>
          </w:tcPr>
          <w:p w:rsidR="0082004A" w:rsidRPr="00B32AFE" w:rsidRDefault="0082004A" w:rsidP="00312C6B">
            <w:pPr>
              <w:spacing w:line="276" w:lineRule="auto"/>
              <w:jc w:val="center"/>
              <w:rPr>
                <w:b/>
                <w:iCs/>
                <w:sz w:val="24"/>
                <w:szCs w:val="24"/>
              </w:rPr>
            </w:pPr>
            <w:r w:rsidRPr="00B32AFE">
              <w:rPr>
                <w:b/>
                <w:iCs/>
                <w:sz w:val="24"/>
                <w:szCs w:val="24"/>
              </w:rPr>
              <w:t>Темп роста,</w:t>
            </w:r>
          </w:p>
          <w:p w:rsidR="0082004A" w:rsidRPr="00B32AFE" w:rsidRDefault="0082004A" w:rsidP="00312C6B">
            <w:pPr>
              <w:spacing w:line="276" w:lineRule="auto"/>
              <w:jc w:val="center"/>
              <w:rPr>
                <w:b/>
                <w:sz w:val="24"/>
                <w:szCs w:val="24"/>
              </w:rPr>
            </w:pPr>
            <w:r w:rsidRPr="00B32AFE">
              <w:rPr>
                <w:b/>
                <w:iCs/>
                <w:sz w:val="24"/>
                <w:szCs w:val="24"/>
              </w:rPr>
              <w:t>%</w:t>
            </w:r>
          </w:p>
        </w:tc>
      </w:tr>
      <w:tr w:rsidR="0082004A" w:rsidRPr="00B32AFE" w:rsidTr="00506CE2">
        <w:trPr>
          <w:trHeight w:val="1098"/>
        </w:trPr>
        <w:tc>
          <w:tcPr>
            <w:tcW w:w="5533" w:type="dxa"/>
            <w:tcBorders>
              <w:top w:val="single" w:sz="4" w:space="0" w:color="auto"/>
              <w:left w:val="single" w:sz="4" w:space="0" w:color="auto"/>
              <w:bottom w:val="single" w:sz="4" w:space="0" w:color="auto"/>
              <w:right w:val="single" w:sz="4" w:space="0" w:color="auto"/>
            </w:tcBorders>
            <w:hideMark/>
          </w:tcPr>
          <w:p w:rsidR="0082004A" w:rsidRPr="00B32AFE" w:rsidRDefault="0082004A" w:rsidP="00AB2FE4">
            <w:pPr>
              <w:spacing w:line="276" w:lineRule="auto"/>
              <w:rPr>
                <w:sz w:val="24"/>
                <w:szCs w:val="24"/>
              </w:rPr>
            </w:pPr>
            <w:r w:rsidRPr="00B32AFE">
              <w:rPr>
                <w:sz w:val="24"/>
                <w:szCs w:val="24"/>
              </w:rPr>
              <w:t>Отгружено товаров собственного производства, выполнено работ и услуг собственными силами по</w:t>
            </w:r>
            <w:r w:rsidR="00AB2FE4">
              <w:rPr>
                <w:sz w:val="24"/>
                <w:szCs w:val="24"/>
              </w:rPr>
              <w:t> </w:t>
            </w:r>
            <w:r w:rsidRPr="00B32AFE">
              <w:rPr>
                <w:sz w:val="24"/>
                <w:szCs w:val="24"/>
              </w:rPr>
              <w:t xml:space="preserve">крупным и средним предприятиям всех видов экономической деятельности, </w:t>
            </w:r>
            <w:r w:rsidR="00AB2FE4">
              <w:rPr>
                <w:i/>
                <w:iCs/>
                <w:sz w:val="24"/>
                <w:szCs w:val="24"/>
              </w:rPr>
              <w:t xml:space="preserve">млн </w:t>
            </w:r>
            <w:r w:rsidR="00E17142">
              <w:rPr>
                <w:i/>
                <w:iCs/>
                <w:sz w:val="24"/>
                <w:szCs w:val="24"/>
              </w:rPr>
              <w:t>рублей</w:t>
            </w:r>
            <w:r w:rsidRPr="00B32AFE">
              <w:rPr>
                <w:i/>
                <w:iCs/>
                <w:sz w:val="24"/>
                <w:szCs w:val="24"/>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82004A" w:rsidRPr="00B32AFE" w:rsidRDefault="0082004A" w:rsidP="00B32AFE">
            <w:pPr>
              <w:autoSpaceDE w:val="0"/>
              <w:spacing w:line="276" w:lineRule="auto"/>
              <w:jc w:val="center"/>
              <w:rPr>
                <w:sz w:val="24"/>
                <w:szCs w:val="24"/>
              </w:rPr>
            </w:pPr>
            <w:r w:rsidRPr="00B32AFE">
              <w:rPr>
                <w:sz w:val="24"/>
                <w:szCs w:val="24"/>
              </w:rPr>
              <w:t>211 350,5</w:t>
            </w:r>
          </w:p>
        </w:tc>
        <w:tc>
          <w:tcPr>
            <w:tcW w:w="1415" w:type="dxa"/>
            <w:tcBorders>
              <w:top w:val="single" w:sz="4" w:space="0" w:color="auto"/>
              <w:left w:val="single" w:sz="4" w:space="0" w:color="auto"/>
              <w:bottom w:val="single" w:sz="4" w:space="0" w:color="auto"/>
              <w:right w:val="single" w:sz="4" w:space="0" w:color="auto"/>
            </w:tcBorders>
            <w:hideMark/>
          </w:tcPr>
          <w:p w:rsidR="0082004A" w:rsidRPr="00B32AFE" w:rsidRDefault="0082004A" w:rsidP="00B32AFE">
            <w:pPr>
              <w:autoSpaceDE w:val="0"/>
              <w:spacing w:line="276" w:lineRule="auto"/>
              <w:jc w:val="center"/>
              <w:rPr>
                <w:sz w:val="24"/>
                <w:szCs w:val="24"/>
              </w:rPr>
            </w:pPr>
            <w:r w:rsidRPr="00B32AFE">
              <w:rPr>
                <w:sz w:val="24"/>
                <w:szCs w:val="24"/>
              </w:rPr>
              <w:t>194 451,3</w:t>
            </w:r>
          </w:p>
        </w:tc>
        <w:tc>
          <w:tcPr>
            <w:tcW w:w="995" w:type="dxa"/>
            <w:tcBorders>
              <w:top w:val="single" w:sz="4" w:space="0" w:color="auto"/>
              <w:left w:val="single" w:sz="4" w:space="0" w:color="auto"/>
              <w:bottom w:val="single" w:sz="4" w:space="0" w:color="auto"/>
              <w:right w:val="single" w:sz="4" w:space="0" w:color="auto"/>
            </w:tcBorders>
            <w:hideMark/>
          </w:tcPr>
          <w:p w:rsidR="0082004A" w:rsidRPr="00B32AFE" w:rsidRDefault="0082004A" w:rsidP="00B32AFE">
            <w:pPr>
              <w:spacing w:line="276" w:lineRule="auto"/>
              <w:jc w:val="center"/>
              <w:rPr>
                <w:sz w:val="24"/>
                <w:szCs w:val="24"/>
              </w:rPr>
            </w:pPr>
            <w:r w:rsidRPr="00B32AFE">
              <w:rPr>
                <w:sz w:val="24"/>
                <w:szCs w:val="24"/>
              </w:rPr>
              <w:t>108,7</w:t>
            </w:r>
          </w:p>
        </w:tc>
      </w:tr>
      <w:tr w:rsidR="0082004A" w:rsidRPr="00B32AFE" w:rsidTr="00506CE2">
        <w:trPr>
          <w:trHeight w:val="873"/>
        </w:trPr>
        <w:tc>
          <w:tcPr>
            <w:tcW w:w="5533" w:type="dxa"/>
            <w:tcBorders>
              <w:top w:val="single" w:sz="4" w:space="0" w:color="auto"/>
              <w:left w:val="single" w:sz="4" w:space="0" w:color="auto"/>
              <w:bottom w:val="single" w:sz="4" w:space="0" w:color="auto"/>
              <w:right w:val="single" w:sz="4" w:space="0" w:color="auto"/>
            </w:tcBorders>
            <w:vAlign w:val="bottom"/>
            <w:hideMark/>
          </w:tcPr>
          <w:p w:rsidR="0082004A" w:rsidRPr="00B32AFE" w:rsidRDefault="0082004A" w:rsidP="00B32AFE">
            <w:pPr>
              <w:spacing w:line="276" w:lineRule="auto"/>
              <w:rPr>
                <w:sz w:val="24"/>
                <w:szCs w:val="24"/>
              </w:rPr>
            </w:pPr>
            <w:r w:rsidRPr="00B32AFE">
              <w:rPr>
                <w:sz w:val="24"/>
                <w:szCs w:val="24"/>
              </w:rPr>
              <w:t xml:space="preserve">Отгружено продукции промышленными предприятиями в фактических ценах (по крупным и средним предприятиям), </w:t>
            </w:r>
            <w:r w:rsidR="00AB2FE4">
              <w:rPr>
                <w:i/>
                <w:iCs/>
                <w:sz w:val="24"/>
                <w:szCs w:val="24"/>
              </w:rPr>
              <w:t xml:space="preserve">млн </w:t>
            </w:r>
            <w:r w:rsidR="00E17142">
              <w:rPr>
                <w:i/>
                <w:iCs/>
                <w:sz w:val="24"/>
                <w:szCs w:val="24"/>
              </w:rPr>
              <w:t>рублей</w:t>
            </w:r>
          </w:p>
        </w:tc>
        <w:tc>
          <w:tcPr>
            <w:tcW w:w="1418" w:type="dxa"/>
            <w:tcBorders>
              <w:top w:val="single" w:sz="4" w:space="0" w:color="auto"/>
              <w:left w:val="single" w:sz="4" w:space="0" w:color="auto"/>
              <w:bottom w:val="single" w:sz="4" w:space="0" w:color="auto"/>
              <w:right w:val="single" w:sz="4" w:space="0" w:color="auto"/>
            </w:tcBorders>
            <w:hideMark/>
          </w:tcPr>
          <w:p w:rsidR="0082004A" w:rsidRPr="00B32AFE" w:rsidRDefault="0082004A" w:rsidP="00B32AFE">
            <w:pPr>
              <w:autoSpaceDE w:val="0"/>
              <w:spacing w:line="276" w:lineRule="auto"/>
              <w:jc w:val="center"/>
              <w:rPr>
                <w:sz w:val="24"/>
                <w:szCs w:val="24"/>
              </w:rPr>
            </w:pPr>
            <w:r w:rsidRPr="00B32AFE">
              <w:rPr>
                <w:sz w:val="24"/>
                <w:szCs w:val="24"/>
              </w:rPr>
              <w:t>166 610,9</w:t>
            </w:r>
          </w:p>
        </w:tc>
        <w:tc>
          <w:tcPr>
            <w:tcW w:w="1415" w:type="dxa"/>
            <w:tcBorders>
              <w:top w:val="single" w:sz="4" w:space="0" w:color="auto"/>
              <w:left w:val="single" w:sz="4" w:space="0" w:color="auto"/>
              <w:bottom w:val="single" w:sz="4" w:space="0" w:color="auto"/>
              <w:right w:val="single" w:sz="4" w:space="0" w:color="auto"/>
            </w:tcBorders>
            <w:hideMark/>
          </w:tcPr>
          <w:p w:rsidR="0082004A" w:rsidRPr="00B32AFE" w:rsidRDefault="0082004A" w:rsidP="00B32AFE">
            <w:pPr>
              <w:autoSpaceDE w:val="0"/>
              <w:spacing w:line="276" w:lineRule="auto"/>
              <w:jc w:val="center"/>
              <w:rPr>
                <w:sz w:val="24"/>
                <w:szCs w:val="24"/>
              </w:rPr>
            </w:pPr>
            <w:r w:rsidRPr="00B32AFE">
              <w:rPr>
                <w:sz w:val="24"/>
                <w:szCs w:val="24"/>
              </w:rPr>
              <w:t>146 848,1</w:t>
            </w:r>
          </w:p>
        </w:tc>
        <w:tc>
          <w:tcPr>
            <w:tcW w:w="995" w:type="dxa"/>
            <w:tcBorders>
              <w:top w:val="single" w:sz="4" w:space="0" w:color="auto"/>
              <w:left w:val="single" w:sz="4" w:space="0" w:color="auto"/>
              <w:bottom w:val="single" w:sz="4" w:space="0" w:color="auto"/>
              <w:right w:val="single" w:sz="4" w:space="0" w:color="auto"/>
            </w:tcBorders>
            <w:hideMark/>
          </w:tcPr>
          <w:p w:rsidR="0082004A" w:rsidRPr="00B32AFE" w:rsidRDefault="0082004A" w:rsidP="00B32AFE">
            <w:pPr>
              <w:spacing w:line="276" w:lineRule="auto"/>
              <w:jc w:val="center"/>
              <w:rPr>
                <w:sz w:val="24"/>
                <w:szCs w:val="24"/>
              </w:rPr>
            </w:pPr>
            <w:r w:rsidRPr="00B32AFE">
              <w:rPr>
                <w:sz w:val="24"/>
                <w:szCs w:val="24"/>
              </w:rPr>
              <w:t>113,5</w:t>
            </w:r>
          </w:p>
        </w:tc>
      </w:tr>
      <w:tr w:rsidR="0082004A" w:rsidRPr="00B32AFE" w:rsidTr="00506CE2">
        <w:trPr>
          <w:trHeight w:val="873"/>
        </w:trPr>
        <w:tc>
          <w:tcPr>
            <w:tcW w:w="5533" w:type="dxa"/>
            <w:tcBorders>
              <w:top w:val="single" w:sz="4" w:space="0" w:color="auto"/>
              <w:left w:val="single" w:sz="4" w:space="0" w:color="auto"/>
              <w:bottom w:val="single" w:sz="4" w:space="0" w:color="auto"/>
              <w:right w:val="single" w:sz="4" w:space="0" w:color="auto"/>
            </w:tcBorders>
          </w:tcPr>
          <w:p w:rsidR="0082004A" w:rsidRPr="00B32AFE" w:rsidRDefault="0082004A" w:rsidP="00B32AFE">
            <w:pPr>
              <w:spacing w:line="276" w:lineRule="auto"/>
              <w:rPr>
                <w:sz w:val="24"/>
                <w:szCs w:val="24"/>
              </w:rPr>
            </w:pPr>
            <w:r w:rsidRPr="00B32AFE">
              <w:rPr>
                <w:sz w:val="24"/>
                <w:szCs w:val="24"/>
              </w:rPr>
              <w:t xml:space="preserve">Среднемесячная заработная плата (по полному кругу предприятий), </w:t>
            </w:r>
            <w:r w:rsidR="00E17142">
              <w:rPr>
                <w:i/>
                <w:iCs/>
                <w:sz w:val="24"/>
                <w:szCs w:val="24"/>
              </w:rPr>
              <w:t>рублей</w:t>
            </w:r>
          </w:p>
        </w:tc>
        <w:tc>
          <w:tcPr>
            <w:tcW w:w="1418" w:type="dxa"/>
            <w:tcBorders>
              <w:top w:val="single" w:sz="4" w:space="0" w:color="auto"/>
              <w:left w:val="single" w:sz="4" w:space="0" w:color="auto"/>
              <w:bottom w:val="single" w:sz="4" w:space="0" w:color="auto"/>
              <w:right w:val="single" w:sz="4" w:space="0" w:color="auto"/>
            </w:tcBorders>
          </w:tcPr>
          <w:p w:rsidR="0082004A" w:rsidRPr="00B32AFE" w:rsidRDefault="0082004A" w:rsidP="00B32AFE">
            <w:pPr>
              <w:spacing w:line="276" w:lineRule="auto"/>
              <w:jc w:val="center"/>
              <w:rPr>
                <w:sz w:val="24"/>
                <w:szCs w:val="24"/>
                <w:lang w:eastAsia="en-US"/>
              </w:rPr>
            </w:pPr>
            <w:r w:rsidRPr="00B32AFE">
              <w:rPr>
                <w:sz w:val="24"/>
                <w:szCs w:val="24"/>
                <w:lang w:eastAsia="en-US"/>
              </w:rPr>
              <w:t>62237,4</w:t>
            </w:r>
          </w:p>
        </w:tc>
        <w:tc>
          <w:tcPr>
            <w:tcW w:w="1415" w:type="dxa"/>
            <w:tcBorders>
              <w:top w:val="single" w:sz="4" w:space="0" w:color="auto"/>
              <w:left w:val="single" w:sz="4" w:space="0" w:color="auto"/>
              <w:bottom w:val="single" w:sz="4" w:space="0" w:color="auto"/>
              <w:right w:val="single" w:sz="4" w:space="0" w:color="auto"/>
            </w:tcBorders>
          </w:tcPr>
          <w:p w:rsidR="0082004A" w:rsidRPr="00B32AFE" w:rsidRDefault="0082004A" w:rsidP="00B32AFE">
            <w:pPr>
              <w:spacing w:line="276" w:lineRule="auto"/>
              <w:jc w:val="center"/>
              <w:rPr>
                <w:sz w:val="24"/>
                <w:szCs w:val="24"/>
                <w:lang w:eastAsia="en-US"/>
              </w:rPr>
            </w:pPr>
            <w:r w:rsidRPr="00B32AFE">
              <w:rPr>
                <w:sz w:val="24"/>
                <w:szCs w:val="24"/>
                <w:lang w:eastAsia="en-US"/>
              </w:rPr>
              <w:t>54398,2</w:t>
            </w:r>
          </w:p>
        </w:tc>
        <w:tc>
          <w:tcPr>
            <w:tcW w:w="995" w:type="dxa"/>
            <w:tcBorders>
              <w:top w:val="single" w:sz="4" w:space="0" w:color="auto"/>
              <w:left w:val="single" w:sz="4" w:space="0" w:color="auto"/>
              <w:bottom w:val="single" w:sz="4" w:space="0" w:color="auto"/>
              <w:right w:val="single" w:sz="4" w:space="0" w:color="auto"/>
            </w:tcBorders>
          </w:tcPr>
          <w:p w:rsidR="0082004A" w:rsidRPr="00B32AFE" w:rsidRDefault="0082004A" w:rsidP="00B32AFE">
            <w:pPr>
              <w:spacing w:line="276" w:lineRule="auto"/>
              <w:jc w:val="center"/>
              <w:rPr>
                <w:sz w:val="24"/>
                <w:szCs w:val="24"/>
              </w:rPr>
            </w:pPr>
            <w:r w:rsidRPr="00B32AFE">
              <w:rPr>
                <w:sz w:val="24"/>
                <w:szCs w:val="24"/>
              </w:rPr>
              <w:t>114,4</w:t>
            </w:r>
          </w:p>
        </w:tc>
      </w:tr>
      <w:tr w:rsidR="0082004A" w:rsidRPr="00B32AFE" w:rsidTr="00506CE2">
        <w:trPr>
          <w:trHeight w:val="873"/>
        </w:trPr>
        <w:tc>
          <w:tcPr>
            <w:tcW w:w="5533" w:type="dxa"/>
            <w:tcBorders>
              <w:top w:val="single" w:sz="4" w:space="0" w:color="auto"/>
              <w:left w:val="single" w:sz="4" w:space="0" w:color="auto"/>
              <w:bottom w:val="single" w:sz="4" w:space="0" w:color="auto"/>
              <w:right w:val="single" w:sz="4" w:space="0" w:color="auto"/>
            </w:tcBorders>
          </w:tcPr>
          <w:p w:rsidR="0082004A" w:rsidRPr="00B32AFE" w:rsidRDefault="0082004A" w:rsidP="00B32AFE">
            <w:pPr>
              <w:spacing w:line="276" w:lineRule="auto"/>
              <w:rPr>
                <w:sz w:val="24"/>
                <w:szCs w:val="24"/>
              </w:rPr>
            </w:pPr>
            <w:r w:rsidRPr="00B32AFE">
              <w:rPr>
                <w:sz w:val="24"/>
                <w:szCs w:val="24"/>
              </w:rPr>
              <w:t xml:space="preserve">Среднемесячная заработная плата (по крупным и средним предприятиям), </w:t>
            </w:r>
            <w:r w:rsidR="00E17142">
              <w:rPr>
                <w:i/>
                <w:iCs/>
                <w:sz w:val="24"/>
                <w:szCs w:val="24"/>
              </w:rPr>
              <w:t>рублей</w:t>
            </w:r>
          </w:p>
        </w:tc>
        <w:tc>
          <w:tcPr>
            <w:tcW w:w="1418" w:type="dxa"/>
            <w:tcBorders>
              <w:top w:val="single" w:sz="4" w:space="0" w:color="auto"/>
              <w:left w:val="single" w:sz="4" w:space="0" w:color="auto"/>
              <w:bottom w:val="single" w:sz="4" w:space="0" w:color="auto"/>
              <w:right w:val="single" w:sz="4" w:space="0" w:color="auto"/>
            </w:tcBorders>
          </w:tcPr>
          <w:p w:rsidR="0082004A" w:rsidRPr="00B32AFE" w:rsidRDefault="0082004A" w:rsidP="00B32AFE">
            <w:pPr>
              <w:autoSpaceDE w:val="0"/>
              <w:spacing w:line="276" w:lineRule="auto"/>
              <w:jc w:val="center"/>
              <w:rPr>
                <w:sz w:val="24"/>
                <w:szCs w:val="24"/>
              </w:rPr>
            </w:pPr>
            <w:r w:rsidRPr="00B32AFE">
              <w:rPr>
                <w:sz w:val="24"/>
                <w:szCs w:val="24"/>
              </w:rPr>
              <w:t>72 516,9</w:t>
            </w:r>
          </w:p>
        </w:tc>
        <w:tc>
          <w:tcPr>
            <w:tcW w:w="1415" w:type="dxa"/>
            <w:tcBorders>
              <w:top w:val="single" w:sz="4" w:space="0" w:color="auto"/>
              <w:left w:val="single" w:sz="4" w:space="0" w:color="auto"/>
              <w:bottom w:val="single" w:sz="4" w:space="0" w:color="auto"/>
              <w:right w:val="single" w:sz="4" w:space="0" w:color="auto"/>
            </w:tcBorders>
          </w:tcPr>
          <w:p w:rsidR="0082004A" w:rsidRPr="00B32AFE" w:rsidRDefault="0082004A" w:rsidP="00B32AFE">
            <w:pPr>
              <w:autoSpaceDE w:val="0"/>
              <w:spacing w:line="276" w:lineRule="auto"/>
              <w:jc w:val="center"/>
              <w:rPr>
                <w:sz w:val="24"/>
                <w:szCs w:val="24"/>
              </w:rPr>
            </w:pPr>
            <w:r w:rsidRPr="00B32AFE">
              <w:rPr>
                <w:sz w:val="24"/>
                <w:szCs w:val="24"/>
              </w:rPr>
              <w:t>62 693,4</w:t>
            </w:r>
          </w:p>
        </w:tc>
        <w:tc>
          <w:tcPr>
            <w:tcW w:w="995" w:type="dxa"/>
            <w:tcBorders>
              <w:top w:val="single" w:sz="4" w:space="0" w:color="auto"/>
              <w:left w:val="single" w:sz="4" w:space="0" w:color="auto"/>
              <w:bottom w:val="single" w:sz="4" w:space="0" w:color="auto"/>
              <w:right w:val="single" w:sz="4" w:space="0" w:color="auto"/>
            </w:tcBorders>
          </w:tcPr>
          <w:p w:rsidR="0082004A" w:rsidRPr="00B32AFE" w:rsidRDefault="0082004A" w:rsidP="00B32AFE">
            <w:pPr>
              <w:spacing w:line="276" w:lineRule="auto"/>
              <w:jc w:val="center"/>
              <w:rPr>
                <w:sz w:val="24"/>
                <w:szCs w:val="24"/>
              </w:rPr>
            </w:pPr>
            <w:r w:rsidRPr="00B32AFE">
              <w:rPr>
                <w:sz w:val="24"/>
                <w:szCs w:val="24"/>
              </w:rPr>
              <w:t>115,6</w:t>
            </w:r>
          </w:p>
        </w:tc>
      </w:tr>
    </w:tbl>
    <w:p w:rsidR="0082004A" w:rsidRDefault="0082004A" w:rsidP="00B32AFE">
      <w:pPr>
        <w:widowControl w:val="0"/>
        <w:spacing w:line="276" w:lineRule="auto"/>
        <w:ind w:firstLine="709"/>
        <w:jc w:val="both"/>
        <w:rPr>
          <w:sz w:val="24"/>
          <w:szCs w:val="24"/>
        </w:rPr>
      </w:pPr>
    </w:p>
    <w:p w:rsidR="009C2273" w:rsidRPr="00B32AFE" w:rsidRDefault="009C2273" w:rsidP="00B32AFE">
      <w:pPr>
        <w:widowControl w:val="0"/>
        <w:spacing w:line="276" w:lineRule="auto"/>
        <w:ind w:firstLine="709"/>
        <w:jc w:val="both"/>
        <w:rPr>
          <w:sz w:val="24"/>
          <w:szCs w:val="24"/>
        </w:rPr>
      </w:pPr>
    </w:p>
    <w:p w:rsidR="0082004A" w:rsidRPr="00B32AFE" w:rsidRDefault="0082004A" w:rsidP="00B32AFE">
      <w:pPr>
        <w:widowControl w:val="0"/>
        <w:spacing w:line="276" w:lineRule="auto"/>
        <w:ind w:firstLine="709"/>
        <w:jc w:val="both"/>
        <w:rPr>
          <w:sz w:val="24"/>
          <w:szCs w:val="24"/>
        </w:rPr>
      </w:pPr>
      <w:r w:rsidRPr="00B32AFE">
        <w:rPr>
          <w:sz w:val="24"/>
          <w:szCs w:val="24"/>
        </w:rPr>
        <w:t xml:space="preserve">В структуре реализованной промышленной продукции крупными и средними предприятиями города </w:t>
      </w:r>
      <w:r w:rsidR="00C96F30">
        <w:rPr>
          <w:sz w:val="24"/>
          <w:szCs w:val="24"/>
        </w:rPr>
        <w:t xml:space="preserve">лидирующие места </w:t>
      </w:r>
      <w:r w:rsidRPr="00B32AFE">
        <w:rPr>
          <w:sz w:val="24"/>
          <w:szCs w:val="24"/>
        </w:rPr>
        <w:t>по-прежнему занимают предприятия промышленной инфраструктуры. Удельный вес в объеме отгруженных товаров предприятий с видом деятельности «Обеспечение электрической энергией, газом и паром; кондиционирование воздуха» составил 57,2%, «Обрабатывающие производства» - 42,8%.</w:t>
      </w:r>
    </w:p>
    <w:p w:rsidR="0082004A" w:rsidRPr="00B32AFE" w:rsidRDefault="0082004A" w:rsidP="00B32AFE">
      <w:pPr>
        <w:widowControl w:val="0"/>
        <w:spacing w:line="276" w:lineRule="auto"/>
        <w:ind w:firstLine="709"/>
        <w:jc w:val="both"/>
        <w:rPr>
          <w:sz w:val="24"/>
          <w:szCs w:val="24"/>
        </w:rPr>
      </w:pPr>
      <w:r w:rsidRPr="00B32AFE">
        <w:rPr>
          <w:color w:val="000000"/>
          <w:sz w:val="24"/>
          <w:szCs w:val="24"/>
        </w:rPr>
        <w:t xml:space="preserve">Среди видов деятельности обрабатывающих производств наибольшее увеличение оборота зафиксировано в </w:t>
      </w:r>
      <w:r w:rsidRPr="00B32AFE">
        <w:rPr>
          <w:bCs/>
          <w:sz w:val="24"/>
          <w:szCs w:val="24"/>
        </w:rPr>
        <w:t>производство электрического оборудования</w:t>
      </w:r>
      <w:r w:rsidRPr="00B32AFE">
        <w:rPr>
          <w:color w:val="000000"/>
          <w:sz w:val="24"/>
          <w:szCs w:val="24"/>
        </w:rPr>
        <w:t xml:space="preserve"> (на 68,6%), производстве мебели (на 44,8%), </w:t>
      </w:r>
      <w:r w:rsidRPr="00B32AFE">
        <w:rPr>
          <w:sz w:val="24"/>
          <w:szCs w:val="24"/>
        </w:rPr>
        <w:t>производстве химических веществ и химических продуктов</w:t>
      </w:r>
      <w:r w:rsidRPr="00B32AFE">
        <w:rPr>
          <w:bCs/>
          <w:color w:val="000000"/>
          <w:sz w:val="24"/>
          <w:szCs w:val="24"/>
        </w:rPr>
        <w:t xml:space="preserve"> (на 34,4%),</w:t>
      </w:r>
      <w:r w:rsidRPr="00B32AFE">
        <w:rPr>
          <w:color w:val="000000"/>
          <w:sz w:val="24"/>
          <w:szCs w:val="24"/>
        </w:rPr>
        <w:t xml:space="preserve"> при этом по видам деятельности «производство прочей неметаллической минеральной продукции» прослеживается отрицательная динамика роста оборота на 21,8 процента.</w:t>
      </w:r>
    </w:p>
    <w:p w:rsidR="0082004A" w:rsidRDefault="0082004A" w:rsidP="00B32AFE">
      <w:pPr>
        <w:widowControl w:val="0"/>
        <w:spacing w:line="276" w:lineRule="auto"/>
        <w:ind w:firstLine="709"/>
        <w:jc w:val="both"/>
        <w:rPr>
          <w:sz w:val="24"/>
          <w:szCs w:val="24"/>
        </w:rPr>
      </w:pPr>
    </w:p>
    <w:p w:rsidR="009C2273" w:rsidRDefault="009C2273">
      <w:pPr>
        <w:suppressAutoHyphens w:val="0"/>
        <w:autoSpaceDN/>
        <w:spacing w:after="200" w:line="276" w:lineRule="auto"/>
        <w:rPr>
          <w:sz w:val="24"/>
          <w:szCs w:val="24"/>
        </w:rPr>
      </w:pPr>
      <w:r>
        <w:rPr>
          <w:sz w:val="24"/>
          <w:szCs w:val="24"/>
        </w:rPr>
        <w:br w:type="page"/>
      </w:r>
    </w:p>
    <w:p w:rsidR="009C2273" w:rsidRPr="00B32AFE" w:rsidRDefault="009C2273" w:rsidP="00B32AFE">
      <w:pPr>
        <w:widowControl w:val="0"/>
        <w:spacing w:line="276" w:lineRule="auto"/>
        <w:ind w:firstLine="709"/>
        <w:jc w:val="both"/>
        <w:rPr>
          <w:sz w:val="24"/>
          <w:szCs w:val="24"/>
        </w:rPr>
      </w:pPr>
    </w:p>
    <w:tbl>
      <w:tblPr>
        <w:tblStyle w:val="aff1"/>
        <w:tblW w:w="9415" w:type="dxa"/>
        <w:tblInd w:w="108" w:type="dxa"/>
        <w:tblLook w:val="04A0"/>
      </w:tblPr>
      <w:tblGrid>
        <w:gridCol w:w="509"/>
        <w:gridCol w:w="2341"/>
        <w:gridCol w:w="1379"/>
        <w:gridCol w:w="1141"/>
        <w:gridCol w:w="1203"/>
        <w:gridCol w:w="2842"/>
      </w:tblGrid>
      <w:tr w:rsidR="0082004A" w:rsidRPr="00B32AFE" w:rsidTr="00312C6B">
        <w:trPr>
          <w:trHeight w:val="626"/>
        </w:trPr>
        <w:tc>
          <w:tcPr>
            <w:tcW w:w="509" w:type="dxa"/>
            <w:tcBorders>
              <w:top w:val="single" w:sz="6" w:space="0" w:color="auto"/>
              <w:left w:val="single" w:sz="6" w:space="0" w:color="auto"/>
              <w:bottom w:val="single" w:sz="6" w:space="0" w:color="auto"/>
              <w:right w:val="single" w:sz="6" w:space="0" w:color="auto"/>
            </w:tcBorders>
          </w:tcPr>
          <w:p w:rsidR="0082004A" w:rsidRPr="00B32AFE" w:rsidRDefault="0082004A" w:rsidP="00B32AFE">
            <w:pPr>
              <w:pStyle w:val="ConsPlusCell"/>
              <w:widowControl/>
              <w:spacing w:line="276" w:lineRule="auto"/>
              <w:jc w:val="center"/>
              <w:rPr>
                <w:rFonts w:ascii="Times New Roman" w:hAnsi="Times New Roman" w:cs="Times New Roman"/>
                <w:sz w:val="24"/>
                <w:szCs w:val="24"/>
              </w:rPr>
            </w:pPr>
          </w:p>
        </w:tc>
        <w:tc>
          <w:tcPr>
            <w:tcW w:w="2341" w:type="dxa"/>
            <w:tcBorders>
              <w:top w:val="single" w:sz="6" w:space="0" w:color="auto"/>
              <w:left w:val="single" w:sz="6" w:space="0" w:color="auto"/>
              <w:bottom w:val="single" w:sz="6" w:space="0" w:color="auto"/>
              <w:right w:val="single" w:sz="6" w:space="0" w:color="auto"/>
            </w:tcBorders>
          </w:tcPr>
          <w:p w:rsidR="0082004A" w:rsidRPr="00B32AFE" w:rsidRDefault="0082004A" w:rsidP="00312C6B">
            <w:pPr>
              <w:pStyle w:val="ConsPlusCell"/>
              <w:widowControl/>
              <w:spacing w:line="276" w:lineRule="auto"/>
              <w:jc w:val="center"/>
              <w:rPr>
                <w:rFonts w:ascii="Times New Roman" w:hAnsi="Times New Roman" w:cs="Times New Roman"/>
                <w:b/>
                <w:bCs/>
                <w:sz w:val="24"/>
                <w:szCs w:val="24"/>
              </w:rPr>
            </w:pPr>
            <w:r w:rsidRPr="00B32AFE">
              <w:rPr>
                <w:rFonts w:ascii="Times New Roman" w:hAnsi="Times New Roman" w:cs="Times New Roman"/>
                <w:b/>
                <w:bCs/>
                <w:sz w:val="24"/>
                <w:szCs w:val="24"/>
              </w:rPr>
              <w:t>Показатели</w:t>
            </w:r>
          </w:p>
        </w:tc>
        <w:tc>
          <w:tcPr>
            <w:tcW w:w="1379" w:type="dxa"/>
            <w:tcBorders>
              <w:top w:val="single" w:sz="6" w:space="0" w:color="auto"/>
              <w:left w:val="single" w:sz="6" w:space="0" w:color="auto"/>
              <w:bottom w:val="single" w:sz="6" w:space="0" w:color="auto"/>
              <w:right w:val="single" w:sz="6" w:space="0" w:color="auto"/>
            </w:tcBorders>
          </w:tcPr>
          <w:p w:rsidR="0082004A" w:rsidRPr="00B32AFE" w:rsidRDefault="0082004A" w:rsidP="00312C6B">
            <w:pPr>
              <w:pStyle w:val="ConsPlusCell"/>
              <w:widowControl/>
              <w:spacing w:line="276" w:lineRule="auto"/>
              <w:jc w:val="center"/>
              <w:rPr>
                <w:rFonts w:ascii="Times New Roman" w:hAnsi="Times New Roman" w:cs="Times New Roman"/>
                <w:b/>
                <w:bCs/>
                <w:sz w:val="24"/>
                <w:szCs w:val="24"/>
              </w:rPr>
            </w:pPr>
            <w:r w:rsidRPr="00B32AFE">
              <w:rPr>
                <w:rFonts w:ascii="Times New Roman" w:hAnsi="Times New Roman" w:cs="Times New Roman"/>
                <w:b/>
                <w:bCs/>
                <w:sz w:val="24"/>
                <w:szCs w:val="24"/>
              </w:rPr>
              <w:t xml:space="preserve">Единица </w:t>
            </w:r>
            <w:r w:rsidRPr="00B32AFE">
              <w:rPr>
                <w:rFonts w:ascii="Times New Roman" w:hAnsi="Times New Roman" w:cs="Times New Roman"/>
                <w:b/>
                <w:bCs/>
                <w:sz w:val="24"/>
                <w:szCs w:val="24"/>
              </w:rPr>
              <w:br/>
              <w:t>измерения</w:t>
            </w:r>
          </w:p>
        </w:tc>
        <w:tc>
          <w:tcPr>
            <w:tcW w:w="1141" w:type="dxa"/>
            <w:tcBorders>
              <w:top w:val="single" w:sz="6" w:space="0" w:color="auto"/>
              <w:left w:val="single" w:sz="6" w:space="0" w:color="auto"/>
              <w:bottom w:val="single" w:sz="6" w:space="0" w:color="auto"/>
              <w:right w:val="single" w:sz="6" w:space="0" w:color="auto"/>
            </w:tcBorders>
          </w:tcPr>
          <w:p w:rsidR="0082004A" w:rsidRPr="00B32AFE" w:rsidRDefault="0082004A" w:rsidP="00312C6B">
            <w:pPr>
              <w:pStyle w:val="ConsPlusCell"/>
              <w:widowControl/>
              <w:spacing w:line="276" w:lineRule="auto"/>
              <w:jc w:val="center"/>
              <w:rPr>
                <w:rFonts w:ascii="Times New Roman" w:hAnsi="Times New Roman" w:cs="Times New Roman"/>
                <w:b/>
                <w:bCs/>
                <w:sz w:val="24"/>
                <w:szCs w:val="24"/>
              </w:rPr>
            </w:pPr>
            <w:r w:rsidRPr="00B32AFE">
              <w:rPr>
                <w:rFonts w:ascii="Times New Roman" w:hAnsi="Times New Roman" w:cs="Times New Roman"/>
                <w:b/>
                <w:bCs/>
                <w:iCs/>
                <w:sz w:val="24"/>
                <w:szCs w:val="24"/>
              </w:rPr>
              <w:t>2024 год</w:t>
            </w:r>
          </w:p>
        </w:tc>
        <w:tc>
          <w:tcPr>
            <w:tcW w:w="1203" w:type="dxa"/>
            <w:tcBorders>
              <w:top w:val="single" w:sz="6" w:space="0" w:color="auto"/>
              <w:left w:val="single" w:sz="6" w:space="0" w:color="auto"/>
              <w:bottom w:val="single" w:sz="6" w:space="0" w:color="auto"/>
              <w:right w:val="single" w:sz="6" w:space="0" w:color="auto"/>
            </w:tcBorders>
          </w:tcPr>
          <w:p w:rsidR="0082004A" w:rsidRPr="00B32AFE" w:rsidRDefault="0082004A" w:rsidP="00312C6B">
            <w:pPr>
              <w:pStyle w:val="ConsPlusCell"/>
              <w:widowControl/>
              <w:spacing w:line="276" w:lineRule="auto"/>
              <w:jc w:val="center"/>
              <w:rPr>
                <w:rFonts w:ascii="Times New Roman" w:hAnsi="Times New Roman" w:cs="Times New Roman"/>
                <w:b/>
                <w:bCs/>
                <w:sz w:val="24"/>
                <w:szCs w:val="24"/>
              </w:rPr>
            </w:pPr>
            <w:r w:rsidRPr="00B32AFE">
              <w:rPr>
                <w:rFonts w:ascii="Times New Roman" w:hAnsi="Times New Roman" w:cs="Times New Roman"/>
                <w:b/>
                <w:bCs/>
                <w:iCs/>
                <w:sz w:val="24"/>
                <w:szCs w:val="24"/>
              </w:rPr>
              <w:t>2023 год</w:t>
            </w:r>
          </w:p>
        </w:tc>
        <w:tc>
          <w:tcPr>
            <w:tcW w:w="2842" w:type="dxa"/>
            <w:tcBorders>
              <w:top w:val="single" w:sz="6" w:space="0" w:color="auto"/>
              <w:left w:val="single" w:sz="6" w:space="0" w:color="auto"/>
              <w:bottom w:val="single" w:sz="6" w:space="0" w:color="auto"/>
              <w:right w:val="single" w:sz="6" w:space="0" w:color="auto"/>
            </w:tcBorders>
          </w:tcPr>
          <w:p w:rsidR="0082004A" w:rsidRPr="00B32AFE" w:rsidRDefault="0082004A" w:rsidP="00312C6B">
            <w:pPr>
              <w:pStyle w:val="ConsPlusCell"/>
              <w:widowControl/>
              <w:spacing w:line="276" w:lineRule="auto"/>
              <w:jc w:val="center"/>
              <w:rPr>
                <w:rFonts w:ascii="Times New Roman" w:hAnsi="Times New Roman" w:cs="Times New Roman"/>
                <w:b/>
                <w:bCs/>
                <w:sz w:val="24"/>
                <w:szCs w:val="24"/>
              </w:rPr>
            </w:pPr>
            <w:r w:rsidRPr="00B32AFE">
              <w:rPr>
                <w:rFonts w:ascii="Times New Roman" w:hAnsi="Times New Roman" w:cs="Times New Roman"/>
                <w:b/>
                <w:bCs/>
                <w:sz w:val="24"/>
                <w:szCs w:val="24"/>
              </w:rPr>
              <w:t>Примечание</w:t>
            </w:r>
          </w:p>
        </w:tc>
      </w:tr>
      <w:tr w:rsidR="0082004A" w:rsidRPr="00B32AFE" w:rsidTr="000E2144">
        <w:trPr>
          <w:trHeight w:val="4453"/>
        </w:trPr>
        <w:tc>
          <w:tcPr>
            <w:tcW w:w="509" w:type="dxa"/>
            <w:tcBorders>
              <w:top w:val="single" w:sz="6" w:space="0" w:color="auto"/>
              <w:left w:val="single" w:sz="6" w:space="0" w:color="auto"/>
              <w:bottom w:val="single" w:sz="6" w:space="0" w:color="auto"/>
              <w:right w:val="single" w:sz="6" w:space="0" w:color="auto"/>
            </w:tcBorders>
          </w:tcPr>
          <w:p w:rsidR="0082004A" w:rsidRPr="00B32AFE" w:rsidRDefault="0082004A" w:rsidP="00B32AFE">
            <w:pPr>
              <w:pStyle w:val="ConsPlusCell"/>
              <w:widowControl/>
              <w:spacing w:line="276" w:lineRule="auto"/>
              <w:rPr>
                <w:rFonts w:ascii="Times New Roman" w:hAnsi="Times New Roman" w:cs="Times New Roman"/>
                <w:sz w:val="24"/>
                <w:szCs w:val="24"/>
              </w:rPr>
            </w:pPr>
            <w:r w:rsidRPr="00B32AFE">
              <w:rPr>
                <w:rFonts w:ascii="Times New Roman" w:hAnsi="Times New Roman" w:cs="Times New Roman"/>
                <w:sz w:val="24"/>
                <w:szCs w:val="24"/>
              </w:rPr>
              <w:t>6.</w:t>
            </w:r>
          </w:p>
        </w:tc>
        <w:tc>
          <w:tcPr>
            <w:tcW w:w="2341" w:type="dxa"/>
            <w:tcBorders>
              <w:top w:val="single" w:sz="6" w:space="0" w:color="auto"/>
              <w:left w:val="single" w:sz="6" w:space="0" w:color="auto"/>
              <w:bottom w:val="single" w:sz="6" w:space="0" w:color="auto"/>
              <w:right w:val="single" w:sz="6" w:space="0" w:color="auto"/>
            </w:tcBorders>
          </w:tcPr>
          <w:p w:rsidR="0082004A" w:rsidRPr="00B32AFE" w:rsidRDefault="0082004A" w:rsidP="00312C6B">
            <w:pPr>
              <w:pStyle w:val="ConsPlusCell"/>
              <w:widowControl/>
              <w:spacing w:line="276" w:lineRule="auto"/>
              <w:rPr>
                <w:rFonts w:ascii="Times New Roman" w:hAnsi="Times New Roman" w:cs="Times New Roman"/>
                <w:sz w:val="24"/>
                <w:szCs w:val="24"/>
              </w:rPr>
            </w:pPr>
            <w:r w:rsidRPr="00B32AFE">
              <w:rPr>
                <w:rFonts w:ascii="Times New Roman" w:hAnsi="Times New Roman" w:cs="Times New Roman"/>
                <w:sz w:val="24"/>
                <w:szCs w:val="24"/>
              </w:rPr>
              <w:t>Отгружено товаров собственного промышленного производства, выполнен</w:t>
            </w:r>
            <w:r w:rsidR="00312C6B">
              <w:rPr>
                <w:rFonts w:ascii="Times New Roman" w:hAnsi="Times New Roman" w:cs="Times New Roman"/>
                <w:sz w:val="24"/>
                <w:szCs w:val="24"/>
              </w:rPr>
              <w:t>о</w:t>
            </w:r>
            <w:r w:rsidRPr="00B32AFE">
              <w:rPr>
                <w:rFonts w:ascii="Times New Roman" w:hAnsi="Times New Roman" w:cs="Times New Roman"/>
                <w:sz w:val="24"/>
                <w:szCs w:val="24"/>
              </w:rPr>
              <w:t xml:space="preserve"> работ и услуг собственными силами по виду экономической деятельности обрабатывающие производства по крупным и средним предприятиям и организациям</w:t>
            </w:r>
          </w:p>
        </w:tc>
        <w:tc>
          <w:tcPr>
            <w:tcW w:w="1379" w:type="dxa"/>
            <w:tcBorders>
              <w:top w:val="single" w:sz="6" w:space="0" w:color="auto"/>
              <w:left w:val="single" w:sz="6" w:space="0" w:color="auto"/>
              <w:bottom w:val="single" w:sz="6" w:space="0" w:color="auto"/>
              <w:right w:val="single" w:sz="6" w:space="0" w:color="auto"/>
            </w:tcBorders>
          </w:tcPr>
          <w:p w:rsidR="0082004A" w:rsidRPr="00B32AFE" w:rsidRDefault="00312C6B" w:rsidP="00483E70">
            <w:pPr>
              <w:pStyle w:val="ConsPlusCell"/>
              <w:widowControl/>
              <w:spacing w:line="276" w:lineRule="auto"/>
              <w:ind w:right="-132"/>
              <w:jc w:val="center"/>
              <w:rPr>
                <w:rFonts w:ascii="Times New Roman" w:hAnsi="Times New Roman" w:cs="Times New Roman"/>
                <w:sz w:val="24"/>
                <w:szCs w:val="24"/>
              </w:rPr>
            </w:pPr>
            <w:r>
              <w:rPr>
                <w:rFonts w:ascii="Times New Roman" w:hAnsi="Times New Roman" w:cs="Times New Roman"/>
                <w:sz w:val="24"/>
                <w:szCs w:val="24"/>
              </w:rPr>
              <w:t xml:space="preserve">млн </w:t>
            </w:r>
            <w:r w:rsidR="00E17142">
              <w:rPr>
                <w:rFonts w:ascii="Times New Roman" w:hAnsi="Times New Roman" w:cs="Times New Roman"/>
                <w:sz w:val="24"/>
                <w:szCs w:val="24"/>
              </w:rPr>
              <w:t>руб</w:t>
            </w:r>
            <w:r w:rsidR="00483E70">
              <w:rPr>
                <w:rFonts w:ascii="Times New Roman" w:hAnsi="Times New Roman" w:cs="Times New Roman"/>
                <w:sz w:val="24"/>
                <w:szCs w:val="24"/>
              </w:rPr>
              <w:t>.</w:t>
            </w:r>
          </w:p>
        </w:tc>
        <w:tc>
          <w:tcPr>
            <w:tcW w:w="1141" w:type="dxa"/>
            <w:tcBorders>
              <w:top w:val="single" w:sz="6" w:space="0" w:color="auto"/>
              <w:left w:val="single" w:sz="6" w:space="0" w:color="auto"/>
              <w:bottom w:val="single" w:sz="6" w:space="0" w:color="auto"/>
              <w:right w:val="single" w:sz="6" w:space="0" w:color="auto"/>
            </w:tcBorders>
          </w:tcPr>
          <w:p w:rsidR="0082004A" w:rsidRPr="00B32AFE" w:rsidRDefault="0082004A" w:rsidP="00B32AFE">
            <w:pPr>
              <w:pStyle w:val="ConsPlusCell"/>
              <w:widowControl/>
              <w:spacing w:line="276" w:lineRule="auto"/>
              <w:rPr>
                <w:rFonts w:ascii="Times New Roman" w:hAnsi="Times New Roman" w:cs="Times New Roman"/>
                <w:sz w:val="24"/>
                <w:szCs w:val="24"/>
              </w:rPr>
            </w:pPr>
            <w:r w:rsidRPr="00B32AFE">
              <w:rPr>
                <w:rFonts w:ascii="Times New Roman" w:hAnsi="Times New Roman" w:cs="Times New Roman"/>
                <w:sz w:val="24"/>
                <w:szCs w:val="24"/>
              </w:rPr>
              <w:t>72 380,9</w:t>
            </w:r>
          </w:p>
        </w:tc>
        <w:tc>
          <w:tcPr>
            <w:tcW w:w="1203" w:type="dxa"/>
            <w:tcBorders>
              <w:top w:val="single" w:sz="6" w:space="0" w:color="auto"/>
              <w:left w:val="single" w:sz="6" w:space="0" w:color="auto"/>
              <w:bottom w:val="single" w:sz="6" w:space="0" w:color="auto"/>
              <w:right w:val="single" w:sz="6" w:space="0" w:color="auto"/>
            </w:tcBorders>
          </w:tcPr>
          <w:p w:rsidR="0082004A" w:rsidRPr="00B32AFE" w:rsidRDefault="0082004A" w:rsidP="00B32AFE">
            <w:pPr>
              <w:pStyle w:val="ConsPlusCell"/>
              <w:widowControl/>
              <w:spacing w:line="276" w:lineRule="auto"/>
              <w:rPr>
                <w:rFonts w:ascii="Times New Roman" w:hAnsi="Times New Roman" w:cs="Times New Roman"/>
                <w:sz w:val="24"/>
                <w:szCs w:val="24"/>
              </w:rPr>
            </w:pPr>
            <w:r w:rsidRPr="00B32AFE">
              <w:rPr>
                <w:rFonts w:ascii="Times New Roman" w:hAnsi="Times New Roman" w:cs="Times New Roman"/>
                <w:sz w:val="24"/>
                <w:szCs w:val="24"/>
              </w:rPr>
              <w:t>60 073,7</w:t>
            </w:r>
          </w:p>
        </w:tc>
        <w:tc>
          <w:tcPr>
            <w:tcW w:w="2842" w:type="dxa"/>
            <w:tcBorders>
              <w:top w:val="single" w:sz="6" w:space="0" w:color="auto"/>
              <w:left w:val="single" w:sz="6" w:space="0" w:color="auto"/>
              <w:bottom w:val="single" w:sz="6" w:space="0" w:color="auto"/>
              <w:right w:val="single" w:sz="6" w:space="0" w:color="auto"/>
            </w:tcBorders>
          </w:tcPr>
          <w:p w:rsidR="0082004A" w:rsidRPr="00B32AFE" w:rsidRDefault="0082004A" w:rsidP="00B32AFE">
            <w:pPr>
              <w:pStyle w:val="ConsPlusCell"/>
              <w:spacing w:line="276" w:lineRule="auto"/>
              <w:rPr>
                <w:rFonts w:ascii="Times New Roman" w:hAnsi="Times New Roman" w:cs="Times New Roman"/>
                <w:sz w:val="24"/>
                <w:szCs w:val="24"/>
              </w:rPr>
            </w:pPr>
          </w:p>
        </w:tc>
      </w:tr>
      <w:tr w:rsidR="0082004A" w:rsidRPr="00B32AFE" w:rsidTr="000E2144">
        <w:trPr>
          <w:trHeight w:val="6042"/>
        </w:trPr>
        <w:tc>
          <w:tcPr>
            <w:tcW w:w="509" w:type="dxa"/>
            <w:tcBorders>
              <w:top w:val="single" w:sz="6" w:space="0" w:color="auto"/>
              <w:left w:val="single" w:sz="6" w:space="0" w:color="auto"/>
              <w:right w:val="single" w:sz="6" w:space="0" w:color="auto"/>
            </w:tcBorders>
          </w:tcPr>
          <w:p w:rsidR="0082004A" w:rsidRPr="00B32AFE" w:rsidRDefault="0082004A" w:rsidP="00B32AFE">
            <w:pPr>
              <w:pStyle w:val="ConsPlusCell"/>
              <w:widowControl/>
              <w:spacing w:line="276" w:lineRule="auto"/>
              <w:rPr>
                <w:rFonts w:ascii="Times New Roman" w:hAnsi="Times New Roman" w:cs="Times New Roman"/>
                <w:sz w:val="24"/>
                <w:szCs w:val="24"/>
              </w:rPr>
            </w:pPr>
            <w:r w:rsidRPr="00B32AFE">
              <w:rPr>
                <w:rFonts w:ascii="Times New Roman" w:hAnsi="Times New Roman" w:cs="Times New Roman"/>
                <w:sz w:val="24"/>
                <w:szCs w:val="24"/>
              </w:rPr>
              <w:t>7.</w:t>
            </w:r>
          </w:p>
        </w:tc>
        <w:tc>
          <w:tcPr>
            <w:tcW w:w="2341" w:type="dxa"/>
            <w:tcBorders>
              <w:top w:val="single" w:sz="6" w:space="0" w:color="auto"/>
              <w:left w:val="single" w:sz="6" w:space="0" w:color="auto"/>
              <w:right w:val="single" w:sz="6" w:space="0" w:color="auto"/>
            </w:tcBorders>
          </w:tcPr>
          <w:p w:rsidR="0082004A" w:rsidRPr="00B32AFE" w:rsidRDefault="0082004A" w:rsidP="00B32AFE">
            <w:pPr>
              <w:pStyle w:val="ConsPlusCell"/>
              <w:widowControl/>
              <w:spacing w:line="276" w:lineRule="auto"/>
              <w:rPr>
                <w:rFonts w:ascii="Times New Roman" w:hAnsi="Times New Roman" w:cs="Times New Roman"/>
                <w:sz w:val="24"/>
                <w:szCs w:val="24"/>
              </w:rPr>
            </w:pPr>
            <w:r w:rsidRPr="00B32AFE">
              <w:rPr>
                <w:rFonts w:ascii="Times New Roman" w:hAnsi="Times New Roman" w:cs="Times New Roman"/>
                <w:sz w:val="24"/>
                <w:szCs w:val="24"/>
              </w:rPr>
              <w:t>Отгружено товаров собственного промышленного производства, выполнен</w:t>
            </w:r>
            <w:r w:rsidR="00312C6B">
              <w:rPr>
                <w:rFonts w:ascii="Times New Roman" w:hAnsi="Times New Roman" w:cs="Times New Roman"/>
                <w:sz w:val="24"/>
                <w:szCs w:val="24"/>
              </w:rPr>
              <w:t>о</w:t>
            </w:r>
            <w:r w:rsidRPr="00B32AFE">
              <w:rPr>
                <w:rFonts w:ascii="Times New Roman" w:hAnsi="Times New Roman" w:cs="Times New Roman"/>
                <w:sz w:val="24"/>
                <w:szCs w:val="24"/>
              </w:rPr>
              <w:t xml:space="preserve"> работ и услуг собственными силами по виду экономической деятельности обеспечение электрической энергией, газом и паром; кондиционирование воздуха </w:t>
            </w:r>
          </w:p>
          <w:p w:rsidR="0082004A" w:rsidRPr="00B32AFE" w:rsidRDefault="0082004A" w:rsidP="00B32AFE">
            <w:pPr>
              <w:pStyle w:val="ConsPlusCell"/>
              <w:widowControl/>
              <w:spacing w:line="276" w:lineRule="auto"/>
              <w:rPr>
                <w:rFonts w:ascii="Times New Roman" w:hAnsi="Times New Roman" w:cs="Times New Roman"/>
                <w:sz w:val="24"/>
                <w:szCs w:val="24"/>
              </w:rPr>
            </w:pPr>
            <w:r w:rsidRPr="00B32AFE">
              <w:rPr>
                <w:rFonts w:ascii="Times New Roman" w:hAnsi="Times New Roman" w:cs="Times New Roman"/>
                <w:sz w:val="24"/>
                <w:szCs w:val="24"/>
              </w:rPr>
              <w:t>по крупным и средним предприятиям и организациям</w:t>
            </w:r>
          </w:p>
        </w:tc>
        <w:tc>
          <w:tcPr>
            <w:tcW w:w="1379" w:type="dxa"/>
            <w:tcBorders>
              <w:top w:val="single" w:sz="6" w:space="0" w:color="auto"/>
              <w:left w:val="single" w:sz="6" w:space="0" w:color="auto"/>
              <w:right w:val="single" w:sz="6" w:space="0" w:color="auto"/>
            </w:tcBorders>
          </w:tcPr>
          <w:p w:rsidR="0082004A" w:rsidRPr="00B32AFE" w:rsidRDefault="0082004A" w:rsidP="00483E70">
            <w:pPr>
              <w:pStyle w:val="ConsPlusCell"/>
              <w:widowControl/>
              <w:spacing w:line="276" w:lineRule="auto"/>
              <w:ind w:right="-132"/>
              <w:jc w:val="center"/>
              <w:rPr>
                <w:rFonts w:ascii="Times New Roman" w:hAnsi="Times New Roman" w:cs="Times New Roman"/>
                <w:sz w:val="24"/>
                <w:szCs w:val="24"/>
              </w:rPr>
            </w:pPr>
            <w:r w:rsidRPr="00B32AFE">
              <w:rPr>
                <w:rFonts w:ascii="Times New Roman" w:hAnsi="Times New Roman" w:cs="Times New Roman"/>
                <w:sz w:val="24"/>
                <w:szCs w:val="24"/>
              </w:rPr>
              <w:t xml:space="preserve">млн </w:t>
            </w:r>
            <w:r w:rsidR="00E17142">
              <w:rPr>
                <w:rFonts w:ascii="Times New Roman" w:hAnsi="Times New Roman" w:cs="Times New Roman"/>
                <w:sz w:val="24"/>
                <w:szCs w:val="24"/>
              </w:rPr>
              <w:t>руб</w:t>
            </w:r>
            <w:r w:rsidR="00483E70">
              <w:rPr>
                <w:rFonts w:ascii="Times New Roman" w:hAnsi="Times New Roman" w:cs="Times New Roman"/>
                <w:sz w:val="24"/>
                <w:szCs w:val="24"/>
              </w:rPr>
              <w:t>.</w:t>
            </w:r>
          </w:p>
        </w:tc>
        <w:tc>
          <w:tcPr>
            <w:tcW w:w="1141" w:type="dxa"/>
            <w:tcBorders>
              <w:top w:val="single" w:sz="6" w:space="0" w:color="auto"/>
              <w:left w:val="single" w:sz="6" w:space="0" w:color="auto"/>
              <w:right w:val="single" w:sz="6" w:space="0" w:color="auto"/>
            </w:tcBorders>
          </w:tcPr>
          <w:p w:rsidR="0082004A" w:rsidRPr="00B32AFE" w:rsidRDefault="0082004A" w:rsidP="00B32AFE">
            <w:pPr>
              <w:pStyle w:val="ConsPlusCell"/>
              <w:widowControl/>
              <w:spacing w:line="276" w:lineRule="auto"/>
              <w:rPr>
                <w:rFonts w:ascii="Times New Roman" w:hAnsi="Times New Roman" w:cs="Times New Roman"/>
                <w:sz w:val="24"/>
                <w:szCs w:val="24"/>
              </w:rPr>
            </w:pPr>
            <w:r w:rsidRPr="00B32AFE">
              <w:rPr>
                <w:rFonts w:ascii="Times New Roman" w:hAnsi="Times New Roman" w:cs="Times New Roman"/>
                <w:sz w:val="24"/>
                <w:szCs w:val="24"/>
              </w:rPr>
              <w:t>94 230,0</w:t>
            </w:r>
          </w:p>
        </w:tc>
        <w:tc>
          <w:tcPr>
            <w:tcW w:w="1203" w:type="dxa"/>
            <w:tcBorders>
              <w:top w:val="single" w:sz="6" w:space="0" w:color="auto"/>
              <w:left w:val="single" w:sz="6" w:space="0" w:color="auto"/>
              <w:right w:val="single" w:sz="6" w:space="0" w:color="auto"/>
            </w:tcBorders>
          </w:tcPr>
          <w:p w:rsidR="0082004A" w:rsidRPr="00B32AFE" w:rsidRDefault="0082004A" w:rsidP="00B32AFE">
            <w:pPr>
              <w:pStyle w:val="ConsPlusCell"/>
              <w:widowControl/>
              <w:spacing w:line="276" w:lineRule="auto"/>
              <w:rPr>
                <w:rFonts w:ascii="Times New Roman" w:hAnsi="Times New Roman" w:cs="Times New Roman"/>
                <w:sz w:val="24"/>
                <w:szCs w:val="24"/>
              </w:rPr>
            </w:pPr>
            <w:r w:rsidRPr="00B32AFE">
              <w:rPr>
                <w:rFonts w:ascii="Times New Roman" w:hAnsi="Times New Roman" w:cs="Times New Roman"/>
                <w:sz w:val="24"/>
                <w:szCs w:val="24"/>
              </w:rPr>
              <w:t>80307,2</w:t>
            </w:r>
          </w:p>
        </w:tc>
        <w:tc>
          <w:tcPr>
            <w:tcW w:w="2842" w:type="dxa"/>
            <w:tcBorders>
              <w:top w:val="single" w:sz="6" w:space="0" w:color="auto"/>
              <w:left w:val="single" w:sz="6" w:space="0" w:color="auto"/>
              <w:right w:val="single" w:sz="6" w:space="0" w:color="auto"/>
            </w:tcBorders>
          </w:tcPr>
          <w:p w:rsidR="0082004A" w:rsidRPr="00B32AFE" w:rsidRDefault="0082004A" w:rsidP="00B32AFE">
            <w:pPr>
              <w:pStyle w:val="ConsPlusCell"/>
              <w:widowControl/>
              <w:spacing w:line="276" w:lineRule="auto"/>
              <w:rPr>
                <w:rFonts w:ascii="Times New Roman" w:hAnsi="Times New Roman" w:cs="Times New Roman"/>
                <w:sz w:val="24"/>
                <w:szCs w:val="24"/>
              </w:rPr>
            </w:pPr>
          </w:p>
        </w:tc>
      </w:tr>
    </w:tbl>
    <w:p w:rsidR="0082004A" w:rsidRPr="00B32AFE" w:rsidRDefault="0082004A" w:rsidP="00B32AFE">
      <w:pPr>
        <w:widowControl w:val="0"/>
        <w:spacing w:line="276" w:lineRule="auto"/>
        <w:ind w:firstLine="709"/>
        <w:jc w:val="both"/>
        <w:rPr>
          <w:sz w:val="24"/>
          <w:szCs w:val="24"/>
        </w:rPr>
      </w:pPr>
    </w:p>
    <w:p w:rsidR="0082004A" w:rsidRPr="00B32AFE" w:rsidRDefault="0082004A" w:rsidP="00B32AFE">
      <w:pPr>
        <w:spacing w:line="276" w:lineRule="auto"/>
        <w:ind w:firstLine="709"/>
        <w:jc w:val="both"/>
        <w:rPr>
          <w:color w:val="00B050"/>
          <w:sz w:val="24"/>
          <w:szCs w:val="24"/>
        </w:rPr>
      </w:pPr>
      <w:r w:rsidRPr="00B32AFE">
        <w:rPr>
          <w:sz w:val="24"/>
          <w:szCs w:val="24"/>
        </w:rPr>
        <w:t>Объем отгруженной продукции</w:t>
      </w:r>
      <w:r w:rsidRPr="00B32AFE">
        <w:rPr>
          <w:b/>
          <w:sz w:val="24"/>
          <w:szCs w:val="24"/>
        </w:rPr>
        <w:t xml:space="preserve"> </w:t>
      </w:r>
      <w:r w:rsidRPr="00B32AFE">
        <w:rPr>
          <w:sz w:val="24"/>
          <w:szCs w:val="24"/>
        </w:rPr>
        <w:t xml:space="preserve">предприятий обрабатывающих производств </w:t>
      </w:r>
      <w:r w:rsidR="009E4917">
        <w:rPr>
          <w:sz w:val="24"/>
          <w:szCs w:val="24"/>
        </w:rPr>
        <w:br/>
      </w:r>
      <w:r w:rsidRPr="00B32AFE">
        <w:rPr>
          <w:sz w:val="24"/>
          <w:szCs w:val="24"/>
        </w:rPr>
        <w:t>в 2024 год</w:t>
      </w:r>
      <w:r w:rsidR="004335F5">
        <w:rPr>
          <w:sz w:val="24"/>
          <w:szCs w:val="24"/>
        </w:rPr>
        <w:t>у</w:t>
      </w:r>
      <w:r w:rsidRPr="00B32AFE">
        <w:rPr>
          <w:b/>
          <w:sz w:val="24"/>
          <w:szCs w:val="24"/>
        </w:rPr>
        <w:t xml:space="preserve"> </w:t>
      </w:r>
      <w:r w:rsidRPr="00B32AFE">
        <w:rPr>
          <w:sz w:val="24"/>
          <w:szCs w:val="24"/>
        </w:rPr>
        <w:t xml:space="preserve">выше аналогичного показателя предыдущего года на 9,8 </w:t>
      </w:r>
      <w:r w:rsidR="004335F5">
        <w:rPr>
          <w:sz w:val="24"/>
          <w:szCs w:val="24"/>
        </w:rPr>
        <w:t>%</w:t>
      </w:r>
      <w:r w:rsidRPr="00B32AFE">
        <w:rPr>
          <w:color w:val="00B050"/>
          <w:sz w:val="24"/>
          <w:szCs w:val="24"/>
        </w:rPr>
        <w:t xml:space="preserve"> </w:t>
      </w:r>
      <w:r w:rsidRPr="00B32AFE">
        <w:rPr>
          <w:sz w:val="24"/>
          <w:szCs w:val="24"/>
        </w:rPr>
        <w:t>(в 2023 год</w:t>
      </w:r>
      <w:r w:rsidR="004335F5">
        <w:rPr>
          <w:sz w:val="24"/>
          <w:szCs w:val="24"/>
        </w:rPr>
        <w:t>у</w:t>
      </w:r>
      <w:r w:rsidRPr="00B32AFE">
        <w:rPr>
          <w:sz w:val="24"/>
          <w:szCs w:val="24"/>
        </w:rPr>
        <w:t xml:space="preserve"> объем отгруженной проду</w:t>
      </w:r>
      <w:r w:rsidRPr="00B32AFE">
        <w:rPr>
          <w:i/>
          <w:sz w:val="24"/>
          <w:szCs w:val="24"/>
        </w:rPr>
        <w:t>к</w:t>
      </w:r>
      <w:r w:rsidRPr="00B32AFE">
        <w:rPr>
          <w:sz w:val="24"/>
          <w:szCs w:val="24"/>
        </w:rPr>
        <w:t>ции обрабатывающих производств на 25,4% выше уровня 2022 года).</w:t>
      </w:r>
      <w:r w:rsidRPr="00B32AFE">
        <w:rPr>
          <w:color w:val="00B050"/>
          <w:sz w:val="24"/>
          <w:szCs w:val="24"/>
        </w:rPr>
        <w:t xml:space="preserve"> </w:t>
      </w:r>
    </w:p>
    <w:p w:rsidR="0082004A" w:rsidRPr="00B32AFE" w:rsidRDefault="0082004A" w:rsidP="00B32AFE">
      <w:pPr>
        <w:spacing w:line="276" w:lineRule="auto"/>
        <w:ind w:firstLine="709"/>
        <w:jc w:val="both"/>
        <w:rPr>
          <w:sz w:val="24"/>
          <w:szCs w:val="24"/>
        </w:rPr>
      </w:pPr>
      <w:r w:rsidRPr="00B32AFE">
        <w:rPr>
          <w:sz w:val="24"/>
          <w:szCs w:val="24"/>
        </w:rPr>
        <w:t>По итогам 2024 года лидирующие позиции в объеме отгруженной продукции в</w:t>
      </w:r>
      <w:r w:rsidR="00732C20">
        <w:rPr>
          <w:sz w:val="24"/>
          <w:szCs w:val="24"/>
        </w:rPr>
        <w:t> </w:t>
      </w:r>
      <w:r w:rsidRPr="00B32AFE">
        <w:rPr>
          <w:sz w:val="24"/>
          <w:szCs w:val="24"/>
        </w:rPr>
        <w:t>секторе обрабатывающих производств</w:t>
      </w:r>
      <w:r w:rsidR="00FD7A3E">
        <w:rPr>
          <w:sz w:val="24"/>
          <w:szCs w:val="24"/>
        </w:rPr>
        <w:t xml:space="preserve"> </w:t>
      </w:r>
      <w:r w:rsidRPr="00B32AFE">
        <w:rPr>
          <w:sz w:val="24"/>
          <w:szCs w:val="24"/>
        </w:rPr>
        <w:t>принадлеж</w:t>
      </w:r>
      <w:r w:rsidR="002D646F">
        <w:rPr>
          <w:sz w:val="24"/>
          <w:szCs w:val="24"/>
        </w:rPr>
        <w:t>а</w:t>
      </w:r>
      <w:r w:rsidRPr="00B32AFE">
        <w:rPr>
          <w:sz w:val="24"/>
          <w:szCs w:val="24"/>
        </w:rPr>
        <w:t xml:space="preserve">т предприятиям, занятым  производством готовых металлических изделий, кроме машин и оборудования, за счет увеличения  объема отгруженной продукции на 14,6 </w:t>
      </w:r>
      <w:r w:rsidR="00732C20">
        <w:rPr>
          <w:sz w:val="24"/>
          <w:szCs w:val="24"/>
        </w:rPr>
        <w:t>%</w:t>
      </w:r>
      <w:r w:rsidRPr="00B32AFE">
        <w:rPr>
          <w:sz w:val="24"/>
          <w:szCs w:val="24"/>
        </w:rPr>
        <w:t xml:space="preserve">  в 2024 год</w:t>
      </w:r>
      <w:r w:rsidR="00732C20">
        <w:rPr>
          <w:sz w:val="24"/>
          <w:szCs w:val="24"/>
        </w:rPr>
        <w:t>у</w:t>
      </w:r>
      <w:r w:rsidRPr="00B32AFE">
        <w:rPr>
          <w:sz w:val="24"/>
          <w:szCs w:val="24"/>
        </w:rPr>
        <w:t xml:space="preserve"> </w:t>
      </w:r>
      <w:r w:rsidR="00732C20">
        <w:rPr>
          <w:sz w:val="24"/>
          <w:szCs w:val="24"/>
        </w:rPr>
        <w:t xml:space="preserve">в сравнении </w:t>
      </w:r>
      <w:r w:rsidR="002D646F">
        <w:rPr>
          <w:sz w:val="24"/>
          <w:szCs w:val="24"/>
        </w:rPr>
        <w:br/>
      </w:r>
      <w:r w:rsidR="00732C20">
        <w:rPr>
          <w:sz w:val="24"/>
          <w:szCs w:val="24"/>
        </w:rPr>
        <w:t>с</w:t>
      </w:r>
      <w:r w:rsidRPr="00B32AFE">
        <w:rPr>
          <w:sz w:val="24"/>
          <w:szCs w:val="24"/>
        </w:rPr>
        <w:t xml:space="preserve"> </w:t>
      </w:r>
      <w:r w:rsidR="00732C20">
        <w:rPr>
          <w:sz w:val="24"/>
          <w:szCs w:val="24"/>
        </w:rPr>
        <w:t xml:space="preserve">2023 </w:t>
      </w:r>
      <w:r w:rsidRPr="00B32AFE">
        <w:rPr>
          <w:sz w:val="24"/>
          <w:szCs w:val="24"/>
        </w:rPr>
        <w:t>год</w:t>
      </w:r>
      <w:r w:rsidR="00732C20">
        <w:rPr>
          <w:sz w:val="24"/>
          <w:szCs w:val="24"/>
        </w:rPr>
        <w:t>ом</w:t>
      </w:r>
      <w:r w:rsidRPr="00B32AFE">
        <w:rPr>
          <w:sz w:val="24"/>
          <w:szCs w:val="24"/>
        </w:rPr>
        <w:t>.</w:t>
      </w:r>
    </w:p>
    <w:p w:rsidR="00462122" w:rsidRPr="00B32AFE" w:rsidRDefault="00462122" w:rsidP="00B32AFE">
      <w:pPr>
        <w:spacing w:line="276" w:lineRule="auto"/>
        <w:ind w:firstLine="709"/>
        <w:jc w:val="both"/>
        <w:rPr>
          <w:b/>
          <w:sz w:val="24"/>
          <w:szCs w:val="24"/>
        </w:rPr>
      </w:pPr>
    </w:p>
    <w:p w:rsidR="004F4CB7" w:rsidRPr="00B32AFE" w:rsidRDefault="004F4CB7" w:rsidP="00B32AFE">
      <w:pPr>
        <w:spacing w:line="276" w:lineRule="auto"/>
        <w:jc w:val="center"/>
        <w:rPr>
          <w:b/>
          <w:sz w:val="24"/>
          <w:szCs w:val="24"/>
        </w:rPr>
      </w:pPr>
      <w:r w:rsidRPr="00B32AFE">
        <w:rPr>
          <w:b/>
          <w:sz w:val="24"/>
          <w:szCs w:val="24"/>
        </w:rPr>
        <w:t>Транспорт</w:t>
      </w:r>
    </w:p>
    <w:p w:rsidR="00ED00D4" w:rsidRPr="00B32AFE" w:rsidRDefault="00ED00D4" w:rsidP="00B32AFE">
      <w:pPr>
        <w:spacing w:line="276" w:lineRule="auto"/>
        <w:rPr>
          <w:sz w:val="24"/>
          <w:szCs w:val="24"/>
        </w:rPr>
      </w:pPr>
    </w:p>
    <w:tbl>
      <w:tblPr>
        <w:tblW w:w="9541" w:type="dxa"/>
        <w:tblLayout w:type="fixed"/>
        <w:tblLook w:val="04A0"/>
      </w:tblPr>
      <w:tblGrid>
        <w:gridCol w:w="492"/>
        <w:gridCol w:w="2755"/>
        <w:gridCol w:w="1681"/>
        <w:gridCol w:w="1134"/>
        <w:gridCol w:w="1276"/>
        <w:gridCol w:w="2203"/>
      </w:tblGrid>
      <w:tr w:rsidR="004B43E7" w:rsidRPr="00B32AFE" w:rsidTr="00A6136F">
        <w:trPr>
          <w:trHeight w:val="640"/>
          <w:tblHeader/>
        </w:trPr>
        <w:tc>
          <w:tcPr>
            <w:tcW w:w="492" w:type="dxa"/>
            <w:vMerge w:val="restart"/>
            <w:tcBorders>
              <w:top w:val="single" w:sz="4" w:space="0" w:color="000000"/>
              <w:left w:val="single" w:sz="4" w:space="0" w:color="000000"/>
            </w:tcBorders>
          </w:tcPr>
          <w:p w:rsidR="004B43E7" w:rsidRPr="00B32AFE" w:rsidRDefault="004B43E7" w:rsidP="00B32AFE">
            <w:pPr>
              <w:pStyle w:val="ConsPlusCell"/>
              <w:widowControl/>
              <w:spacing w:line="276" w:lineRule="auto"/>
              <w:jc w:val="center"/>
              <w:rPr>
                <w:rFonts w:ascii="Times New Roman" w:hAnsi="Times New Roman" w:cs="Times New Roman"/>
                <w:sz w:val="24"/>
                <w:szCs w:val="24"/>
              </w:rPr>
            </w:pPr>
          </w:p>
        </w:tc>
        <w:tc>
          <w:tcPr>
            <w:tcW w:w="2755" w:type="dxa"/>
            <w:vMerge w:val="restart"/>
            <w:tcBorders>
              <w:top w:val="single" w:sz="4" w:space="0" w:color="000000"/>
              <w:left w:val="single" w:sz="4" w:space="0" w:color="000000"/>
              <w:bottom w:val="single" w:sz="4" w:space="0" w:color="000000"/>
            </w:tcBorders>
          </w:tcPr>
          <w:p w:rsidR="004B43E7" w:rsidRPr="00B32AFE" w:rsidRDefault="004B43E7" w:rsidP="00A6136F">
            <w:pPr>
              <w:pStyle w:val="ConsPlusCell"/>
              <w:widowControl/>
              <w:spacing w:line="276" w:lineRule="auto"/>
              <w:jc w:val="center"/>
              <w:rPr>
                <w:rFonts w:ascii="Times New Roman" w:hAnsi="Times New Roman" w:cs="Times New Roman"/>
                <w:sz w:val="24"/>
                <w:szCs w:val="24"/>
              </w:rPr>
            </w:pPr>
            <w:r w:rsidRPr="00B32AFE">
              <w:rPr>
                <w:rFonts w:ascii="Times New Roman" w:hAnsi="Times New Roman" w:cs="Times New Roman"/>
                <w:sz w:val="24"/>
                <w:szCs w:val="24"/>
              </w:rPr>
              <w:t>Показатели</w:t>
            </w:r>
          </w:p>
        </w:tc>
        <w:tc>
          <w:tcPr>
            <w:tcW w:w="1681" w:type="dxa"/>
            <w:vMerge w:val="restart"/>
            <w:tcBorders>
              <w:top w:val="single" w:sz="4" w:space="0" w:color="000000"/>
              <w:left w:val="single" w:sz="4" w:space="0" w:color="000000"/>
              <w:bottom w:val="single" w:sz="4" w:space="0" w:color="000000"/>
            </w:tcBorders>
          </w:tcPr>
          <w:p w:rsidR="004B43E7" w:rsidRPr="00B32AFE" w:rsidRDefault="004B43E7" w:rsidP="00A6136F">
            <w:pPr>
              <w:pStyle w:val="ConsPlusCell"/>
              <w:widowControl/>
              <w:spacing w:line="276" w:lineRule="auto"/>
              <w:jc w:val="center"/>
              <w:rPr>
                <w:rFonts w:ascii="Times New Roman" w:hAnsi="Times New Roman" w:cs="Times New Roman"/>
                <w:sz w:val="24"/>
                <w:szCs w:val="24"/>
              </w:rPr>
            </w:pPr>
            <w:r w:rsidRPr="00B32AFE">
              <w:rPr>
                <w:rFonts w:ascii="Times New Roman" w:hAnsi="Times New Roman" w:cs="Times New Roman"/>
                <w:sz w:val="24"/>
                <w:szCs w:val="24"/>
              </w:rPr>
              <w:t xml:space="preserve">Единица </w:t>
            </w:r>
            <w:r w:rsidRPr="00B32AFE">
              <w:rPr>
                <w:rFonts w:ascii="Times New Roman" w:hAnsi="Times New Roman" w:cs="Times New Roman"/>
                <w:sz w:val="24"/>
                <w:szCs w:val="24"/>
              </w:rPr>
              <w:br/>
              <w:t>измерения</w:t>
            </w:r>
          </w:p>
        </w:tc>
        <w:tc>
          <w:tcPr>
            <w:tcW w:w="2410" w:type="dxa"/>
            <w:gridSpan w:val="2"/>
            <w:tcBorders>
              <w:top w:val="single" w:sz="4" w:space="0" w:color="000000"/>
              <w:left w:val="single" w:sz="4" w:space="0" w:color="000000"/>
              <w:bottom w:val="single" w:sz="4" w:space="0" w:color="000000"/>
            </w:tcBorders>
          </w:tcPr>
          <w:p w:rsidR="004B43E7" w:rsidRPr="00B32AFE" w:rsidRDefault="004B43E7" w:rsidP="00A6136F">
            <w:pPr>
              <w:pStyle w:val="ConsPlusCell"/>
              <w:widowControl/>
              <w:spacing w:line="276" w:lineRule="auto"/>
              <w:jc w:val="center"/>
              <w:rPr>
                <w:rFonts w:ascii="Times New Roman" w:hAnsi="Times New Roman" w:cs="Times New Roman"/>
                <w:sz w:val="24"/>
                <w:szCs w:val="24"/>
              </w:rPr>
            </w:pPr>
            <w:r w:rsidRPr="00B32AFE">
              <w:rPr>
                <w:rFonts w:ascii="Times New Roman" w:hAnsi="Times New Roman" w:cs="Times New Roman"/>
                <w:sz w:val="24"/>
                <w:szCs w:val="24"/>
              </w:rPr>
              <w:t xml:space="preserve">Отчетная </w:t>
            </w:r>
            <w:r w:rsidRPr="00B32AFE">
              <w:rPr>
                <w:rFonts w:ascii="Times New Roman" w:hAnsi="Times New Roman" w:cs="Times New Roman"/>
                <w:sz w:val="24"/>
                <w:szCs w:val="24"/>
              </w:rPr>
              <w:br/>
              <w:t>информация</w:t>
            </w:r>
          </w:p>
        </w:tc>
        <w:tc>
          <w:tcPr>
            <w:tcW w:w="2203" w:type="dxa"/>
            <w:vMerge w:val="restart"/>
            <w:tcBorders>
              <w:top w:val="single" w:sz="4" w:space="0" w:color="000000"/>
              <w:left w:val="single" w:sz="4" w:space="0" w:color="000000"/>
              <w:bottom w:val="single" w:sz="4" w:space="0" w:color="000000"/>
              <w:right w:val="single" w:sz="4" w:space="0" w:color="000000"/>
            </w:tcBorders>
          </w:tcPr>
          <w:p w:rsidR="004B43E7" w:rsidRPr="00B32AFE" w:rsidRDefault="004B43E7" w:rsidP="00A6136F">
            <w:pPr>
              <w:pStyle w:val="ConsPlusCell"/>
              <w:widowControl/>
              <w:spacing w:line="276" w:lineRule="auto"/>
              <w:jc w:val="center"/>
              <w:rPr>
                <w:rFonts w:ascii="Times New Roman" w:hAnsi="Times New Roman" w:cs="Times New Roman"/>
                <w:sz w:val="24"/>
                <w:szCs w:val="24"/>
              </w:rPr>
            </w:pPr>
            <w:r w:rsidRPr="00B32AFE">
              <w:rPr>
                <w:rFonts w:ascii="Times New Roman" w:hAnsi="Times New Roman" w:cs="Times New Roman"/>
                <w:sz w:val="24"/>
                <w:szCs w:val="24"/>
              </w:rPr>
              <w:t>Примечание</w:t>
            </w:r>
          </w:p>
        </w:tc>
      </w:tr>
      <w:tr w:rsidR="004B43E7" w:rsidRPr="00B32AFE" w:rsidTr="00732C20">
        <w:trPr>
          <w:trHeight w:val="571"/>
        </w:trPr>
        <w:tc>
          <w:tcPr>
            <w:tcW w:w="492" w:type="dxa"/>
            <w:vMerge/>
            <w:tcBorders>
              <w:left w:val="single" w:sz="4" w:space="0" w:color="000000"/>
              <w:bottom w:val="single" w:sz="4" w:space="0" w:color="000000"/>
            </w:tcBorders>
          </w:tcPr>
          <w:p w:rsidR="004B43E7" w:rsidRPr="00B32AFE" w:rsidRDefault="004B43E7" w:rsidP="00B32AFE">
            <w:pPr>
              <w:spacing w:line="276" w:lineRule="auto"/>
              <w:rPr>
                <w:sz w:val="24"/>
                <w:szCs w:val="24"/>
              </w:rPr>
            </w:pPr>
          </w:p>
        </w:tc>
        <w:tc>
          <w:tcPr>
            <w:tcW w:w="2755" w:type="dxa"/>
            <w:vMerge/>
            <w:tcBorders>
              <w:top w:val="single" w:sz="4" w:space="0" w:color="000000"/>
              <w:left w:val="single" w:sz="4" w:space="0" w:color="000000"/>
              <w:bottom w:val="single" w:sz="4" w:space="0" w:color="000000"/>
            </w:tcBorders>
          </w:tcPr>
          <w:p w:rsidR="004B43E7" w:rsidRPr="00B32AFE" w:rsidRDefault="004B43E7" w:rsidP="00B32AFE">
            <w:pPr>
              <w:spacing w:line="276" w:lineRule="auto"/>
              <w:rPr>
                <w:sz w:val="24"/>
                <w:szCs w:val="24"/>
              </w:rPr>
            </w:pPr>
          </w:p>
        </w:tc>
        <w:tc>
          <w:tcPr>
            <w:tcW w:w="1681" w:type="dxa"/>
            <w:vMerge/>
            <w:tcBorders>
              <w:top w:val="single" w:sz="4" w:space="0" w:color="000000"/>
              <w:left w:val="single" w:sz="4" w:space="0" w:color="000000"/>
              <w:bottom w:val="single" w:sz="4" w:space="0" w:color="000000"/>
            </w:tcBorders>
            <w:vAlign w:val="center"/>
          </w:tcPr>
          <w:p w:rsidR="004B43E7" w:rsidRPr="00B32AFE" w:rsidRDefault="004B43E7" w:rsidP="00B32AFE">
            <w:pPr>
              <w:spacing w:line="276" w:lineRule="auto"/>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B43E7" w:rsidRPr="00B32AFE" w:rsidRDefault="004B43E7" w:rsidP="00B32AFE">
            <w:pPr>
              <w:spacing w:line="276" w:lineRule="auto"/>
              <w:jc w:val="center"/>
              <w:rPr>
                <w:sz w:val="24"/>
                <w:szCs w:val="24"/>
              </w:rPr>
            </w:pPr>
            <w:r w:rsidRPr="00B32AFE">
              <w:rPr>
                <w:sz w:val="24"/>
                <w:szCs w:val="24"/>
              </w:rPr>
              <w:t>2024 год</w:t>
            </w:r>
          </w:p>
        </w:tc>
        <w:tc>
          <w:tcPr>
            <w:tcW w:w="1276" w:type="dxa"/>
            <w:tcBorders>
              <w:top w:val="single" w:sz="4" w:space="0" w:color="000000"/>
              <w:left w:val="single" w:sz="4" w:space="0" w:color="000000"/>
              <w:bottom w:val="single" w:sz="4" w:space="0" w:color="000000"/>
            </w:tcBorders>
            <w:vAlign w:val="center"/>
          </w:tcPr>
          <w:p w:rsidR="004B43E7" w:rsidRPr="00B32AFE" w:rsidRDefault="004B43E7" w:rsidP="00B32AFE">
            <w:pPr>
              <w:spacing w:line="276" w:lineRule="auto"/>
              <w:jc w:val="center"/>
              <w:rPr>
                <w:sz w:val="24"/>
                <w:szCs w:val="24"/>
              </w:rPr>
            </w:pPr>
            <w:r w:rsidRPr="00B32AFE">
              <w:rPr>
                <w:sz w:val="24"/>
                <w:szCs w:val="24"/>
              </w:rPr>
              <w:t>2023 год</w:t>
            </w:r>
          </w:p>
        </w:tc>
        <w:tc>
          <w:tcPr>
            <w:tcW w:w="2203" w:type="dxa"/>
            <w:vMerge/>
            <w:tcBorders>
              <w:top w:val="single" w:sz="4" w:space="0" w:color="000000"/>
              <w:left w:val="single" w:sz="4" w:space="0" w:color="000000"/>
              <w:bottom w:val="single" w:sz="4" w:space="0" w:color="000000"/>
              <w:right w:val="single" w:sz="4" w:space="0" w:color="000000"/>
            </w:tcBorders>
          </w:tcPr>
          <w:p w:rsidR="004B43E7" w:rsidRPr="00B32AFE" w:rsidRDefault="004B43E7" w:rsidP="00B32AFE">
            <w:pPr>
              <w:spacing w:line="276" w:lineRule="auto"/>
              <w:rPr>
                <w:sz w:val="24"/>
                <w:szCs w:val="24"/>
              </w:rPr>
            </w:pPr>
          </w:p>
        </w:tc>
      </w:tr>
      <w:tr w:rsidR="00A41404" w:rsidRPr="00B32AFE" w:rsidTr="00732C20">
        <w:trPr>
          <w:trHeight w:val="571"/>
        </w:trPr>
        <w:tc>
          <w:tcPr>
            <w:tcW w:w="492" w:type="dxa"/>
            <w:tcBorders>
              <w:top w:val="single" w:sz="4" w:space="0" w:color="000000"/>
              <w:left w:val="single" w:sz="4" w:space="0" w:color="000000"/>
              <w:bottom w:val="single" w:sz="4" w:space="0" w:color="000000"/>
            </w:tcBorders>
          </w:tcPr>
          <w:p w:rsidR="00A41404" w:rsidRPr="00B32AFE" w:rsidRDefault="00CF732D" w:rsidP="00B32AFE">
            <w:pPr>
              <w:pStyle w:val="ConsPlusCell"/>
              <w:widowControl/>
              <w:spacing w:line="276" w:lineRule="auto"/>
              <w:rPr>
                <w:rFonts w:ascii="Times New Roman" w:hAnsi="Times New Roman" w:cs="Times New Roman"/>
                <w:sz w:val="24"/>
                <w:szCs w:val="24"/>
              </w:rPr>
            </w:pPr>
            <w:r w:rsidRPr="00B32AFE">
              <w:rPr>
                <w:rFonts w:ascii="Times New Roman" w:hAnsi="Times New Roman" w:cs="Times New Roman"/>
                <w:sz w:val="24"/>
                <w:szCs w:val="24"/>
              </w:rPr>
              <w:t>8</w:t>
            </w:r>
            <w:r w:rsidR="00AF59FF" w:rsidRPr="00B32AFE">
              <w:rPr>
                <w:rFonts w:ascii="Times New Roman" w:hAnsi="Times New Roman" w:cs="Times New Roman"/>
                <w:sz w:val="24"/>
                <w:szCs w:val="24"/>
              </w:rPr>
              <w:t>.</w:t>
            </w:r>
          </w:p>
        </w:tc>
        <w:tc>
          <w:tcPr>
            <w:tcW w:w="2755" w:type="dxa"/>
            <w:tcBorders>
              <w:top w:val="single" w:sz="4" w:space="0" w:color="000000"/>
              <w:left w:val="single" w:sz="4" w:space="0" w:color="000000"/>
              <w:bottom w:val="single" w:sz="4" w:space="0" w:color="000000"/>
            </w:tcBorders>
          </w:tcPr>
          <w:p w:rsidR="00A41404" w:rsidRPr="00B32AFE" w:rsidRDefault="00A41404" w:rsidP="00B32AFE">
            <w:pPr>
              <w:pStyle w:val="ConsPlusCell"/>
              <w:widowControl/>
              <w:spacing w:line="276" w:lineRule="auto"/>
              <w:rPr>
                <w:rFonts w:ascii="Times New Roman" w:hAnsi="Times New Roman" w:cs="Times New Roman"/>
                <w:sz w:val="24"/>
                <w:szCs w:val="24"/>
              </w:rPr>
            </w:pPr>
            <w:r w:rsidRPr="00B32AFE">
              <w:rPr>
                <w:rFonts w:ascii="Times New Roman" w:hAnsi="Times New Roman" w:cs="Times New Roman"/>
                <w:sz w:val="24"/>
                <w:szCs w:val="24"/>
              </w:rPr>
              <w:t xml:space="preserve">Перевезено пассажиров </w:t>
            </w:r>
            <w:r w:rsidRPr="00B32AFE">
              <w:rPr>
                <w:rFonts w:ascii="Times New Roman" w:hAnsi="Times New Roman" w:cs="Times New Roman"/>
                <w:sz w:val="24"/>
                <w:szCs w:val="24"/>
              </w:rPr>
              <w:br/>
              <w:t>общественным городским транспортом</w:t>
            </w:r>
          </w:p>
        </w:tc>
        <w:tc>
          <w:tcPr>
            <w:tcW w:w="1681" w:type="dxa"/>
            <w:tcBorders>
              <w:top w:val="single" w:sz="4" w:space="0" w:color="000000"/>
              <w:left w:val="single" w:sz="4" w:space="0" w:color="000000"/>
              <w:bottom w:val="single" w:sz="4" w:space="0" w:color="000000"/>
            </w:tcBorders>
          </w:tcPr>
          <w:p w:rsidR="00A41404" w:rsidRPr="00B32AFE" w:rsidRDefault="00A41404" w:rsidP="00732C20">
            <w:pPr>
              <w:pStyle w:val="ConsPlusCell"/>
              <w:widowControl/>
              <w:spacing w:line="276" w:lineRule="auto"/>
              <w:jc w:val="center"/>
              <w:rPr>
                <w:rFonts w:ascii="Times New Roman" w:hAnsi="Times New Roman" w:cs="Times New Roman"/>
                <w:sz w:val="24"/>
                <w:szCs w:val="24"/>
              </w:rPr>
            </w:pPr>
            <w:r w:rsidRPr="00B32AFE">
              <w:rPr>
                <w:rFonts w:ascii="Times New Roman" w:hAnsi="Times New Roman" w:cs="Times New Roman"/>
                <w:sz w:val="24"/>
                <w:szCs w:val="24"/>
              </w:rPr>
              <w:t xml:space="preserve">тыс. </w:t>
            </w:r>
            <w:r w:rsidR="00E17142">
              <w:rPr>
                <w:rFonts w:ascii="Times New Roman" w:hAnsi="Times New Roman" w:cs="Times New Roman"/>
                <w:sz w:val="24"/>
                <w:szCs w:val="24"/>
              </w:rPr>
              <w:t>чел</w:t>
            </w:r>
            <w:r w:rsidR="00732C20">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A41404" w:rsidRPr="00B32AFE" w:rsidRDefault="00A41404" w:rsidP="00B32AFE">
            <w:pPr>
              <w:pStyle w:val="ConsPlusCell"/>
              <w:widowControl/>
              <w:spacing w:line="276" w:lineRule="auto"/>
              <w:jc w:val="center"/>
              <w:rPr>
                <w:rFonts w:ascii="Times New Roman" w:hAnsi="Times New Roman" w:cs="Times New Roman"/>
                <w:sz w:val="24"/>
                <w:szCs w:val="24"/>
              </w:rPr>
            </w:pPr>
            <w:r w:rsidRPr="00B32AFE">
              <w:rPr>
                <w:rFonts w:ascii="Times New Roman" w:hAnsi="Times New Roman" w:cs="Times New Roman"/>
                <w:sz w:val="24"/>
                <w:szCs w:val="24"/>
              </w:rPr>
              <w:t>9 220,3</w:t>
            </w:r>
          </w:p>
        </w:tc>
        <w:tc>
          <w:tcPr>
            <w:tcW w:w="1276" w:type="dxa"/>
            <w:tcBorders>
              <w:top w:val="single" w:sz="4" w:space="0" w:color="000000"/>
              <w:left w:val="single" w:sz="4" w:space="0" w:color="000000"/>
              <w:bottom w:val="single" w:sz="4" w:space="0" w:color="000000"/>
            </w:tcBorders>
            <w:shd w:val="clear" w:color="auto" w:fill="FFFFFF"/>
          </w:tcPr>
          <w:p w:rsidR="00A41404" w:rsidRPr="00B32AFE" w:rsidRDefault="00A41404" w:rsidP="00B32AFE">
            <w:pPr>
              <w:pStyle w:val="ConsPlusCell"/>
              <w:widowControl/>
              <w:spacing w:line="276" w:lineRule="auto"/>
              <w:jc w:val="center"/>
              <w:rPr>
                <w:rFonts w:ascii="Times New Roman" w:hAnsi="Times New Roman" w:cs="Times New Roman"/>
                <w:sz w:val="24"/>
                <w:szCs w:val="24"/>
              </w:rPr>
            </w:pPr>
            <w:r w:rsidRPr="00B32AFE">
              <w:rPr>
                <w:rFonts w:ascii="Times New Roman" w:hAnsi="Times New Roman" w:cs="Times New Roman"/>
                <w:sz w:val="24"/>
                <w:szCs w:val="24"/>
              </w:rPr>
              <w:t>10 144,5</w:t>
            </w:r>
          </w:p>
        </w:tc>
        <w:tc>
          <w:tcPr>
            <w:tcW w:w="2203" w:type="dxa"/>
            <w:tcBorders>
              <w:top w:val="single" w:sz="4" w:space="0" w:color="000000"/>
              <w:left w:val="single" w:sz="4" w:space="0" w:color="000000"/>
              <w:bottom w:val="single" w:sz="4" w:space="0" w:color="000000"/>
              <w:right w:val="single" w:sz="4" w:space="0" w:color="000000"/>
            </w:tcBorders>
          </w:tcPr>
          <w:p w:rsidR="00A41404" w:rsidRPr="00B32AFE" w:rsidRDefault="00A41404" w:rsidP="00B32AFE">
            <w:pPr>
              <w:pStyle w:val="ConsPlusCell"/>
              <w:widowControl/>
              <w:spacing w:line="276" w:lineRule="auto"/>
              <w:jc w:val="center"/>
              <w:rPr>
                <w:rFonts w:ascii="Times New Roman" w:hAnsi="Times New Roman" w:cs="Times New Roman"/>
                <w:sz w:val="24"/>
                <w:szCs w:val="24"/>
              </w:rPr>
            </w:pPr>
            <w:r w:rsidRPr="00B32AFE">
              <w:rPr>
                <w:rFonts w:ascii="Times New Roman" w:hAnsi="Times New Roman" w:cs="Times New Roman"/>
                <w:sz w:val="24"/>
                <w:szCs w:val="24"/>
              </w:rPr>
              <w:t>Увеличение количества личного транспорта</w:t>
            </w:r>
          </w:p>
        </w:tc>
      </w:tr>
    </w:tbl>
    <w:p w:rsidR="00ED00D4" w:rsidRPr="00B32AFE" w:rsidRDefault="00ED00D4" w:rsidP="00B32AFE">
      <w:pPr>
        <w:spacing w:line="276" w:lineRule="auto"/>
        <w:rPr>
          <w:sz w:val="24"/>
          <w:szCs w:val="24"/>
        </w:rPr>
      </w:pPr>
    </w:p>
    <w:p w:rsidR="00ED00D4" w:rsidRPr="00B32AFE" w:rsidRDefault="00ED00D4" w:rsidP="00B32AFE">
      <w:pPr>
        <w:pStyle w:val="af0"/>
        <w:spacing w:after="0" w:line="276" w:lineRule="auto"/>
        <w:ind w:firstLine="709"/>
        <w:jc w:val="both"/>
        <w:rPr>
          <w:sz w:val="24"/>
          <w:szCs w:val="24"/>
          <w:shd w:val="clear" w:color="auto" w:fill="FFD821"/>
        </w:rPr>
      </w:pPr>
      <w:r w:rsidRPr="00B32AFE">
        <w:rPr>
          <w:sz w:val="24"/>
          <w:szCs w:val="24"/>
        </w:rPr>
        <w:t>В 2024 году маршруты городского сообщения обслуживали 3 перевозчика: МУП</w:t>
      </w:r>
      <w:r w:rsidR="006170B8">
        <w:rPr>
          <w:sz w:val="24"/>
          <w:szCs w:val="24"/>
        </w:rPr>
        <w:t> </w:t>
      </w:r>
      <w:r w:rsidRPr="00B32AFE">
        <w:rPr>
          <w:sz w:val="24"/>
          <w:szCs w:val="24"/>
        </w:rPr>
        <w:t>«Городской пассажирский транспорт», ООО «Автотранс», ИП Болдырев Ю.В., которые выводили на маршруты автобусы большой, средней, малой вместимости, а также электротранспорт (троллейбусы и электробусы).</w:t>
      </w:r>
    </w:p>
    <w:p w:rsidR="00ED00D4" w:rsidRPr="00B32AFE" w:rsidRDefault="00ED00D4" w:rsidP="00B32AFE">
      <w:pPr>
        <w:pStyle w:val="af0"/>
        <w:spacing w:after="0" w:line="276" w:lineRule="auto"/>
        <w:ind w:firstLine="709"/>
        <w:jc w:val="both"/>
        <w:rPr>
          <w:sz w:val="24"/>
          <w:szCs w:val="24"/>
        </w:rPr>
      </w:pPr>
      <w:r w:rsidRPr="00B32AFE">
        <w:rPr>
          <w:sz w:val="24"/>
          <w:szCs w:val="24"/>
        </w:rPr>
        <w:t>За 2024 год перевезено 9 220,265 тыс.</w:t>
      </w:r>
      <w:r w:rsidR="004B7FB4" w:rsidRPr="00B32AFE">
        <w:rPr>
          <w:sz w:val="24"/>
          <w:szCs w:val="24"/>
        </w:rPr>
        <w:t xml:space="preserve"> </w:t>
      </w:r>
      <w:r w:rsidRPr="00B32AFE">
        <w:rPr>
          <w:sz w:val="24"/>
          <w:szCs w:val="24"/>
        </w:rPr>
        <w:t xml:space="preserve">пассажиров, в том числе </w:t>
      </w:r>
      <w:r w:rsidR="006170B8">
        <w:rPr>
          <w:sz w:val="24"/>
          <w:szCs w:val="24"/>
        </w:rPr>
        <w:br/>
      </w:r>
      <w:r w:rsidRPr="00B32AFE">
        <w:rPr>
          <w:sz w:val="24"/>
          <w:szCs w:val="24"/>
        </w:rPr>
        <w:t xml:space="preserve">3661,2 тыс. </w:t>
      </w:r>
      <w:r w:rsidR="006170B8">
        <w:rPr>
          <w:sz w:val="24"/>
          <w:szCs w:val="24"/>
        </w:rPr>
        <w:t xml:space="preserve">пассажиров </w:t>
      </w:r>
      <w:r w:rsidRPr="00B32AFE">
        <w:rPr>
          <w:sz w:val="24"/>
          <w:szCs w:val="24"/>
        </w:rPr>
        <w:t>МУП «Городской пассажирский транспорт».</w:t>
      </w:r>
    </w:p>
    <w:p w:rsidR="00ED00D4" w:rsidRPr="00B32AFE" w:rsidRDefault="00ED00D4" w:rsidP="00B32AFE">
      <w:pPr>
        <w:pStyle w:val="af0"/>
        <w:spacing w:after="0" w:line="276" w:lineRule="auto"/>
        <w:ind w:firstLine="708"/>
        <w:jc w:val="both"/>
        <w:rPr>
          <w:sz w:val="24"/>
          <w:szCs w:val="24"/>
        </w:rPr>
      </w:pPr>
      <w:r w:rsidRPr="00B32AFE">
        <w:rPr>
          <w:sz w:val="24"/>
          <w:szCs w:val="24"/>
        </w:rPr>
        <w:t>Среднесуточный выход подвижного состава составил 70 единиц, из которых 48</w:t>
      </w:r>
      <w:r w:rsidR="006170B8">
        <w:rPr>
          <w:sz w:val="24"/>
          <w:szCs w:val="24"/>
        </w:rPr>
        <w:t> </w:t>
      </w:r>
      <w:r w:rsidRPr="00B32AFE">
        <w:rPr>
          <w:sz w:val="24"/>
          <w:szCs w:val="24"/>
        </w:rPr>
        <w:t>автобусов (большой, средней, малой вместимости), 15 единиц электротранспорта (троллейбус) и 7 единиц электротранспорта (электробус).</w:t>
      </w:r>
    </w:p>
    <w:p w:rsidR="00ED00D4" w:rsidRPr="00B32AFE" w:rsidRDefault="00ED00D4" w:rsidP="00B32AFE">
      <w:pPr>
        <w:pStyle w:val="af0"/>
        <w:spacing w:after="0" w:line="276" w:lineRule="auto"/>
        <w:ind w:firstLine="709"/>
        <w:jc w:val="both"/>
        <w:rPr>
          <w:sz w:val="24"/>
          <w:szCs w:val="24"/>
        </w:rPr>
      </w:pPr>
      <w:r w:rsidRPr="00B32AFE">
        <w:rPr>
          <w:sz w:val="24"/>
          <w:szCs w:val="24"/>
        </w:rPr>
        <w:t xml:space="preserve">Доля перевезенных пассажиров электротранспортом </w:t>
      </w:r>
      <w:r w:rsidR="00D23969">
        <w:rPr>
          <w:sz w:val="24"/>
          <w:szCs w:val="24"/>
        </w:rPr>
        <w:t xml:space="preserve">- </w:t>
      </w:r>
      <w:r w:rsidRPr="00B32AFE">
        <w:rPr>
          <w:sz w:val="24"/>
          <w:szCs w:val="24"/>
        </w:rPr>
        <w:t>39,7%.</w:t>
      </w:r>
    </w:p>
    <w:p w:rsidR="00ED00D4" w:rsidRPr="00B32AFE" w:rsidRDefault="00ED00D4" w:rsidP="00B32AFE">
      <w:pPr>
        <w:spacing w:line="276" w:lineRule="auto"/>
        <w:ind w:firstLine="709"/>
        <w:jc w:val="both"/>
        <w:rPr>
          <w:sz w:val="24"/>
          <w:szCs w:val="24"/>
        </w:rPr>
      </w:pPr>
      <w:r w:rsidRPr="00B32AFE">
        <w:rPr>
          <w:sz w:val="24"/>
          <w:szCs w:val="24"/>
        </w:rPr>
        <w:t xml:space="preserve">Средний выпуск транспорта по городским маршрутам за 2024 год составил: </w:t>
      </w:r>
      <w:r w:rsidR="00FC3BBC" w:rsidRPr="00B32AFE">
        <w:rPr>
          <w:sz w:val="24"/>
          <w:szCs w:val="24"/>
        </w:rPr>
        <w:t>МУП</w:t>
      </w:r>
      <w:r w:rsidR="00FC3BBC">
        <w:rPr>
          <w:sz w:val="24"/>
          <w:szCs w:val="24"/>
        </w:rPr>
        <w:t> </w:t>
      </w:r>
      <w:r w:rsidR="00FC3BBC" w:rsidRPr="00B32AFE">
        <w:rPr>
          <w:sz w:val="24"/>
          <w:szCs w:val="24"/>
        </w:rPr>
        <w:t>«Городской пассажирский транспорт»</w:t>
      </w:r>
      <w:r w:rsidRPr="00B32AFE">
        <w:rPr>
          <w:sz w:val="24"/>
          <w:szCs w:val="24"/>
        </w:rPr>
        <w:t xml:space="preserve"> – троллейбусы –</w:t>
      </w:r>
      <w:r w:rsidR="004B7FB4" w:rsidRPr="00B32AFE">
        <w:rPr>
          <w:sz w:val="24"/>
          <w:szCs w:val="24"/>
        </w:rPr>
        <w:t xml:space="preserve"> </w:t>
      </w:r>
      <w:r w:rsidRPr="00B32AFE">
        <w:rPr>
          <w:sz w:val="24"/>
          <w:szCs w:val="24"/>
        </w:rPr>
        <w:t xml:space="preserve">95%, автобусы – 90%, электробусы </w:t>
      </w:r>
      <w:r w:rsidR="004B7FB4" w:rsidRPr="00B32AFE">
        <w:rPr>
          <w:sz w:val="24"/>
          <w:szCs w:val="24"/>
        </w:rPr>
        <w:t xml:space="preserve">- </w:t>
      </w:r>
      <w:r w:rsidRPr="00B32AFE">
        <w:rPr>
          <w:sz w:val="24"/>
          <w:szCs w:val="24"/>
        </w:rPr>
        <w:t xml:space="preserve">100%; ООО «Автотранс» - 55%; ИП Болдырев Ю.В. -  65%.  </w:t>
      </w:r>
    </w:p>
    <w:p w:rsidR="00ED00D4" w:rsidRPr="00B32AFE" w:rsidRDefault="00ED00D4" w:rsidP="00B32AFE">
      <w:pPr>
        <w:spacing w:line="276" w:lineRule="auto"/>
        <w:ind w:firstLine="708"/>
        <w:jc w:val="both"/>
        <w:rPr>
          <w:sz w:val="24"/>
          <w:szCs w:val="24"/>
        </w:rPr>
      </w:pPr>
      <w:r w:rsidRPr="00B32AFE">
        <w:rPr>
          <w:sz w:val="24"/>
          <w:szCs w:val="24"/>
        </w:rPr>
        <w:t xml:space="preserve">Выход транспорта и </w:t>
      </w:r>
      <w:r w:rsidR="00FC3BBC">
        <w:rPr>
          <w:sz w:val="24"/>
          <w:szCs w:val="24"/>
        </w:rPr>
        <w:t xml:space="preserve">выполнение рейсов, в том числе </w:t>
      </w:r>
      <w:r w:rsidRPr="00B32AFE">
        <w:rPr>
          <w:sz w:val="24"/>
          <w:szCs w:val="24"/>
        </w:rPr>
        <w:t xml:space="preserve"> в вечернее время, к садовым и огородным участкам у всех перевозчиков составляет 99%.</w:t>
      </w:r>
    </w:p>
    <w:p w:rsidR="00ED00D4" w:rsidRPr="00B32AFE" w:rsidRDefault="00ED00D4" w:rsidP="00B32AFE">
      <w:pPr>
        <w:spacing w:line="276" w:lineRule="auto"/>
        <w:ind w:firstLine="708"/>
        <w:jc w:val="both"/>
        <w:rPr>
          <w:sz w:val="24"/>
          <w:szCs w:val="24"/>
        </w:rPr>
      </w:pPr>
      <w:r w:rsidRPr="00B32AFE">
        <w:rPr>
          <w:sz w:val="24"/>
          <w:szCs w:val="24"/>
        </w:rPr>
        <w:t>С целью улучшения качества оказываемых услуг населению по перевозке пассажиров И.П. Болдырев Ю.В. в 2024 году обновил подвижной состав  на 3 единицы малой вместимости.</w:t>
      </w:r>
    </w:p>
    <w:p w:rsidR="00ED00D4" w:rsidRPr="00B32AFE" w:rsidRDefault="00ED00D4" w:rsidP="00B32AFE">
      <w:pPr>
        <w:spacing w:line="276" w:lineRule="auto"/>
        <w:ind w:firstLine="708"/>
        <w:jc w:val="both"/>
        <w:rPr>
          <w:sz w:val="24"/>
          <w:szCs w:val="24"/>
        </w:rPr>
      </w:pPr>
      <w:r w:rsidRPr="00B32AFE">
        <w:rPr>
          <w:sz w:val="24"/>
          <w:szCs w:val="24"/>
        </w:rPr>
        <w:t xml:space="preserve">С целью реализации мероприятий по эксплуатации электробусов на территории </w:t>
      </w:r>
      <w:r w:rsidRPr="002D646F">
        <w:rPr>
          <w:sz w:val="24"/>
          <w:szCs w:val="24"/>
        </w:rPr>
        <w:t>муниципального образования</w:t>
      </w:r>
      <w:r w:rsidRPr="00B32AFE">
        <w:rPr>
          <w:sz w:val="24"/>
          <w:szCs w:val="24"/>
        </w:rPr>
        <w:t xml:space="preserve"> «Город Волгодонск» сотрудниками отдела по организации транспортного обслуживания разработан новый муниципальный маршрут 3 «К» «ВЗМЭО – пос. Шлюзы», который введен в маршрутную сеть с 01.07.2024.</w:t>
      </w:r>
      <w:r w:rsidR="00C20D15">
        <w:rPr>
          <w:sz w:val="24"/>
          <w:szCs w:val="24"/>
        </w:rPr>
        <w:t xml:space="preserve"> </w:t>
      </w:r>
      <w:r w:rsidRPr="00B32AFE">
        <w:rPr>
          <w:sz w:val="24"/>
          <w:szCs w:val="24"/>
        </w:rPr>
        <w:t xml:space="preserve">По результатам обследования пассажиропотока электробусного маршрута установлено, что он является одним из самых востребованных по отношению к остальным 22-м муниципальным маршрутам, обслуживающим городское сообщение. </w:t>
      </w:r>
    </w:p>
    <w:p w:rsidR="00ED00D4" w:rsidRPr="00B32AFE" w:rsidRDefault="00ED00D4" w:rsidP="00B32AFE">
      <w:pPr>
        <w:pStyle w:val="aff"/>
        <w:spacing w:line="276" w:lineRule="auto"/>
        <w:ind w:firstLine="709"/>
        <w:jc w:val="both"/>
        <w:rPr>
          <w:rFonts w:ascii="Times New Roman" w:hAnsi="Times New Roman" w:cs="Times New Roman"/>
          <w:sz w:val="24"/>
          <w:szCs w:val="24"/>
        </w:rPr>
      </w:pPr>
      <w:r w:rsidRPr="00B32AFE">
        <w:rPr>
          <w:rFonts w:ascii="Times New Roman" w:hAnsi="Times New Roman" w:cs="Times New Roman"/>
          <w:sz w:val="24"/>
          <w:szCs w:val="24"/>
        </w:rPr>
        <w:t>В салонах подвижного состава перевозчиков для удобства пассажиров действует автоматизированная система оплаты проезда (АСОП) для обеспечения информационного и технологического взаимодействия при оказании услуг по приему оплаты.</w:t>
      </w:r>
    </w:p>
    <w:p w:rsidR="00ED00D4" w:rsidRPr="00B32AFE" w:rsidRDefault="00ED00D4" w:rsidP="00B32AFE">
      <w:pPr>
        <w:pStyle w:val="aff"/>
        <w:spacing w:line="276" w:lineRule="auto"/>
        <w:ind w:firstLine="709"/>
        <w:jc w:val="both"/>
        <w:rPr>
          <w:rFonts w:ascii="Times New Roman" w:hAnsi="Times New Roman" w:cs="Times New Roman"/>
          <w:sz w:val="24"/>
          <w:szCs w:val="24"/>
        </w:rPr>
      </w:pPr>
      <w:r w:rsidRPr="00B32AFE">
        <w:rPr>
          <w:rFonts w:ascii="Times New Roman" w:hAnsi="Times New Roman" w:cs="Times New Roman"/>
          <w:sz w:val="24"/>
          <w:szCs w:val="24"/>
        </w:rPr>
        <w:t>В целях самостоятельного отслеживания передвижения транспорта в режиме онлайн и получения информации о том, где находится в данный момент нужный автобус,  троллейбус или электробус</w:t>
      </w:r>
      <w:r w:rsidR="00782190" w:rsidRPr="00B32AFE">
        <w:rPr>
          <w:rFonts w:ascii="Times New Roman" w:hAnsi="Times New Roman" w:cs="Times New Roman"/>
          <w:sz w:val="24"/>
          <w:szCs w:val="24"/>
        </w:rPr>
        <w:t>,</w:t>
      </w:r>
      <w:r w:rsidRPr="00B32AFE">
        <w:rPr>
          <w:rFonts w:ascii="Times New Roman" w:hAnsi="Times New Roman" w:cs="Times New Roman"/>
          <w:sz w:val="24"/>
          <w:szCs w:val="24"/>
        </w:rPr>
        <w:t xml:space="preserve"> в городе функционирует система «Яндекс. Транспорт Волгодонск».</w:t>
      </w:r>
    </w:p>
    <w:p w:rsidR="005E7DFC" w:rsidRDefault="005E7DFC" w:rsidP="00B32AFE">
      <w:pPr>
        <w:spacing w:line="276" w:lineRule="auto"/>
        <w:jc w:val="both"/>
        <w:rPr>
          <w:sz w:val="24"/>
          <w:szCs w:val="24"/>
        </w:rPr>
      </w:pPr>
    </w:p>
    <w:p w:rsidR="0066545D" w:rsidRPr="00B32AFE" w:rsidRDefault="0066545D" w:rsidP="00B32AFE">
      <w:pPr>
        <w:spacing w:line="276" w:lineRule="auto"/>
        <w:jc w:val="both"/>
        <w:rPr>
          <w:sz w:val="24"/>
          <w:szCs w:val="24"/>
        </w:rPr>
      </w:pPr>
    </w:p>
    <w:p w:rsidR="00E46239" w:rsidRPr="00B32AFE" w:rsidRDefault="00E46239" w:rsidP="00B32AFE">
      <w:pPr>
        <w:shd w:val="clear" w:color="auto" w:fill="FFFFFF"/>
        <w:spacing w:line="276" w:lineRule="auto"/>
        <w:ind w:left="360"/>
        <w:jc w:val="center"/>
        <w:rPr>
          <w:b/>
          <w:bCs/>
          <w:iCs/>
          <w:sz w:val="24"/>
          <w:szCs w:val="24"/>
        </w:rPr>
      </w:pPr>
      <w:r w:rsidRPr="00B32AFE">
        <w:rPr>
          <w:b/>
          <w:bCs/>
          <w:iCs/>
          <w:sz w:val="24"/>
          <w:szCs w:val="24"/>
        </w:rPr>
        <w:lastRenderedPageBreak/>
        <w:t>Торговля, услуги</w:t>
      </w:r>
    </w:p>
    <w:p w:rsidR="000A49B9" w:rsidRPr="00B32AFE" w:rsidRDefault="000A49B9" w:rsidP="00B32AFE">
      <w:pPr>
        <w:shd w:val="clear" w:color="auto" w:fill="FFFFFF"/>
        <w:spacing w:line="276" w:lineRule="auto"/>
        <w:ind w:left="360"/>
        <w:jc w:val="both"/>
        <w:rPr>
          <w:b/>
          <w:bCs/>
          <w:iCs/>
          <w:sz w:val="24"/>
          <w:szCs w:val="24"/>
          <w:highlight w:val="yellow"/>
          <w:u w:val="single"/>
        </w:rPr>
      </w:pPr>
    </w:p>
    <w:tbl>
      <w:tblPr>
        <w:tblW w:w="95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4"/>
        <w:gridCol w:w="1874"/>
        <w:gridCol w:w="1177"/>
        <w:gridCol w:w="2934"/>
        <w:gridCol w:w="2922"/>
      </w:tblGrid>
      <w:tr w:rsidR="000A49B9" w:rsidRPr="00B32AFE" w:rsidTr="00A6136F">
        <w:trPr>
          <w:trHeight w:val="443"/>
        </w:trPr>
        <w:tc>
          <w:tcPr>
            <w:tcW w:w="2518" w:type="dxa"/>
            <w:gridSpan w:val="2"/>
            <w:vMerge w:val="restart"/>
            <w:tcBorders>
              <w:top w:val="single" w:sz="4" w:space="0" w:color="000000"/>
              <w:left w:val="single" w:sz="4" w:space="0" w:color="000000"/>
              <w:bottom w:val="single" w:sz="4" w:space="0" w:color="000000"/>
              <w:right w:val="single" w:sz="4" w:space="0" w:color="000000"/>
            </w:tcBorders>
          </w:tcPr>
          <w:p w:rsidR="000A49B9" w:rsidRPr="00B32AFE" w:rsidRDefault="000A49B9" w:rsidP="00C20D15">
            <w:pPr>
              <w:autoSpaceDE w:val="0"/>
              <w:spacing w:line="276" w:lineRule="auto"/>
              <w:jc w:val="center"/>
              <w:rPr>
                <w:sz w:val="24"/>
                <w:szCs w:val="24"/>
              </w:rPr>
            </w:pPr>
            <w:r w:rsidRPr="00B32AFE">
              <w:rPr>
                <w:sz w:val="24"/>
                <w:szCs w:val="24"/>
              </w:rPr>
              <w:t>Показатели</w:t>
            </w:r>
          </w:p>
        </w:tc>
        <w:tc>
          <w:tcPr>
            <w:tcW w:w="1177" w:type="dxa"/>
            <w:vMerge w:val="restart"/>
            <w:tcBorders>
              <w:top w:val="single" w:sz="4" w:space="0" w:color="000000"/>
              <w:left w:val="single" w:sz="4" w:space="0" w:color="000000"/>
              <w:bottom w:val="single" w:sz="4" w:space="0" w:color="000000"/>
              <w:right w:val="single" w:sz="4" w:space="0" w:color="000000"/>
            </w:tcBorders>
            <w:hideMark/>
          </w:tcPr>
          <w:p w:rsidR="000A49B9" w:rsidRPr="00B32AFE" w:rsidRDefault="000A49B9" w:rsidP="00483E70">
            <w:pPr>
              <w:autoSpaceDE w:val="0"/>
              <w:spacing w:line="276" w:lineRule="auto"/>
              <w:ind w:left="-108" w:right="-65"/>
              <w:jc w:val="center"/>
              <w:rPr>
                <w:sz w:val="24"/>
                <w:szCs w:val="24"/>
              </w:rPr>
            </w:pPr>
            <w:r w:rsidRPr="00B32AFE">
              <w:rPr>
                <w:sz w:val="24"/>
                <w:szCs w:val="24"/>
              </w:rPr>
              <w:t>Единица измерения</w:t>
            </w:r>
          </w:p>
        </w:tc>
        <w:tc>
          <w:tcPr>
            <w:tcW w:w="5856" w:type="dxa"/>
            <w:gridSpan w:val="2"/>
            <w:tcBorders>
              <w:top w:val="single" w:sz="4" w:space="0" w:color="000000"/>
              <w:left w:val="single" w:sz="4" w:space="0" w:color="000000"/>
              <w:bottom w:val="single" w:sz="4" w:space="0" w:color="000000"/>
              <w:right w:val="single" w:sz="4" w:space="0" w:color="000000"/>
            </w:tcBorders>
          </w:tcPr>
          <w:p w:rsidR="000A49B9" w:rsidRPr="00B32AFE" w:rsidRDefault="000A49B9" w:rsidP="00A6136F">
            <w:pPr>
              <w:spacing w:line="276" w:lineRule="auto"/>
              <w:jc w:val="center"/>
              <w:rPr>
                <w:sz w:val="24"/>
                <w:szCs w:val="24"/>
              </w:rPr>
            </w:pPr>
            <w:r w:rsidRPr="00B32AFE">
              <w:rPr>
                <w:sz w:val="24"/>
                <w:szCs w:val="24"/>
              </w:rPr>
              <w:t>Отчетная информация</w:t>
            </w:r>
          </w:p>
        </w:tc>
      </w:tr>
      <w:tr w:rsidR="000A49B9" w:rsidRPr="00B32AFE" w:rsidTr="00A6136F">
        <w:trPr>
          <w:trHeight w:val="368"/>
        </w:trPr>
        <w:tc>
          <w:tcPr>
            <w:tcW w:w="2518" w:type="dxa"/>
            <w:gridSpan w:val="2"/>
            <w:vMerge/>
            <w:tcBorders>
              <w:top w:val="single" w:sz="4" w:space="0" w:color="000000"/>
              <w:left w:val="single" w:sz="4" w:space="0" w:color="000000"/>
              <w:bottom w:val="single" w:sz="4" w:space="0" w:color="000000"/>
              <w:right w:val="single" w:sz="4" w:space="0" w:color="000000"/>
            </w:tcBorders>
            <w:hideMark/>
          </w:tcPr>
          <w:p w:rsidR="000A49B9" w:rsidRPr="00B32AFE" w:rsidRDefault="000A49B9" w:rsidP="00C20D15">
            <w:pPr>
              <w:spacing w:line="276" w:lineRule="auto"/>
              <w:jc w:val="center"/>
              <w:rPr>
                <w:sz w:val="24"/>
                <w:szCs w:val="24"/>
              </w:rPr>
            </w:pPr>
          </w:p>
        </w:tc>
        <w:tc>
          <w:tcPr>
            <w:tcW w:w="1177" w:type="dxa"/>
            <w:vMerge/>
            <w:tcBorders>
              <w:top w:val="single" w:sz="4" w:space="0" w:color="000000"/>
              <w:left w:val="single" w:sz="4" w:space="0" w:color="000000"/>
              <w:bottom w:val="single" w:sz="4" w:space="0" w:color="000000"/>
              <w:right w:val="single" w:sz="4" w:space="0" w:color="000000"/>
            </w:tcBorders>
            <w:hideMark/>
          </w:tcPr>
          <w:p w:rsidR="000A49B9" w:rsidRPr="00B32AFE" w:rsidRDefault="000A49B9" w:rsidP="00C20D15">
            <w:pPr>
              <w:spacing w:line="276" w:lineRule="auto"/>
              <w:jc w:val="center"/>
              <w:rPr>
                <w:sz w:val="24"/>
                <w:szCs w:val="24"/>
              </w:rPr>
            </w:pPr>
          </w:p>
        </w:tc>
        <w:tc>
          <w:tcPr>
            <w:tcW w:w="2934" w:type="dxa"/>
            <w:tcBorders>
              <w:top w:val="single" w:sz="4" w:space="0" w:color="000000"/>
              <w:left w:val="single" w:sz="4" w:space="0" w:color="000000"/>
              <w:bottom w:val="single" w:sz="4" w:space="0" w:color="000000"/>
              <w:right w:val="single" w:sz="4" w:space="0" w:color="000000"/>
            </w:tcBorders>
            <w:hideMark/>
          </w:tcPr>
          <w:p w:rsidR="000A49B9" w:rsidRPr="00B32AFE" w:rsidRDefault="000A49B9" w:rsidP="00C20D15">
            <w:pPr>
              <w:spacing w:line="276" w:lineRule="auto"/>
              <w:jc w:val="center"/>
              <w:rPr>
                <w:sz w:val="24"/>
                <w:szCs w:val="24"/>
              </w:rPr>
            </w:pPr>
            <w:r w:rsidRPr="00B32AFE">
              <w:rPr>
                <w:sz w:val="24"/>
                <w:szCs w:val="24"/>
              </w:rPr>
              <w:t>20</w:t>
            </w:r>
            <w:r w:rsidRPr="00B32AFE">
              <w:rPr>
                <w:sz w:val="24"/>
                <w:szCs w:val="24"/>
                <w:lang w:val="en-US"/>
              </w:rPr>
              <w:t>2</w:t>
            </w:r>
            <w:r w:rsidRPr="00B32AFE">
              <w:rPr>
                <w:sz w:val="24"/>
                <w:szCs w:val="24"/>
              </w:rPr>
              <w:t>4 год</w:t>
            </w:r>
          </w:p>
        </w:tc>
        <w:tc>
          <w:tcPr>
            <w:tcW w:w="2922" w:type="dxa"/>
            <w:tcBorders>
              <w:top w:val="single" w:sz="4" w:space="0" w:color="000000"/>
              <w:left w:val="single" w:sz="4" w:space="0" w:color="000000"/>
              <w:bottom w:val="single" w:sz="4" w:space="0" w:color="000000"/>
              <w:right w:val="single" w:sz="4" w:space="0" w:color="000000"/>
            </w:tcBorders>
            <w:hideMark/>
          </w:tcPr>
          <w:p w:rsidR="000A49B9" w:rsidRPr="00B32AFE" w:rsidRDefault="000A49B9" w:rsidP="00C20D15">
            <w:pPr>
              <w:spacing w:line="276" w:lineRule="auto"/>
              <w:jc w:val="center"/>
              <w:rPr>
                <w:sz w:val="24"/>
                <w:szCs w:val="24"/>
              </w:rPr>
            </w:pPr>
            <w:r w:rsidRPr="00B32AFE">
              <w:rPr>
                <w:sz w:val="24"/>
                <w:szCs w:val="24"/>
              </w:rPr>
              <w:t>2023 год</w:t>
            </w:r>
          </w:p>
        </w:tc>
      </w:tr>
      <w:tr w:rsidR="000A49B9" w:rsidRPr="00B32AFE" w:rsidTr="00483E70">
        <w:trPr>
          <w:trHeight w:val="1414"/>
        </w:trPr>
        <w:tc>
          <w:tcPr>
            <w:tcW w:w="644" w:type="dxa"/>
            <w:tcBorders>
              <w:top w:val="single" w:sz="4" w:space="0" w:color="000000"/>
              <w:left w:val="single" w:sz="4" w:space="0" w:color="000000"/>
              <w:bottom w:val="single" w:sz="4" w:space="0" w:color="000000"/>
              <w:right w:val="single" w:sz="4" w:space="0" w:color="000000"/>
            </w:tcBorders>
            <w:hideMark/>
          </w:tcPr>
          <w:p w:rsidR="000A49B9" w:rsidRPr="00B32AFE" w:rsidRDefault="00CF732D" w:rsidP="00483E70">
            <w:pPr>
              <w:autoSpaceDE w:val="0"/>
              <w:spacing w:line="276" w:lineRule="auto"/>
              <w:jc w:val="center"/>
              <w:rPr>
                <w:sz w:val="24"/>
                <w:szCs w:val="24"/>
              </w:rPr>
            </w:pPr>
            <w:r w:rsidRPr="00B32AFE">
              <w:rPr>
                <w:sz w:val="24"/>
                <w:szCs w:val="24"/>
              </w:rPr>
              <w:t>9</w:t>
            </w:r>
            <w:r w:rsidR="000A49B9" w:rsidRPr="00B32AFE">
              <w:rPr>
                <w:sz w:val="24"/>
                <w:szCs w:val="24"/>
              </w:rPr>
              <w:t>.</w:t>
            </w:r>
          </w:p>
        </w:tc>
        <w:tc>
          <w:tcPr>
            <w:tcW w:w="1874" w:type="dxa"/>
            <w:tcBorders>
              <w:top w:val="single" w:sz="4" w:space="0" w:color="000000"/>
              <w:left w:val="single" w:sz="4" w:space="0" w:color="000000"/>
              <w:bottom w:val="single" w:sz="4" w:space="0" w:color="000000"/>
              <w:right w:val="single" w:sz="4" w:space="0" w:color="000000"/>
            </w:tcBorders>
            <w:hideMark/>
          </w:tcPr>
          <w:p w:rsidR="000A49B9" w:rsidRPr="00B32AFE" w:rsidRDefault="000A49B9" w:rsidP="00A36B54">
            <w:pPr>
              <w:autoSpaceDE w:val="0"/>
              <w:spacing w:line="276" w:lineRule="auto"/>
              <w:rPr>
                <w:sz w:val="24"/>
                <w:szCs w:val="24"/>
              </w:rPr>
            </w:pPr>
            <w:r w:rsidRPr="00B32AFE">
              <w:rPr>
                <w:sz w:val="24"/>
                <w:szCs w:val="24"/>
              </w:rPr>
              <w:t>Оборот розничной торговли по всем каналам реализации</w:t>
            </w:r>
          </w:p>
        </w:tc>
        <w:tc>
          <w:tcPr>
            <w:tcW w:w="1177" w:type="dxa"/>
            <w:tcBorders>
              <w:top w:val="single" w:sz="4" w:space="0" w:color="000000"/>
              <w:left w:val="single" w:sz="4" w:space="0" w:color="000000"/>
              <w:bottom w:val="single" w:sz="4" w:space="0" w:color="000000"/>
              <w:right w:val="single" w:sz="4" w:space="0" w:color="000000"/>
            </w:tcBorders>
          </w:tcPr>
          <w:p w:rsidR="000A49B9" w:rsidRPr="00B32AFE" w:rsidRDefault="00C20D15" w:rsidP="002D646F">
            <w:pPr>
              <w:autoSpaceDE w:val="0"/>
              <w:spacing w:line="276" w:lineRule="auto"/>
              <w:ind w:left="-108" w:right="-65"/>
              <w:jc w:val="center"/>
              <w:rPr>
                <w:sz w:val="24"/>
                <w:szCs w:val="24"/>
              </w:rPr>
            </w:pPr>
            <w:r>
              <w:rPr>
                <w:sz w:val="24"/>
                <w:szCs w:val="24"/>
              </w:rPr>
              <w:t>м</w:t>
            </w:r>
            <w:r w:rsidR="000A49B9" w:rsidRPr="00B32AFE">
              <w:rPr>
                <w:sz w:val="24"/>
                <w:szCs w:val="24"/>
              </w:rPr>
              <w:t xml:space="preserve">лрд </w:t>
            </w:r>
            <w:r w:rsidR="00E17142">
              <w:rPr>
                <w:sz w:val="24"/>
                <w:szCs w:val="24"/>
              </w:rPr>
              <w:t>руб</w:t>
            </w:r>
            <w:r>
              <w:rPr>
                <w:sz w:val="24"/>
                <w:szCs w:val="24"/>
              </w:rPr>
              <w:t>.</w:t>
            </w:r>
          </w:p>
        </w:tc>
        <w:tc>
          <w:tcPr>
            <w:tcW w:w="2934" w:type="dxa"/>
            <w:tcBorders>
              <w:top w:val="single" w:sz="4" w:space="0" w:color="000000"/>
              <w:left w:val="single" w:sz="4" w:space="0" w:color="000000"/>
              <w:bottom w:val="single" w:sz="4" w:space="0" w:color="000000"/>
              <w:right w:val="single" w:sz="4" w:space="0" w:color="000000"/>
            </w:tcBorders>
          </w:tcPr>
          <w:p w:rsidR="000A49B9" w:rsidRPr="00B32AFE" w:rsidRDefault="000A49B9" w:rsidP="00483E70">
            <w:pPr>
              <w:spacing w:line="276" w:lineRule="auto"/>
              <w:jc w:val="center"/>
              <w:rPr>
                <w:sz w:val="24"/>
                <w:szCs w:val="24"/>
              </w:rPr>
            </w:pPr>
            <w:r w:rsidRPr="00B32AFE">
              <w:rPr>
                <w:sz w:val="24"/>
                <w:szCs w:val="24"/>
              </w:rPr>
              <w:t>69,9</w:t>
            </w:r>
          </w:p>
        </w:tc>
        <w:tc>
          <w:tcPr>
            <w:tcW w:w="2922" w:type="dxa"/>
            <w:tcBorders>
              <w:top w:val="single" w:sz="4" w:space="0" w:color="000000"/>
              <w:left w:val="single" w:sz="4" w:space="0" w:color="000000"/>
              <w:bottom w:val="single" w:sz="4" w:space="0" w:color="000000"/>
              <w:right w:val="single" w:sz="4" w:space="0" w:color="000000"/>
            </w:tcBorders>
          </w:tcPr>
          <w:p w:rsidR="000A49B9" w:rsidRPr="00B32AFE" w:rsidRDefault="000A49B9" w:rsidP="00483E70">
            <w:pPr>
              <w:spacing w:line="276" w:lineRule="auto"/>
              <w:jc w:val="center"/>
              <w:rPr>
                <w:sz w:val="24"/>
                <w:szCs w:val="24"/>
              </w:rPr>
            </w:pPr>
            <w:r w:rsidRPr="00B32AFE">
              <w:rPr>
                <w:sz w:val="24"/>
                <w:szCs w:val="24"/>
              </w:rPr>
              <w:t>60,4</w:t>
            </w:r>
          </w:p>
        </w:tc>
      </w:tr>
      <w:tr w:rsidR="000A49B9" w:rsidRPr="00B32AFE" w:rsidTr="00483E70">
        <w:trPr>
          <w:trHeight w:val="849"/>
        </w:trPr>
        <w:tc>
          <w:tcPr>
            <w:tcW w:w="644" w:type="dxa"/>
            <w:tcBorders>
              <w:top w:val="single" w:sz="4" w:space="0" w:color="000000"/>
              <w:left w:val="single" w:sz="4" w:space="0" w:color="000000"/>
              <w:bottom w:val="single" w:sz="4" w:space="0" w:color="000000"/>
              <w:right w:val="single" w:sz="4" w:space="0" w:color="000000"/>
            </w:tcBorders>
            <w:hideMark/>
          </w:tcPr>
          <w:p w:rsidR="000A49B9" w:rsidRPr="00B32AFE" w:rsidRDefault="000A49B9" w:rsidP="00483E70">
            <w:pPr>
              <w:autoSpaceDE w:val="0"/>
              <w:spacing w:line="276" w:lineRule="auto"/>
              <w:jc w:val="center"/>
              <w:rPr>
                <w:sz w:val="24"/>
                <w:szCs w:val="24"/>
              </w:rPr>
            </w:pPr>
            <w:r w:rsidRPr="00B32AFE">
              <w:rPr>
                <w:sz w:val="24"/>
                <w:szCs w:val="24"/>
              </w:rPr>
              <w:t>1</w:t>
            </w:r>
            <w:r w:rsidR="00CF732D" w:rsidRPr="00B32AFE">
              <w:rPr>
                <w:sz w:val="24"/>
                <w:szCs w:val="24"/>
              </w:rPr>
              <w:t>0</w:t>
            </w:r>
            <w:r w:rsidRPr="00B32AFE">
              <w:rPr>
                <w:sz w:val="24"/>
                <w:szCs w:val="24"/>
              </w:rPr>
              <w:t>.</w:t>
            </w:r>
          </w:p>
        </w:tc>
        <w:tc>
          <w:tcPr>
            <w:tcW w:w="1874" w:type="dxa"/>
            <w:tcBorders>
              <w:top w:val="single" w:sz="4" w:space="0" w:color="000000"/>
              <w:left w:val="single" w:sz="4" w:space="0" w:color="000000"/>
              <w:bottom w:val="single" w:sz="4" w:space="0" w:color="000000"/>
              <w:right w:val="single" w:sz="4" w:space="0" w:color="000000"/>
            </w:tcBorders>
            <w:hideMark/>
          </w:tcPr>
          <w:p w:rsidR="000A49B9" w:rsidRPr="00B32AFE" w:rsidRDefault="000A49B9" w:rsidP="00A36B54">
            <w:pPr>
              <w:autoSpaceDE w:val="0"/>
              <w:spacing w:line="276" w:lineRule="auto"/>
              <w:rPr>
                <w:sz w:val="24"/>
                <w:szCs w:val="24"/>
              </w:rPr>
            </w:pPr>
            <w:r w:rsidRPr="00B32AFE">
              <w:rPr>
                <w:sz w:val="24"/>
                <w:szCs w:val="24"/>
              </w:rPr>
              <w:t>Оборот общественного питания</w:t>
            </w:r>
          </w:p>
        </w:tc>
        <w:tc>
          <w:tcPr>
            <w:tcW w:w="1177" w:type="dxa"/>
            <w:tcBorders>
              <w:top w:val="single" w:sz="4" w:space="0" w:color="000000"/>
              <w:left w:val="single" w:sz="4" w:space="0" w:color="000000"/>
              <w:bottom w:val="single" w:sz="4" w:space="0" w:color="000000"/>
              <w:right w:val="single" w:sz="4" w:space="0" w:color="000000"/>
            </w:tcBorders>
          </w:tcPr>
          <w:p w:rsidR="000A49B9" w:rsidRPr="00B32AFE" w:rsidRDefault="00483E70" w:rsidP="002D646F">
            <w:pPr>
              <w:autoSpaceDE w:val="0"/>
              <w:spacing w:line="276" w:lineRule="auto"/>
              <w:ind w:left="-108" w:right="-65"/>
              <w:jc w:val="center"/>
              <w:rPr>
                <w:sz w:val="24"/>
                <w:szCs w:val="24"/>
                <w:highlight w:val="yellow"/>
              </w:rPr>
            </w:pPr>
            <w:r>
              <w:rPr>
                <w:sz w:val="24"/>
                <w:szCs w:val="24"/>
              </w:rPr>
              <w:t>м</w:t>
            </w:r>
            <w:r w:rsidR="000A49B9" w:rsidRPr="00B32AFE">
              <w:rPr>
                <w:sz w:val="24"/>
                <w:szCs w:val="24"/>
              </w:rPr>
              <w:t>лрд</w:t>
            </w:r>
            <w:r>
              <w:rPr>
                <w:sz w:val="24"/>
                <w:szCs w:val="24"/>
              </w:rPr>
              <w:t xml:space="preserve"> </w:t>
            </w:r>
            <w:r w:rsidR="00E17142">
              <w:rPr>
                <w:sz w:val="24"/>
                <w:szCs w:val="24"/>
              </w:rPr>
              <w:t>руб</w:t>
            </w:r>
            <w:r>
              <w:rPr>
                <w:sz w:val="24"/>
                <w:szCs w:val="24"/>
              </w:rPr>
              <w:t>.</w:t>
            </w:r>
          </w:p>
        </w:tc>
        <w:tc>
          <w:tcPr>
            <w:tcW w:w="2934" w:type="dxa"/>
            <w:tcBorders>
              <w:top w:val="single" w:sz="4" w:space="0" w:color="000000"/>
              <w:left w:val="single" w:sz="4" w:space="0" w:color="000000"/>
              <w:bottom w:val="single" w:sz="4" w:space="0" w:color="000000"/>
              <w:right w:val="single" w:sz="4" w:space="0" w:color="000000"/>
            </w:tcBorders>
          </w:tcPr>
          <w:p w:rsidR="000A49B9" w:rsidRPr="00B32AFE" w:rsidRDefault="000A49B9" w:rsidP="00483E70">
            <w:pPr>
              <w:spacing w:line="276" w:lineRule="auto"/>
              <w:jc w:val="center"/>
              <w:rPr>
                <w:sz w:val="24"/>
                <w:szCs w:val="24"/>
                <w:highlight w:val="yellow"/>
              </w:rPr>
            </w:pPr>
            <w:r w:rsidRPr="00B32AFE">
              <w:rPr>
                <w:sz w:val="24"/>
                <w:szCs w:val="24"/>
              </w:rPr>
              <w:t>2,8</w:t>
            </w:r>
          </w:p>
        </w:tc>
        <w:tc>
          <w:tcPr>
            <w:tcW w:w="2922" w:type="dxa"/>
            <w:tcBorders>
              <w:top w:val="single" w:sz="4" w:space="0" w:color="000000"/>
              <w:left w:val="single" w:sz="4" w:space="0" w:color="000000"/>
              <w:bottom w:val="single" w:sz="4" w:space="0" w:color="000000"/>
              <w:right w:val="single" w:sz="4" w:space="0" w:color="000000"/>
            </w:tcBorders>
          </w:tcPr>
          <w:p w:rsidR="000A49B9" w:rsidRPr="00B32AFE" w:rsidRDefault="000A49B9" w:rsidP="00483E70">
            <w:pPr>
              <w:spacing w:line="276" w:lineRule="auto"/>
              <w:jc w:val="center"/>
              <w:rPr>
                <w:sz w:val="24"/>
                <w:szCs w:val="24"/>
                <w:highlight w:val="yellow"/>
              </w:rPr>
            </w:pPr>
            <w:r w:rsidRPr="00B32AFE">
              <w:rPr>
                <w:sz w:val="24"/>
                <w:szCs w:val="24"/>
              </w:rPr>
              <w:t>2,3</w:t>
            </w:r>
          </w:p>
        </w:tc>
      </w:tr>
      <w:tr w:rsidR="000A49B9" w:rsidRPr="00B32AFE" w:rsidTr="00483E70">
        <w:trPr>
          <w:trHeight w:val="849"/>
        </w:trPr>
        <w:tc>
          <w:tcPr>
            <w:tcW w:w="644" w:type="dxa"/>
            <w:tcBorders>
              <w:top w:val="single" w:sz="4" w:space="0" w:color="000000"/>
              <w:left w:val="single" w:sz="4" w:space="0" w:color="000000"/>
              <w:bottom w:val="single" w:sz="4" w:space="0" w:color="000000"/>
              <w:right w:val="single" w:sz="4" w:space="0" w:color="000000"/>
            </w:tcBorders>
            <w:hideMark/>
          </w:tcPr>
          <w:p w:rsidR="000A49B9" w:rsidRPr="00B32AFE" w:rsidRDefault="000A49B9" w:rsidP="00483E70">
            <w:pPr>
              <w:autoSpaceDE w:val="0"/>
              <w:spacing w:line="276" w:lineRule="auto"/>
              <w:jc w:val="center"/>
              <w:rPr>
                <w:sz w:val="24"/>
                <w:szCs w:val="24"/>
              </w:rPr>
            </w:pPr>
            <w:r w:rsidRPr="00B32AFE">
              <w:rPr>
                <w:sz w:val="24"/>
                <w:szCs w:val="24"/>
              </w:rPr>
              <w:t>1</w:t>
            </w:r>
            <w:r w:rsidR="00CF732D" w:rsidRPr="00B32AFE">
              <w:rPr>
                <w:sz w:val="24"/>
                <w:szCs w:val="24"/>
              </w:rPr>
              <w:t>1</w:t>
            </w:r>
            <w:r w:rsidRPr="00B32AFE">
              <w:rPr>
                <w:sz w:val="24"/>
                <w:szCs w:val="24"/>
              </w:rPr>
              <w:t>.</w:t>
            </w:r>
          </w:p>
        </w:tc>
        <w:tc>
          <w:tcPr>
            <w:tcW w:w="1874" w:type="dxa"/>
            <w:tcBorders>
              <w:top w:val="single" w:sz="4" w:space="0" w:color="000000"/>
              <w:left w:val="single" w:sz="4" w:space="0" w:color="000000"/>
              <w:bottom w:val="single" w:sz="4" w:space="0" w:color="000000"/>
              <w:right w:val="single" w:sz="4" w:space="0" w:color="000000"/>
            </w:tcBorders>
            <w:hideMark/>
          </w:tcPr>
          <w:p w:rsidR="000A49B9" w:rsidRPr="00B32AFE" w:rsidRDefault="000A49B9" w:rsidP="00A36B54">
            <w:pPr>
              <w:autoSpaceDE w:val="0"/>
              <w:spacing w:line="276" w:lineRule="auto"/>
              <w:rPr>
                <w:sz w:val="24"/>
                <w:szCs w:val="24"/>
              </w:rPr>
            </w:pPr>
            <w:r w:rsidRPr="00B32AFE">
              <w:rPr>
                <w:sz w:val="24"/>
                <w:szCs w:val="24"/>
              </w:rPr>
              <w:t>Объем платных услуг населению</w:t>
            </w:r>
          </w:p>
        </w:tc>
        <w:tc>
          <w:tcPr>
            <w:tcW w:w="1177" w:type="dxa"/>
            <w:tcBorders>
              <w:top w:val="single" w:sz="4" w:space="0" w:color="000000"/>
              <w:left w:val="single" w:sz="4" w:space="0" w:color="000000"/>
              <w:bottom w:val="single" w:sz="4" w:space="0" w:color="000000"/>
              <w:right w:val="single" w:sz="4" w:space="0" w:color="000000"/>
            </w:tcBorders>
          </w:tcPr>
          <w:p w:rsidR="000A49B9" w:rsidRPr="00B32AFE" w:rsidRDefault="00483E70" w:rsidP="002D646F">
            <w:pPr>
              <w:autoSpaceDE w:val="0"/>
              <w:spacing w:line="276" w:lineRule="auto"/>
              <w:ind w:left="-108" w:right="-65"/>
              <w:jc w:val="center"/>
              <w:rPr>
                <w:sz w:val="24"/>
                <w:szCs w:val="24"/>
              </w:rPr>
            </w:pPr>
            <w:r>
              <w:rPr>
                <w:sz w:val="24"/>
                <w:szCs w:val="24"/>
              </w:rPr>
              <w:t>м</w:t>
            </w:r>
            <w:r w:rsidR="000A49B9" w:rsidRPr="00B32AFE">
              <w:rPr>
                <w:sz w:val="24"/>
                <w:szCs w:val="24"/>
              </w:rPr>
              <w:t xml:space="preserve">лн </w:t>
            </w:r>
            <w:r w:rsidR="00E17142">
              <w:rPr>
                <w:sz w:val="24"/>
                <w:szCs w:val="24"/>
              </w:rPr>
              <w:t>руб</w:t>
            </w:r>
            <w:r>
              <w:rPr>
                <w:sz w:val="24"/>
                <w:szCs w:val="24"/>
              </w:rPr>
              <w:t>.</w:t>
            </w:r>
          </w:p>
        </w:tc>
        <w:tc>
          <w:tcPr>
            <w:tcW w:w="2934" w:type="dxa"/>
            <w:tcBorders>
              <w:top w:val="single" w:sz="4" w:space="0" w:color="000000"/>
              <w:left w:val="single" w:sz="4" w:space="0" w:color="000000"/>
              <w:bottom w:val="single" w:sz="4" w:space="0" w:color="000000"/>
              <w:right w:val="single" w:sz="4" w:space="0" w:color="000000"/>
            </w:tcBorders>
          </w:tcPr>
          <w:p w:rsidR="000A49B9" w:rsidRPr="003E3B32" w:rsidRDefault="000A49B9" w:rsidP="00483E70">
            <w:pPr>
              <w:spacing w:line="276" w:lineRule="auto"/>
              <w:rPr>
                <w:i/>
                <w:sz w:val="24"/>
                <w:szCs w:val="24"/>
              </w:rPr>
            </w:pPr>
            <w:r w:rsidRPr="003E3B32">
              <w:rPr>
                <w:i/>
                <w:sz w:val="24"/>
                <w:szCs w:val="24"/>
              </w:rPr>
              <w:t>форма данных в разрезе муниципальных образований не предусмотрена п.1.10.1 Федерального плана статистических работ</w:t>
            </w:r>
          </w:p>
        </w:tc>
        <w:tc>
          <w:tcPr>
            <w:tcW w:w="2922" w:type="dxa"/>
            <w:tcBorders>
              <w:top w:val="single" w:sz="4" w:space="0" w:color="000000"/>
              <w:left w:val="single" w:sz="4" w:space="0" w:color="000000"/>
              <w:bottom w:val="single" w:sz="4" w:space="0" w:color="000000"/>
              <w:right w:val="single" w:sz="4" w:space="0" w:color="000000"/>
            </w:tcBorders>
          </w:tcPr>
          <w:p w:rsidR="000A49B9" w:rsidRPr="003E3B32" w:rsidRDefault="000A49B9" w:rsidP="00483E70">
            <w:pPr>
              <w:spacing w:line="276" w:lineRule="auto"/>
              <w:rPr>
                <w:i/>
                <w:sz w:val="24"/>
                <w:szCs w:val="24"/>
              </w:rPr>
            </w:pPr>
            <w:r w:rsidRPr="003E3B32">
              <w:rPr>
                <w:i/>
                <w:sz w:val="24"/>
                <w:szCs w:val="24"/>
              </w:rPr>
              <w:t>форма данных в разрезе муниципальных образований не предусмотрена п.1.10.1 Федерального плана статистических работ</w:t>
            </w:r>
          </w:p>
        </w:tc>
      </w:tr>
      <w:tr w:rsidR="000A49B9" w:rsidRPr="00B32AFE" w:rsidTr="00483E70">
        <w:trPr>
          <w:trHeight w:val="698"/>
        </w:trPr>
        <w:tc>
          <w:tcPr>
            <w:tcW w:w="644" w:type="dxa"/>
            <w:tcBorders>
              <w:top w:val="single" w:sz="4" w:space="0" w:color="000000"/>
              <w:left w:val="single" w:sz="4" w:space="0" w:color="000000"/>
              <w:bottom w:val="single" w:sz="4" w:space="0" w:color="000000"/>
              <w:right w:val="single" w:sz="4" w:space="0" w:color="000000"/>
            </w:tcBorders>
            <w:hideMark/>
          </w:tcPr>
          <w:p w:rsidR="000A49B9" w:rsidRPr="00B32AFE" w:rsidRDefault="000A49B9" w:rsidP="00483E70">
            <w:pPr>
              <w:autoSpaceDE w:val="0"/>
              <w:spacing w:line="276" w:lineRule="auto"/>
              <w:jc w:val="center"/>
              <w:rPr>
                <w:sz w:val="24"/>
                <w:szCs w:val="24"/>
              </w:rPr>
            </w:pPr>
            <w:r w:rsidRPr="00B32AFE">
              <w:rPr>
                <w:sz w:val="24"/>
                <w:szCs w:val="24"/>
              </w:rPr>
              <w:t>1</w:t>
            </w:r>
            <w:r w:rsidR="00CF732D" w:rsidRPr="00B32AFE">
              <w:rPr>
                <w:sz w:val="24"/>
                <w:szCs w:val="24"/>
              </w:rPr>
              <w:t>2</w:t>
            </w:r>
            <w:r w:rsidRPr="00B32AFE">
              <w:rPr>
                <w:sz w:val="24"/>
                <w:szCs w:val="24"/>
              </w:rPr>
              <w:t>.</w:t>
            </w:r>
          </w:p>
        </w:tc>
        <w:tc>
          <w:tcPr>
            <w:tcW w:w="1874" w:type="dxa"/>
            <w:tcBorders>
              <w:top w:val="single" w:sz="4" w:space="0" w:color="000000"/>
              <w:left w:val="single" w:sz="4" w:space="0" w:color="000000"/>
              <w:bottom w:val="single" w:sz="4" w:space="0" w:color="000000"/>
              <w:right w:val="single" w:sz="4" w:space="0" w:color="000000"/>
            </w:tcBorders>
            <w:hideMark/>
          </w:tcPr>
          <w:p w:rsidR="000A49B9" w:rsidRPr="00B32AFE" w:rsidRDefault="000A49B9" w:rsidP="00A36B54">
            <w:pPr>
              <w:autoSpaceDE w:val="0"/>
              <w:spacing w:line="276" w:lineRule="auto"/>
              <w:rPr>
                <w:sz w:val="24"/>
                <w:szCs w:val="24"/>
              </w:rPr>
            </w:pPr>
            <w:r w:rsidRPr="00B32AFE">
              <w:rPr>
                <w:sz w:val="24"/>
                <w:szCs w:val="24"/>
              </w:rPr>
              <w:t>Объем услуг связи</w:t>
            </w:r>
          </w:p>
        </w:tc>
        <w:tc>
          <w:tcPr>
            <w:tcW w:w="1177" w:type="dxa"/>
            <w:tcBorders>
              <w:top w:val="single" w:sz="4" w:space="0" w:color="000000"/>
              <w:left w:val="single" w:sz="4" w:space="0" w:color="000000"/>
              <w:bottom w:val="single" w:sz="4" w:space="0" w:color="000000"/>
              <w:right w:val="single" w:sz="4" w:space="0" w:color="000000"/>
            </w:tcBorders>
            <w:hideMark/>
          </w:tcPr>
          <w:p w:rsidR="000A49B9" w:rsidRPr="00B32AFE" w:rsidRDefault="000A49B9" w:rsidP="002D646F">
            <w:pPr>
              <w:autoSpaceDE w:val="0"/>
              <w:spacing w:line="276" w:lineRule="auto"/>
              <w:ind w:left="-108" w:right="-65"/>
              <w:jc w:val="center"/>
              <w:rPr>
                <w:sz w:val="24"/>
                <w:szCs w:val="24"/>
              </w:rPr>
            </w:pPr>
            <w:r w:rsidRPr="00B32AFE">
              <w:rPr>
                <w:sz w:val="24"/>
                <w:szCs w:val="24"/>
              </w:rPr>
              <w:t xml:space="preserve">тыс. </w:t>
            </w:r>
            <w:r w:rsidR="00E17142">
              <w:rPr>
                <w:sz w:val="24"/>
                <w:szCs w:val="24"/>
              </w:rPr>
              <w:t>руб</w:t>
            </w:r>
            <w:r w:rsidR="00483E70">
              <w:rPr>
                <w:sz w:val="24"/>
                <w:szCs w:val="24"/>
              </w:rPr>
              <w:t>.</w:t>
            </w:r>
          </w:p>
        </w:tc>
        <w:tc>
          <w:tcPr>
            <w:tcW w:w="2934" w:type="dxa"/>
            <w:tcBorders>
              <w:top w:val="single" w:sz="4" w:space="0" w:color="000000"/>
              <w:left w:val="single" w:sz="4" w:space="0" w:color="000000"/>
              <w:bottom w:val="single" w:sz="4" w:space="0" w:color="000000"/>
              <w:right w:val="single" w:sz="4" w:space="0" w:color="000000"/>
            </w:tcBorders>
            <w:hideMark/>
          </w:tcPr>
          <w:p w:rsidR="000A49B9" w:rsidRPr="003E3B32" w:rsidRDefault="000A49B9" w:rsidP="00483E70">
            <w:pPr>
              <w:spacing w:line="276" w:lineRule="auto"/>
              <w:rPr>
                <w:i/>
                <w:sz w:val="24"/>
                <w:szCs w:val="24"/>
              </w:rPr>
            </w:pPr>
            <w:r w:rsidRPr="003E3B32">
              <w:rPr>
                <w:i/>
                <w:sz w:val="24"/>
                <w:szCs w:val="24"/>
              </w:rPr>
              <w:t>форма данных в разрезе муниципальных образований не предусмотрена п.1.10.1 Федерального плана статистических работ</w:t>
            </w:r>
          </w:p>
        </w:tc>
        <w:tc>
          <w:tcPr>
            <w:tcW w:w="2922" w:type="dxa"/>
            <w:tcBorders>
              <w:top w:val="single" w:sz="4" w:space="0" w:color="000000"/>
              <w:left w:val="single" w:sz="4" w:space="0" w:color="000000"/>
              <w:bottom w:val="single" w:sz="4" w:space="0" w:color="000000"/>
              <w:right w:val="single" w:sz="4" w:space="0" w:color="000000"/>
            </w:tcBorders>
            <w:hideMark/>
          </w:tcPr>
          <w:p w:rsidR="000A49B9" w:rsidRPr="003E3B32" w:rsidRDefault="000A49B9" w:rsidP="00483E70">
            <w:pPr>
              <w:spacing w:line="276" w:lineRule="auto"/>
              <w:rPr>
                <w:i/>
                <w:sz w:val="24"/>
                <w:szCs w:val="24"/>
              </w:rPr>
            </w:pPr>
            <w:r w:rsidRPr="003E3B32">
              <w:rPr>
                <w:i/>
                <w:sz w:val="24"/>
                <w:szCs w:val="24"/>
              </w:rPr>
              <w:t>форма данных в разрезе муниципальных образований не предусмотрена п.1.10.1 Федерального плана статистических работ</w:t>
            </w:r>
          </w:p>
        </w:tc>
      </w:tr>
    </w:tbl>
    <w:p w:rsidR="00C57273" w:rsidRDefault="00C57273" w:rsidP="00B32AFE">
      <w:pPr>
        <w:spacing w:line="276" w:lineRule="auto"/>
        <w:ind w:firstLine="567"/>
        <w:jc w:val="both"/>
        <w:rPr>
          <w:sz w:val="24"/>
          <w:szCs w:val="24"/>
        </w:rPr>
      </w:pPr>
    </w:p>
    <w:p w:rsidR="00E46239" w:rsidRPr="00B32AFE" w:rsidRDefault="00E46239" w:rsidP="00B32AFE">
      <w:pPr>
        <w:spacing w:line="276" w:lineRule="auto"/>
        <w:ind w:firstLine="709"/>
        <w:jc w:val="center"/>
        <w:rPr>
          <w:b/>
          <w:sz w:val="24"/>
          <w:szCs w:val="24"/>
        </w:rPr>
      </w:pPr>
      <w:r w:rsidRPr="00B32AFE">
        <w:rPr>
          <w:b/>
          <w:sz w:val="24"/>
          <w:szCs w:val="24"/>
        </w:rPr>
        <w:t>Малое и среднее предпринимательство</w:t>
      </w:r>
    </w:p>
    <w:p w:rsidR="001C4719" w:rsidRPr="00B32AFE" w:rsidRDefault="001C4719" w:rsidP="00B32AFE">
      <w:pPr>
        <w:autoSpaceDE w:val="0"/>
        <w:spacing w:line="276" w:lineRule="auto"/>
        <w:ind w:firstLine="567"/>
        <w:jc w:val="center"/>
        <w:outlineLvl w:val="0"/>
        <w:rPr>
          <w:b/>
          <w:sz w:val="24"/>
          <w:szCs w:val="24"/>
        </w:rPr>
      </w:pPr>
    </w:p>
    <w:tbl>
      <w:tblPr>
        <w:tblW w:w="9477" w:type="dxa"/>
        <w:tblInd w:w="70" w:type="dxa"/>
        <w:tblLayout w:type="fixed"/>
        <w:tblCellMar>
          <w:left w:w="70" w:type="dxa"/>
          <w:right w:w="70" w:type="dxa"/>
        </w:tblCellMar>
        <w:tblLook w:val="0000"/>
      </w:tblPr>
      <w:tblGrid>
        <w:gridCol w:w="662"/>
        <w:gridCol w:w="6"/>
        <w:gridCol w:w="2403"/>
        <w:gridCol w:w="19"/>
        <w:gridCol w:w="1305"/>
        <w:gridCol w:w="1134"/>
        <w:gridCol w:w="1145"/>
        <w:gridCol w:w="2803"/>
      </w:tblGrid>
      <w:tr w:rsidR="001C4719" w:rsidRPr="00B32AFE" w:rsidTr="00C57273">
        <w:trPr>
          <w:cantSplit/>
          <w:trHeight w:val="241"/>
        </w:trPr>
        <w:tc>
          <w:tcPr>
            <w:tcW w:w="662" w:type="dxa"/>
            <w:tcBorders>
              <w:top w:val="single" w:sz="6" w:space="0" w:color="auto"/>
              <w:left w:val="single" w:sz="6" w:space="0" w:color="auto"/>
              <w:bottom w:val="single" w:sz="6" w:space="0" w:color="auto"/>
              <w:right w:val="single" w:sz="4" w:space="0" w:color="auto"/>
            </w:tcBorders>
          </w:tcPr>
          <w:p w:rsidR="001C4719" w:rsidRPr="00B32AFE" w:rsidRDefault="001C4719" w:rsidP="00B32AFE">
            <w:pPr>
              <w:pStyle w:val="ConsPlusCell"/>
              <w:widowControl/>
              <w:spacing w:line="276" w:lineRule="auto"/>
              <w:jc w:val="center"/>
              <w:rPr>
                <w:rFonts w:ascii="Times New Roman" w:hAnsi="Times New Roman" w:cs="Times New Roman"/>
                <w:sz w:val="24"/>
                <w:szCs w:val="24"/>
              </w:rPr>
            </w:pPr>
          </w:p>
        </w:tc>
        <w:tc>
          <w:tcPr>
            <w:tcW w:w="2428" w:type="dxa"/>
            <w:gridSpan w:val="3"/>
            <w:tcBorders>
              <w:top w:val="single" w:sz="6" w:space="0" w:color="auto"/>
              <w:left w:val="single" w:sz="4" w:space="0" w:color="auto"/>
              <w:bottom w:val="single" w:sz="6" w:space="0" w:color="auto"/>
              <w:right w:val="single" w:sz="4" w:space="0" w:color="auto"/>
            </w:tcBorders>
          </w:tcPr>
          <w:p w:rsidR="001C4719" w:rsidRPr="00B32AFE" w:rsidRDefault="001C4719" w:rsidP="00C57273">
            <w:pPr>
              <w:pStyle w:val="ConsPlusCell"/>
              <w:widowControl/>
              <w:spacing w:line="276" w:lineRule="auto"/>
              <w:jc w:val="center"/>
              <w:rPr>
                <w:rFonts w:ascii="Times New Roman" w:hAnsi="Times New Roman" w:cs="Times New Roman"/>
                <w:sz w:val="24"/>
                <w:szCs w:val="24"/>
              </w:rPr>
            </w:pPr>
            <w:r w:rsidRPr="00B32AFE">
              <w:rPr>
                <w:rFonts w:ascii="Times New Roman" w:hAnsi="Times New Roman" w:cs="Times New Roman"/>
                <w:sz w:val="24"/>
                <w:szCs w:val="24"/>
              </w:rPr>
              <w:t>Показатели</w:t>
            </w:r>
          </w:p>
        </w:tc>
        <w:tc>
          <w:tcPr>
            <w:tcW w:w="1305" w:type="dxa"/>
            <w:tcBorders>
              <w:top w:val="single" w:sz="6" w:space="0" w:color="auto"/>
              <w:left w:val="single" w:sz="4" w:space="0" w:color="auto"/>
              <w:bottom w:val="single" w:sz="6" w:space="0" w:color="auto"/>
              <w:right w:val="single" w:sz="4" w:space="0" w:color="auto"/>
            </w:tcBorders>
          </w:tcPr>
          <w:p w:rsidR="001C4719" w:rsidRPr="00B32AFE" w:rsidRDefault="001C4719" w:rsidP="00C57273">
            <w:pPr>
              <w:pStyle w:val="ConsPlusCell"/>
              <w:widowControl/>
              <w:spacing w:line="276" w:lineRule="auto"/>
              <w:jc w:val="center"/>
              <w:rPr>
                <w:rFonts w:ascii="Times New Roman" w:hAnsi="Times New Roman" w:cs="Times New Roman"/>
                <w:sz w:val="24"/>
                <w:szCs w:val="24"/>
              </w:rPr>
            </w:pPr>
            <w:r w:rsidRPr="00B32AFE">
              <w:rPr>
                <w:rFonts w:ascii="Times New Roman" w:hAnsi="Times New Roman" w:cs="Times New Roman"/>
                <w:sz w:val="24"/>
                <w:szCs w:val="24"/>
              </w:rPr>
              <w:t xml:space="preserve">Единица </w:t>
            </w:r>
            <w:r w:rsidRPr="00B32AFE">
              <w:rPr>
                <w:rFonts w:ascii="Times New Roman" w:hAnsi="Times New Roman" w:cs="Times New Roman"/>
                <w:sz w:val="24"/>
                <w:szCs w:val="24"/>
              </w:rPr>
              <w:br/>
              <w:t>измерения</w:t>
            </w:r>
          </w:p>
        </w:tc>
        <w:tc>
          <w:tcPr>
            <w:tcW w:w="1134" w:type="dxa"/>
            <w:tcBorders>
              <w:top w:val="single" w:sz="6" w:space="0" w:color="auto"/>
              <w:left w:val="single" w:sz="4" w:space="0" w:color="auto"/>
              <w:bottom w:val="single" w:sz="6" w:space="0" w:color="auto"/>
              <w:right w:val="single" w:sz="4" w:space="0" w:color="auto"/>
            </w:tcBorders>
          </w:tcPr>
          <w:p w:rsidR="001C4719" w:rsidRPr="00B32AFE" w:rsidRDefault="001C4719" w:rsidP="00C57273">
            <w:pPr>
              <w:pStyle w:val="ConsPlusCell"/>
              <w:widowControl/>
              <w:spacing w:line="276" w:lineRule="auto"/>
              <w:jc w:val="center"/>
              <w:rPr>
                <w:rFonts w:ascii="Times New Roman" w:hAnsi="Times New Roman" w:cs="Times New Roman"/>
                <w:sz w:val="24"/>
                <w:szCs w:val="24"/>
              </w:rPr>
            </w:pPr>
            <w:r w:rsidRPr="00B32AFE">
              <w:rPr>
                <w:rFonts w:ascii="Times New Roman" w:hAnsi="Times New Roman" w:cs="Times New Roman"/>
                <w:sz w:val="24"/>
                <w:szCs w:val="24"/>
              </w:rPr>
              <w:t>2024 год</w:t>
            </w:r>
          </w:p>
        </w:tc>
        <w:tc>
          <w:tcPr>
            <w:tcW w:w="1145" w:type="dxa"/>
            <w:tcBorders>
              <w:top w:val="single" w:sz="6" w:space="0" w:color="auto"/>
              <w:left w:val="single" w:sz="4" w:space="0" w:color="auto"/>
              <w:bottom w:val="single" w:sz="6" w:space="0" w:color="auto"/>
              <w:right w:val="single" w:sz="4" w:space="0" w:color="auto"/>
            </w:tcBorders>
          </w:tcPr>
          <w:p w:rsidR="001C4719" w:rsidRPr="00B32AFE" w:rsidRDefault="001C4719" w:rsidP="00C57273">
            <w:pPr>
              <w:pStyle w:val="ConsPlusCell"/>
              <w:widowControl/>
              <w:spacing w:line="276" w:lineRule="auto"/>
              <w:jc w:val="center"/>
              <w:rPr>
                <w:rFonts w:ascii="Times New Roman" w:hAnsi="Times New Roman" w:cs="Times New Roman"/>
                <w:sz w:val="24"/>
                <w:szCs w:val="24"/>
              </w:rPr>
            </w:pPr>
            <w:r w:rsidRPr="00B32AFE">
              <w:rPr>
                <w:rFonts w:ascii="Times New Roman" w:hAnsi="Times New Roman" w:cs="Times New Roman"/>
                <w:sz w:val="24"/>
                <w:szCs w:val="24"/>
              </w:rPr>
              <w:t>2023 год</w:t>
            </w:r>
          </w:p>
        </w:tc>
        <w:tc>
          <w:tcPr>
            <w:tcW w:w="2803" w:type="dxa"/>
            <w:tcBorders>
              <w:top w:val="single" w:sz="6" w:space="0" w:color="auto"/>
              <w:left w:val="single" w:sz="4" w:space="0" w:color="auto"/>
              <w:bottom w:val="single" w:sz="6" w:space="0" w:color="auto"/>
              <w:right w:val="single" w:sz="6" w:space="0" w:color="auto"/>
            </w:tcBorders>
          </w:tcPr>
          <w:p w:rsidR="001C4719" w:rsidRPr="00B32AFE" w:rsidRDefault="001C4719" w:rsidP="00C57273">
            <w:pPr>
              <w:pStyle w:val="ConsPlusCell"/>
              <w:widowControl/>
              <w:spacing w:line="276" w:lineRule="auto"/>
              <w:jc w:val="center"/>
              <w:rPr>
                <w:rFonts w:ascii="Times New Roman" w:hAnsi="Times New Roman" w:cs="Times New Roman"/>
                <w:sz w:val="24"/>
                <w:szCs w:val="24"/>
              </w:rPr>
            </w:pPr>
            <w:r w:rsidRPr="00B32AFE">
              <w:rPr>
                <w:rFonts w:ascii="Times New Roman" w:hAnsi="Times New Roman" w:cs="Times New Roman"/>
                <w:sz w:val="24"/>
                <w:szCs w:val="24"/>
              </w:rPr>
              <w:t>Примечание</w:t>
            </w:r>
          </w:p>
        </w:tc>
      </w:tr>
      <w:tr w:rsidR="001C4719" w:rsidRPr="00B32AFE" w:rsidTr="00C57273">
        <w:trPr>
          <w:cantSplit/>
          <w:trHeight w:val="482"/>
        </w:trPr>
        <w:tc>
          <w:tcPr>
            <w:tcW w:w="668" w:type="dxa"/>
            <w:gridSpan w:val="2"/>
            <w:tcBorders>
              <w:top w:val="single" w:sz="6" w:space="0" w:color="auto"/>
              <w:left w:val="single" w:sz="6" w:space="0" w:color="auto"/>
              <w:bottom w:val="single" w:sz="6" w:space="0" w:color="auto"/>
              <w:right w:val="single" w:sz="4" w:space="0" w:color="auto"/>
            </w:tcBorders>
          </w:tcPr>
          <w:p w:rsidR="001C4719" w:rsidRPr="00B32AFE" w:rsidRDefault="001C4719" w:rsidP="00B32AFE">
            <w:pPr>
              <w:pStyle w:val="ConsPlusCell"/>
              <w:widowControl/>
              <w:spacing w:line="276" w:lineRule="auto"/>
              <w:rPr>
                <w:rFonts w:ascii="Times New Roman" w:hAnsi="Times New Roman" w:cs="Times New Roman"/>
                <w:sz w:val="24"/>
                <w:szCs w:val="24"/>
              </w:rPr>
            </w:pPr>
            <w:r w:rsidRPr="00B32AFE">
              <w:rPr>
                <w:rFonts w:ascii="Times New Roman" w:hAnsi="Times New Roman" w:cs="Times New Roman"/>
                <w:sz w:val="24"/>
                <w:szCs w:val="24"/>
              </w:rPr>
              <w:t>1</w:t>
            </w:r>
            <w:r w:rsidR="00CF732D" w:rsidRPr="00B32AFE">
              <w:rPr>
                <w:rFonts w:ascii="Times New Roman" w:hAnsi="Times New Roman" w:cs="Times New Roman"/>
                <w:sz w:val="24"/>
                <w:szCs w:val="24"/>
              </w:rPr>
              <w:t>3</w:t>
            </w:r>
            <w:r w:rsidRPr="00B32AFE">
              <w:rPr>
                <w:rFonts w:ascii="Times New Roman" w:hAnsi="Times New Roman" w:cs="Times New Roman"/>
                <w:sz w:val="24"/>
                <w:szCs w:val="24"/>
              </w:rPr>
              <w:t xml:space="preserve">. </w:t>
            </w:r>
          </w:p>
        </w:tc>
        <w:tc>
          <w:tcPr>
            <w:tcW w:w="2403" w:type="dxa"/>
            <w:tcBorders>
              <w:top w:val="single" w:sz="6" w:space="0" w:color="auto"/>
              <w:left w:val="single" w:sz="4" w:space="0" w:color="auto"/>
              <w:bottom w:val="single" w:sz="6" w:space="0" w:color="auto"/>
              <w:right w:val="single" w:sz="4" w:space="0" w:color="auto"/>
            </w:tcBorders>
          </w:tcPr>
          <w:p w:rsidR="001C4719" w:rsidRPr="00B32AFE" w:rsidRDefault="001C4719" w:rsidP="00804AB2">
            <w:pPr>
              <w:pStyle w:val="ConsPlusCell"/>
              <w:widowControl/>
              <w:spacing w:line="276" w:lineRule="auto"/>
              <w:ind w:right="-118"/>
              <w:rPr>
                <w:rFonts w:ascii="Times New Roman" w:hAnsi="Times New Roman" w:cs="Times New Roman"/>
                <w:sz w:val="24"/>
                <w:szCs w:val="24"/>
              </w:rPr>
            </w:pPr>
            <w:r w:rsidRPr="00B32AFE">
              <w:rPr>
                <w:rFonts w:ascii="Times New Roman" w:hAnsi="Times New Roman" w:cs="Times New Roman"/>
                <w:sz w:val="24"/>
                <w:szCs w:val="24"/>
              </w:rPr>
              <w:t xml:space="preserve">Число субъектов малого и среднего предпринимательства, в том числе: </w:t>
            </w:r>
          </w:p>
        </w:tc>
        <w:tc>
          <w:tcPr>
            <w:tcW w:w="1324" w:type="dxa"/>
            <w:gridSpan w:val="2"/>
            <w:tcBorders>
              <w:top w:val="single" w:sz="6" w:space="0" w:color="auto"/>
              <w:left w:val="single" w:sz="4" w:space="0" w:color="auto"/>
              <w:bottom w:val="single" w:sz="6" w:space="0" w:color="auto"/>
              <w:right w:val="single" w:sz="4" w:space="0" w:color="auto"/>
            </w:tcBorders>
          </w:tcPr>
          <w:p w:rsidR="001C4719" w:rsidRPr="00B32AFE" w:rsidRDefault="001C4719" w:rsidP="00B32AFE">
            <w:pPr>
              <w:pStyle w:val="ConsPlusCell"/>
              <w:widowControl/>
              <w:spacing w:line="276" w:lineRule="auto"/>
              <w:jc w:val="center"/>
              <w:rPr>
                <w:rFonts w:ascii="Times New Roman" w:hAnsi="Times New Roman" w:cs="Times New Roman"/>
                <w:sz w:val="24"/>
                <w:szCs w:val="24"/>
              </w:rPr>
            </w:pPr>
            <w:r w:rsidRPr="00B32AFE">
              <w:rPr>
                <w:rFonts w:ascii="Times New Roman" w:hAnsi="Times New Roman" w:cs="Times New Roman"/>
                <w:sz w:val="24"/>
                <w:szCs w:val="24"/>
              </w:rPr>
              <w:t>ед.</w:t>
            </w:r>
          </w:p>
        </w:tc>
        <w:tc>
          <w:tcPr>
            <w:tcW w:w="1134" w:type="dxa"/>
            <w:tcBorders>
              <w:top w:val="single" w:sz="6" w:space="0" w:color="auto"/>
              <w:left w:val="single" w:sz="4" w:space="0" w:color="auto"/>
              <w:bottom w:val="single" w:sz="6" w:space="0" w:color="auto"/>
              <w:right w:val="single" w:sz="4" w:space="0" w:color="auto"/>
            </w:tcBorders>
          </w:tcPr>
          <w:p w:rsidR="001C4719" w:rsidRPr="00B32AFE" w:rsidRDefault="001C4719" w:rsidP="00B32AFE">
            <w:pPr>
              <w:pStyle w:val="ConsPlusCell"/>
              <w:widowControl/>
              <w:spacing w:line="276" w:lineRule="auto"/>
              <w:jc w:val="center"/>
              <w:rPr>
                <w:rFonts w:ascii="Times New Roman" w:hAnsi="Times New Roman" w:cs="Times New Roman"/>
                <w:sz w:val="24"/>
                <w:szCs w:val="24"/>
              </w:rPr>
            </w:pPr>
            <w:r w:rsidRPr="00B32AFE">
              <w:rPr>
                <w:rFonts w:ascii="Times New Roman" w:hAnsi="Times New Roman" w:cs="Times New Roman"/>
                <w:sz w:val="24"/>
                <w:szCs w:val="24"/>
              </w:rPr>
              <w:t>21917</w:t>
            </w:r>
          </w:p>
        </w:tc>
        <w:tc>
          <w:tcPr>
            <w:tcW w:w="1145" w:type="dxa"/>
            <w:tcBorders>
              <w:top w:val="single" w:sz="6" w:space="0" w:color="auto"/>
              <w:left w:val="single" w:sz="4" w:space="0" w:color="auto"/>
              <w:bottom w:val="single" w:sz="6" w:space="0" w:color="auto"/>
              <w:right w:val="single" w:sz="4" w:space="0" w:color="auto"/>
            </w:tcBorders>
          </w:tcPr>
          <w:p w:rsidR="001C4719" w:rsidRPr="00B32AFE" w:rsidRDefault="001C4719" w:rsidP="00B32AFE">
            <w:pPr>
              <w:spacing w:line="276" w:lineRule="auto"/>
              <w:jc w:val="center"/>
              <w:rPr>
                <w:sz w:val="24"/>
                <w:szCs w:val="24"/>
              </w:rPr>
            </w:pPr>
            <w:r w:rsidRPr="00B32AFE">
              <w:rPr>
                <w:sz w:val="24"/>
                <w:szCs w:val="24"/>
              </w:rPr>
              <w:t>19647</w:t>
            </w:r>
          </w:p>
        </w:tc>
        <w:tc>
          <w:tcPr>
            <w:tcW w:w="2803" w:type="dxa"/>
            <w:tcBorders>
              <w:top w:val="single" w:sz="6" w:space="0" w:color="auto"/>
              <w:left w:val="single" w:sz="4" w:space="0" w:color="auto"/>
              <w:bottom w:val="single" w:sz="6" w:space="0" w:color="auto"/>
              <w:right w:val="single" w:sz="6" w:space="0" w:color="auto"/>
            </w:tcBorders>
          </w:tcPr>
          <w:p w:rsidR="001C4719" w:rsidRPr="00B32AFE" w:rsidRDefault="001C4719" w:rsidP="00B32AFE">
            <w:pPr>
              <w:spacing w:line="276" w:lineRule="auto"/>
              <w:jc w:val="center"/>
              <w:rPr>
                <w:sz w:val="24"/>
                <w:szCs w:val="24"/>
              </w:rPr>
            </w:pPr>
            <w:r w:rsidRPr="00B32AFE">
              <w:rPr>
                <w:sz w:val="24"/>
                <w:szCs w:val="24"/>
              </w:rPr>
              <w:t>-</w:t>
            </w:r>
          </w:p>
        </w:tc>
      </w:tr>
      <w:tr w:rsidR="001C4719" w:rsidRPr="00B32AFE" w:rsidTr="00C57273">
        <w:trPr>
          <w:cantSplit/>
          <w:trHeight w:val="241"/>
        </w:trPr>
        <w:tc>
          <w:tcPr>
            <w:tcW w:w="668" w:type="dxa"/>
            <w:gridSpan w:val="2"/>
            <w:tcBorders>
              <w:top w:val="single" w:sz="6" w:space="0" w:color="auto"/>
              <w:left w:val="single" w:sz="6" w:space="0" w:color="auto"/>
              <w:bottom w:val="single" w:sz="6" w:space="0" w:color="auto"/>
              <w:right w:val="single" w:sz="6" w:space="0" w:color="auto"/>
            </w:tcBorders>
          </w:tcPr>
          <w:p w:rsidR="001C4719" w:rsidRPr="00B32AFE" w:rsidRDefault="001C4719" w:rsidP="00B32AFE">
            <w:pPr>
              <w:pStyle w:val="ConsPlusCell"/>
              <w:widowControl/>
              <w:spacing w:line="276" w:lineRule="auto"/>
              <w:rPr>
                <w:rFonts w:ascii="Times New Roman" w:hAnsi="Times New Roman" w:cs="Times New Roman"/>
                <w:sz w:val="24"/>
                <w:szCs w:val="24"/>
              </w:rPr>
            </w:pPr>
            <w:r w:rsidRPr="00B32AFE">
              <w:rPr>
                <w:rFonts w:ascii="Times New Roman" w:hAnsi="Times New Roman" w:cs="Times New Roman"/>
                <w:sz w:val="24"/>
                <w:szCs w:val="24"/>
              </w:rPr>
              <w:t>1</w:t>
            </w:r>
            <w:r w:rsidR="00AD6EEC" w:rsidRPr="00B32AFE">
              <w:rPr>
                <w:rFonts w:ascii="Times New Roman" w:hAnsi="Times New Roman" w:cs="Times New Roman"/>
                <w:sz w:val="24"/>
                <w:szCs w:val="24"/>
              </w:rPr>
              <w:t>3</w:t>
            </w:r>
            <w:r w:rsidRPr="00B32AFE">
              <w:rPr>
                <w:rFonts w:ascii="Times New Roman" w:hAnsi="Times New Roman" w:cs="Times New Roman"/>
                <w:sz w:val="24"/>
                <w:szCs w:val="24"/>
              </w:rPr>
              <w:t>.1.</w:t>
            </w:r>
          </w:p>
        </w:tc>
        <w:tc>
          <w:tcPr>
            <w:tcW w:w="2403" w:type="dxa"/>
            <w:tcBorders>
              <w:top w:val="single" w:sz="6" w:space="0" w:color="auto"/>
              <w:left w:val="single" w:sz="6" w:space="0" w:color="auto"/>
              <w:bottom w:val="single" w:sz="6" w:space="0" w:color="auto"/>
              <w:right w:val="single" w:sz="6" w:space="0" w:color="auto"/>
            </w:tcBorders>
          </w:tcPr>
          <w:p w:rsidR="001C4719" w:rsidRPr="00B32AFE" w:rsidRDefault="001C4719" w:rsidP="00B32AFE">
            <w:pPr>
              <w:pStyle w:val="ConsPlusCell"/>
              <w:widowControl/>
              <w:spacing w:line="276" w:lineRule="auto"/>
              <w:rPr>
                <w:rFonts w:ascii="Times New Roman" w:hAnsi="Times New Roman" w:cs="Times New Roman"/>
                <w:sz w:val="24"/>
                <w:szCs w:val="24"/>
              </w:rPr>
            </w:pPr>
            <w:r w:rsidRPr="00B32AFE">
              <w:rPr>
                <w:rFonts w:ascii="Times New Roman" w:hAnsi="Times New Roman" w:cs="Times New Roman"/>
                <w:sz w:val="24"/>
                <w:szCs w:val="24"/>
              </w:rPr>
              <w:t xml:space="preserve">индивидуальные предприниматели </w:t>
            </w:r>
          </w:p>
        </w:tc>
        <w:tc>
          <w:tcPr>
            <w:tcW w:w="1324" w:type="dxa"/>
            <w:gridSpan w:val="2"/>
            <w:tcBorders>
              <w:top w:val="single" w:sz="6" w:space="0" w:color="auto"/>
              <w:left w:val="single" w:sz="6" w:space="0" w:color="auto"/>
              <w:bottom w:val="single" w:sz="6" w:space="0" w:color="auto"/>
              <w:right w:val="single" w:sz="6" w:space="0" w:color="auto"/>
            </w:tcBorders>
          </w:tcPr>
          <w:p w:rsidR="001C4719" w:rsidRPr="00B32AFE" w:rsidRDefault="00AD6EEC" w:rsidP="00B32AFE">
            <w:pPr>
              <w:pStyle w:val="ConsPlusCell"/>
              <w:widowControl/>
              <w:spacing w:line="276" w:lineRule="auto"/>
              <w:jc w:val="center"/>
              <w:rPr>
                <w:rFonts w:ascii="Times New Roman" w:hAnsi="Times New Roman" w:cs="Times New Roman"/>
                <w:sz w:val="24"/>
                <w:szCs w:val="24"/>
              </w:rPr>
            </w:pPr>
            <w:r w:rsidRPr="00B32AFE">
              <w:rPr>
                <w:rFonts w:ascii="Times New Roman" w:hAnsi="Times New Roman" w:cs="Times New Roman"/>
                <w:sz w:val="24"/>
                <w:szCs w:val="24"/>
              </w:rPr>
              <w:t>ед.</w:t>
            </w:r>
          </w:p>
        </w:tc>
        <w:tc>
          <w:tcPr>
            <w:tcW w:w="1134" w:type="dxa"/>
            <w:tcBorders>
              <w:top w:val="single" w:sz="6" w:space="0" w:color="auto"/>
              <w:left w:val="single" w:sz="6" w:space="0" w:color="auto"/>
              <w:bottom w:val="single" w:sz="6" w:space="0" w:color="auto"/>
              <w:right w:val="single" w:sz="6" w:space="0" w:color="auto"/>
            </w:tcBorders>
          </w:tcPr>
          <w:p w:rsidR="001C4719" w:rsidRPr="00B32AFE" w:rsidRDefault="001C4719" w:rsidP="00B32AFE">
            <w:pPr>
              <w:pStyle w:val="ConsPlusCell"/>
              <w:widowControl/>
              <w:spacing w:line="276" w:lineRule="auto"/>
              <w:jc w:val="center"/>
              <w:rPr>
                <w:rFonts w:ascii="Times New Roman" w:hAnsi="Times New Roman" w:cs="Times New Roman"/>
                <w:sz w:val="24"/>
                <w:szCs w:val="24"/>
              </w:rPr>
            </w:pPr>
            <w:r w:rsidRPr="00B32AFE">
              <w:rPr>
                <w:rFonts w:ascii="Times New Roman" w:hAnsi="Times New Roman" w:cs="Times New Roman"/>
                <w:sz w:val="24"/>
                <w:szCs w:val="24"/>
              </w:rPr>
              <w:t>4363</w:t>
            </w:r>
          </w:p>
        </w:tc>
        <w:tc>
          <w:tcPr>
            <w:tcW w:w="1145" w:type="dxa"/>
            <w:tcBorders>
              <w:top w:val="single" w:sz="6" w:space="0" w:color="auto"/>
              <w:left w:val="single" w:sz="6" w:space="0" w:color="auto"/>
              <w:bottom w:val="single" w:sz="6" w:space="0" w:color="auto"/>
              <w:right w:val="single" w:sz="6" w:space="0" w:color="auto"/>
            </w:tcBorders>
          </w:tcPr>
          <w:p w:rsidR="001C4719" w:rsidRPr="00B32AFE" w:rsidRDefault="001C4719" w:rsidP="00B32AFE">
            <w:pPr>
              <w:spacing w:line="276" w:lineRule="auto"/>
              <w:jc w:val="center"/>
              <w:rPr>
                <w:sz w:val="24"/>
                <w:szCs w:val="24"/>
              </w:rPr>
            </w:pPr>
            <w:r w:rsidRPr="00B32AFE">
              <w:rPr>
                <w:sz w:val="24"/>
                <w:szCs w:val="24"/>
              </w:rPr>
              <w:t>4241</w:t>
            </w:r>
          </w:p>
        </w:tc>
        <w:tc>
          <w:tcPr>
            <w:tcW w:w="2803" w:type="dxa"/>
            <w:tcBorders>
              <w:top w:val="single" w:sz="6" w:space="0" w:color="auto"/>
              <w:left w:val="single" w:sz="6" w:space="0" w:color="auto"/>
              <w:bottom w:val="single" w:sz="6" w:space="0" w:color="auto"/>
              <w:right w:val="single" w:sz="6" w:space="0" w:color="auto"/>
            </w:tcBorders>
          </w:tcPr>
          <w:p w:rsidR="001C4719" w:rsidRPr="00B32AFE" w:rsidRDefault="001C4719" w:rsidP="00B32AFE">
            <w:pPr>
              <w:spacing w:line="276" w:lineRule="auto"/>
              <w:jc w:val="center"/>
              <w:rPr>
                <w:sz w:val="24"/>
                <w:szCs w:val="24"/>
              </w:rPr>
            </w:pPr>
            <w:r w:rsidRPr="00B32AFE">
              <w:rPr>
                <w:sz w:val="24"/>
                <w:szCs w:val="24"/>
              </w:rPr>
              <w:t>-</w:t>
            </w:r>
          </w:p>
        </w:tc>
      </w:tr>
      <w:tr w:rsidR="001C4719" w:rsidRPr="00B32AFE" w:rsidTr="00C57273">
        <w:trPr>
          <w:cantSplit/>
          <w:trHeight w:val="241"/>
        </w:trPr>
        <w:tc>
          <w:tcPr>
            <w:tcW w:w="668" w:type="dxa"/>
            <w:gridSpan w:val="2"/>
            <w:tcBorders>
              <w:top w:val="single" w:sz="6" w:space="0" w:color="auto"/>
              <w:left w:val="single" w:sz="6" w:space="0" w:color="auto"/>
              <w:bottom w:val="single" w:sz="6" w:space="0" w:color="auto"/>
              <w:right w:val="single" w:sz="6" w:space="0" w:color="auto"/>
            </w:tcBorders>
          </w:tcPr>
          <w:p w:rsidR="001C4719" w:rsidRPr="00B32AFE" w:rsidRDefault="001C4719" w:rsidP="00B32AFE">
            <w:pPr>
              <w:pStyle w:val="ConsPlusCell"/>
              <w:widowControl/>
              <w:spacing w:line="276" w:lineRule="auto"/>
              <w:rPr>
                <w:rFonts w:ascii="Times New Roman" w:hAnsi="Times New Roman" w:cs="Times New Roman"/>
                <w:sz w:val="24"/>
                <w:szCs w:val="24"/>
              </w:rPr>
            </w:pPr>
            <w:r w:rsidRPr="00B32AFE">
              <w:rPr>
                <w:rFonts w:ascii="Times New Roman" w:hAnsi="Times New Roman" w:cs="Times New Roman"/>
                <w:sz w:val="24"/>
                <w:szCs w:val="24"/>
              </w:rPr>
              <w:t>1</w:t>
            </w:r>
            <w:r w:rsidR="00AD6EEC" w:rsidRPr="00B32AFE">
              <w:rPr>
                <w:rFonts w:ascii="Times New Roman" w:hAnsi="Times New Roman" w:cs="Times New Roman"/>
                <w:sz w:val="24"/>
                <w:szCs w:val="24"/>
              </w:rPr>
              <w:t>3</w:t>
            </w:r>
            <w:r w:rsidRPr="00B32AFE">
              <w:rPr>
                <w:rFonts w:ascii="Times New Roman" w:hAnsi="Times New Roman" w:cs="Times New Roman"/>
                <w:sz w:val="24"/>
                <w:szCs w:val="24"/>
              </w:rPr>
              <w:t>.2.</w:t>
            </w:r>
          </w:p>
        </w:tc>
        <w:tc>
          <w:tcPr>
            <w:tcW w:w="2403" w:type="dxa"/>
            <w:tcBorders>
              <w:top w:val="single" w:sz="6" w:space="0" w:color="auto"/>
              <w:left w:val="single" w:sz="6" w:space="0" w:color="auto"/>
              <w:bottom w:val="single" w:sz="6" w:space="0" w:color="auto"/>
              <w:right w:val="single" w:sz="6" w:space="0" w:color="auto"/>
            </w:tcBorders>
          </w:tcPr>
          <w:p w:rsidR="001C4719" w:rsidRPr="00B32AFE" w:rsidRDefault="001C4719" w:rsidP="00B32AFE">
            <w:pPr>
              <w:pStyle w:val="ConsPlusCell"/>
              <w:widowControl/>
              <w:spacing w:line="276" w:lineRule="auto"/>
              <w:rPr>
                <w:rFonts w:ascii="Times New Roman" w:hAnsi="Times New Roman" w:cs="Times New Roman"/>
                <w:sz w:val="24"/>
                <w:szCs w:val="24"/>
              </w:rPr>
            </w:pPr>
            <w:r w:rsidRPr="00B32AFE">
              <w:rPr>
                <w:rFonts w:ascii="Times New Roman" w:hAnsi="Times New Roman" w:cs="Times New Roman"/>
                <w:sz w:val="24"/>
                <w:szCs w:val="24"/>
              </w:rPr>
              <w:t>самозанятые</w:t>
            </w:r>
          </w:p>
        </w:tc>
        <w:tc>
          <w:tcPr>
            <w:tcW w:w="1324" w:type="dxa"/>
            <w:gridSpan w:val="2"/>
            <w:tcBorders>
              <w:top w:val="single" w:sz="6" w:space="0" w:color="auto"/>
              <w:left w:val="single" w:sz="6" w:space="0" w:color="auto"/>
              <w:bottom w:val="single" w:sz="6" w:space="0" w:color="auto"/>
              <w:right w:val="single" w:sz="6" w:space="0" w:color="auto"/>
            </w:tcBorders>
          </w:tcPr>
          <w:p w:rsidR="001C4719" w:rsidRPr="00B32AFE" w:rsidRDefault="00E17142" w:rsidP="00B32AFE">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человек</w:t>
            </w:r>
          </w:p>
        </w:tc>
        <w:tc>
          <w:tcPr>
            <w:tcW w:w="1134" w:type="dxa"/>
            <w:tcBorders>
              <w:top w:val="single" w:sz="6" w:space="0" w:color="auto"/>
              <w:left w:val="single" w:sz="6" w:space="0" w:color="auto"/>
              <w:bottom w:val="single" w:sz="6" w:space="0" w:color="auto"/>
              <w:right w:val="single" w:sz="6" w:space="0" w:color="auto"/>
            </w:tcBorders>
          </w:tcPr>
          <w:p w:rsidR="001C4719" w:rsidRPr="00B32AFE" w:rsidRDefault="001C4719" w:rsidP="00B32AFE">
            <w:pPr>
              <w:pStyle w:val="ConsPlusCell"/>
              <w:widowControl/>
              <w:spacing w:line="276" w:lineRule="auto"/>
              <w:jc w:val="center"/>
              <w:rPr>
                <w:rFonts w:ascii="Times New Roman" w:hAnsi="Times New Roman" w:cs="Times New Roman"/>
                <w:sz w:val="24"/>
                <w:szCs w:val="24"/>
              </w:rPr>
            </w:pPr>
            <w:r w:rsidRPr="00B32AFE">
              <w:rPr>
                <w:rFonts w:ascii="Times New Roman" w:hAnsi="Times New Roman" w:cs="Times New Roman"/>
                <w:sz w:val="24"/>
                <w:szCs w:val="24"/>
              </w:rPr>
              <w:t>13912</w:t>
            </w:r>
          </w:p>
        </w:tc>
        <w:tc>
          <w:tcPr>
            <w:tcW w:w="1145" w:type="dxa"/>
            <w:tcBorders>
              <w:top w:val="single" w:sz="6" w:space="0" w:color="auto"/>
              <w:left w:val="single" w:sz="6" w:space="0" w:color="auto"/>
              <w:bottom w:val="single" w:sz="6" w:space="0" w:color="auto"/>
              <w:right w:val="single" w:sz="6" w:space="0" w:color="auto"/>
            </w:tcBorders>
          </w:tcPr>
          <w:p w:rsidR="001C4719" w:rsidRPr="00B32AFE" w:rsidRDefault="001C4719" w:rsidP="00B32AFE">
            <w:pPr>
              <w:spacing w:line="276" w:lineRule="auto"/>
              <w:jc w:val="center"/>
              <w:rPr>
                <w:sz w:val="24"/>
                <w:szCs w:val="24"/>
              </w:rPr>
            </w:pPr>
            <w:r w:rsidRPr="00B32AFE">
              <w:rPr>
                <w:sz w:val="24"/>
                <w:szCs w:val="24"/>
              </w:rPr>
              <w:t>11699</w:t>
            </w:r>
          </w:p>
        </w:tc>
        <w:tc>
          <w:tcPr>
            <w:tcW w:w="2803" w:type="dxa"/>
            <w:tcBorders>
              <w:top w:val="single" w:sz="6" w:space="0" w:color="auto"/>
              <w:left w:val="single" w:sz="6" w:space="0" w:color="auto"/>
              <w:bottom w:val="single" w:sz="6" w:space="0" w:color="auto"/>
              <w:right w:val="single" w:sz="6" w:space="0" w:color="auto"/>
            </w:tcBorders>
          </w:tcPr>
          <w:p w:rsidR="001C4719" w:rsidRPr="00B32AFE" w:rsidRDefault="001C4719" w:rsidP="00B32AFE">
            <w:pPr>
              <w:pStyle w:val="ConsPlusCell"/>
              <w:widowControl/>
              <w:spacing w:line="276" w:lineRule="auto"/>
              <w:jc w:val="center"/>
              <w:rPr>
                <w:rFonts w:ascii="Times New Roman" w:hAnsi="Times New Roman" w:cs="Times New Roman"/>
                <w:sz w:val="24"/>
                <w:szCs w:val="24"/>
              </w:rPr>
            </w:pPr>
            <w:r w:rsidRPr="00B32AFE">
              <w:rPr>
                <w:rFonts w:ascii="Times New Roman" w:hAnsi="Times New Roman" w:cs="Times New Roman"/>
                <w:sz w:val="24"/>
                <w:szCs w:val="24"/>
              </w:rPr>
              <w:t>-</w:t>
            </w:r>
          </w:p>
        </w:tc>
      </w:tr>
      <w:tr w:rsidR="001C4719" w:rsidRPr="00B32AFE" w:rsidTr="00C57273">
        <w:trPr>
          <w:cantSplit/>
          <w:trHeight w:val="362"/>
        </w:trPr>
        <w:tc>
          <w:tcPr>
            <w:tcW w:w="668" w:type="dxa"/>
            <w:gridSpan w:val="2"/>
            <w:tcBorders>
              <w:top w:val="single" w:sz="6" w:space="0" w:color="auto"/>
              <w:left w:val="single" w:sz="6" w:space="0" w:color="auto"/>
              <w:bottom w:val="single" w:sz="6" w:space="0" w:color="auto"/>
              <w:right w:val="single" w:sz="6" w:space="0" w:color="auto"/>
            </w:tcBorders>
          </w:tcPr>
          <w:p w:rsidR="001C4719" w:rsidRPr="00B32AFE" w:rsidRDefault="001C4719" w:rsidP="00B32AFE">
            <w:pPr>
              <w:pStyle w:val="ConsPlusCell"/>
              <w:widowControl/>
              <w:spacing w:line="276" w:lineRule="auto"/>
              <w:rPr>
                <w:rFonts w:ascii="Times New Roman" w:hAnsi="Times New Roman" w:cs="Times New Roman"/>
                <w:sz w:val="24"/>
                <w:szCs w:val="24"/>
              </w:rPr>
            </w:pPr>
            <w:r w:rsidRPr="00B32AFE">
              <w:rPr>
                <w:rFonts w:ascii="Times New Roman" w:hAnsi="Times New Roman" w:cs="Times New Roman"/>
                <w:sz w:val="24"/>
                <w:szCs w:val="24"/>
              </w:rPr>
              <w:t>1</w:t>
            </w:r>
            <w:r w:rsidR="00AD6EEC" w:rsidRPr="00B32AFE">
              <w:rPr>
                <w:rFonts w:ascii="Times New Roman" w:hAnsi="Times New Roman" w:cs="Times New Roman"/>
                <w:sz w:val="24"/>
                <w:szCs w:val="24"/>
              </w:rPr>
              <w:t>4</w:t>
            </w:r>
            <w:r w:rsidRPr="00B32AFE">
              <w:rPr>
                <w:rFonts w:ascii="Times New Roman" w:hAnsi="Times New Roman" w:cs="Times New Roman"/>
                <w:sz w:val="24"/>
                <w:szCs w:val="24"/>
              </w:rPr>
              <w:t xml:space="preserve">. </w:t>
            </w:r>
          </w:p>
        </w:tc>
        <w:tc>
          <w:tcPr>
            <w:tcW w:w="2403" w:type="dxa"/>
            <w:tcBorders>
              <w:top w:val="single" w:sz="6" w:space="0" w:color="auto"/>
              <w:left w:val="single" w:sz="6" w:space="0" w:color="auto"/>
              <w:bottom w:val="single" w:sz="6" w:space="0" w:color="auto"/>
              <w:right w:val="single" w:sz="6" w:space="0" w:color="auto"/>
            </w:tcBorders>
          </w:tcPr>
          <w:p w:rsidR="001C4719" w:rsidRPr="00B32AFE" w:rsidRDefault="001C4719" w:rsidP="00804AB2">
            <w:pPr>
              <w:pStyle w:val="ConsPlusCell"/>
              <w:widowControl/>
              <w:spacing w:line="276" w:lineRule="auto"/>
              <w:rPr>
                <w:rFonts w:ascii="Times New Roman" w:hAnsi="Times New Roman" w:cs="Times New Roman"/>
                <w:sz w:val="24"/>
                <w:szCs w:val="24"/>
              </w:rPr>
            </w:pPr>
            <w:r w:rsidRPr="00B32AFE">
              <w:rPr>
                <w:rFonts w:ascii="Times New Roman" w:hAnsi="Times New Roman" w:cs="Times New Roman"/>
                <w:sz w:val="24"/>
                <w:szCs w:val="24"/>
              </w:rPr>
              <w:t>Среднесписочная численность занятых на предприятиях субъектов малого и</w:t>
            </w:r>
            <w:r w:rsidR="00804AB2">
              <w:rPr>
                <w:rFonts w:ascii="Times New Roman" w:hAnsi="Times New Roman" w:cs="Times New Roman"/>
                <w:sz w:val="24"/>
                <w:szCs w:val="24"/>
              </w:rPr>
              <w:t> </w:t>
            </w:r>
            <w:r w:rsidRPr="00B32AFE">
              <w:rPr>
                <w:rFonts w:ascii="Times New Roman" w:hAnsi="Times New Roman" w:cs="Times New Roman"/>
                <w:sz w:val="24"/>
                <w:szCs w:val="24"/>
              </w:rPr>
              <w:t xml:space="preserve">среднего предпринимательства  </w:t>
            </w:r>
          </w:p>
        </w:tc>
        <w:tc>
          <w:tcPr>
            <w:tcW w:w="1324" w:type="dxa"/>
            <w:gridSpan w:val="2"/>
            <w:tcBorders>
              <w:top w:val="single" w:sz="6" w:space="0" w:color="auto"/>
              <w:left w:val="single" w:sz="6" w:space="0" w:color="auto"/>
              <w:bottom w:val="single" w:sz="6" w:space="0" w:color="auto"/>
              <w:right w:val="single" w:sz="6" w:space="0" w:color="auto"/>
            </w:tcBorders>
          </w:tcPr>
          <w:p w:rsidR="001C4719" w:rsidRPr="00B32AFE" w:rsidRDefault="00E17142" w:rsidP="00B32AFE">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человек</w:t>
            </w:r>
          </w:p>
        </w:tc>
        <w:tc>
          <w:tcPr>
            <w:tcW w:w="1134" w:type="dxa"/>
            <w:tcBorders>
              <w:top w:val="single" w:sz="6" w:space="0" w:color="auto"/>
              <w:left w:val="single" w:sz="6" w:space="0" w:color="auto"/>
              <w:bottom w:val="single" w:sz="6" w:space="0" w:color="auto"/>
              <w:right w:val="single" w:sz="6" w:space="0" w:color="auto"/>
            </w:tcBorders>
          </w:tcPr>
          <w:p w:rsidR="001C4719" w:rsidRPr="00B32AFE" w:rsidRDefault="001C4719" w:rsidP="00B32AFE">
            <w:pPr>
              <w:pStyle w:val="ConsPlusCell"/>
              <w:widowControl/>
              <w:spacing w:line="276" w:lineRule="auto"/>
              <w:jc w:val="center"/>
              <w:rPr>
                <w:rFonts w:ascii="Times New Roman" w:hAnsi="Times New Roman" w:cs="Times New Roman"/>
                <w:sz w:val="24"/>
                <w:szCs w:val="24"/>
              </w:rPr>
            </w:pPr>
            <w:r w:rsidRPr="00B32AFE">
              <w:rPr>
                <w:rFonts w:ascii="Times New Roman" w:hAnsi="Times New Roman" w:cs="Times New Roman"/>
                <w:sz w:val="24"/>
                <w:szCs w:val="24"/>
              </w:rPr>
              <w:t>33347</w:t>
            </w:r>
          </w:p>
        </w:tc>
        <w:tc>
          <w:tcPr>
            <w:tcW w:w="1145" w:type="dxa"/>
            <w:tcBorders>
              <w:top w:val="single" w:sz="6" w:space="0" w:color="auto"/>
              <w:left w:val="single" w:sz="6" w:space="0" w:color="auto"/>
              <w:bottom w:val="single" w:sz="6" w:space="0" w:color="auto"/>
              <w:right w:val="single" w:sz="6" w:space="0" w:color="auto"/>
            </w:tcBorders>
          </w:tcPr>
          <w:p w:rsidR="001C4719" w:rsidRPr="00B32AFE" w:rsidRDefault="001C4719" w:rsidP="00B32AFE">
            <w:pPr>
              <w:spacing w:line="276" w:lineRule="auto"/>
              <w:jc w:val="center"/>
              <w:rPr>
                <w:sz w:val="24"/>
                <w:szCs w:val="24"/>
              </w:rPr>
            </w:pPr>
            <w:r w:rsidRPr="00B32AFE">
              <w:rPr>
                <w:sz w:val="24"/>
                <w:szCs w:val="24"/>
              </w:rPr>
              <w:t>30372</w:t>
            </w:r>
          </w:p>
        </w:tc>
        <w:tc>
          <w:tcPr>
            <w:tcW w:w="2803" w:type="dxa"/>
            <w:tcBorders>
              <w:top w:val="single" w:sz="6" w:space="0" w:color="auto"/>
              <w:left w:val="single" w:sz="6" w:space="0" w:color="auto"/>
              <w:bottom w:val="single" w:sz="6" w:space="0" w:color="auto"/>
              <w:right w:val="single" w:sz="6" w:space="0" w:color="auto"/>
            </w:tcBorders>
          </w:tcPr>
          <w:p w:rsidR="001C4719" w:rsidRPr="00B32AFE" w:rsidRDefault="001C4719" w:rsidP="00B32AFE">
            <w:pPr>
              <w:autoSpaceDE w:val="0"/>
              <w:spacing w:line="276" w:lineRule="auto"/>
              <w:jc w:val="both"/>
              <w:rPr>
                <w:sz w:val="24"/>
                <w:szCs w:val="24"/>
              </w:rPr>
            </w:pPr>
            <w:r w:rsidRPr="00B32AFE">
              <w:rPr>
                <w:i/>
                <w:sz w:val="24"/>
                <w:szCs w:val="24"/>
              </w:rPr>
              <w:t>Показатель рассчитан на основании приказа Минэкономразвития России от 01.11.2022 №</w:t>
            </w:r>
            <w:r w:rsidR="00804AB2">
              <w:rPr>
                <w:i/>
                <w:sz w:val="24"/>
                <w:szCs w:val="24"/>
              </w:rPr>
              <w:t> </w:t>
            </w:r>
            <w:r w:rsidRPr="00B32AFE">
              <w:rPr>
                <w:i/>
                <w:sz w:val="24"/>
                <w:szCs w:val="24"/>
              </w:rPr>
              <w:t>594</w:t>
            </w:r>
          </w:p>
        </w:tc>
      </w:tr>
      <w:tr w:rsidR="001C4719" w:rsidRPr="00B32AFE" w:rsidTr="00C57273">
        <w:trPr>
          <w:cantSplit/>
          <w:trHeight w:val="362"/>
        </w:trPr>
        <w:tc>
          <w:tcPr>
            <w:tcW w:w="668" w:type="dxa"/>
            <w:gridSpan w:val="2"/>
            <w:tcBorders>
              <w:top w:val="single" w:sz="6" w:space="0" w:color="auto"/>
              <w:left w:val="single" w:sz="6" w:space="0" w:color="auto"/>
              <w:bottom w:val="single" w:sz="6" w:space="0" w:color="auto"/>
              <w:right w:val="single" w:sz="6" w:space="0" w:color="auto"/>
            </w:tcBorders>
          </w:tcPr>
          <w:p w:rsidR="001C4719" w:rsidRPr="00B32AFE" w:rsidRDefault="001C4719" w:rsidP="00B32AFE">
            <w:pPr>
              <w:pStyle w:val="ConsPlusCell"/>
              <w:widowControl/>
              <w:spacing w:line="276" w:lineRule="auto"/>
              <w:rPr>
                <w:rFonts w:ascii="Times New Roman" w:hAnsi="Times New Roman" w:cs="Times New Roman"/>
                <w:sz w:val="24"/>
                <w:szCs w:val="24"/>
              </w:rPr>
            </w:pPr>
            <w:r w:rsidRPr="00B32AFE">
              <w:rPr>
                <w:rFonts w:ascii="Times New Roman" w:hAnsi="Times New Roman" w:cs="Times New Roman"/>
                <w:sz w:val="24"/>
                <w:szCs w:val="24"/>
              </w:rPr>
              <w:lastRenderedPageBreak/>
              <w:t>1</w:t>
            </w:r>
            <w:r w:rsidR="00FB70F6" w:rsidRPr="00B32AFE">
              <w:rPr>
                <w:rFonts w:ascii="Times New Roman" w:hAnsi="Times New Roman" w:cs="Times New Roman"/>
                <w:sz w:val="24"/>
                <w:szCs w:val="24"/>
              </w:rPr>
              <w:t>5</w:t>
            </w:r>
            <w:r w:rsidRPr="00B32AFE">
              <w:rPr>
                <w:rFonts w:ascii="Times New Roman" w:hAnsi="Times New Roman" w:cs="Times New Roman"/>
                <w:sz w:val="24"/>
                <w:szCs w:val="24"/>
              </w:rPr>
              <w:t xml:space="preserve">. </w:t>
            </w:r>
          </w:p>
        </w:tc>
        <w:tc>
          <w:tcPr>
            <w:tcW w:w="2403" w:type="dxa"/>
            <w:tcBorders>
              <w:top w:val="single" w:sz="6" w:space="0" w:color="auto"/>
              <w:left w:val="single" w:sz="6" w:space="0" w:color="auto"/>
              <w:bottom w:val="single" w:sz="6" w:space="0" w:color="auto"/>
              <w:right w:val="single" w:sz="6" w:space="0" w:color="auto"/>
            </w:tcBorders>
          </w:tcPr>
          <w:p w:rsidR="001C4719" w:rsidRPr="00B32AFE" w:rsidRDefault="001C4719" w:rsidP="00804AB2">
            <w:pPr>
              <w:pStyle w:val="ConsPlusCell"/>
              <w:widowControl/>
              <w:spacing w:line="276" w:lineRule="auto"/>
              <w:rPr>
                <w:rFonts w:ascii="Times New Roman" w:hAnsi="Times New Roman" w:cs="Times New Roman"/>
                <w:sz w:val="24"/>
                <w:szCs w:val="24"/>
              </w:rPr>
            </w:pPr>
            <w:r w:rsidRPr="00B32AFE">
              <w:rPr>
                <w:rFonts w:ascii="Times New Roman" w:hAnsi="Times New Roman" w:cs="Times New Roman"/>
                <w:sz w:val="24"/>
                <w:szCs w:val="24"/>
              </w:rPr>
              <w:t>Доля среднесписочной численности работников (без</w:t>
            </w:r>
            <w:r w:rsidR="00804AB2">
              <w:rPr>
                <w:rFonts w:ascii="Times New Roman" w:hAnsi="Times New Roman" w:cs="Times New Roman"/>
                <w:sz w:val="24"/>
                <w:szCs w:val="24"/>
              </w:rPr>
              <w:t> </w:t>
            </w:r>
            <w:r w:rsidRPr="00B32AFE">
              <w:rPr>
                <w:rFonts w:ascii="Times New Roman" w:hAnsi="Times New Roman" w:cs="Times New Roman"/>
                <w:sz w:val="24"/>
                <w:szCs w:val="24"/>
              </w:rPr>
              <w:t>внешних совместителей) малых и средних предприятий в</w:t>
            </w:r>
            <w:r w:rsidR="00804AB2">
              <w:rPr>
                <w:rFonts w:ascii="Times New Roman" w:hAnsi="Times New Roman" w:cs="Times New Roman"/>
                <w:sz w:val="24"/>
                <w:szCs w:val="24"/>
              </w:rPr>
              <w:t> </w:t>
            </w:r>
            <w:r w:rsidRPr="00B32AFE">
              <w:rPr>
                <w:rFonts w:ascii="Times New Roman" w:hAnsi="Times New Roman" w:cs="Times New Roman"/>
                <w:sz w:val="24"/>
                <w:szCs w:val="24"/>
              </w:rPr>
              <w:t>среднесписочной численности работников (без</w:t>
            </w:r>
            <w:r w:rsidR="00804AB2">
              <w:rPr>
                <w:rFonts w:ascii="Times New Roman" w:hAnsi="Times New Roman" w:cs="Times New Roman"/>
                <w:sz w:val="24"/>
                <w:szCs w:val="24"/>
              </w:rPr>
              <w:t> </w:t>
            </w:r>
            <w:r w:rsidRPr="00B32AFE">
              <w:rPr>
                <w:rFonts w:ascii="Times New Roman" w:hAnsi="Times New Roman" w:cs="Times New Roman"/>
                <w:sz w:val="24"/>
                <w:szCs w:val="24"/>
              </w:rPr>
              <w:t>внешних совместителей) всех предприятий и</w:t>
            </w:r>
            <w:r w:rsidR="00804AB2">
              <w:rPr>
                <w:rFonts w:ascii="Times New Roman" w:hAnsi="Times New Roman" w:cs="Times New Roman"/>
                <w:sz w:val="24"/>
                <w:szCs w:val="24"/>
              </w:rPr>
              <w:t> </w:t>
            </w:r>
            <w:r w:rsidRPr="00B32AFE">
              <w:rPr>
                <w:rFonts w:ascii="Times New Roman" w:hAnsi="Times New Roman" w:cs="Times New Roman"/>
                <w:sz w:val="24"/>
                <w:szCs w:val="24"/>
              </w:rPr>
              <w:t xml:space="preserve">организаций </w:t>
            </w:r>
          </w:p>
        </w:tc>
        <w:tc>
          <w:tcPr>
            <w:tcW w:w="1324" w:type="dxa"/>
            <w:gridSpan w:val="2"/>
            <w:tcBorders>
              <w:top w:val="single" w:sz="6" w:space="0" w:color="auto"/>
              <w:left w:val="single" w:sz="6" w:space="0" w:color="auto"/>
              <w:bottom w:val="single" w:sz="6" w:space="0" w:color="auto"/>
              <w:right w:val="single" w:sz="6" w:space="0" w:color="auto"/>
            </w:tcBorders>
          </w:tcPr>
          <w:p w:rsidR="001C4719" w:rsidRPr="00B32AFE" w:rsidRDefault="001C4719" w:rsidP="00B32AFE">
            <w:pPr>
              <w:pStyle w:val="ConsPlusCell"/>
              <w:widowControl/>
              <w:spacing w:line="276" w:lineRule="auto"/>
              <w:jc w:val="center"/>
              <w:rPr>
                <w:rFonts w:ascii="Times New Roman" w:hAnsi="Times New Roman" w:cs="Times New Roman"/>
                <w:sz w:val="24"/>
                <w:szCs w:val="24"/>
              </w:rPr>
            </w:pPr>
            <w:r w:rsidRPr="00B32AFE">
              <w:rPr>
                <w:rFonts w:ascii="Times New Roman" w:hAnsi="Times New Roman" w:cs="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1C4719" w:rsidRPr="00F65A3E" w:rsidRDefault="001C4719" w:rsidP="00B32AFE">
            <w:pPr>
              <w:pStyle w:val="ConsPlusCell"/>
              <w:widowControl/>
              <w:spacing w:line="276" w:lineRule="auto"/>
              <w:jc w:val="center"/>
              <w:rPr>
                <w:rFonts w:ascii="Times New Roman" w:hAnsi="Times New Roman" w:cs="Times New Roman"/>
                <w:i/>
                <w:sz w:val="24"/>
                <w:szCs w:val="24"/>
              </w:rPr>
            </w:pPr>
            <w:r w:rsidRPr="00F65A3E">
              <w:rPr>
                <w:rFonts w:ascii="Times New Roman" w:hAnsi="Times New Roman" w:cs="Times New Roman"/>
                <w:i/>
                <w:sz w:val="24"/>
                <w:szCs w:val="24"/>
                <w:lang w:eastAsia="en-US"/>
              </w:rPr>
              <w:t>Информационные ресурсы закрыты для муниципального образования</w:t>
            </w:r>
          </w:p>
        </w:tc>
        <w:tc>
          <w:tcPr>
            <w:tcW w:w="1145" w:type="dxa"/>
            <w:tcBorders>
              <w:top w:val="single" w:sz="6" w:space="0" w:color="auto"/>
              <w:left w:val="single" w:sz="6" w:space="0" w:color="auto"/>
              <w:bottom w:val="single" w:sz="6" w:space="0" w:color="auto"/>
              <w:right w:val="single" w:sz="6" w:space="0" w:color="auto"/>
            </w:tcBorders>
          </w:tcPr>
          <w:p w:rsidR="001C4719" w:rsidRPr="00B32AFE" w:rsidRDefault="001C4719" w:rsidP="00B32AFE">
            <w:pPr>
              <w:spacing w:line="276" w:lineRule="auto"/>
              <w:jc w:val="center"/>
              <w:rPr>
                <w:sz w:val="24"/>
                <w:szCs w:val="24"/>
              </w:rPr>
            </w:pPr>
            <w:r w:rsidRPr="00B32AFE">
              <w:rPr>
                <w:sz w:val="24"/>
                <w:szCs w:val="24"/>
              </w:rPr>
              <w:t>33,7</w:t>
            </w:r>
          </w:p>
        </w:tc>
        <w:tc>
          <w:tcPr>
            <w:tcW w:w="2803" w:type="dxa"/>
            <w:tcBorders>
              <w:top w:val="single" w:sz="6" w:space="0" w:color="auto"/>
              <w:left w:val="single" w:sz="6" w:space="0" w:color="auto"/>
              <w:bottom w:val="single" w:sz="6" w:space="0" w:color="auto"/>
              <w:right w:val="single" w:sz="6" w:space="0" w:color="auto"/>
            </w:tcBorders>
          </w:tcPr>
          <w:p w:rsidR="001C4719" w:rsidRPr="00B32AFE" w:rsidRDefault="001C4719" w:rsidP="00B32AFE">
            <w:pPr>
              <w:spacing w:line="276" w:lineRule="auto"/>
              <w:jc w:val="center"/>
              <w:rPr>
                <w:sz w:val="24"/>
                <w:szCs w:val="24"/>
              </w:rPr>
            </w:pPr>
            <w:r w:rsidRPr="00B32AFE">
              <w:rPr>
                <w:sz w:val="24"/>
                <w:szCs w:val="24"/>
              </w:rPr>
              <w:t>-</w:t>
            </w:r>
          </w:p>
        </w:tc>
      </w:tr>
    </w:tbl>
    <w:p w:rsidR="001C4719" w:rsidRPr="00B32AFE" w:rsidRDefault="001C4719" w:rsidP="00B32AFE">
      <w:pPr>
        <w:autoSpaceDE w:val="0"/>
        <w:spacing w:line="276" w:lineRule="auto"/>
        <w:ind w:firstLine="567"/>
        <w:jc w:val="center"/>
        <w:outlineLvl w:val="0"/>
        <w:rPr>
          <w:b/>
          <w:sz w:val="24"/>
          <w:szCs w:val="24"/>
        </w:rPr>
      </w:pPr>
    </w:p>
    <w:p w:rsidR="001C4719" w:rsidRPr="00B32AFE" w:rsidRDefault="001C4719" w:rsidP="00B32AFE">
      <w:pPr>
        <w:autoSpaceDE w:val="0"/>
        <w:spacing w:line="276" w:lineRule="auto"/>
        <w:ind w:firstLine="567"/>
        <w:jc w:val="both"/>
        <w:outlineLvl w:val="0"/>
        <w:rPr>
          <w:sz w:val="24"/>
          <w:szCs w:val="24"/>
        </w:rPr>
      </w:pPr>
      <w:r w:rsidRPr="00B32AFE">
        <w:rPr>
          <w:sz w:val="24"/>
          <w:szCs w:val="24"/>
        </w:rPr>
        <w:t xml:space="preserve">По состоянию на 01.12.2024 в городе Волгодонске насчитывается 6 466 предприятий крупного бизнеса и субъектов малого и среднего предпринимательства, в т.ч.: </w:t>
      </w:r>
    </w:p>
    <w:p w:rsidR="001C4719" w:rsidRPr="00B32AFE" w:rsidRDefault="001C4719" w:rsidP="00B32AFE">
      <w:pPr>
        <w:autoSpaceDE w:val="0"/>
        <w:spacing w:line="276" w:lineRule="auto"/>
        <w:ind w:firstLine="567"/>
        <w:jc w:val="both"/>
        <w:outlineLvl w:val="0"/>
        <w:rPr>
          <w:sz w:val="24"/>
          <w:szCs w:val="24"/>
        </w:rPr>
      </w:pPr>
      <w:r w:rsidRPr="00B32AFE">
        <w:rPr>
          <w:sz w:val="24"/>
          <w:szCs w:val="24"/>
        </w:rPr>
        <w:t xml:space="preserve">- предприятий – юридических лиц – 2 103; </w:t>
      </w:r>
    </w:p>
    <w:p w:rsidR="001C4719" w:rsidRPr="00B32AFE" w:rsidRDefault="001C4719" w:rsidP="00B32AFE">
      <w:pPr>
        <w:autoSpaceDE w:val="0"/>
        <w:spacing w:line="276" w:lineRule="auto"/>
        <w:ind w:firstLine="567"/>
        <w:jc w:val="both"/>
        <w:outlineLvl w:val="0"/>
        <w:rPr>
          <w:sz w:val="24"/>
          <w:szCs w:val="24"/>
        </w:rPr>
      </w:pPr>
      <w:r w:rsidRPr="00B32AFE">
        <w:rPr>
          <w:sz w:val="24"/>
          <w:szCs w:val="24"/>
        </w:rPr>
        <w:t>- индивидуальных предпринимателей – 4 363, включенных в Единый реестр субъектов малого и среднего предпринимательства. В 2024</w:t>
      </w:r>
      <w:r w:rsidR="00804AB2">
        <w:rPr>
          <w:sz w:val="24"/>
          <w:szCs w:val="24"/>
        </w:rPr>
        <w:t xml:space="preserve"> </w:t>
      </w:r>
      <w:r w:rsidRPr="00B32AFE">
        <w:rPr>
          <w:sz w:val="24"/>
          <w:szCs w:val="24"/>
        </w:rPr>
        <w:t>г</w:t>
      </w:r>
      <w:r w:rsidR="00804AB2">
        <w:rPr>
          <w:sz w:val="24"/>
          <w:szCs w:val="24"/>
        </w:rPr>
        <w:t>оду</w:t>
      </w:r>
      <w:r w:rsidRPr="00B32AFE">
        <w:rPr>
          <w:sz w:val="24"/>
          <w:szCs w:val="24"/>
        </w:rPr>
        <w:t xml:space="preserve"> зарегистрировано 950</w:t>
      </w:r>
      <w:r w:rsidR="00804AB2">
        <w:rPr>
          <w:sz w:val="24"/>
          <w:szCs w:val="24"/>
        </w:rPr>
        <w:t> </w:t>
      </w:r>
      <w:r w:rsidRPr="00B32AFE">
        <w:rPr>
          <w:sz w:val="24"/>
          <w:szCs w:val="24"/>
        </w:rPr>
        <w:t>ИП, зарегистрированных за 4 квартал 2024 года – 798, прекративших деятельность за</w:t>
      </w:r>
      <w:r w:rsidR="008A185E">
        <w:rPr>
          <w:sz w:val="24"/>
          <w:szCs w:val="24"/>
        </w:rPr>
        <w:t> </w:t>
      </w:r>
      <w:r w:rsidRPr="00B32AFE">
        <w:rPr>
          <w:sz w:val="24"/>
          <w:szCs w:val="24"/>
        </w:rPr>
        <w:t>4 квартал 2024 года – 689.</w:t>
      </w:r>
    </w:p>
    <w:p w:rsidR="001C4719" w:rsidRPr="00B32AFE" w:rsidRDefault="001C4719" w:rsidP="00B32AFE">
      <w:pPr>
        <w:autoSpaceDE w:val="0"/>
        <w:spacing w:line="276" w:lineRule="auto"/>
        <w:ind w:firstLine="567"/>
        <w:jc w:val="both"/>
        <w:outlineLvl w:val="0"/>
        <w:rPr>
          <w:sz w:val="24"/>
          <w:szCs w:val="24"/>
        </w:rPr>
      </w:pPr>
      <w:r w:rsidRPr="00B32AFE">
        <w:rPr>
          <w:sz w:val="24"/>
          <w:szCs w:val="24"/>
        </w:rPr>
        <w:t xml:space="preserve">Количество физических лиц, применяющих специальный налоговый режим «Налог на профессиональный доход» (самозанятые) составляет 13 912. </w:t>
      </w:r>
    </w:p>
    <w:p w:rsidR="001C4719" w:rsidRPr="00B32AFE" w:rsidRDefault="001C4719" w:rsidP="00B32AFE">
      <w:pPr>
        <w:autoSpaceDE w:val="0"/>
        <w:spacing w:line="276" w:lineRule="auto"/>
        <w:ind w:firstLine="567"/>
        <w:jc w:val="both"/>
        <w:outlineLvl w:val="0"/>
        <w:rPr>
          <w:sz w:val="24"/>
          <w:szCs w:val="24"/>
        </w:rPr>
      </w:pPr>
    </w:p>
    <w:p w:rsidR="001C4719" w:rsidRPr="00B32AFE" w:rsidRDefault="001C4719" w:rsidP="00A36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rStyle w:val="a5"/>
          <w:rFonts w:eastAsiaTheme="minorHAnsi"/>
          <w:b w:val="0"/>
          <w:sz w:val="24"/>
          <w:szCs w:val="24"/>
          <w:shd w:val="clear" w:color="auto" w:fill="FBFBFB"/>
        </w:rPr>
      </w:pPr>
      <w:r w:rsidRPr="00B32AFE">
        <w:rPr>
          <w:b/>
          <w:sz w:val="24"/>
          <w:szCs w:val="24"/>
        </w:rPr>
        <w:t>Консультационная и образовательная поддержка.</w:t>
      </w:r>
      <w:r w:rsidRPr="00B32AFE">
        <w:rPr>
          <w:sz w:val="24"/>
          <w:szCs w:val="24"/>
        </w:rPr>
        <w:t xml:space="preserve"> </w:t>
      </w:r>
      <w:r w:rsidRPr="00B32AFE">
        <w:rPr>
          <w:rStyle w:val="a5"/>
          <w:rFonts w:eastAsiaTheme="minorHAnsi"/>
          <w:b w:val="0"/>
          <w:sz w:val="24"/>
          <w:szCs w:val="24"/>
          <w:shd w:val="clear" w:color="auto" w:fill="FBFBFB"/>
        </w:rPr>
        <w:t>На базе организаций, образующих инфраструктуру поддержки предпринимательства 2024 года, были оказаны 502 бесплатные консультации субъектам малого и среднего бизнеса и людям, желающим организовать свое дело. Преимущественно - разъяснения нормативно-правовых актов, связанных с налоговыми режимами и мерами поддержки, в том числе с введенными международными санкциями.</w:t>
      </w:r>
    </w:p>
    <w:p w:rsidR="001C4719" w:rsidRPr="00B32AFE" w:rsidRDefault="001C4719" w:rsidP="00A36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rStyle w:val="a5"/>
          <w:rFonts w:eastAsiaTheme="minorHAnsi"/>
          <w:b w:val="0"/>
          <w:sz w:val="24"/>
          <w:szCs w:val="24"/>
          <w:shd w:val="clear" w:color="auto" w:fill="FBFBFB"/>
        </w:rPr>
      </w:pPr>
      <w:r w:rsidRPr="00B32AFE">
        <w:rPr>
          <w:rStyle w:val="a5"/>
          <w:rFonts w:eastAsiaTheme="minorHAnsi"/>
          <w:b w:val="0"/>
          <w:sz w:val="24"/>
          <w:szCs w:val="24"/>
          <w:shd w:val="clear" w:color="auto" w:fill="FBFBFB"/>
        </w:rPr>
        <w:t>На семинарах предпринимателям на безвозмездной основе представля</w:t>
      </w:r>
      <w:r w:rsidR="008A185E">
        <w:rPr>
          <w:rStyle w:val="a5"/>
          <w:rFonts w:eastAsiaTheme="minorHAnsi"/>
          <w:b w:val="0"/>
          <w:sz w:val="24"/>
          <w:szCs w:val="24"/>
          <w:shd w:val="clear" w:color="auto" w:fill="FBFBFB"/>
        </w:rPr>
        <w:t>лись</w:t>
      </w:r>
      <w:r w:rsidRPr="00B32AFE">
        <w:rPr>
          <w:rStyle w:val="a5"/>
          <w:rFonts w:eastAsiaTheme="minorHAnsi"/>
          <w:b w:val="0"/>
          <w:sz w:val="24"/>
          <w:szCs w:val="24"/>
          <w:shd w:val="clear" w:color="auto" w:fill="FBFBFB"/>
        </w:rPr>
        <w:t xml:space="preserve"> методические, информационные и презентационные материалы по вопросам развития малого и среднего предпринимательства и экономического потенциала города.</w:t>
      </w:r>
    </w:p>
    <w:p w:rsidR="001C4719" w:rsidRPr="00B32AFE" w:rsidRDefault="001C4719" w:rsidP="00A36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rStyle w:val="a5"/>
          <w:rFonts w:eastAsiaTheme="minorHAnsi"/>
          <w:b w:val="0"/>
          <w:sz w:val="24"/>
          <w:szCs w:val="24"/>
          <w:shd w:val="clear" w:color="auto" w:fill="FBFBFB"/>
        </w:rPr>
      </w:pPr>
      <w:r w:rsidRPr="00B32AFE">
        <w:rPr>
          <w:rStyle w:val="a5"/>
          <w:rFonts w:eastAsiaTheme="minorHAnsi"/>
          <w:b w:val="0"/>
          <w:sz w:val="24"/>
          <w:szCs w:val="24"/>
          <w:shd w:val="clear" w:color="auto" w:fill="FBFBFB"/>
        </w:rPr>
        <w:t>В рамках реализации регионального проекта «Акселерация субъектов МСП» на базе центра «Мой бизнес» города Волгодонска за 2024 год:</w:t>
      </w:r>
    </w:p>
    <w:p w:rsidR="001C4719" w:rsidRPr="00B32AFE" w:rsidRDefault="008A185E" w:rsidP="00A36B54">
      <w:pPr>
        <w:widowControl w:val="0"/>
        <w:tabs>
          <w:tab w:val="left" w:pos="980"/>
        </w:tabs>
        <w:suppressAutoHyphens w:val="0"/>
        <w:autoSpaceDE w:val="0"/>
        <w:spacing w:before="7" w:line="276" w:lineRule="auto"/>
        <w:ind w:firstLine="567"/>
        <w:jc w:val="both"/>
        <w:rPr>
          <w:sz w:val="24"/>
          <w:szCs w:val="24"/>
        </w:rPr>
      </w:pPr>
      <w:r>
        <w:rPr>
          <w:sz w:val="24"/>
          <w:szCs w:val="24"/>
        </w:rPr>
        <w:t>-</w:t>
      </w:r>
      <w:r w:rsidR="001C4719" w:rsidRPr="00B32AFE">
        <w:rPr>
          <w:sz w:val="24"/>
          <w:szCs w:val="24"/>
        </w:rPr>
        <w:t>проведено 91 мероприятие в формате семинаров, вебинаров, мастер-классов и</w:t>
      </w:r>
      <w:r>
        <w:rPr>
          <w:sz w:val="24"/>
          <w:szCs w:val="24"/>
        </w:rPr>
        <w:t> </w:t>
      </w:r>
      <w:r w:rsidR="001C4719" w:rsidRPr="00B32AFE">
        <w:rPr>
          <w:sz w:val="24"/>
          <w:szCs w:val="24"/>
        </w:rPr>
        <w:t xml:space="preserve">встреч, в которых приняли </w:t>
      </w:r>
      <w:r w:rsidRPr="00B32AFE">
        <w:rPr>
          <w:sz w:val="24"/>
          <w:szCs w:val="24"/>
        </w:rPr>
        <w:t xml:space="preserve">участие </w:t>
      </w:r>
      <w:r w:rsidR="001C4719" w:rsidRPr="00B32AFE">
        <w:rPr>
          <w:sz w:val="24"/>
          <w:szCs w:val="24"/>
        </w:rPr>
        <w:t>286 субъектов MCП, 416 физических лиц и</w:t>
      </w:r>
      <w:r w:rsidR="00FD3001">
        <w:rPr>
          <w:sz w:val="24"/>
          <w:szCs w:val="24"/>
        </w:rPr>
        <w:t> </w:t>
      </w:r>
      <w:r w:rsidR="001C4719" w:rsidRPr="00B32AFE">
        <w:rPr>
          <w:sz w:val="24"/>
          <w:szCs w:val="24"/>
        </w:rPr>
        <w:t>237</w:t>
      </w:r>
      <w:r w:rsidR="00FD3001">
        <w:rPr>
          <w:sz w:val="24"/>
          <w:szCs w:val="24"/>
        </w:rPr>
        <w:t> </w:t>
      </w:r>
      <w:r w:rsidR="001C4719" w:rsidRPr="00B32AFE">
        <w:rPr>
          <w:sz w:val="24"/>
          <w:szCs w:val="24"/>
        </w:rPr>
        <w:t>физических лиц, применяющих специальный налоговый режим «Налог на</w:t>
      </w:r>
      <w:r w:rsidR="00FD3001">
        <w:rPr>
          <w:sz w:val="24"/>
          <w:szCs w:val="24"/>
        </w:rPr>
        <w:t> </w:t>
      </w:r>
      <w:r w:rsidR="001C4719" w:rsidRPr="00B32AFE">
        <w:rPr>
          <w:sz w:val="24"/>
          <w:szCs w:val="24"/>
        </w:rPr>
        <w:t>профессиональный доход»;</w:t>
      </w:r>
    </w:p>
    <w:p w:rsidR="001C4719" w:rsidRPr="00B32AFE" w:rsidRDefault="00FD3001" w:rsidP="00A36B54">
      <w:pPr>
        <w:widowControl w:val="0"/>
        <w:tabs>
          <w:tab w:val="left" w:pos="962"/>
        </w:tabs>
        <w:suppressAutoHyphens w:val="0"/>
        <w:autoSpaceDE w:val="0"/>
        <w:spacing w:before="1" w:line="276" w:lineRule="auto"/>
        <w:ind w:firstLine="567"/>
        <w:jc w:val="both"/>
        <w:rPr>
          <w:sz w:val="24"/>
          <w:szCs w:val="24"/>
        </w:rPr>
      </w:pPr>
      <w:r>
        <w:rPr>
          <w:sz w:val="24"/>
          <w:szCs w:val="24"/>
        </w:rPr>
        <w:t>-</w:t>
      </w:r>
      <w:r w:rsidR="001C4719" w:rsidRPr="00B32AFE">
        <w:rPr>
          <w:sz w:val="24"/>
          <w:szCs w:val="24"/>
        </w:rPr>
        <w:t xml:space="preserve">оказана услуга </w:t>
      </w:r>
      <w:r w:rsidRPr="00B32AFE">
        <w:rPr>
          <w:sz w:val="24"/>
          <w:szCs w:val="24"/>
        </w:rPr>
        <w:t>по регистрации 46 физически</w:t>
      </w:r>
      <w:r>
        <w:rPr>
          <w:sz w:val="24"/>
          <w:szCs w:val="24"/>
        </w:rPr>
        <w:t>х</w:t>
      </w:r>
      <w:r w:rsidRPr="00B32AFE">
        <w:rPr>
          <w:sz w:val="24"/>
          <w:szCs w:val="24"/>
        </w:rPr>
        <w:t xml:space="preserve"> лиц </w:t>
      </w:r>
      <w:r w:rsidR="001C4719" w:rsidRPr="00B32AFE">
        <w:rPr>
          <w:sz w:val="24"/>
          <w:szCs w:val="24"/>
        </w:rPr>
        <w:t>в качестве индивидуальн</w:t>
      </w:r>
      <w:r>
        <w:rPr>
          <w:sz w:val="24"/>
          <w:szCs w:val="24"/>
        </w:rPr>
        <w:t>ых</w:t>
      </w:r>
      <w:r w:rsidR="001C4719" w:rsidRPr="00B32AFE">
        <w:rPr>
          <w:sz w:val="24"/>
          <w:szCs w:val="24"/>
        </w:rPr>
        <w:t xml:space="preserve"> предпринимател</w:t>
      </w:r>
      <w:r>
        <w:rPr>
          <w:sz w:val="24"/>
          <w:szCs w:val="24"/>
        </w:rPr>
        <w:t>ей</w:t>
      </w:r>
      <w:r w:rsidR="001C4719" w:rsidRPr="00B32AFE">
        <w:rPr>
          <w:sz w:val="24"/>
          <w:szCs w:val="24"/>
        </w:rPr>
        <w:t>;</w:t>
      </w:r>
    </w:p>
    <w:p w:rsidR="001C4719" w:rsidRPr="00B32AFE" w:rsidRDefault="00FD3001" w:rsidP="00A36B54">
      <w:pPr>
        <w:pStyle w:val="aff3"/>
        <w:widowControl w:val="0"/>
        <w:tabs>
          <w:tab w:val="left" w:pos="1037"/>
        </w:tabs>
        <w:autoSpaceDE w:val="0"/>
        <w:spacing w:after="0"/>
        <w:ind w:left="0" w:firstLine="567"/>
        <w:jc w:val="both"/>
        <w:rPr>
          <w:rFonts w:ascii="Times New Roman" w:hAnsi="Times New Roman"/>
          <w:sz w:val="24"/>
          <w:szCs w:val="24"/>
        </w:rPr>
      </w:pPr>
      <w:r>
        <w:rPr>
          <w:rFonts w:ascii="Times New Roman" w:hAnsi="Times New Roman"/>
          <w:sz w:val="24"/>
          <w:szCs w:val="24"/>
        </w:rPr>
        <w:t>-</w:t>
      </w:r>
      <w:r w:rsidR="001C4719" w:rsidRPr="00B32AFE">
        <w:rPr>
          <w:rFonts w:ascii="Times New Roman" w:hAnsi="Times New Roman"/>
          <w:sz w:val="24"/>
          <w:szCs w:val="24"/>
        </w:rPr>
        <w:t>подготовлено и направлено в работу 71 заявление от субъектов MCП на</w:t>
      </w:r>
      <w:r>
        <w:rPr>
          <w:rFonts w:ascii="Times New Roman" w:hAnsi="Times New Roman"/>
          <w:sz w:val="24"/>
          <w:szCs w:val="24"/>
        </w:rPr>
        <w:t> </w:t>
      </w:r>
      <w:r w:rsidR="001C4719" w:rsidRPr="00B32AFE">
        <w:rPr>
          <w:rFonts w:ascii="Times New Roman" w:hAnsi="Times New Roman"/>
          <w:sz w:val="24"/>
          <w:szCs w:val="24"/>
        </w:rPr>
        <w:t xml:space="preserve">получение комплексных услуг для субъектов MCП и 40 заявлений от самозанятых граждан </w:t>
      </w:r>
      <w:r w:rsidR="001C4719" w:rsidRPr="00B32AFE">
        <w:rPr>
          <w:rFonts w:ascii="Times New Roman" w:hAnsi="Times New Roman"/>
          <w:sz w:val="24"/>
          <w:szCs w:val="24"/>
        </w:rPr>
        <w:lastRenderedPageBreak/>
        <w:t>на</w:t>
      </w:r>
      <w:r w:rsidR="00A36B54">
        <w:rPr>
          <w:rFonts w:ascii="Times New Roman" w:hAnsi="Times New Roman"/>
          <w:sz w:val="24"/>
          <w:szCs w:val="24"/>
        </w:rPr>
        <w:t> </w:t>
      </w:r>
      <w:r w:rsidR="001C4719" w:rsidRPr="00B32AFE">
        <w:rPr>
          <w:rFonts w:ascii="Times New Roman" w:hAnsi="Times New Roman"/>
          <w:sz w:val="24"/>
          <w:szCs w:val="24"/>
        </w:rPr>
        <w:t>получение комплекса услуг для самозанятых;</w:t>
      </w:r>
    </w:p>
    <w:p w:rsidR="001C4719" w:rsidRPr="00B32AFE" w:rsidRDefault="00FD3001" w:rsidP="00A36B54">
      <w:pPr>
        <w:spacing w:line="276" w:lineRule="auto"/>
        <w:ind w:firstLine="567"/>
        <w:jc w:val="both"/>
        <w:rPr>
          <w:rFonts w:eastAsia="Calibri"/>
          <w:sz w:val="24"/>
          <w:szCs w:val="24"/>
        </w:rPr>
      </w:pPr>
      <w:r>
        <w:rPr>
          <w:rFonts w:eastAsia="Calibri"/>
          <w:sz w:val="24"/>
          <w:szCs w:val="24"/>
        </w:rPr>
        <w:t>-</w:t>
      </w:r>
      <w:r w:rsidR="001C4719" w:rsidRPr="00B32AFE">
        <w:rPr>
          <w:rFonts w:eastAsia="Calibri"/>
          <w:sz w:val="24"/>
          <w:szCs w:val="24"/>
        </w:rPr>
        <w:t>осуществлены выезды на осмотр залогового имущества с последующим актированием залогового имущества в места ведения деятельности заемщиков по</w:t>
      </w:r>
      <w:r w:rsidR="00633161">
        <w:rPr>
          <w:rFonts w:eastAsia="Calibri"/>
          <w:sz w:val="24"/>
          <w:szCs w:val="24"/>
        </w:rPr>
        <w:t> </w:t>
      </w:r>
      <w:r w:rsidR="001C4719" w:rsidRPr="00B32AFE">
        <w:rPr>
          <w:rFonts w:eastAsia="Calibri"/>
          <w:sz w:val="24"/>
          <w:szCs w:val="24"/>
        </w:rPr>
        <w:t>10</w:t>
      </w:r>
      <w:r w:rsidR="00633161">
        <w:rPr>
          <w:rFonts w:eastAsia="Calibri"/>
          <w:sz w:val="24"/>
          <w:szCs w:val="24"/>
        </w:rPr>
        <w:t> </w:t>
      </w:r>
      <w:r w:rsidR="001C4719" w:rsidRPr="00B32AFE">
        <w:rPr>
          <w:rFonts w:eastAsia="Calibri"/>
          <w:sz w:val="24"/>
          <w:szCs w:val="24"/>
        </w:rPr>
        <w:t>субъектам МСП;</w:t>
      </w:r>
    </w:p>
    <w:p w:rsidR="001C4719" w:rsidRPr="00B32AFE" w:rsidRDefault="00633161" w:rsidP="00A36B54">
      <w:pPr>
        <w:widowControl w:val="0"/>
        <w:tabs>
          <w:tab w:val="left" w:pos="567"/>
          <w:tab w:val="left" w:pos="993"/>
        </w:tabs>
        <w:autoSpaceDE w:val="0"/>
        <w:spacing w:line="276" w:lineRule="auto"/>
        <w:ind w:firstLine="567"/>
        <w:jc w:val="both"/>
        <w:rPr>
          <w:sz w:val="24"/>
          <w:szCs w:val="24"/>
        </w:rPr>
      </w:pPr>
      <w:r>
        <w:rPr>
          <w:sz w:val="24"/>
          <w:szCs w:val="24"/>
        </w:rPr>
        <w:t>-</w:t>
      </w:r>
      <w:r w:rsidR="001C4719" w:rsidRPr="00B32AFE">
        <w:rPr>
          <w:sz w:val="24"/>
          <w:szCs w:val="24"/>
        </w:rPr>
        <w:t>оказаны услуги МФЦ в центре «Мой бизнес» 1713 заявителям.</w:t>
      </w:r>
    </w:p>
    <w:p w:rsidR="001C4719" w:rsidRPr="00B32AFE" w:rsidRDefault="001C4719" w:rsidP="00A36B54">
      <w:pPr>
        <w:pStyle w:val="af0"/>
        <w:spacing w:after="0" w:line="276" w:lineRule="auto"/>
        <w:ind w:firstLine="567"/>
        <w:jc w:val="both"/>
        <w:rPr>
          <w:rFonts w:eastAsia="Calibri"/>
          <w:sz w:val="24"/>
          <w:szCs w:val="24"/>
        </w:rPr>
      </w:pPr>
      <w:r w:rsidRPr="00B32AFE">
        <w:rPr>
          <w:rFonts w:eastAsia="Calibri"/>
          <w:sz w:val="24"/>
          <w:szCs w:val="24"/>
        </w:rPr>
        <w:t>Общее количество посетителей центра «Мой бизнес» за 2024 год составило 2727</w:t>
      </w:r>
      <w:r w:rsidR="00C26904">
        <w:rPr>
          <w:rFonts w:eastAsia="Calibri"/>
          <w:sz w:val="24"/>
          <w:szCs w:val="24"/>
        </w:rPr>
        <w:t> </w:t>
      </w:r>
      <w:r w:rsidRPr="00B32AFE">
        <w:rPr>
          <w:rFonts w:eastAsia="Calibri"/>
          <w:sz w:val="24"/>
          <w:szCs w:val="24"/>
        </w:rPr>
        <w:t>человек.</w:t>
      </w:r>
    </w:p>
    <w:p w:rsidR="001C4719" w:rsidRPr="00B32AFE" w:rsidRDefault="001C4719" w:rsidP="00A36B54">
      <w:pPr>
        <w:pStyle w:val="af0"/>
        <w:spacing w:after="0" w:line="276" w:lineRule="auto"/>
        <w:ind w:firstLine="567"/>
        <w:jc w:val="both"/>
        <w:rPr>
          <w:sz w:val="24"/>
          <w:szCs w:val="24"/>
        </w:rPr>
      </w:pPr>
      <w:r w:rsidRPr="00B32AFE">
        <w:rPr>
          <w:sz w:val="24"/>
          <w:szCs w:val="24"/>
        </w:rPr>
        <w:t>На получение финансовой поддержки в форме предоставления микрозаймов совместно с заявителями подготовлено и направлено в AHO МФК «PPAПП» 27 пакетов документов от субъектов MCП и 6 пакетов документов от физическ</w:t>
      </w:r>
      <w:r w:rsidR="00C26904">
        <w:rPr>
          <w:sz w:val="24"/>
          <w:szCs w:val="24"/>
        </w:rPr>
        <w:t>их</w:t>
      </w:r>
      <w:r w:rsidRPr="00B32AFE">
        <w:rPr>
          <w:sz w:val="24"/>
          <w:szCs w:val="24"/>
        </w:rPr>
        <w:t xml:space="preserve"> лиц, применяющ</w:t>
      </w:r>
      <w:r w:rsidR="00BD6E64">
        <w:rPr>
          <w:sz w:val="24"/>
          <w:szCs w:val="24"/>
        </w:rPr>
        <w:t>их</w:t>
      </w:r>
      <w:r w:rsidRPr="00B32AFE">
        <w:rPr>
          <w:sz w:val="24"/>
          <w:szCs w:val="24"/>
        </w:rPr>
        <w:t xml:space="preserve"> специальный налоговый режим «Налог на профессиональный доход».</w:t>
      </w:r>
    </w:p>
    <w:p w:rsidR="001C4719" w:rsidRPr="00B32AFE" w:rsidRDefault="001C4719" w:rsidP="00B32AFE">
      <w:pPr>
        <w:pStyle w:val="af0"/>
        <w:spacing w:after="0" w:line="276" w:lineRule="auto"/>
        <w:ind w:right="125" w:firstLine="567"/>
        <w:jc w:val="both"/>
        <w:rPr>
          <w:sz w:val="24"/>
          <w:szCs w:val="24"/>
        </w:rPr>
      </w:pPr>
    </w:p>
    <w:p w:rsidR="001C4719" w:rsidRPr="00B32AFE" w:rsidRDefault="001E1D32" w:rsidP="00B32AFE">
      <w:pPr>
        <w:pStyle w:val="af0"/>
        <w:spacing w:after="0" w:line="276" w:lineRule="auto"/>
        <w:ind w:right="125" w:firstLine="567"/>
        <w:jc w:val="both"/>
        <w:rPr>
          <w:rStyle w:val="a5"/>
          <w:b w:val="0"/>
          <w:sz w:val="24"/>
          <w:szCs w:val="24"/>
          <w:shd w:val="clear" w:color="auto" w:fill="FBFBFB"/>
        </w:rPr>
      </w:pPr>
      <w:r w:rsidRPr="00747AF4">
        <w:rPr>
          <w:rStyle w:val="a5"/>
          <w:sz w:val="24"/>
          <w:szCs w:val="24"/>
          <w:shd w:val="clear" w:color="auto" w:fill="FBFBFB"/>
        </w:rPr>
        <w:t>Финансовая поддержка.</w:t>
      </w:r>
      <w:r>
        <w:rPr>
          <w:rStyle w:val="a5"/>
          <w:sz w:val="24"/>
          <w:szCs w:val="24"/>
          <w:shd w:val="clear" w:color="auto" w:fill="FBFBFB"/>
        </w:rPr>
        <w:t xml:space="preserve"> </w:t>
      </w:r>
      <w:r w:rsidR="001C4719" w:rsidRPr="00B32AFE">
        <w:rPr>
          <w:rStyle w:val="a5"/>
          <w:b w:val="0"/>
          <w:sz w:val="24"/>
          <w:szCs w:val="24"/>
          <w:shd w:val="clear" w:color="auto" w:fill="FBFBFB"/>
        </w:rPr>
        <w:t>В 2024 году предприниматели города Волгодонска воспользовались следующей финансовой поддержкой:</w:t>
      </w:r>
    </w:p>
    <w:p w:rsidR="001C4719" w:rsidRPr="00B32AFE" w:rsidRDefault="001C4719" w:rsidP="00B32A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4"/>
          <w:szCs w:val="24"/>
        </w:rPr>
      </w:pPr>
      <w:r w:rsidRPr="00B32AFE">
        <w:rPr>
          <w:rStyle w:val="a5"/>
          <w:rFonts w:eastAsiaTheme="minorHAnsi"/>
          <w:b w:val="0"/>
          <w:sz w:val="24"/>
          <w:szCs w:val="24"/>
          <w:shd w:val="clear" w:color="auto" w:fill="FBFBFB"/>
        </w:rPr>
        <w:t>- микрофинансирование в некоммерческой организации - микрофинансовой компании «Ростовское региональное агентство поддержки предпринимательства»</w:t>
      </w:r>
      <w:r w:rsidRPr="00B32AFE">
        <w:rPr>
          <w:rStyle w:val="a5"/>
          <w:rFonts w:eastAsiaTheme="minorHAnsi"/>
          <w:sz w:val="24"/>
          <w:szCs w:val="24"/>
          <w:shd w:val="clear" w:color="auto" w:fill="FBFBFB"/>
        </w:rPr>
        <w:t xml:space="preserve"> -</w:t>
      </w:r>
      <w:r w:rsidRPr="00B32AFE">
        <w:rPr>
          <w:sz w:val="24"/>
          <w:szCs w:val="24"/>
        </w:rPr>
        <w:t xml:space="preserve"> выдано 22 микрозайма на общую сумму 63,2 млн </w:t>
      </w:r>
      <w:r w:rsidR="00E17142">
        <w:rPr>
          <w:sz w:val="24"/>
          <w:szCs w:val="24"/>
        </w:rPr>
        <w:t>рублей</w:t>
      </w:r>
      <w:r w:rsidRPr="00B32AFE">
        <w:rPr>
          <w:sz w:val="24"/>
          <w:szCs w:val="24"/>
        </w:rPr>
        <w:t xml:space="preserve">, из них 19 микрозаймов выдано субъектам малого и среднего предпринимательства г. Волгодонска на сумму </w:t>
      </w:r>
      <w:r w:rsidR="001E1D32">
        <w:rPr>
          <w:sz w:val="24"/>
          <w:szCs w:val="24"/>
        </w:rPr>
        <w:br/>
      </w:r>
      <w:r w:rsidRPr="00B32AFE">
        <w:rPr>
          <w:sz w:val="24"/>
          <w:szCs w:val="24"/>
        </w:rPr>
        <w:t>62,2</w:t>
      </w:r>
      <w:r w:rsidR="00BD6E64">
        <w:rPr>
          <w:sz w:val="24"/>
          <w:szCs w:val="24"/>
        </w:rPr>
        <w:t> </w:t>
      </w:r>
      <w:r w:rsidRPr="00B32AFE">
        <w:rPr>
          <w:sz w:val="24"/>
          <w:szCs w:val="24"/>
        </w:rPr>
        <w:t>млн</w:t>
      </w:r>
      <w:r w:rsidR="001E1D32">
        <w:rPr>
          <w:sz w:val="24"/>
          <w:szCs w:val="24"/>
        </w:rPr>
        <w:t xml:space="preserve"> </w:t>
      </w:r>
      <w:r w:rsidR="00E17142">
        <w:rPr>
          <w:sz w:val="24"/>
          <w:szCs w:val="24"/>
        </w:rPr>
        <w:t>рублей</w:t>
      </w:r>
      <w:r w:rsidRPr="00B32AFE">
        <w:rPr>
          <w:sz w:val="24"/>
          <w:szCs w:val="24"/>
        </w:rPr>
        <w:t xml:space="preserve"> и 3 микрозайма выдано самозанятым гражданам г. Волгодонска на сумму 1,00 млн</w:t>
      </w:r>
      <w:r w:rsidR="001E1D32">
        <w:rPr>
          <w:sz w:val="24"/>
          <w:szCs w:val="24"/>
        </w:rPr>
        <w:t xml:space="preserve"> </w:t>
      </w:r>
      <w:r w:rsidR="00E17142">
        <w:rPr>
          <w:sz w:val="24"/>
          <w:szCs w:val="24"/>
        </w:rPr>
        <w:t>рублей</w:t>
      </w:r>
      <w:r w:rsidRPr="00B32AFE">
        <w:rPr>
          <w:sz w:val="24"/>
          <w:szCs w:val="24"/>
        </w:rPr>
        <w:t>;</w:t>
      </w:r>
    </w:p>
    <w:p w:rsidR="001C4719" w:rsidRPr="00B32AFE" w:rsidRDefault="001C4719" w:rsidP="00B32A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rStyle w:val="a5"/>
          <w:rFonts w:eastAsiaTheme="minorHAnsi"/>
          <w:b w:val="0"/>
          <w:sz w:val="24"/>
          <w:szCs w:val="24"/>
        </w:rPr>
      </w:pPr>
      <w:r w:rsidRPr="00B32AFE">
        <w:rPr>
          <w:rStyle w:val="a5"/>
          <w:rFonts w:eastAsiaTheme="minorHAnsi"/>
          <w:b w:val="0"/>
          <w:sz w:val="24"/>
          <w:szCs w:val="24"/>
          <w:shd w:val="clear" w:color="auto" w:fill="FBFBFB"/>
        </w:rPr>
        <w:t>- НКО «Гарантийный фонд РО» 2 оказана гарантийная поддержка на общую сумму 142,2 млн рублей с суммой привлеч</w:t>
      </w:r>
      <w:r w:rsidR="00A36B54">
        <w:rPr>
          <w:rStyle w:val="a5"/>
          <w:rFonts w:eastAsiaTheme="minorHAnsi"/>
          <w:b w:val="0"/>
          <w:sz w:val="24"/>
          <w:szCs w:val="24"/>
          <w:shd w:val="clear" w:color="auto" w:fill="FBFBFB"/>
        </w:rPr>
        <w:t>енного финансирования 289,3 млн </w:t>
      </w:r>
      <w:r w:rsidRPr="00B32AFE">
        <w:rPr>
          <w:rStyle w:val="a5"/>
          <w:rFonts w:eastAsiaTheme="minorHAnsi"/>
          <w:b w:val="0"/>
          <w:sz w:val="24"/>
          <w:szCs w:val="24"/>
          <w:shd w:val="clear" w:color="auto" w:fill="FBFBFB"/>
        </w:rPr>
        <w:t>рублей</w:t>
      </w:r>
      <w:r w:rsidR="001E1D32">
        <w:rPr>
          <w:rStyle w:val="a5"/>
          <w:rFonts w:eastAsiaTheme="minorHAnsi"/>
          <w:b w:val="0"/>
          <w:sz w:val="24"/>
          <w:szCs w:val="24"/>
          <w:shd w:val="clear" w:color="auto" w:fill="FBFBFB"/>
        </w:rPr>
        <w:t xml:space="preserve"> </w:t>
      </w:r>
      <w:r w:rsidR="001E1D32">
        <w:rPr>
          <w:rStyle w:val="a5"/>
          <w:rFonts w:eastAsiaTheme="minorHAnsi"/>
          <w:b w:val="0"/>
          <w:sz w:val="24"/>
          <w:szCs w:val="24"/>
          <w:shd w:val="clear" w:color="auto" w:fill="FBFBFB"/>
        </w:rPr>
        <w:br/>
      </w:r>
      <w:r w:rsidR="001E1D32" w:rsidRPr="00B32AFE">
        <w:rPr>
          <w:rStyle w:val="a5"/>
          <w:rFonts w:eastAsiaTheme="minorHAnsi"/>
          <w:b w:val="0"/>
          <w:sz w:val="24"/>
          <w:szCs w:val="24"/>
          <w:shd w:val="clear" w:color="auto" w:fill="FBFBFB"/>
        </w:rPr>
        <w:t>7 субъектам малого и среднего предпринимательства,</w:t>
      </w:r>
      <w:r w:rsidRPr="00B32AFE">
        <w:rPr>
          <w:rStyle w:val="a5"/>
          <w:rFonts w:eastAsiaTheme="minorHAnsi"/>
          <w:b w:val="0"/>
          <w:sz w:val="24"/>
          <w:szCs w:val="24"/>
          <w:shd w:val="clear" w:color="auto" w:fill="FBFBFB"/>
        </w:rPr>
        <w:t>;</w:t>
      </w:r>
    </w:p>
    <w:p w:rsidR="001C4719" w:rsidRPr="00B32AFE" w:rsidRDefault="001C4719" w:rsidP="00B32A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rStyle w:val="a5"/>
          <w:rFonts w:eastAsiaTheme="minorHAnsi"/>
          <w:b w:val="0"/>
          <w:sz w:val="24"/>
          <w:szCs w:val="24"/>
          <w:shd w:val="clear" w:color="auto" w:fill="FBFBFB"/>
        </w:rPr>
      </w:pPr>
      <w:r w:rsidRPr="00B32AFE">
        <w:rPr>
          <w:rStyle w:val="a5"/>
          <w:rFonts w:eastAsiaTheme="minorHAnsi"/>
          <w:b w:val="0"/>
          <w:sz w:val="24"/>
          <w:szCs w:val="24"/>
          <w:shd w:val="clear" w:color="auto" w:fill="FBFBFB"/>
        </w:rPr>
        <w:t>- АО «Региональной лизинговой компанией Ростовской области» заключено 2</w:t>
      </w:r>
      <w:r w:rsidR="005B587F">
        <w:rPr>
          <w:rStyle w:val="a5"/>
          <w:rFonts w:eastAsiaTheme="minorHAnsi"/>
          <w:b w:val="0"/>
          <w:sz w:val="24"/>
          <w:szCs w:val="24"/>
          <w:shd w:val="clear" w:color="auto" w:fill="FBFBFB"/>
        </w:rPr>
        <w:t> </w:t>
      </w:r>
      <w:r w:rsidRPr="00B32AFE">
        <w:rPr>
          <w:rStyle w:val="a5"/>
          <w:rFonts w:eastAsiaTheme="minorHAnsi"/>
          <w:b w:val="0"/>
          <w:sz w:val="24"/>
          <w:szCs w:val="24"/>
          <w:shd w:val="clear" w:color="auto" w:fill="FBFBFB"/>
        </w:rPr>
        <w:t>договора лизинга на сумму 6,33 млн рублей для приобретения в лизинг 2 единиц оборудования;</w:t>
      </w:r>
    </w:p>
    <w:p w:rsidR="001C4719" w:rsidRPr="00B32AFE" w:rsidRDefault="005B587F" w:rsidP="00B32A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rStyle w:val="a5"/>
          <w:rFonts w:eastAsiaTheme="minorHAnsi"/>
          <w:b w:val="0"/>
          <w:sz w:val="24"/>
          <w:szCs w:val="24"/>
          <w:shd w:val="clear" w:color="auto" w:fill="FBFBFB"/>
        </w:rPr>
      </w:pPr>
      <w:r>
        <w:rPr>
          <w:rStyle w:val="a5"/>
          <w:rFonts w:eastAsiaTheme="minorHAnsi"/>
          <w:b w:val="0"/>
          <w:sz w:val="24"/>
          <w:szCs w:val="24"/>
          <w:shd w:val="clear" w:color="auto" w:fill="FBFBFB"/>
        </w:rPr>
        <w:t xml:space="preserve">- </w:t>
      </w:r>
      <w:r w:rsidR="001C4719" w:rsidRPr="00B32AFE">
        <w:rPr>
          <w:rStyle w:val="a5"/>
          <w:rFonts w:eastAsiaTheme="minorHAnsi"/>
          <w:b w:val="0"/>
          <w:sz w:val="24"/>
          <w:szCs w:val="24"/>
          <w:shd w:val="clear" w:color="auto" w:fill="FBFBFB"/>
        </w:rPr>
        <w:t>Финансово-кредитными организациями города (ПАО КБ «Центр-инвест»)</w:t>
      </w:r>
      <w:r w:rsidR="001C4719" w:rsidRPr="00B32AFE">
        <w:rPr>
          <w:sz w:val="24"/>
          <w:szCs w:val="24"/>
        </w:rPr>
        <w:t xml:space="preserve"> </w:t>
      </w:r>
      <w:r w:rsidR="001C4719" w:rsidRPr="00B32AFE">
        <w:rPr>
          <w:rStyle w:val="a5"/>
          <w:rFonts w:eastAsiaTheme="minorHAnsi"/>
          <w:b w:val="0"/>
          <w:sz w:val="24"/>
          <w:szCs w:val="24"/>
          <w:shd w:val="clear" w:color="auto" w:fill="FBFBFB"/>
        </w:rPr>
        <w:t>выдано                18 млн рублей;</w:t>
      </w:r>
    </w:p>
    <w:p w:rsidR="001C4719" w:rsidRPr="00B32AFE" w:rsidRDefault="005B587F" w:rsidP="00B32A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rStyle w:val="a5"/>
          <w:rFonts w:eastAsiaTheme="minorHAnsi"/>
          <w:b w:val="0"/>
          <w:sz w:val="24"/>
          <w:szCs w:val="24"/>
          <w:shd w:val="clear" w:color="auto" w:fill="FBFBFB"/>
        </w:rPr>
      </w:pPr>
      <w:r>
        <w:rPr>
          <w:sz w:val="24"/>
          <w:szCs w:val="24"/>
        </w:rPr>
        <w:t xml:space="preserve">- </w:t>
      </w:r>
      <w:r w:rsidR="001C4719" w:rsidRPr="00B32AFE">
        <w:rPr>
          <w:sz w:val="24"/>
          <w:szCs w:val="24"/>
        </w:rPr>
        <w:t>«Торгово-промышленная палата г. Волгодонска» оказала услуги малому и</w:t>
      </w:r>
      <w:r w:rsidR="002D646F">
        <w:rPr>
          <w:sz w:val="24"/>
          <w:szCs w:val="24"/>
        </w:rPr>
        <w:t> </w:t>
      </w:r>
      <w:r w:rsidR="001C4719" w:rsidRPr="00B32AFE">
        <w:rPr>
          <w:sz w:val="24"/>
          <w:szCs w:val="24"/>
        </w:rPr>
        <w:t>среднему предпринимательству на сумму 4,2 млн рублей;</w:t>
      </w:r>
    </w:p>
    <w:p w:rsidR="001C4719" w:rsidRPr="00B32AFE" w:rsidRDefault="005B587F" w:rsidP="00B32A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rFonts w:eastAsia="Calibri"/>
          <w:sz w:val="24"/>
          <w:szCs w:val="24"/>
          <w:lang w:eastAsia="en-US"/>
        </w:rPr>
      </w:pPr>
      <w:r>
        <w:rPr>
          <w:rStyle w:val="a5"/>
          <w:rFonts w:eastAsiaTheme="minorHAnsi"/>
          <w:b w:val="0"/>
          <w:sz w:val="24"/>
          <w:szCs w:val="24"/>
          <w:shd w:val="clear" w:color="auto" w:fill="FBFBFB"/>
        </w:rPr>
        <w:t xml:space="preserve">- </w:t>
      </w:r>
      <w:r w:rsidR="001C4719" w:rsidRPr="00B32AFE">
        <w:rPr>
          <w:rStyle w:val="a5"/>
          <w:rFonts w:eastAsiaTheme="minorHAnsi"/>
          <w:b w:val="0"/>
          <w:sz w:val="24"/>
          <w:szCs w:val="24"/>
          <w:shd w:val="clear" w:color="auto" w:fill="FBFBFB"/>
        </w:rPr>
        <w:t>Департаментом труда и социального развития Администрации города Волгодонска заключено 75 социальных контракт</w:t>
      </w:r>
      <w:r>
        <w:rPr>
          <w:rStyle w:val="a5"/>
          <w:rFonts w:eastAsiaTheme="minorHAnsi"/>
          <w:b w:val="0"/>
          <w:sz w:val="24"/>
          <w:szCs w:val="24"/>
          <w:shd w:val="clear" w:color="auto" w:fill="FBFBFB"/>
        </w:rPr>
        <w:t>ов</w:t>
      </w:r>
      <w:r w:rsidR="001C4719" w:rsidRPr="00B32AFE">
        <w:rPr>
          <w:rStyle w:val="a5"/>
          <w:rFonts w:eastAsiaTheme="minorHAnsi"/>
          <w:b w:val="0"/>
          <w:sz w:val="24"/>
          <w:szCs w:val="24"/>
          <w:shd w:val="clear" w:color="auto" w:fill="FBFBFB"/>
        </w:rPr>
        <w:t xml:space="preserve"> по направлению</w:t>
      </w:r>
      <w:r w:rsidR="001C4719" w:rsidRPr="00B32AFE">
        <w:rPr>
          <w:sz w:val="24"/>
          <w:szCs w:val="24"/>
        </w:rPr>
        <w:t xml:space="preserve"> </w:t>
      </w:r>
      <w:r w:rsidR="001C4719" w:rsidRPr="00B32AFE">
        <w:rPr>
          <w:rStyle w:val="a5"/>
          <w:rFonts w:eastAsiaTheme="minorHAnsi"/>
          <w:b w:val="0"/>
          <w:sz w:val="24"/>
          <w:szCs w:val="24"/>
          <w:shd w:val="clear" w:color="auto" w:fill="FBFBFB"/>
        </w:rPr>
        <w:t>«Осуществление индивидуальной предпринимательской деятельности» на сумму 26,3 млн рублей.</w:t>
      </w:r>
      <w:r w:rsidR="001C4719" w:rsidRPr="00B32AFE">
        <w:rPr>
          <w:rStyle w:val="a5"/>
          <w:rFonts w:eastAsiaTheme="minorHAnsi"/>
          <w:sz w:val="24"/>
          <w:szCs w:val="24"/>
          <w:shd w:val="clear" w:color="auto" w:fill="FBFBFB"/>
        </w:rPr>
        <w:t xml:space="preserve"> </w:t>
      </w:r>
      <w:r w:rsidR="001C4719" w:rsidRPr="00B32AFE">
        <w:rPr>
          <w:sz w:val="24"/>
          <w:szCs w:val="24"/>
        </w:rPr>
        <w:t>В рамках этого контракта предпринимателю оказывалась финансовая помощь в размере не более 500 тыс. рублей. Данные денежные средства предприниматель мог потратить на приобретение товарно-материальных запасов (не менее 85% от суммы) и на приобретение основных средств.</w:t>
      </w:r>
    </w:p>
    <w:p w:rsidR="00E46239" w:rsidRDefault="00E46239" w:rsidP="00B32AFE">
      <w:pPr>
        <w:spacing w:line="276" w:lineRule="auto"/>
        <w:ind w:firstLine="567"/>
        <w:jc w:val="both"/>
        <w:rPr>
          <w:sz w:val="24"/>
          <w:szCs w:val="24"/>
        </w:rPr>
      </w:pPr>
    </w:p>
    <w:p w:rsidR="00E46239" w:rsidRPr="00B32AFE" w:rsidRDefault="00E46239" w:rsidP="00B32AFE">
      <w:pPr>
        <w:spacing w:line="276" w:lineRule="auto"/>
        <w:jc w:val="center"/>
        <w:rPr>
          <w:b/>
          <w:bCs/>
          <w:iCs/>
          <w:sz w:val="24"/>
          <w:szCs w:val="24"/>
        </w:rPr>
      </w:pPr>
      <w:r w:rsidRPr="00B32AFE">
        <w:rPr>
          <w:b/>
          <w:bCs/>
          <w:iCs/>
          <w:sz w:val="24"/>
          <w:szCs w:val="24"/>
        </w:rPr>
        <w:t>Инвестиционная деятельность</w:t>
      </w:r>
    </w:p>
    <w:p w:rsidR="00876477" w:rsidRPr="00B32AFE" w:rsidRDefault="00876477" w:rsidP="00B32AFE">
      <w:pPr>
        <w:spacing w:line="276" w:lineRule="auto"/>
        <w:jc w:val="both"/>
        <w:rPr>
          <w:b/>
          <w:sz w:val="24"/>
          <w:szCs w:val="24"/>
        </w:rPr>
      </w:pPr>
    </w:p>
    <w:p w:rsidR="0033234F" w:rsidRPr="00B32AFE" w:rsidRDefault="0033234F" w:rsidP="00B32AFE">
      <w:pPr>
        <w:spacing w:line="276" w:lineRule="auto"/>
        <w:ind w:firstLine="709"/>
        <w:jc w:val="both"/>
        <w:rPr>
          <w:color w:val="000000" w:themeColor="text1"/>
          <w:sz w:val="24"/>
          <w:szCs w:val="24"/>
        </w:rPr>
      </w:pPr>
      <w:r w:rsidRPr="00B32AFE">
        <w:rPr>
          <w:sz w:val="24"/>
          <w:szCs w:val="24"/>
        </w:rPr>
        <w:t>За 2024 год</w:t>
      </w:r>
      <w:r w:rsidR="00E76285">
        <w:rPr>
          <w:sz w:val="24"/>
          <w:szCs w:val="24"/>
        </w:rPr>
        <w:t xml:space="preserve"> по оценочным данным</w:t>
      </w:r>
      <w:r w:rsidRPr="00B32AFE">
        <w:rPr>
          <w:sz w:val="24"/>
          <w:szCs w:val="24"/>
        </w:rPr>
        <w:t xml:space="preserve"> объем инвестиций в основной капитал по</w:t>
      </w:r>
      <w:r w:rsidR="00E76285">
        <w:rPr>
          <w:sz w:val="24"/>
          <w:szCs w:val="24"/>
        </w:rPr>
        <w:t> </w:t>
      </w:r>
      <w:r w:rsidRPr="00B32AFE">
        <w:rPr>
          <w:sz w:val="24"/>
          <w:szCs w:val="24"/>
        </w:rPr>
        <w:t xml:space="preserve">крупным и средним организациям составил </w:t>
      </w:r>
      <w:r w:rsidRPr="00B32AFE">
        <w:rPr>
          <w:color w:val="000000" w:themeColor="text1"/>
          <w:sz w:val="24"/>
          <w:szCs w:val="24"/>
        </w:rPr>
        <w:t xml:space="preserve">около 12,8 млрд рублей, что на 2% больше показателя за </w:t>
      </w:r>
      <w:r w:rsidR="00E76285">
        <w:rPr>
          <w:color w:val="000000" w:themeColor="text1"/>
          <w:sz w:val="24"/>
          <w:szCs w:val="24"/>
        </w:rPr>
        <w:t>2023 год</w:t>
      </w:r>
      <w:r w:rsidRPr="00B32AFE">
        <w:rPr>
          <w:color w:val="000000" w:themeColor="text1"/>
          <w:sz w:val="24"/>
          <w:szCs w:val="24"/>
        </w:rPr>
        <w:t>.</w:t>
      </w:r>
    </w:p>
    <w:p w:rsidR="0033234F" w:rsidRPr="00B32AFE" w:rsidRDefault="0033234F" w:rsidP="00B32AFE">
      <w:pPr>
        <w:spacing w:line="276" w:lineRule="auto"/>
        <w:ind w:firstLine="709"/>
        <w:jc w:val="both"/>
        <w:rPr>
          <w:sz w:val="24"/>
          <w:szCs w:val="24"/>
        </w:rPr>
      </w:pPr>
      <w:r w:rsidRPr="00B32AFE">
        <w:rPr>
          <w:sz w:val="24"/>
          <w:szCs w:val="24"/>
        </w:rPr>
        <w:t>Крупными и средними предприятиям</w:t>
      </w:r>
      <w:r w:rsidR="00654FD7" w:rsidRPr="00B32AFE">
        <w:rPr>
          <w:sz w:val="24"/>
          <w:szCs w:val="24"/>
        </w:rPr>
        <w:t>и</w:t>
      </w:r>
      <w:r w:rsidRPr="00B32AFE">
        <w:rPr>
          <w:sz w:val="24"/>
          <w:szCs w:val="24"/>
        </w:rPr>
        <w:t xml:space="preserve"> инвестиционные вложения осуществля</w:t>
      </w:r>
      <w:r w:rsidR="00E76285">
        <w:rPr>
          <w:sz w:val="24"/>
          <w:szCs w:val="24"/>
        </w:rPr>
        <w:t xml:space="preserve">лись </w:t>
      </w:r>
      <w:r w:rsidRPr="00B32AFE">
        <w:rPr>
          <w:sz w:val="24"/>
          <w:szCs w:val="24"/>
        </w:rPr>
        <w:t>за счет собственных средств и составили 83% от общего объема инвестиций, за счет заемных средств – 9,4%, бюджетные инвестиции составили 7,6%.</w:t>
      </w:r>
    </w:p>
    <w:p w:rsidR="0033234F" w:rsidRPr="00B32AFE" w:rsidRDefault="0033234F" w:rsidP="00B32AFE">
      <w:pPr>
        <w:spacing w:line="276" w:lineRule="auto"/>
        <w:ind w:firstLine="567"/>
        <w:jc w:val="both"/>
        <w:rPr>
          <w:bCs/>
          <w:sz w:val="24"/>
          <w:szCs w:val="24"/>
        </w:rPr>
      </w:pPr>
    </w:p>
    <w:tbl>
      <w:tblPr>
        <w:tblW w:w="9422" w:type="dxa"/>
        <w:tblInd w:w="70" w:type="dxa"/>
        <w:tblLayout w:type="fixed"/>
        <w:tblCellMar>
          <w:left w:w="70" w:type="dxa"/>
          <w:right w:w="70" w:type="dxa"/>
        </w:tblCellMar>
        <w:tblLook w:val="0000"/>
      </w:tblPr>
      <w:tblGrid>
        <w:gridCol w:w="671"/>
        <w:gridCol w:w="2590"/>
        <w:gridCol w:w="1275"/>
        <w:gridCol w:w="1134"/>
        <w:gridCol w:w="1058"/>
        <w:gridCol w:w="2694"/>
      </w:tblGrid>
      <w:tr w:rsidR="0033234F" w:rsidRPr="00B32AFE" w:rsidTr="002D646F">
        <w:trPr>
          <w:cantSplit/>
          <w:trHeight w:val="370"/>
        </w:trPr>
        <w:tc>
          <w:tcPr>
            <w:tcW w:w="3261" w:type="dxa"/>
            <w:gridSpan w:val="2"/>
            <w:vMerge w:val="restart"/>
            <w:tcBorders>
              <w:top w:val="single" w:sz="6" w:space="0" w:color="auto"/>
              <w:left w:val="single" w:sz="6" w:space="0" w:color="auto"/>
              <w:bottom w:val="nil"/>
              <w:right w:val="single" w:sz="6" w:space="0" w:color="auto"/>
            </w:tcBorders>
          </w:tcPr>
          <w:p w:rsidR="0033234F" w:rsidRPr="00B32AFE" w:rsidRDefault="0033234F" w:rsidP="00E76285">
            <w:pPr>
              <w:pStyle w:val="ConsPlusCell"/>
              <w:widowControl/>
              <w:spacing w:line="276" w:lineRule="auto"/>
              <w:jc w:val="center"/>
              <w:rPr>
                <w:rFonts w:ascii="Times New Roman" w:hAnsi="Times New Roman" w:cs="Times New Roman"/>
                <w:sz w:val="24"/>
                <w:szCs w:val="24"/>
              </w:rPr>
            </w:pPr>
            <w:r w:rsidRPr="00B32AFE">
              <w:rPr>
                <w:rFonts w:ascii="Times New Roman" w:hAnsi="Times New Roman" w:cs="Times New Roman"/>
                <w:sz w:val="24"/>
                <w:szCs w:val="24"/>
              </w:rPr>
              <w:lastRenderedPageBreak/>
              <w:t>Показатели</w:t>
            </w:r>
          </w:p>
        </w:tc>
        <w:tc>
          <w:tcPr>
            <w:tcW w:w="1275" w:type="dxa"/>
            <w:vMerge w:val="restart"/>
            <w:tcBorders>
              <w:top w:val="single" w:sz="6" w:space="0" w:color="auto"/>
              <w:left w:val="single" w:sz="6" w:space="0" w:color="auto"/>
              <w:bottom w:val="nil"/>
              <w:right w:val="single" w:sz="6" w:space="0" w:color="auto"/>
            </w:tcBorders>
          </w:tcPr>
          <w:p w:rsidR="0033234F" w:rsidRPr="00B32AFE" w:rsidRDefault="0033234F" w:rsidP="002D646F">
            <w:pPr>
              <w:pStyle w:val="ConsPlusCell"/>
              <w:widowControl/>
              <w:spacing w:line="276" w:lineRule="auto"/>
              <w:ind w:left="-70" w:right="-70"/>
              <w:jc w:val="center"/>
              <w:rPr>
                <w:rFonts w:ascii="Times New Roman" w:hAnsi="Times New Roman" w:cs="Times New Roman"/>
                <w:sz w:val="24"/>
                <w:szCs w:val="24"/>
              </w:rPr>
            </w:pPr>
            <w:r w:rsidRPr="00B32AFE">
              <w:rPr>
                <w:rFonts w:ascii="Times New Roman" w:hAnsi="Times New Roman" w:cs="Times New Roman"/>
                <w:sz w:val="24"/>
                <w:szCs w:val="24"/>
              </w:rPr>
              <w:t xml:space="preserve">Единица </w:t>
            </w:r>
            <w:r w:rsidRPr="00B32AFE">
              <w:rPr>
                <w:rFonts w:ascii="Times New Roman" w:hAnsi="Times New Roman" w:cs="Times New Roman"/>
                <w:sz w:val="24"/>
                <w:szCs w:val="24"/>
              </w:rPr>
              <w:br/>
              <w:t>измерения</w:t>
            </w:r>
          </w:p>
        </w:tc>
        <w:tc>
          <w:tcPr>
            <w:tcW w:w="2192" w:type="dxa"/>
            <w:gridSpan w:val="2"/>
            <w:tcBorders>
              <w:top w:val="single" w:sz="6" w:space="0" w:color="auto"/>
              <w:left w:val="single" w:sz="6" w:space="0" w:color="auto"/>
              <w:bottom w:val="single" w:sz="6" w:space="0" w:color="auto"/>
              <w:right w:val="single" w:sz="6" w:space="0" w:color="auto"/>
            </w:tcBorders>
          </w:tcPr>
          <w:p w:rsidR="0033234F" w:rsidRPr="00B32AFE" w:rsidRDefault="0033234F" w:rsidP="00E76285">
            <w:pPr>
              <w:pStyle w:val="ConsPlusCell"/>
              <w:widowControl/>
              <w:spacing w:line="276" w:lineRule="auto"/>
              <w:jc w:val="center"/>
              <w:rPr>
                <w:rFonts w:ascii="Times New Roman" w:hAnsi="Times New Roman" w:cs="Times New Roman"/>
                <w:sz w:val="24"/>
                <w:szCs w:val="24"/>
              </w:rPr>
            </w:pPr>
            <w:r w:rsidRPr="00B32AFE">
              <w:rPr>
                <w:rFonts w:ascii="Times New Roman" w:hAnsi="Times New Roman" w:cs="Times New Roman"/>
                <w:sz w:val="24"/>
                <w:szCs w:val="24"/>
              </w:rPr>
              <w:t xml:space="preserve">Отчетная </w:t>
            </w:r>
            <w:r w:rsidRPr="00B32AFE">
              <w:rPr>
                <w:rFonts w:ascii="Times New Roman" w:hAnsi="Times New Roman" w:cs="Times New Roman"/>
                <w:sz w:val="24"/>
                <w:szCs w:val="24"/>
              </w:rPr>
              <w:br/>
              <w:t>информация</w:t>
            </w:r>
          </w:p>
        </w:tc>
        <w:tc>
          <w:tcPr>
            <w:tcW w:w="2694" w:type="dxa"/>
            <w:vMerge w:val="restart"/>
            <w:tcBorders>
              <w:top w:val="single" w:sz="6" w:space="0" w:color="auto"/>
              <w:left w:val="single" w:sz="6" w:space="0" w:color="auto"/>
              <w:bottom w:val="nil"/>
              <w:right w:val="single" w:sz="6" w:space="0" w:color="auto"/>
            </w:tcBorders>
          </w:tcPr>
          <w:p w:rsidR="0033234F" w:rsidRPr="00B32AFE" w:rsidRDefault="0033234F" w:rsidP="00E76285">
            <w:pPr>
              <w:pStyle w:val="ConsPlusCell"/>
              <w:widowControl/>
              <w:spacing w:line="276" w:lineRule="auto"/>
              <w:jc w:val="center"/>
              <w:rPr>
                <w:rFonts w:ascii="Times New Roman" w:hAnsi="Times New Roman" w:cs="Times New Roman"/>
                <w:sz w:val="24"/>
                <w:szCs w:val="24"/>
              </w:rPr>
            </w:pPr>
            <w:r w:rsidRPr="00B32AFE">
              <w:rPr>
                <w:rFonts w:ascii="Times New Roman" w:hAnsi="Times New Roman" w:cs="Times New Roman"/>
                <w:sz w:val="24"/>
                <w:szCs w:val="24"/>
              </w:rPr>
              <w:t>Примечание</w:t>
            </w:r>
          </w:p>
        </w:tc>
      </w:tr>
      <w:tr w:rsidR="0033234F" w:rsidRPr="00B32AFE" w:rsidTr="002D646F">
        <w:trPr>
          <w:cantSplit/>
          <w:trHeight w:val="370"/>
        </w:trPr>
        <w:tc>
          <w:tcPr>
            <w:tcW w:w="3261" w:type="dxa"/>
            <w:gridSpan w:val="2"/>
            <w:vMerge/>
            <w:tcBorders>
              <w:top w:val="nil"/>
              <w:left w:val="single" w:sz="6" w:space="0" w:color="auto"/>
              <w:bottom w:val="single" w:sz="6" w:space="0" w:color="auto"/>
              <w:right w:val="single" w:sz="6" w:space="0" w:color="auto"/>
            </w:tcBorders>
          </w:tcPr>
          <w:p w:rsidR="0033234F" w:rsidRPr="00B32AFE" w:rsidRDefault="0033234F" w:rsidP="00B32AFE">
            <w:pPr>
              <w:pStyle w:val="ConsPlusCell"/>
              <w:widowControl/>
              <w:spacing w:line="276" w:lineRule="auto"/>
              <w:jc w:val="both"/>
              <w:rPr>
                <w:rFonts w:ascii="Times New Roman" w:hAnsi="Times New Roman" w:cs="Times New Roman"/>
                <w:sz w:val="24"/>
                <w:szCs w:val="24"/>
              </w:rPr>
            </w:pPr>
          </w:p>
        </w:tc>
        <w:tc>
          <w:tcPr>
            <w:tcW w:w="1275" w:type="dxa"/>
            <w:vMerge/>
            <w:tcBorders>
              <w:top w:val="nil"/>
              <w:left w:val="single" w:sz="6" w:space="0" w:color="auto"/>
              <w:bottom w:val="single" w:sz="6" w:space="0" w:color="auto"/>
              <w:right w:val="single" w:sz="6" w:space="0" w:color="auto"/>
            </w:tcBorders>
          </w:tcPr>
          <w:p w:rsidR="0033234F" w:rsidRPr="00B32AFE" w:rsidRDefault="0033234F" w:rsidP="00B32AFE">
            <w:pPr>
              <w:pStyle w:val="ConsPlusCell"/>
              <w:widowControl/>
              <w:spacing w:line="276" w:lineRule="auto"/>
              <w:jc w:val="both"/>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33234F" w:rsidRPr="00B32AFE" w:rsidRDefault="0033234F" w:rsidP="00B32AFE">
            <w:pPr>
              <w:autoSpaceDE w:val="0"/>
              <w:spacing w:line="276" w:lineRule="auto"/>
              <w:jc w:val="center"/>
              <w:rPr>
                <w:sz w:val="24"/>
                <w:szCs w:val="24"/>
              </w:rPr>
            </w:pPr>
            <w:r w:rsidRPr="00B32AFE">
              <w:rPr>
                <w:sz w:val="24"/>
                <w:szCs w:val="24"/>
              </w:rPr>
              <w:t>20</w:t>
            </w:r>
            <w:r w:rsidRPr="00B32AFE">
              <w:rPr>
                <w:sz w:val="24"/>
                <w:szCs w:val="24"/>
                <w:lang w:val="en-US"/>
              </w:rPr>
              <w:t>2</w:t>
            </w:r>
            <w:r w:rsidRPr="00B32AFE">
              <w:rPr>
                <w:sz w:val="24"/>
                <w:szCs w:val="24"/>
              </w:rPr>
              <w:t>4 год</w:t>
            </w:r>
          </w:p>
        </w:tc>
        <w:tc>
          <w:tcPr>
            <w:tcW w:w="1058" w:type="dxa"/>
            <w:tcBorders>
              <w:top w:val="single" w:sz="6" w:space="0" w:color="auto"/>
              <w:left w:val="single" w:sz="6" w:space="0" w:color="auto"/>
              <w:bottom w:val="single" w:sz="6" w:space="0" w:color="auto"/>
              <w:right w:val="single" w:sz="6" w:space="0" w:color="auto"/>
            </w:tcBorders>
            <w:vAlign w:val="center"/>
          </w:tcPr>
          <w:p w:rsidR="0033234F" w:rsidRPr="00B32AFE" w:rsidRDefault="0033234F" w:rsidP="00B32AFE">
            <w:pPr>
              <w:autoSpaceDE w:val="0"/>
              <w:spacing w:line="276" w:lineRule="auto"/>
              <w:jc w:val="center"/>
              <w:rPr>
                <w:sz w:val="24"/>
                <w:szCs w:val="24"/>
              </w:rPr>
            </w:pPr>
            <w:r w:rsidRPr="00B32AFE">
              <w:rPr>
                <w:sz w:val="24"/>
                <w:szCs w:val="24"/>
              </w:rPr>
              <w:t>2023 год</w:t>
            </w:r>
          </w:p>
        </w:tc>
        <w:tc>
          <w:tcPr>
            <w:tcW w:w="2694" w:type="dxa"/>
            <w:vMerge/>
            <w:tcBorders>
              <w:top w:val="nil"/>
              <w:left w:val="single" w:sz="6" w:space="0" w:color="auto"/>
              <w:bottom w:val="single" w:sz="6" w:space="0" w:color="auto"/>
              <w:right w:val="single" w:sz="6" w:space="0" w:color="auto"/>
            </w:tcBorders>
          </w:tcPr>
          <w:p w:rsidR="0033234F" w:rsidRPr="00B32AFE" w:rsidRDefault="0033234F" w:rsidP="00B32AFE">
            <w:pPr>
              <w:pStyle w:val="ConsPlusCell"/>
              <w:widowControl/>
              <w:spacing w:line="276" w:lineRule="auto"/>
              <w:jc w:val="both"/>
              <w:rPr>
                <w:rFonts w:ascii="Times New Roman" w:hAnsi="Times New Roman" w:cs="Times New Roman"/>
                <w:sz w:val="24"/>
                <w:szCs w:val="24"/>
              </w:rPr>
            </w:pPr>
          </w:p>
        </w:tc>
      </w:tr>
      <w:tr w:rsidR="0033234F" w:rsidRPr="00B32AFE" w:rsidTr="00E76285">
        <w:trPr>
          <w:cantSplit/>
          <w:trHeight w:val="246"/>
        </w:trPr>
        <w:tc>
          <w:tcPr>
            <w:tcW w:w="9422" w:type="dxa"/>
            <w:gridSpan w:val="6"/>
            <w:tcBorders>
              <w:top w:val="single" w:sz="6" w:space="0" w:color="auto"/>
              <w:left w:val="single" w:sz="6" w:space="0" w:color="auto"/>
              <w:bottom w:val="single" w:sz="6" w:space="0" w:color="auto"/>
              <w:right w:val="single" w:sz="6" w:space="0" w:color="auto"/>
            </w:tcBorders>
            <w:vAlign w:val="center"/>
          </w:tcPr>
          <w:p w:rsidR="0033234F" w:rsidRPr="00B32AFE" w:rsidRDefault="0033234F" w:rsidP="005A6FBB">
            <w:pPr>
              <w:pStyle w:val="ConsPlusCell"/>
              <w:widowControl/>
              <w:spacing w:line="276" w:lineRule="auto"/>
              <w:rPr>
                <w:rFonts w:ascii="Times New Roman" w:hAnsi="Times New Roman" w:cs="Times New Roman"/>
                <w:b/>
                <w:sz w:val="24"/>
                <w:szCs w:val="24"/>
              </w:rPr>
            </w:pPr>
            <w:r w:rsidRPr="00B32AFE">
              <w:rPr>
                <w:rFonts w:ascii="Times New Roman" w:hAnsi="Times New Roman" w:cs="Times New Roman"/>
                <w:b/>
                <w:sz w:val="24"/>
                <w:szCs w:val="24"/>
              </w:rPr>
              <w:t>Инвестиционная деятельность</w:t>
            </w:r>
          </w:p>
        </w:tc>
      </w:tr>
      <w:tr w:rsidR="0033234F" w:rsidRPr="00B32AFE" w:rsidTr="002D646F">
        <w:trPr>
          <w:cantSplit/>
          <w:trHeight w:val="493"/>
        </w:trPr>
        <w:tc>
          <w:tcPr>
            <w:tcW w:w="671" w:type="dxa"/>
            <w:tcBorders>
              <w:top w:val="single" w:sz="6" w:space="0" w:color="auto"/>
              <w:left w:val="single" w:sz="6" w:space="0" w:color="auto"/>
              <w:bottom w:val="single" w:sz="6" w:space="0" w:color="auto"/>
              <w:right w:val="single" w:sz="6" w:space="0" w:color="auto"/>
            </w:tcBorders>
          </w:tcPr>
          <w:p w:rsidR="0033234F" w:rsidRPr="00B32AFE" w:rsidRDefault="0033234F" w:rsidP="00B32AFE">
            <w:pPr>
              <w:pStyle w:val="ConsPlusCell"/>
              <w:widowControl/>
              <w:spacing w:line="276" w:lineRule="auto"/>
              <w:jc w:val="both"/>
              <w:rPr>
                <w:rFonts w:ascii="Times New Roman" w:hAnsi="Times New Roman" w:cs="Times New Roman"/>
                <w:sz w:val="24"/>
                <w:szCs w:val="24"/>
              </w:rPr>
            </w:pPr>
            <w:r w:rsidRPr="00B32AFE">
              <w:rPr>
                <w:rFonts w:ascii="Times New Roman" w:hAnsi="Times New Roman" w:cs="Times New Roman"/>
                <w:sz w:val="24"/>
                <w:szCs w:val="24"/>
              </w:rPr>
              <w:t>1</w:t>
            </w:r>
            <w:r w:rsidR="00FB70F6" w:rsidRPr="00B32AFE">
              <w:rPr>
                <w:rFonts w:ascii="Times New Roman" w:hAnsi="Times New Roman" w:cs="Times New Roman"/>
                <w:sz w:val="24"/>
                <w:szCs w:val="24"/>
              </w:rPr>
              <w:t>6</w:t>
            </w:r>
            <w:r w:rsidRPr="00B32AFE">
              <w:rPr>
                <w:rFonts w:ascii="Times New Roman" w:hAnsi="Times New Roman" w:cs="Times New Roman"/>
                <w:sz w:val="24"/>
                <w:szCs w:val="24"/>
              </w:rPr>
              <w:t>.</w:t>
            </w:r>
          </w:p>
        </w:tc>
        <w:tc>
          <w:tcPr>
            <w:tcW w:w="2590" w:type="dxa"/>
            <w:tcBorders>
              <w:top w:val="single" w:sz="6" w:space="0" w:color="auto"/>
              <w:left w:val="single" w:sz="6" w:space="0" w:color="auto"/>
              <w:bottom w:val="single" w:sz="6" w:space="0" w:color="auto"/>
              <w:right w:val="single" w:sz="6" w:space="0" w:color="auto"/>
            </w:tcBorders>
          </w:tcPr>
          <w:p w:rsidR="0033234F" w:rsidRPr="00B32AFE" w:rsidRDefault="0033234F" w:rsidP="009451A5">
            <w:pPr>
              <w:pStyle w:val="ConsPlusCell"/>
              <w:widowControl/>
              <w:spacing w:line="276" w:lineRule="auto"/>
              <w:jc w:val="both"/>
              <w:rPr>
                <w:rFonts w:ascii="Times New Roman" w:hAnsi="Times New Roman" w:cs="Times New Roman"/>
                <w:sz w:val="24"/>
                <w:szCs w:val="24"/>
              </w:rPr>
            </w:pPr>
            <w:r w:rsidRPr="00B32AFE">
              <w:rPr>
                <w:rFonts w:ascii="Times New Roman" w:hAnsi="Times New Roman" w:cs="Times New Roman"/>
                <w:sz w:val="24"/>
                <w:szCs w:val="24"/>
              </w:rPr>
              <w:t>Инвестиции в основной капитал за счет всех источников финансирования по</w:t>
            </w:r>
            <w:r w:rsidR="009451A5">
              <w:rPr>
                <w:rFonts w:ascii="Times New Roman" w:hAnsi="Times New Roman" w:cs="Times New Roman"/>
                <w:sz w:val="24"/>
                <w:szCs w:val="24"/>
              </w:rPr>
              <w:t> </w:t>
            </w:r>
            <w:r w:rsidRPr="00B32AFE">
              <w:rPr>
                <w:rFonts w:ascii="Times New Roman" w:hAnsi="Times New Roman" w:cs="Times New Roman"/>
                <w:sz w:val="24"/>
                <w:szCs w:val="24"/>
              </w:rPr>
              <w:t>крупным и средним предприятиям</w:t>
            </w:r>
          </w:p>
        </w:tc>
        <w:tc>
          <w:tcPr>
            <w:tcW w:w="1275" w:type="dxa"/>
            <w:tcBorders>
              <w:top w:val="single" w:sz="6" w:space="0" w:color="auto"/>
              <w:left w:val="single" w:sz="6" w:space="0" w:color="auto"/>
              <w:bottom w:val="single" w:sz="6" w:space="0" w:color="auto"/>
              <w:right w:val="single" w:sz="6" w:space="0" w:color="auto"/>
            </w:tcBorders>
          </w:tcPr>
          <w:p w:rsidR="0033234F" w:rsidRPr="00B32AFE" w:rsidRDefault="00E76285" w:rsidP="00E76285">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млн</w:t>
            </w:r>
            <w:r w:rsidR="0033234F" w:rsidRPr="00B32AFE">
              <w:rPr>
                <w:rFonts w:ascii="Times New Roman" w:hAnsi="Times New Roman" w:cs="Times New Roman"/>
                <w:sz w:val="24"/>
                <w:szCs w:val="24"/>
              </w:rPr>
              <w:t xml:space="preserve"> </w:t>
            </w:r>
            <w:r w:rsidR="00E17142">
              <w:rPr>
                <w:rFonts w:ascii="Times New Roman" w:hAnsi="Times New Roman" w:cs="Times New Roman"/>
                <w:sz w:val="24"/>
                <w:szCs w:val="24"/>
              </w:rPr>
              <w:t>руб</w:t>
            </w:r>
            <w:r>
              <w:rPr>
                <w:rFonts w:ascii="Times New Roman" w:hAnsi="Times New Roman" w:cs="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33234F" w:rsidRPr="00B32AFE" w:rsidRDefault="0033234F" w:rsidP="00E76285">
            <w:pPr>
              <w:pStyle w:val="ConsPlusCell"/>
              <w:widowControl/>
              <w:spacing w:line="276" w:lineRule="auto"/>
              <w:ind w:right="-70" w:hanging="70"/>
              <w:jc w:val="center"/>
              <w:rPr>
                <w:rFonts w:ascii="Times New Roman" w:hAnsi="Times New Roman" w:cs="Times New Roman"/>
                <w:sz w:val="24"/>
                <w:szCs w:val="24"/>
              </w:rPr>
            </w:pPr>
            <w:r w:rsidRPr="00B32AFE">
              <w:rPr>
                <w:rFonts w:ascii="Times New Roman" w:hAnsi="Times New Roman" w:cs="Times New Roman"/>
                <w:sz w:val="24"/>
                <w:szCs w:val="24"/>
              </w:rPr>
              <w:t>12 800,0 *</w:t>
            </w:r>
          </w:p>
        </w:tc>
        <w:tc>
          <w:tcPr>
            <w:tcW w:w="1058" w:type="dxa"/>
            <w:tcBorders>
              <w:top w:val="single" w:sz="6" w:space="0" w:color="auto"/>
              <w:left w:val="single" w:sz="6" w:space="0" w:color="auto"/>
              <w:bottom w:val="single" w:sz="6" w:space="0" w:color="auto"/>
              <w:right w:val="single" w:sz="6" w:space="0" w:color="auto"/>
            </w:tcBorders>
          </w:tcPr>
          <w:p w:rsidR="0033234F" w:rsidRPr="00B32AFE" w:rsidRDefault="0033234F" w:rsidP="00E76285">
            <w:pPr>
              <w:pStyle w:val="ConsPlusCell"/>
              <w:widowControl/>
              <w:spacing w:line="276" w:lineRule="auto"/>
              <w:jc w:val="center"/>
              <w:rPr>
                <w:rFonts w:ascii="Times New Roman" w:hAnsi="Times New Roman" w:cs="Times New Roman"/>
                <w:sz w:val="24"/>
                <w:szCs w:val="24"/>
              </w:rPr>
            </w:pPr>
            <w:r w:rsidRPr="00B32AFE">
              <w:rPr>
                <w:rFonts w:ascii="Times New Roman" w:hAnsi="Times New Roman" w:cs="Times New Roman"/>
                <w:sz w:val="24"/>
                <w:szCs w:val="24"/>
              </w:rPr>
              <w:t>12 550,0</w:t>
            </w:r>
          </w:p>
        </w:tc>
        <w:tc>
          <w:tcPr>
            <w:tcW w:w="2694" w:type="dxa"/>
            <w:tcBorders>
              <w:top w:val="single" w:sz="6" w:space="0" w:color="auto"/>
              <w:left w:val="single" w:sz="6" w:space="0" w:color="auto"/>
              <w:bottom w:val="single" w:sz="6" w:space="0" w:color="auto"/>
              <w:right w:val="single" w:sz="6" w:space="0" w:color="auto"/>
            </w:tcBorders>
          </w:tcPr>
          <w:p w:rsidR="0033234F" w:rsidRPr="00B32AFE" w:rsidRDefault="0033234F" w:rsidP="00B32AFE">
            <w:pPr>
              <w:spacing w:line="276" w:lineRule="auto"/>
              <w:jc w:val="both"/>
              <w:rPr>
                <w:sz w:val="24"/>
                <w:szCs w:val="24"/>
              </w:rPr>
            </w:pPr>
          </w:p>
        </w:tc>
      </w:tr>
      <w:tr w:rsidR="0033234F" w:rsidRPr="00B32AFE" w:rsidTr="002D646F">
        <w:trPr>
          <w:cantSplit/>
          <w:trHeight w:val="370"/>
        </w:trPr>
        <w:tc>
          <w:tcPr>
            <w:tcW w:w="671" w:type="dxa"/>
            <w:tcBorders>
              <w:top w:val="single" w:sz="6" w:space="0" w:color="auto"/>
              <w:left w:val="single" w:sz="6" w:space="0" w:color="auto"/>
              <w:bottom w:val="single" w:sz="6" w:space="0" w:color="auto"/>
              <w:right w:val="single" w:sz="6" w:space="0" w:color="auto"/>
            </w:tcBorders>
          </w:tcPr>
          <w:p w:rsidR="0033234F" w:rsidRPr="00B32AFE" w:rsidRDefault="0033234F" w:rsidP="00B32AFE">
            <w:pPr>
              <w:pStyle w:val="ConsPlusCell"/>
              <w:widowControl/>
              <w:spacing w:line="276" w:lineRule="auto"/>
              <w:jc w:val="both"/>
              <w:rPr>
                <w:rFonts w:ascii="Times New Roman" w:hAnsi="Times New Roman" w:cs="Times New Roman"/>
                <w:sz w:val="24"/>
                <w:szCs w:val="24"/>
              </w:rPr>
            </w:pPr>
            <w:r w:rsidRPr="00B32AFE">
              <w:rPr>
                <w:rFonts w:ascii="Times New Roman" w:hAnsi="Times New Roman" w:cs="Times New Roman"/>
                <w:sz w:val="24"/>
                <w:szCs w:val="24"/>
              </w:rPr>
              <w:t>1</w:t>
            </w:r>
            <w:r w:rsidR="00FB70F6" w:rsidRPr="00B32AFE">
              <w:rPr>
                <w:rFonts w:ascii="Times New Roman" w:hAnsi="Times New Roman" w:cs="Times New Roman"/>
                <w:sz w:val="24"/>
                <w:szCs w:val="24"/>
              </w:rPr>
              <w:t>6</w:t>
            </w:r>
            <w:r w:rsidRPr="00B32AFE">
              <w:rPr>
                <w:rFonts w:ascii="Times New Roman" w:hAnsi="Times New Roman" w:cs="Times New Roman"/>
                <w:sz w:val="24"/>
                <w:szCs w:val="24"/>
              </w:rPr>
              <w:t>.1.</w:t>
            </w:r>
          </w:p>
        </w:tc>
        <w:tc>
          <w:tcPr>
            <w:tcW w:w="2590" w:type="dxa"/>
            <w:tcBorders>
              <w:top w:val="single" w:sz="6" w:space="0" w:color="auto"/>
              <w:left w:val="single" w:sz="6" w:space="0" w:color="auto"/>
              <w:bottom w:val="single" w:sz="6" w:space="0" w:color="auto"/>
              <w:right w:val="single" w:sz="6" w:space="0" w:color="auto"/>
            </w:tcBorders>
          </w:tcPr>
          <w:p w:rsidR="0033234F" w:rsidRPr="00B32AFE" w:rsidRDefault="0033234F" w:rsidP="00B32AFE">
            <w:pPr>
              <w:pStyle w:val="ConsPlusCell"/>
              <w:widowControl/>
              <w:spacing w:line="276" w:lineRule="auto"/>
              <w:jc w:val="both"/>
              <w:rPr>
                <w:rFonts w:ascii="Times New Roman" w:hAnsi="Times New Roman" w:cs="Times New Roman"/>
                <w:sz w:val="24"/>
                <w:szCs w:val="24"/>
              </w:rPr>
            </w:pPr>
            <w:r w:rsidRPr="00B32AFE">
              <w:rPr>
                <w:rFonts w:ascii="Times New Roman" w:hAnsi="Times New Roman" w:cs="Times New Roman"/>
                <w:sz w:val="24"/>
                <w:szCs w:val="24"/>
              </w:rPr>
              <w:t>В том числе инвестиции за счет средств бюджетов всех уровней по крупным и средним предприятиям</w:t>
            </w:r>
          </w:p>
        </w:tc>
        <w:tc>
          <w:tcPr>
            <w:tcW w:w="1275" w:type="dxa"/>
            <w:tcBorders>
              <w:top w:val="single" w:sz="6" w:space="0" w:color="auto"/>
              <w:left w:val="single" w:sz="6" w:space="0" w:color="auto"/>
              <w:bottom w:val="single" w:sz="6" w:space="0" w:color="auto"/>
              <w:right w:val="single" w:sz="6" w:space="0" w:color="auto"/>
            </w:tcBorders>
          </w:tcPr>
          <w:p w:rsidR="0033234F" w:rsidRPr="00B32AFE" w:rsidRDefault="00E76285" w:rsidP="009451A5">
            <w:pPr>
              <w:pStyle w:val="ConsPlusCell"/>
              <w:widowControl/>
              <w:spacing w:line="276" w:lineRule="auto"/>
              <w:ind w:right="-70" w:hanging="25"/>
              <w:jc w:val="center"/>
              <w:rPr>
                <w:rFonts w:ascii="Times New Roman" w:hAnsi="Times New Roman" w:cs="Times New Roman"/>
                <w:sz w:val="24"/>
                <w:szCs w:val="24"/>
              </w:rPr>
            </w:pPr>
            <w:r>
              <w:rPr>
                <w:rFonts w:ascii="Times New Roman" w:hAnsi="Times New Roman" w:cs="Times New Roman"/>
                <w:sz w:val="24"/>
                <w:szCs w:val="24"/>
              </w:rPr>
              <w:t>м</w:t>
            </w:r>
            <w:r w:rsidR="0033234F" w:rsidRPr="00B32AFE">
              <w:rPr>
                <w:rFonts w:ascii="Times New Roman" w:hAnsi="Times New Roman" w:cs="Times New Roman"/>
                <w:sz w:val="24"/>
                <w:szCs w:val="24"/>
              </w:rPr>
              <w:t>лн</w:t>
            </w:r>
            <w:r>
              <w:rPr>
                <w:rFonts w:ascii="Times New Roman" w:hAnsi="Times New Roman" w:cs="Times New Roman"/>
                <w:sz w:val="24"/>
                <w:szCs w:val="24"/>
              </w:rPr>
              <w:t xml:space="preserve"> </w:t>
            </w:r>
            <w:r w:rsidR="0033234F" w:rsidRPr="00B32AFE">
              <w:rPr>
                <w:rFonts w:ascii="Times New Roman" w:hAnsi="Times New Roman" w:cs="Times New Roman"/>
                <w:sz w:val="24"/>
                <w:szCs w:val="24"/>
              </w:rPr>
              <w:t xml:space="preserve"> </w:t>
            </w:r>
            <w:r w:rsidR="00E17142">
              <w:rPr>
                <w:rFonts w:ascii="Times New Roman" w:hAnsi="Times New Roman" w:cs="Times New Roman"/>
                <w:sz w:val="24"/>
                <w:szCs w:val="24"/>
              </w:rPr>
              <w:t>руб</w:t>
            </w:r>
            <w:r>
              <w:rPr>
                <w:rFonts w:ascii="Times New Roman" w:hAnsi="Times New Roman" w:cs="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33234F" w:rsidRPr="00B32AFE" w:rsidRDefault="0033234F" w:rsidP="00E76285">
            <w:pPr>
              <w:pStyle w:val="ConsPlusCell"/>
              <w:widowControl/>
              <w:spacing w:line="276" w:lineRule="auto"/>
              <w:jc w:val="center"/>
              <w:rPr>
                <w:rFonts w:ascii="Times New Roman" w:hAnsi="Times New Roman" w:cs="Times New Roman"/>
                <w:sz w:val="24"/>
                <w:szCs w:val="24"/>
              </w:rPr>
            </w:pPr>
            <w:r w:rsidRPr="00B32AFE">
              <w:rPr>
                <w:rFonts w:ascii="Times New Roman" w:hAnsi="Times New Roman" w:cs="Times New Roman"/>
                <w:sz w:val="24"/>
                <w:szCs w:val="24"/>
              </w:rPr>
              <w:t>763,7*</w:t>
            </w:r>
          </w:p>
        </w:tc>
        <w:tc>
          <w:tcPr>
            <w:tcW w:w="1058" w:type="dxa"/>
            <w:tcBorders>
              <w:top w:val="single" w:sz="6" w:space="0" w:color="auto"/>
              <w:left w:val="single" w:sz="6" w:space="0" w:color="auto"/>
              <w:bottom w:val="single" w:sz="6" w:space="0" w:color="auto"/>
              <w:right w:val="single" w:sz="6" w:space="0" w:color="auto"/>
            </w:tcBorders>
          </w:tcPr>
          <w:p w:rsidR="0033234F" w:rsidRPr="00B32AFE" w:rsidRDefault="0033234F" w:rsidP="00E76285">
            <w:pPr>
              <w:pStyle w:val="ConsPlusCell"/>
              <w:widowControl/>
              <w:spacing w:line="276" w:lineRule="auto"/>
              <w:jc w:val="center"/>
              <w:rPr>
                <w:rFonts w:ascii="Times New Roman" w:hAnsi="Times New Roman" w:cs="Times New Roman"/>
                <w:sz w:val="24"/>
                <w:szCs w:val="24"/>
              </w:rPr>
            </w:pPr>
            <w:r w:rsidRPr="00B32AFE">
              <w:rPr>
                <w:rFonts w:ascii="Times New Roman" w:hAnsi="Times New Roman" w:cs="Times New Roman"/>
                <w:sz w:val="24"/>
                <w:szCs w:val="24"/>
              </w:rPr>
              <w:t>3 285,5</w:t>
            </w:r>
          </w:p>
        </w:tc>
        <w:tc>
          <w:tcPr>
            <w:tcW w:w="2694" w:type="dxa"/>
            <w:tcBorders>
              <w:top w:val="single" w:sz="6" w:space="0" w:color="auto"/>
              <w:left w:val="single" w:sz="6" w:space="0" w:color="auto"/>
              <w:bottom w:val="single" w:sz="6" w:space="0" w:color="auto"/>
              <w:right w:val="single" w:sz="6" w:space="0" w:color="auto"/>
            </w:tcBorders>
          </w:tcPr>
          <w:p w:rsidR="0033234F" w:rsidRPr="00F65A3E" w:rsidRDefault="00F65A3E" w:rsidP="00A36B54">
            <w:pPr>
              <w:spacing w:line="276" w:lineRule="auto"/>
              <w:rPr>
                <w:i/>
                <w:sz w:val="24"/>
                <w:szCs w:val="24"/>
              </w:rPr>
            </w:pPr>
            <w:r w:rsidRPr="00B32AFE">
              <w:rPr>
                <w:i/>
                <w:color w:val="000000" w:themeColor="text1"/>
                <w:sz w:val="24"/>
                <w:szCs w:val="24"/>
              </w:rPr>
              <w:t>*Уменьшение в связи с</w:t>
            </w:r>
            <w:r w:rsidR="00A36B54">
              <w:rPr>
                <w:i/>
                <w:color w:val="000000" w:themeColor="text1"/>
                <w:sz w:val="24"/>
                <w:szCs w:val="24"/>
              </w:rPr>
              <w:t> </w:t>
            </w:r>
            <w:r w:rsidRPr="00B32AFE">
              <w:rPr>
                <w:i/>
                <w:color w:val="000000" w:themeColor="text1"/>
                <w:sz w:val="24"/>
                <w:szCs w:val="24"/>
              </w:rPr>
              <w:t>завершением строительства третьего моста, школы на В</w:t>
            </w:r>
            <w:r>
              <w:rPr>
                <w:i/>
                <w:color w:val="000000" w:themeColor="text1"/>
                <w:sz w:val="24"/>
                <w:szCs w:val="24"/>
              </w:rPr>
              <w:t>-</w:t>
            </w:r>
            <w:r w:rsidRPr="00B32AFE">
              <w:rPr>
                <w:i/>
                <w:color w:val="000000" w:themeColor="text1"/>
                <w:sz w:val="24"/>
                <w:szCs w:val="24"/>
              </w:rPr>
              <w:t>9, Центра единоборств</w:t>
            </w:r>
          </w:p>
        </w:tc>
      </w:tr>
    </w:tbl>
    <w:p w:rsidR="00654FD7" w:rsidRPr="00B32AFE" w:rsidRDefault="00654FD7" w:rsidP="00B32AFE">
      <w:pPr>
        <w:spacing w:line="276" w:lineRule="auto"/>
        <w:ind w:firstLine="709"/>
        <w:jc w:val="both"/>
        <w:rPr>
          <w:color w:val="000000" w:themeColor="text1"/>
          <w:sz w:val="24"/>
          <w:szCs w:val="24"/>
        </w:rPr>
      </w:pPr>
    </w:p>
    <w:p w:rsidR="0033234F" w:rsidRPr="00B32AFE" w:rsidRDefault="0033234F" w:rsidP="00B32AFE">
      <w:pPr>
        <w:pStyle w:val="ConsPlusNormal"/>
        <w:spacing w:line="276" w:lineRule="auto"/>
        <w:jc w:val="both"/>
        <w:rPr>
          <w:rFonts w:ascii="Times New Roman" w:hAnsi="Times New Roman" w:cs="Times New Roman"/>
          <w:sz w:val="24"/>
          <w:szCs w:val="24"/>
        </w:rPr>
      </w:pPr>
      <w:r w:rsidRPr="00B32AFE">
        <w:rPr>
          <w:rFonts w:ascii="Times New Roman" w:hAnsi="Times New Roman" w:cs="Times New Roman"/>
          <w:sz w:val="24"/>
          <w:szCs w:val="24"/>
        </w:rPr>
        <w:t>Сформирован реестр инвестиционных площадок, состоящий из 24 земельных участков</w:t>
      </w:r>
      <w:r w:rsidR="00654FD7" w:rsidRPr="00B32AFE">
        <w:rPr>
          <w:rFonts w:ascii="Times New Roman" w:hAnsi="Times New Roman" w:cs="Times New Roman"/>
          <w:sz w:val="24"/>
          <w:szCs w:val="24"/>
        </w:rPr>
        <w:t>,</w:t>
      </w:r>
      <w:r w:rsidRPr="00B32AFE">
        <w:rPr>
          <w:rFonts w:ascii="Times New Roman" w:hAnsi="Times New Roman" w:cs="Times New Roman"/>
          <w:sz w:val="24"/>
          <w:szCs w:val="24"/>
        </w:rPr>
        <w:t xml:space="preserve"> предназначенных для строительства капитальных объектов</w:t>
      </w:r>
      <w:r w:rsidR="00245E17" w:rsidRPr="00B32AFE">
        <w:rPr>
          <w:rFonts w:ascii="Times New Roman" w:hAnsi="Times New Roman" w:cs="Times New Roman"/>
          <w:sz w:val="24"/>
          <w:szCs w:val="24"/>
        </w:rPr>
        <w:t>. Реестр</w:t>
      </w:r>
      <w:r w:rsidRPr="00B32AFE">
        <w:rPr>
          <w:rFonts w:ascii="Times New Roman" w:hAnsi="Times New Roman" w:cs="Times New Roman"/>
          <w:sz w:val="24"/>
          <w:szCs w:val="24"/>
        </w:rPr>
        <w:t xml:space="preserve"> направлен в</w:t>
      </w:r>
      <w:r w:rsidR="002D646F">
        <w:rPr>
          <w:rFonts w:ascii="Times New Roman" w:hAnsi="Times New Roman" w:cs="Times New Roman"/>
          <w:sz w:val="24"/>
          <w:szCs w:val="24"/>
        </w:rPr>
        <w:t> </w:t>
      </w:r>
      <w:r w:rsidRPr="00B32AFE">
        <w:rPr>
          <w:rFonts w:ascii="Times New Roman" w:hAnsi="Times New Roman" w:cs="Times New Roman"/>
          <w:sz w:val="24"/>
          <w:szCs w:val="24"/>
        </w:rPr>
        <w:t>министерство экономического развития Ростовской области для размещения на</w:t>
      </w:r>
      <w:r w:rsidR="009451A5">
        <w:rPr>
          <w:rFonts w:ascii="Times New Roman" w:hAnsi="Times New Roman" w:cs="Times New Roman"/>
          <w:sz w:val="24"/>
          <w:szCs w:val="24"/>
        </w:rPr>
        <w:t> </w:t>
      </w:r>
      <w:r w:rsidRPr="00B32AFE">
        <w:rPr>
          <w:rFonts w:ascii="Times New Roman" w:hAnsi="Times New Roman" w:cs="Times New Roman"/>
          <w:sz w:val="24"/>
          <w:szCs w:val="24"/>
        </w:rPr>
        <w:t xml:space="preserve">официальном сайте «Инвестиционная карта РФ».  </w:t>
      </w:r>
    </w:p>
    <w:p w:rsidR="0033234F" w:rsidRPr="00B32AFE" w:rsidRDefault="0033234F" w:rsidP="00B32AFE">
      <w:pPr>
        <w:pStyle w:val="ConsPlusNormal"/>
        <w:spacing w:line="276" w:lineRule="auto"/>
        <w:jc w:val="both"/>
        <w:rPr>
          <w:rFonts w:ascii="Times New Roman" w:hAnsi="Times New Roman" w:cs="Times New Roman"/>
          <w:sz w:val="24"/>
          <w:szCs w:val="24"/>
        </w:rPr>
      </w:pPr>
      <w:r w:rsidRPr="00B32AFE">
        <w:rPr>
          <w:rFonts w:ascii="Times New Roman" w:hAnsi="Times New Roman" w:cs="Times New Roman"/>
          <w:sz w:val="24"/>
          <w:szCs w:val="24"/>
        </w:rPr>
        <w:t xml:space="preserve">За 2024 </w:t>
      </w:r>
      <w:r w:rsidR="00911D8E" w:rsidRPr="00B32AFE">
        <w:rPr>
          <w:rFonts w:ascii="Times New Roman" w:hAnsi="Times New Roman" w:cs="Times New Roman"/>
          <w:sz w:val="24"/>
          <w:szCs w:val="24"/>
        </w:rPr>
        <w:t xml:space="preserve">год </w:t>
      </w:r>
      <w:r w:rsidRPr="00B32AFE">
        <w:rPr>
          <w:rFonts w:ascii="Times New Roman" w:hAnsi="Times New Roman" w:cs="Times New Roman"/>
          <w:sz w:val="24"/>
          <w:szCs w:val="24"/>
        </w:rPr>
        <w:t>посредством проведения торгов предоставлены в аренду 15 земельных участков в целях строительства, в том числе: 4 земельных участка под строительство произво</w:t>
      </w:r>
      <w:r w:rsidR="002D646F">
        <w:rPr>
          <w:rFonts w:ascii="Times New Roman" w:hAnsi="Times New Roman" w:cs="Times New Roman"/>
          <w:sz w:val="24"/>
          <w:szCs w:val="24"/>
        </w:rPr>
        <w:t>дственных баз и предприятий, 5 - </w:t>
      </w:r>
      <w:r w:rsidRPr="00B32AFE">
        <w:rPr>
          <w:rFonts w:ascii="Times New Roman" w:hAnsi="Times New Roman" w:cs="Times New Roman"/>
          <w:sz w:val="24"/>
          <w:szCs w:val="24"/>
        </w:rPr>
        <w:t xml:space="preserve">под строительство магазинов, </w:t>
      </w:r>
      <w:r w:rsidR="00A6136F">
        <w:rPr>
          <w:rFonts w:ascii="Times New Roman" w:hAnsi="Times New Roman" w:cs="Times New Roman"/>
          <w:sz w:val="24"/>
          <w:szCs w:val="24"/>
        </w:rPr>
        <w:br/>
      </w:r>
      <w:r w:rsidR="002D646F">
        <w:rPr>
          <w:rFonts w:ascii="Times New Roman" w:hAnsi="Times New Roman" w:cs="Times New Roman"/>
          <w:sz w:val="24"/>
          <w:szCs w:val="24"/>
        </w:rPr>
        <w:t>1 - </w:t>
      </w:r>
      <w:r w:rsidR="009451A5">
        <w:rPr>
          <w:rFonts w:ascii="Times New Roman" w:hAnsi="Times New Roman" w:cs="Times New Roman"/>
          <w:sz w:val="24"/>
          <w:szCs w:val="24"/>
        </w:rPr>
        <w:t>под</w:t>
      </w:r>
      <w:r w:rsidR="002D646F">
        <w:rPr>
          <w:rFonts w:ascii="Times New Roman" w:hAnsi="Times New Roman" w:cs="Times New Roman"/>
          <w:sz w:val="24"/>
          <w:szCs w:val="24"/>
        </w:rPr>
        <w:t> </w:t>
      </w:r>
      <w:r w:rsidRPr="00B32AFE">
        <w:rPr>
          <w:rFonts w:ascii="Times New Roman" w:hAnsi="Times New Roman" w:cs="Times New Roman"/>
          <w:sz w:val="24"/>
          <w:szCs w:val="24"/>
        </w:rPr>
        <w:t>строительств</w:t>
      </w:r>
      <w:r w:rsidR="009451A5">
        <w:rPr>
          <w:rFonts w:ascii="Times New Roman" w:hAnsi="Times New Roman" w:cs="Times New Roman"/>
          <w:sz w:val="24"/>
          <w:szCs w:val="24"/>
        </w:rPr>
        <w:t>о</w:t>
      </w:r>
      <w:r w:rsidRPr="00B32AFE">
        <w:rPr>
          <w:rFonts w:ascii="Times New Roman" w:hAnsi="Times New Roman" w:cs="Times New Roman"/>
          <w:sz w:val="24"/>
          <w:szCs w:val="24"/>
        </w:rPr>
        <w:t xml:space="preserve"> многоквартирного дома.</w:t>
      </w:r>
    </w:p>
    <w:p w:rsidR="0033234F" w:rsidRPr="00B32AFE" w:rsidRDefault="0033234F" w:rsidP="00B32AFE">
      <w:pPr>
        <w:pStyle w:val="ConsPlusNormal"/>
        <w:spacing w:line="276" w:lineRule="auto"/>
        <w:jc w:val="both"/>
        <w:rPr>
          <w:rFonts w:ascii="Times New Roman" w:hAnsi="Times New Roman" w:cs="Times New Roman"/>
          <w:sz w:val="24"/>
          <w:szCs w:val="24"/>
        </w:rPr>
      </w:pPr>
      <w:r w:rsidRPr="00B32AFE">
        <w:rPr>
          <w:rFonts w:ascii="Times New Roman" w:hAnsi="Times New Roman" w:cs="Times New Roman"/>
          <w:sz w:val="24"/>
          <w:szCs w:val="24"/>
        </w:rPr>
        <w:t>Основными инвесторами в экономику города являются действующие крупные, средние, малые предприятия города, из которых ежегодно формируется Реестр инвестиционных проектов, находящийся на контроле министерства экономического развития Ростовской области.</w:t>
      </w:r>
    </w:p>
    <w:p w:rsidR="0033234F" w:rsidRPr="00B32AFE" w:rsidRDefault="0033234F" w:rsidP="00B32AFE">
      <w:pPr>
        <w:pStyle w:val="ConsPlusNormal"/>
        <w:spacing w:line="276" w:lineRule="auto"/>
        <w:jc w:val="both"/>
        <w:rPr>
          <w:rFonts w:ascii="Times New Roman" w:hAnsi="Times New Roman" w:cs="Times New Roman"/>
          <w:sz w:val="24"/>
          <w:szCs w:val="24"/>
        </w:rPr>
      </w:pPr>
      <w:r w:rsidRPr="00B32AFE">
        <w:rPr>
          <w:rFonts w:ascii="Times New Roman" w:hAnsi="Times New Roman" w:cs="Times New Roman"/>
          <w:sz w:val="24"/>
          <w:szCs w:val="24"/>
        </w:rPr>
        <w:t>Ежеквартально осуществлялся мониторинг инвестиционных проектов города Волгодонска, в том числе включенных в реестр «100 губернаторских инвестиционных проектов».</w:t>
      </w:r>
    </w:p>
    <w:p w:rsidR="0033234F" w:rsidRPr="00B32AFE" w:rsidRDefault="0033234F" w:rsidP="00B32AFE">
      <w:pPr>
        <w:pStyle w:val="ConsPlusNormal"/>
        <w:spacing w:line="276" w:lineRule="auto"/>
        <w:jc w:val="both"/>
        <w:rPr>
          <w:rFonts w:ascii="Times New Roman" w:hAnsi="Times New Roman" w:cs="Times New Roman"/>
          <w:sz w:val="24"/>
          <w:szCs w:val="24"/>
        </w:rPr>
      </w:pPr>
      <w:r w:rsidRPr="00B32AFE">
        <w:rPr>
          <w:rFonts w:ascii="Times New Roman" w:hAnsi="Times New Roman" w:cs="Times New Roman"/>
          <w:sz w:val="24"/>
          <w:szCs w:val="24"/>
        </w:rPr>
        <w:t>«Ростовская атомная станция, «АО «АЭМ-технологии» «Атоммаш», «Полесье», «Топаз-Сервис», «Атомспецсервис», «Ванта», «Атоммашэкспорт», «МТМ», «Кимер» и</w:t>
      </w:r>
      <w:r w:rsidR="00A6136F">
        <w:rPr>
          <w:rFonts w:ascii="Times New Roman" w:hAnsi="Times New Roman" w:cs="Times New Roman"/>
          <w:sz w:val="24"/>
          <w:szCs w:val="24"/>
        </w:rPr>
        <w:t> </w:t>
      </w:r>
      <w:r w:rsidRPr="00B32AFE">
        <w:rPr>
          <w:rFonts w:ascii="Times New Roman" w:hAnsi="Times New Roman" w:cs="Times New Roman"/>
          <w:sz w:val="24"/>
          <w:szCs w:val="24"/>
        </w:rPr>
        <w:t>другие предприятия города  ве</w:t>
      </w:r>
      <w:r w:rsidR="009451A5">
        <w:rPr>
          <w:rFonts w:ascii="Times New Roman" w:hAnsi="Times New Roman" w:cs="Times New Roman"/>
          <w:sz w:val="24"/>
          <w:szCs w:val="24"/>
        </w:rPr>
        <w:t>ли</w:t>
      </w:r>
      <w:r w:rsidRPr="00B32AFE">
        <w:rPr>
          <w:rFonts w:ascii="Times New Roman" w:hAnsi="Times New Roman" w:cs="Times New Roman"/>
          <w:sz w:val="24"/>
          <w:szCs w:val="24"/>
        </w:rPr>
        <w:t xml:space="preserve"> активную инвестиционную деятельность, осуществляя расширение производственных мощностей и модернизацию оборудования.</w:t>
      </w:r>
    </w:p>
    <w:p w:rsidR="0033234F" w:rsidRPr="00B32AFE" w:rsidRDefault="0033234F" w:rsidP="00B32AFE">
      <w:pPr>
        <w:pStyle w:val="ConsPlusNormal"/>
        <w:spacing w:line="276" w:lineRule="auto"/>
        <w:jc w:val="both"/>
        <w:rPr>
          <w:rFonts w:ascii="Times New Roman" w:hAnsi="Times New Roman" w:cs="Times New Roman"/>
          <w:sz w:val="24"/>
          <w:szCs w:val="24"/>
        </w:rPr>
      </w:pPr>
      <w:r w:rsidRPr="00B32AFE">
        <w:rPr>
          <w:rFonts w:ascii="Times New Roman" w:hAnsi="Times New Roman" w:cs="Times New Roman"/>
          <w:sz w:val="24"/>
          <w:szCs w:val="24"/>
        </w:rPr>
        <w:t>ООО «Атомспецсервис» реализован крупный инвестиционный проект «Строительство сборочно-сварочного корпуса для крупногабаритного оборудования и</w:t>
      </w:r>
      <w:r w:rsidR="00825FBB">
        <w:rPr>
          <w:rFonts w:ascii="Times New Roman" w:hAnsi="Times New Roman" w:cs="Times New Roman"/>
          <w:sz w:val="24"/>
          <w:szCs w:val="24"/>
        </w:rPr>
        <w:t> </w:t>
      </w:r>
      <w:r w:rsidRPr="00B32AFE">
        <w:rPr>
          <w:rFonts w:ascii="Times New Roman" w:hAnsi="Times New Roman" w:cs="Times New Roman"/>
          <w:sz w:val="24"/>
          <w:szCs w:val="24"/>
        </w:rPr>
        <w:t xml:space="preserve">цеха вспомогательных работ. Приобретение оборудования». Проект реализован благодаря предоставленной Минпромторгом РФ льготной «промышленной ипотеки». </w:t>
      </w:r>
    </w:p>
    <w:p w:rsidR="0033234F" w:rsidRPr="00B32AFE" w:rsidRDefault="0033234F" w:rsidP="00B32AFE">
      <w:pPr>
        <w:pStyle w:val="ConsPlusNormal"/>
        <w:spacing w:line="276" w:lineRule="auto"/>
        <w:jc w:val="both"/>
        <w:rPr>
          <w:rFonts w:ascii="Times New Roman" w:hAnsi="Times New Roman" w:cs="Times New Roman"/>
          <w:sz w:val="24"/>
          <w:szCs w:val="24"/>
        </w:rPr>
      </w:pPr>
      <w:r w:rsidRPr="00B32AFE">
        <w:rPr>
          <w:rFonts w:ascii="Times New Roman" w:hAnsi="Times New Roman" w:cs="Times New Roman"/>
          <w:sz w:val="24"/>
          <w:szCs w:val="24"/>
        </w:rPr>
        <w:t>АО «ВЗМЭО» продолж</w:t>
      </w:r>
      <w:r w:rsidR="00825FBB">
        <w:rPr>
          <w:rFonts w:ascii="Times New Roman" w:hAnsi="Times New Roman" w:cs="Times New Roman"/>
          <w:sz w:val="24"/>
          <w:szCs w:val="24"/>
        </w:rPr>
        <w:t>ил</w:t>
      </w:r>
      <w:r w:rsidRPr="00B32AFE">
        <w:rPr>
          <w:rFonts w:ascii="Times New Roman" w:hAnsi="Times New Roman" w:cs="Times New Roman"/>
          <w:sz w:val="24"/>
          <w:szCs w:val="24"/>
        </w:rPr>
        <w:t xml:space="preserve"> реализацию инвестиционного проекта  «Расширение сборочно-сварочного производства (цех корпусного оборудования)». В 2025 году планируется его завершение.</w:t>
      </w:r>
    </w:p>
    <w:p w:rsidR="0033234F" w:rsidRPr="00B32AFE" w:rsidRDefault="0033234F" w:rsidP="00B32AFE">
      <w:pPr>
        <w:pStyle w:val="ConsPlusNormal"/>
        <w:spacing w:line="276" w:lineRule="auto"/>
        <w:jc w:val="both"/>
        <w:rPr>
          <w:rFonts w:ascii="Times New Roman" w:hAnsi="Times New Roman" w:cs="Times New Roman"/>
          <w:sz w:val="24"/>
          <w:szCs w:val="24"/>
        </w:rPr>
      </w:pPr>
      <w:r w:rsidRPr="00B32AFE">
        <w:rPr>
          <w:rFonts w:ascii="Times New Roman" w:hAnsi="Times New Roman" w:cs="Times New Roman"/>
          <w:sz w:val="24"/>
          <w:szCs w:val="24"/>
        </w:rPr>
        <w:t>ООО «Ванта» продолж</w:t>
      </w:r>
      <w:r w:rsidR="00825FBB">
        <w:rPr>
          <w:rFonts w:ascii="Times New Roman" w:hAnsi="Times New Roman" w:cs="Times New Roman"/>
          <w:sz w:val="24"/>
          <w:szCs w:val="24"/>
        </w:rPr>
        <w:t>ил</w:t>
      </w:r>
      <w:r w:rsidRPr="00B32AFE">
        <w:rPr>
          <w:rFonts w:ascii="Times New Roman" w:hAnsi="Times New Roman" w:cs="Times New Roman"/>
          <w:sz w:val="24"/>
          <w:szCs w:val="24"/>
        </w:rPr>
        <w:t xml:space="preserve"> расширение производственных мощностей и</w:t>
      </w:r>
      <w:r w:rsidR="00825FBB">
        <w:rPr>
          <w:rFonts w:ascii="Times New Roman" w:hAnsi="Times New Roman" w:cs="Times New Roman"/>
          <w:sz w:val="24"/>
          <w:szCs w:val="24"/>
        </w:rPr>
        <w:t> </w:t>
      </w:r>
      <w:r w:rsidRPr="00B32AFE">
        <w:rPr>
          <w:rFonts w:ascii="Times New Roman" w:hAnsi="Times New Roman" w:cs="Times New Roman"/>
          <w:sz w:val="24"/>
          <w:szCs w:val="24"/>
        </w:rPr>
        <w:t>модернизацию оборудования. С 2024 г</w:t>
      </w:r>
      <w:r w:rsidR="00911D8E" w:rsidRPr="00B32AFE">
        <w:rPr>
          <w:rFonts w:ascii="Times New Roman" w:hAnsi="Times New Roman" w:cs="Times New Roman"/>
          <w:sz w:val="24"/>
          <w:szCs w:val="24"/>
        </w:rPr>
        <w:t>ода</w:t>
      </w:r>
      <w:r w:rsidRPr="00B32AFE">
        <w:rPr>
          <w:rFonts w:ascii="Times New Roman" w:hAnsi="Times New Roman" w:cs="Times New Roman"/>
          <w:sz w:val="24"/>
          <w:szCs w:val="24"/>
        </w:rPr>
        <w:t xml:space="preserve"> осуществляется строительство нового </w:t>
      </w:r>
      <w:r w:rsidRPr="00B32AFE">
        <w:rPr>
          <w:rFonts w:ascii="Times New Roman" w:hAnsi="Times New Roman" w:cs="Times New Roman"/>
          <w:sz w:val="24"/>
          <w:szCs w:val="24"/>
        </w:rPr>
        <w:lastRenderedPageBreak/>
        <w:t>производственного корпуса.</w:t>
      </w:r>
    </w:p>
    <w:p w:rsidR="0033234F" w:rsidRPr="00B32AFE" w:rsidRDefault="0033234F" w:rsidP="00B32AFE">
      <w:pPr>
        <w:pStyle w:val="ConsPlusNormal"/>
        <w:spacing w:line="276" w:lineRule="auto"/>
        <w:jc w:val="both"/>
        <w:rPr>
          <w:rFonts w:ascii="Times New Roman" w:hAnsi="Times New Roman" w:cs="Times New Roman"/>
          <w:sz w:val="24"/>
          <w:szCs w:val="24"/>
        </w:rPr>
      </w:pPr>
      <w:r w:rsidRPr="00B32AFE">
        <w:rPr>
          <w:rFonts w:ascii="Times New Roman" w:hAnsi="Times New Roman" w:cs="Times New Roman"/>
          <w:sz w:val="24"/>
          <w:szCs w:val="24"/>
        </w:rPr>
        <w:t>В 2024 году предприятия малого бизнеса освоили инвестиций на сумму более 1,3</w:t>
      </w:r>
      <w:r w:rsidR="00825FBB">
        <w:rPr>
          <w:rFonts w:ascii="Times New Roman" w:hAnsi="Times New Roman" w:cs="Times New Roman"/>
          <w:sz w:val="24"/>
          <w:szCs w:val="24"/>
        </w:rPr>
        <w:t> </w:t>
      </w:r>
      <w:r w:rsidRPr="00B32AFE">
        <w:rPr>
          <w:rFonts w:ascii="Times New Roman" w:hAnsi="Times New Roman" w:cs="Times New Roman"/>
          <w:sz w:val="24"/>
          <w:szCs w:val="24"/>
        </w:rPr>
        <w:t>млрд рублей (темп роста 192%), индивидуальные предприниматели — 214 млн рублей (темп роста 66%). Реализовано более 20 инвестиционных проектов, включающих строительство новых объектов, реконструкцию действующих объектов, расширение автопарка предприятий и оснащение организаций инновационным  оборудованием.</w:t>
      </w:r>
    </w:p>
    <w:p w:rsidR="0033234F" w:rsidRPr="00B32AFE" w:rsidRDefault="0033234F" w:rsidP="00B32AFE">
      <w:pPr>
        <w:pStyle w:val="ConsPlusNormal"/>
        <w:spacing w:line="276" w:lineRule="auto"/>
        <w:jc w:val="both"/>
        <w:rPr>
          <w:rFonts w:ascii="Times New Roman" w:hAnsi="Times New Roman" w:cs="Times New Roman"/>
          <w:sz w:val="24"/>
          <w:szCs w:val="24"/>
        </w:rPr>
      </w:pPr>
      <w:r w:rsidRPr="00B32AFE">
        <w:rPr>
          <w:rFonts w:ascii="Times New Roman" w:hAnsi="Times New Roman" w:cs="Times New Roman"/>
          <w:sz w:val="24"/>
          <w:szCs w:val="24"/>
        </w:rPr>
        <w:t>Реализация инвестиционных проектов промышленными предприятиями города положительно влияет на их социально-экономические показатели и городскую экономику</w:t>
      </w:r>
      <w:r w:rsidR="00825FBB">
        <w:rPr>
          <w:rFonts w:ascii="Times New Roman" w:hAnsi="Times New Roman" w:cs="Times New Roman"/>
          <w:sz w:val="24"/>
          <w:szCs w:val="24"/>
        </w:rPr>
        <w:t>,</w:t>
      </w:r>
      <w:r w:rsidRPr="00B32AFE">
        <w:rPr>
          <w:rFonts w:ascii="Times New Roman" w:hAnsi="Times New Roman" w:cs="Times New Roman"/>
          <w:sz w:val="24"/>
          <w:szCs w:val="24"/>
        </w:rPr>
        <w:t xml:space="preserve"> в целом, обеспечивая рост объема производства, расширения номенклатуры продукции и</w:t>
      </w:r>
      <w:r w:rsidR="00825FBB">
        <w:rPr>
          <w:rFonts w:ascii="Times New Roman" w:hAnsi="Times New Roman" w:cs="Times New Roman"/>
          <w:sz w:val="24"/>
          <w:szCs w:val="24"/>
        </w:rPr>
        <w:t> </w:t>
      </w:r>
      <w:r w:rsidRPr="00B32AFE">
        <w:rPr>
          <w:rFonts w:ascii="Times New Roman" w:hAnsi="Times New Roman" w:cs="Times New Roman"/>
          <w:sz w:val="24"/>
          <w:szCs w:val="24"/>
        </w:rPr>
        <w:t>географию поставок, рост заработной платы, поступления налогов в бюджеты всех уровней.</w:t>
      </w:r>
    </w:p>
    <w:p w:rsidR="007D2AA5" w:rsidRPr="00B32AFE" w:rsidRDefault="007D2AA5" w:rsidP="00B32AFE">
      <w:pPr>
        <w:spacing w:line="276" w:lineRule="auto"/>
        <w:ind w:firstLine="709"/>
        <w:jc w:val="both"/>
        <w:rPr>
          <w:b/>
          <w:sz w:val="24"/>
          <w:szCs w:val="24"/>
        </w:rPr>
      </w:pPr>
    </w:p>
    <w:p w:rsidR="004F4CB7" w:rsidRPr="00B32AFE" w:rsidRDefault="004F4CB7" w:rsidP="00B32AFE">
      <w:pPr>
        <w:spacing w:line="276" w:lineRule="auto"/>
        <w:ind w:firstLine="709"/>
        <w:jc w:val="center"/>
        <w:rPr>
          <w:b/>
          <w:sz w:val="24"/>
          <w:szCs w:val="24"/>
        </w:rPr>
      </w:pPr>
      <w:r w:rsidRPr="00B32AFE">
        <w:rPr>
          <w:b/>
          <w:sz w:val="24"/>
          <w:szCs w:val="24"/>
        </w:rPr>
        <w:t>Содержание автомобильных дорог общего пользования</w:t>
      </w:r>
    </w:p>
    <w:p w:rsidR="004F4CB7" w:rsidRPr="00B32AFE" w:rsidRDefault="004F4CB7" w:rsidP="00B32AFE">
      <w:pPr>
        <w:spacing w:line="276" w:lineRule="auto"/>
        <w:ind w:firstLine="709"/>
        <w:jc w:val="both"/>
        <w:rPr>
          <w:b/>
          <w:sz w:val="24"/>
          <w:szCs w:val="24"/>
          <w:u w:val="single"/>
        </w:rPr>
      </w:pPr>
    </w:p>
    <w:p w:rsidR="00C872C8" w:rsidRPr="00B32AFE" w:rsidRDefault="00C872C8" w:rsidP="00B32AFE">
      <w:pPr>
        <w:pStyle w:val="aff"/>
        <w:spacing w:line="276" w:lineRule="auto"/>
        <w:ind w:firstLine="708"/>
        <w:jc w:val="both"/>
        <w:rPr>
          <w:rFonts w:ascii="Times New Roman" w:hAnsi="Times New Roman" w:cs="Times New Roman"/>
          <w:sz w:val="24"/>
          <w:szCs w:val="24"/>
        </w:rPr>
      </w:pPr>
      <w:r w:rsidRPr="00B32AFE">
        <w:rPr>
          <w:rFonts w:ascii="Times New Roman" w:hAnsi="Times New Roman" w:cs="Times New Roman"/>
          <w:sz w:val="24"/>
          <w:szCs w:val="24"/>
        </w:rPr>
        <w:t>В рамках реализации Муниципальной программы города Волгодонска «Р</w:t>
      </w:r>
      <w:r w:rsidR="00825FBB">
        <w:rPr>
          <w:rFonts w:ascii="Times New Roman" w:hAnsi="Times New Roman" w:cs="Times New Roman"/>
          <w:sz w:val="24"/>
          <w:szCs w:val="24"/>
        </w:rPr>
        <w:t>азвитие транспортной системы г. </w:t>
      </w:r>
      <w:r w:rsidRPr="00B32AFE">
        <w:rPr>
          <w:rFonts w:ascii="Times New Roman" w:hAnsi="Times New Roman" w:cs="Times New Roman"/>
          <w:sz w:val="24"/>
          <w:szCs w:val="24"/>
        </w:rPr>
        <w:t>Волгодонска», подпрограммы «Развитие</w:t>
      </w:r>
      <w:r w:rsidR="00825FBB">
        <w:rPr>
          <w:rFonts w:ascii="Times New Roman" w:hAnsi="Times New Roman" w:cs="Times New Roman"/>
          <w:sz w:val="24"/>
          <w:szCs w:val="24"/>
        </w:rPr>
        <w:t xml:space="preserve"> транспортной инфраструктуры г. </w:t>
      </w:r>
      <w:r w:rsidRPr="00B32AFE">
        <w:rPr>
          <w:rFonts w:ascii="Times New Roman" w:hAnsi="Times New Roman" w:cs="Times New Roman"/>
          <w:sz w:val="24"/>
          <w:szCs w:val="24"/>
        </w:rPr>
        <w:t xml:space="preserve">Волгодонска» и подпрограммы «Повышение безопасности дорожного движения на территории г. Волгодонска» в 2024 году на территории муниципального образования «Город Волгодонск» нанесена горизонтальная дорожная разметка </w:t>
      </w:r>
      <w:r w:rsidR="005408F3">
        <w:rPr>
          <w:rFonts w:ascii="Times New Roman" w:hAnsi="Times New Roman" w:cs="Times New Roman"/>
          <w:sz w:val="24"/>
          <w:szCs w:val="24"/>
        </w:rPr>
        <w:br/>
      </w:r>
      <w:r w:rsidRPr="00B32AFE">
        <w:rPr>
          <w:rFonts w:ascii="Times New Roman" w:hAnsi="Times New Roman" w:cs="Times New Roman"/>
          <w:sz w:val="24"/>
          <w:szCs w:val="24"/>
        </w:rPr>
        <w:t xml:space="preserve">на 46 автодорогах города – 138  км. </w:t>
      </w:r>
    </w:p>
    <w:p w:rsidR="00C872C8" w:rsidRPr="00B32AFE" w:rsidRDefault="00C872C8" w:rsidP="00B32AFE">
      <w:pPr>
        <w:pStyle w:val="aff"/>
        <w:spacing w:line="276" w:lineRule="auto"/>
        <w:ind w:firstLine="708"/>
        <w:jc w:val="both"/>
        <w:rPr>
          <w:rFonts w:ascii="Times New Roman" w:hAnsi="Times New Roman" w:cs="Times New Roman"/>
          <w:color w:val="FF0000"/>
          <w:sz w:val="24"/>
          <w:szCs w:val="24"/>
        </w:rPr>
      </w:pPr>
      <w:r w:rsidRPr="00B32AFE">
        <w:rPr>
          <w:rFonts w:ascii="Times New Roman" w:hAnsi="Times New Roman" w:cs="Times New Roman"/>
          <w:sz w:val="24"/>
          <w:szCs w:val="24"/>
        </w:rPr>
        <w:t xml:space="preserve">Нанесена дорожная разметка красками (эмалями) 1.14.1. «Зебра» </w:t>
      </w:r>
      <w:r w:rsidR="005408F3">
        <w:rPr>
          <w:rFonts w:ascii="Times New Roman" w:hAnsi="Times New Roman" w:cs="Times New Roman"/>
          <w:sz w:val="24"/>
          <w:szCs w:val="24"/>
        </w:rPr>
        <w:br/>
      </w:r>
      <w:r w:rsidRPr="00B32AFE">
        <w:rPr>
          <w:rFonts w:ascii="Times New Roman" w:hAnsi="Times New Roman" w:cs="Times New Roman"/>
          <w:sz w:val="24"/>
          <w:szCs w:val="24"/>
        </w:rPr>
        <w:t>на 274 пешеходных переходах, в том числе вблизи 29 образовательных учреждений. В</w:t>
      </w:r>
      <w:r w:rsidR="005408F3">
        <w:rPr>
          <w:rFonts w:ascii="Times New Roman" w:hAnsi="Times New Roman" w:cs="Times New Roman"/>
          <w:sz w:val="24"/>
          <w:szCs w:val="24"/>
        </w:rPr>
        <w:t> </w:t>
      </w:r>
      <w:r w:rsidRPr="00B32AFE">
        <w:rPr>
          <w:rFonts w:ascii="Times New Roman" w:hAnsi="Times New Roman" w:cs="Times New Roman"/>
          <w:sz w:val="24"/>
          <w:szCs w:val="24"/>
        </w:rPr>
        <w:t>сентябре 2024 года разметка обновлена.</w:t>
      </w:r>
    </w:p>
    <w:p w:rsidR="00C872C8" w:rsidRPr="00B32AFE" w:rsidRDefault="00C872C8" w:rsidP="00B32AFE">
      <w:pPr>
        <w:spacing w:line="276" w:lineRule="auto"/>
        <w:ind w:firstLine="709"/>
        <w:jc w:val="both"/>
        <w:rPr>
          <w:sz w:val="24"/>
          <w:szCs w:val="24"/>
        </w:rPr>
      </w:pPr>
      <w:r w:rsidRPr="00B32AFE">
        <w:rPr>
          <w:sz w:val="24"/>
          <w:szCs w:val="24"/>
        </w:rPr>
        <w:t>В целях снижения дорожно-транспортных происшествий на территории муниципального образования «Город Волгодонск» подрядной организацией ООО</w:t>
      </w:r>
      <w:r w:rsidR="005408F3">
        <w:rPr>
          <w:sz w:val="24"/>
          <w:szCs w:val="24"/>
        </w:rPr>
        <w:t> </w:t>
      </w:r>
      <w:r w:rsidRPr="00B32AFE">
        <w:rPr>
          <w:sz w:val="24"/>
          <w:szCs w:val="24"/>
        </w:rPr>
        <w:t>«ТрансСигнал» в период с 01.01.2024 по 10.12.2024 выполнены следующие работы:</w:t>
      </w:r>
    </w:p>
    <w:p w:rsidR="00C872C8" w:rsidRPr="00B32AFE" w:rsidRDefault="00C872C8" w:rsidP="00B32AFE">
      <w:pPr>
        <w:spacing w:line="276" w:lineRule="auto"/>
        <w:ind w:firstLine="709"/>
        <w:jc w:val="both"/>
        <w:rPr>
          <w:sz w:val="24"/>
          <w:szCs w:val="24"/>
        </w:rPr>
      </w:pPr>
      <w:r w:rsidRPr="00B32AFE">
        <w:rPr>
          <w:sz w:val="24"/>
          <w:szCs w:val="24"/>
        </w:rPr>
        <w:t>- заменено 100 поврежденных дорожных знаков;</w:t>
      </w:r>
    </w:p>
    <w:p w:rsidR="00C872C8" w:rsidRPr="00B32AFE" w:rsidRDefault="00C872C8" w:rsidP="00B32AFE">
      <w:pPr>
        <w:spacing w:line="276" w:lineRule="auto"/>
        <w:ind w:firstLine="709"/>
        <w:jc w:val="both"/>
        <w:rPr>
          <w:sz w:val="24"/>
          <w:szCs w:val="24"/>
        </w:rPr>
      </w:pPr>
      <w:r w:rsidRPr="00B32AFE">
        <w:rPr>
          <w:sz w:val="24"/>
          <w:szCs w:val="24"/>
        </w:rPr>
        <w:t>- установлено 80 недостающих дорожных знаков;</w:t>
      </w:r>
    </w:p>
    <w:p w:rsidR="00C872C8" w:rsidRDefault="00C872C8" w:rsidP="00B32AFE">
      <w:pPr>
        <w:spacing w:line="276" w:lineRule="auto"/>
        <w:ind w:firstLine="709"/>
        <w:jc w:val="both"/>
        <w:rPr>
          <w:sz w:val="24"/>
          <w:szCs w:val="24"/>
        </w:rPr>
      </w:pPr>
      <w:r w:rsidRPr="00B32AFE">
        <w:rPr>
          <w:sz w:val="24"/>
          <w:szCs w:val="24"/>
        </w:rPr>
        <w:t>- восстановлено 105 м. пешеходных ограждений перильного типа;</w:t>
      </w:r>
    </w:p>
    <w:p w:rsidR="005408F3" w:rsidRPr="00B32AFE" w:rsidRDefault="005408F3" w:rsidP="00B32AFE">
      <w:pPr>
        <w:spacing w:line="276" w:lineRule="auto"/>
        <w:ind w:firstLine="709"/>
        <w:jc w:val="both"/>
        <w:rPr>
          <w:sz w:val="24"/>
          <w:szCs w:val="24"/>
        </w:rPr>
      </w:pPr>
      <w:r>
        <w:rPr>
          <w:sz w:val="24"/>
          <w:szCs w:val="24"/>
        </w:rPr>
        <w:t xml:space="preserve">- </w:t>
      </w:r>
      <w:r w:rsidRPr="00747AF4">
        <w:rPr>
          <w:sz w:val="24"/>
          <w:szCs w:val="24"/>
        </w:rPr>
        <w:t xml:space="preserve">поддержание в </w:t>
      </w:r>
      <w:r w:rsidRPr="00B32AFE">
        <w:rPr>
          <w:sz w:val="24"/>
          <w:szCs w:val="24"/>
        </w:rPr>
        <w:t>работоспособном состоянии</w:t>
      </w:r>
      <w:r w:rsidRPr="00747AF4">
        <w:rPr>
          <w:sz w:val="24"/>
          <w:szCs w:val="24"/>
        </w:rPr>
        <w:t>светофорных объектов – 1</w:t>
      </w:r>
      <w:r>
        <w:rPr>
          <w:sz w:val="24"/>
          <w:szCs w:val="24"/>
        </w:rPr>
        <w:t>38</w:t>
      </w:r>
      <w:r w:rsidRPr="00747AF4">
        <w:rPr>
          <w:sz w:val="24"/>
          <w:szCs w:val="24"/>
        </w:rPr>
        <w:t xml:space="preserve"> ед</w:t>
      </w:r>
      <w:r>
        <w:rPr>
          <w:sz w:val="24"/>
          <w:szCs w:val="24"/>
        </w:rPr>
        <w:t>.;</w:t>
      </w:r>
    </w:p>
    <w:p w:rsidR="00C872C8" w:rsidRPr="00B32AFE" w:rsidRDefault="00C872C8" w:rsidP="00B32AFE">
      <w:pPr>
        <w:spacing w:line="276" w:lineRule="auto"/>
        <w:ind w:firstLine="709"/>
        <w:jc w:val="both"/>
        <w:rPr>
          <w:sz w:val="24"/>
          <w:szCs w:val="24"/>
        </w:rPr>
      </w:pPr>
      <w:r w:rsidRPr="00B32AFE">
        <w:rPr>
          <w:sz w:val="24"/>
          <w:szCs w:val="24"/>
        </w:rPr>
        <w:t>- установлены 2 муляжа камер, имитирующих фотовидеофиксацию;</w:t>
      </w:r>
    </w:p>
    <w:p w:rsidR="00C872C8" w:rsidRPr="00B32AFE" w:rsidRDefault="00E10B32" w:rsidP="00B32AFE">
      <w:pPr>
        <w:spacing w:line="276" w:lineRule="auto"/>
        <w:ind w:firstLine="709"/>
        <w:jc w:val="both"/>
        <w:rPr>
          <w:sz w:val="24"/>
          <w:szCs w:val="24"/>
        </w:rPr>
      </w:pPr>
      <w:r w:rsidRPr="00B32AFE">
        <w:rPr>
          <w:sz w:val="24"/>
          <w:szCs w:val="24"/>
        </w:rPr>
        <w:t>- установлено</w:t>
      </w:r>
      <w:r w:rsidR="00C872C8" w:rsidRPr="00B32AFE">
        <w:rPr>
          <w:sz w:val="24"/>
          <w:szCs w:val="24"/>
        </w:rPr>
        <w:t xml:space="preserve"> автономно</w:t>
      </w:r>
      <w:r w:rsidRPr="00B32AFE">
        <w:rPr>
          <w:sz w:val="24"/>
          <w:szCs w:val="24"/>
        </w:rPr>
        <w:t>е</w:t>
      </w:r>
      <w:r w:rsidR="00C872C8" w:rsidRPr="00B32AFE">
        <w:rPr>
          <w:sz w:val="24"/>
          <w:szCs w:val="24"/>
        </w:rPr>
        <w:t xml:space="preserve"> освещени</w:t>
      </w:r>
      <w:r w:rsidRPr="00B32AFE">
        <w:rPr>
          <w:sz w:val="24"/>
          <w:szCs w:val="24"/>
        </w:rPr>
        <w:t>е</w:t>
      </w:r>
      <w:r w:rsidR="00C872C8" w:rsidRPr="00B32AFE">
        <w:rPr>
          <w:sz w:val="24"/>
          <w:szCs w:val="24"/>
        </w:rPr>
        <w:t> пешеходного перехода по ул. Окружной д.</w:t>
      </w:r>
      <w:r w:rsidR="005408F3">
        <w:rPr>
          <w:sz w:val="24"/>
          <w:szCs w:val="24"/>
        </w:rPr>
        <w:t> </w:t>
      </w:r>
      <w:r w:rsidR="00C872C8" w:rsidRPr="00B32AFE">
        <w:rPr>
          <w:sz w:val="24"/>
          <w:szCs w:val="24"/>
        </w:rPr>
        <w:t>10;</w:t>
      </w:r>
    </w:p>
    <w:p w:rsidR="00C872C8" w:rsidRPr="00B32AFE" w:rsidRDefault="00C872C8" w:rsidP="00B32AFE">
      <w:pPr>
        <w:spacing w:line="276" w:lineRule="auto"/>
        <w:ind w:firstLine="709"/>
        <w:jc w:val="both"/>
        <w:rPr>
          <w:sz w:val="24"/>
          <w:szCs w:val="24"/>
        </w:rPr>
      </w:pPr>
      <w:r w:rsidRPr="00B32AFE">
        <w:rPr>
          <w:sz w:val="24"/>
          <w:szCs w:val="24"/>
        </w:rPr>
        <w:t xml:space="preserve">- обустроено </w:t>
      </w:r>
      <w:r w:rsidR="005408F3">
        <w:rPr>
          <w:sz w:val="24"/>
          <w:szCs w:val="24"/>
        </w:rPr>
        <w:t>2</w:t>
      </w:r>
      <w:r w:rsidRPr="00B32AFE">
        <w:rPr>
          <w:sz w:val="24"/>
          <w:szCs w:val="24"/>
        </w:rPr>
        <w:t xml:space="preserve"> новых пешеходных перехода по ул. Индустриальной 8</w:t>
      </w:r>
      <w:r w:rsidR="00A6136F">
        <w:rPr>
          <w:sz w:val="24"/>
          <w:szCs w:val="24"/>
        </w:rPr>
        <w:t> </w:t>
      </w:r>
      <w:r w:rsidRPr="00B32AFE">
        <w:rPr>
          <w:sz w:val="24"/>
          <w:szCs w:val="24"/>
        </w:rPr>
        <w:t xml:space="preserve">а </w:t>
      </w:r>
      <w:r w:rsidR="005408F3">
        <w:rPr>
          <w:sz w:val="24"/>
          <w:szCs w:val="24"/>
        </w:rPr>
        <w:br/>
      </w:r>
      <w:r w:rsidRPr="00B32AFE">
        <w:rPr>
          <w:sz w:val="24"/>
          <w:szCs w:val="24"/>
        </w:rPr>
        <w:t>и ул. Степной 4</w:t>
      </w:r>
      <w:r w:rsidR="00A6136F">
        <w:rPr>
          <w:sz w:val="24"/>
          <w:szCs w:val="24"/>
        </w:rPr>
        <w:t> </w:t>
      </w:r>
      <w:r w:rsidRPr="00B32AFE">
        <w:rPr>
          <w:sz w:val="24"/>
          <w:szCs w:val="24"/>
        </w:rPr>
        <w:t>б;</w:t>
      </w:r>
    </w:p>
    <w:p w:rsidR="00C872C8" w:rsidRPr="00B32AFE" w:rsidRDefault="00C872C8" w:rsidP="00B32AFE">
      <w:pPr>
        <w:spacing w:line="276" w:lineRule="auto"/>
        <w:ind w:firstLine="709"/>
        <w:jc w:val="both"/>
        <w:rPr>
          <w:sz w:val="24"/>
          <w:szCs w:val="24"/>
        </w:rPr>
      </w:pPr>
      <w:r w:rsidRPr="00B32AFE">
        <w:rPr>
          <w:sz w:val="24"/>
          <w:szCs w:val="24"/>
        </w:rPr>
        <w:t>- установлен автономный транспортный светофор типа т7 по ул. Ленина в районе школы № 5;</w:t>
      </w:r>
    </w:p>
    <w:p w:rsidR="00C872C8" w:rsidRPr="00B32AFE" w:rsidRDefault="00C872C8" w:rsidP="00B32AFE">
      <w:pPr>
        <w:spacing w:line="276" w:lineRule="auto"/>
        <w:ind w:firstLine="709"/>
        <w:jc w:val="both"/>
        <w:rPr>
          <w:sz w:val="24"/>
          <w:szCs w:val="24"/>
        </w:rPr>
      </w:pPr>
      <w:r w:rsidRPr="00B32AFE">
        <w:rPr>
          <w:sz w:val="24"/>
          <w:szCs w:val="24"/>
        </w:rPr>
        <w:t>- установлены искусственные дорожные неровности вблизи пешеходных переходов по ул. Черникова</w:t>
      </w:r>
      <w:r w:rsidR="008200E8">
        <w:rPr>
          <w:sz w:val="24"/>
          <w:szCs w:val="24"/>
        </w:rPr>
        <w:t>, д.</w:t>
      </w:r>
      <w:r w:rsidRPr="00B32AFE">
        <w:rPr>
          <w:sz w:val="24"/>
          <w:szCs w:val="24"/>
        </w:rPr>
        <w:t xml:space="preserve">4 и ул. Морской </w:t>
      </w:r>
      <w:r w:rsidR="008200E8">
        <w:rPr>
          <w:sz w:val="24"/>
          <w:szCs w:val="24"/>
        </w:rPr>
        <w:t>д.</w:t>
      </w:r>
      <w:r w:rsidRPr="00B32AFE">
        <w:rPr>
          <w:sz w:val="24"/>
          <w:szCs w:val="24"/>
        </w:rPr>
        <w:t xml:space="preserve"> 130 Б (Путепровод).</w:t>
      </w:r>
    </w:p>
    <w:p w:rsidR="00C872C8" w:rsidRPr="00B32AFE" w:rsidRDefault="00C872C8" w:rsidP="00B32AFE">
      <w:pPr>
        <w:pStyle w:val="aff"/>
        <w:spacing w:line="276" w:lineRule="auto"/>
        <w:ind w:firstLine="709"/>
        <w:jc w:val="both"/>
        <w:rPr>
          <w:rFonts w:ascii="Times New Roman" w:hAnsi="Times New Roman" w:cs="Times New Roman"/>
          <w:sz w:val="24"/>
          <w:szCs w:val="24"/>
        </w:rPr>
      </w:pPr>
      <w:r w:rsidRPr="00B32AFE">
        <w:rPr>
          <w:rFonts w:ascii="Times New Roman" w:hAnsi="Times New Roman" w:cs="Times New Roman"/>
          <w:sz w:val="24"/>
          <w:szCs w:val="24"/>
        </w:rPr>
        <w:t xml:space="preserve">С целью ликвидации очага аварийности на пересечении ул. Прибрежной </w:t>
      </w:r>
      <w:r w:rsidR="008200E8">
        <w:rPr>
          <w:rFonts w:ascii="Times New Roman" w:hAnsi="Times New Roman" w:cs="Times New Roman"/>
          <w:sz w:val="24"/>
          <w:szCs w:val="24"/>
        </w:rPr>
        <w:br/>
      </w:r>
      <w:r w:rsidRPr="00B32AFE">
        <w:rPr>
          <w:rFonts w:ascii="Times New Roman" w:hAnsi="Times New Roman" w:cs="Times New Roman"/>
          <w:sz w:val="24"/>
          <w:szCs w:val="24"/>
        </w:rPr>
        <w:t xml:space="preserve">и ул. Морской установлены камеры фотовидеофиксации, определяющие нарушение скоростного режима. </w:t>
      </w:r>
    </w:p>
    <w:p w:rsidR="00C872C8" w:rsidRPr="00B32AFE" w:rsidRDefault="008200E8" w:rsidP="00B32AFE">
      <w:pPr>
        <w:pStyle w:val="aff"/>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C872C8" w:rsidRPr="00B32AFE">
        <w:rPr>
          <w:rFonts w:ascii="Times New Roman" w:hAnsi="Times New Roman" w:cs="Times New Roman"/>
          <w:sz w:val="24"/>
          <w:szCs w:val="24"/>
        </w:rPr>
        <w:t>одрядной организацией И.П. Зубарев выполнены работы по</w:t>
      </w:r>
      <w:r>
        <w:rPr>
          <w:rFonts w:ascii="Times New Roman" w:hAnsi="Times New Roman" w:cs="Times New Roman"/>
          <w:sz w:val="24"/>
          <w:szCs w:val="24"/>
        </w:rPr>
        <w:t> </w:t>
      </w:r>
      <w:r w:rsidR="00C872C8" w:rsidRPr="00B32AFE">
        <w:rPr>
          <w:rFonts w:ascii="Times New Roman" w:hAnsi="Times New Roman" w:cs="Times New Roman"/>
          <w:sz w:val="24"/>
          <w:szCs w:val="24"/>
        </w:rPr>
        <w:t xml:space="preserve">обновлению схем (проектов) организации дорожного движения на 230 автодорогах города общей протяженностью более 190 км. </w:t>
      </w:r>
    </w:p>
    <w:p w:rsidR="007D2AA5" w:rsidRPr="00B32AFE" w:rsidRDefault="007D2AA5" w:rsidP="00B32AFE">
      <w:pPr>
        <w:shd w:val="clear" w:color="auto" w:fill="FFFFFF"/>
        <w:spacing w:line="276" w:lineRule="auto"/>
        <w:jc w:val="both"/>
        <w:rPr>
          <w:b/>
          <w:bCs/>
          <w:iCs/>
          <w:sz w:val="24"/>
          <w:szCs w:val="24"/>
          <w:u w:val="single"/>
        </w:rPr>
      </w:pPr>
    </w:p>
    <w:p w:rsidR="00E57F3F" w:rsidRPr="00B32AFE" w:rsidRDefault="00E57F3F" w:rsidP="00B32AFE">
      <w:pPr>
        <w:shd w:val="clear" w:color="auto" w:fill="FFFFFF"/>
        <w:spacing w:line="276" w:lineRule="auto"/>
        <w:jc w:val="center"/>
        <w:rPr>
          <w:b/>
          <w:bCs/>
          <w:iCs/>
          <w:sz w:val="24"/>
          <w:szCs w:val="24"/>
        </w:rPr>
      </w:pPr>
      <w:r w:rsidRPr="00B32AFE">
        <w:rPr>
          <w:b/>
          <w:bCs/>
          <w:iCs/>
          <w:sz w:val="24"/>
          <w:szCs w:val="24"/>
        </w:rPr>
        <w:lastRenderedPageBreak/>
        <w:t>Доходы и расходы бюджета</w:t>
      </w:r>
    </w:p>
    <w:p w:rsidR="00E57F3F" w:rsidRPr="00B32AFE" w:rsidRDefault="00E57F3F" w:rsidP="00B32AFE">
      <w:pPr>
        <w:shd w:val="clear" w:color="auto" w:fill="FFFFFF"/>
        <w:spacing w:line="276" w:lineRule="auto"/>
        <w:jc w:val="both"/>
        <w:rPr>
          <w:b/>
          <w:bCs/>
          <w:iCs/>
          <w:sz w:val="24"/>
          <w:szCs w:val="24"/>
          <w:u w:val="single"/>
        </w:rPr>
      </w:pPr>
    </w:p>
    <w:p w:rsidR="00F341A2" w:rsidRPr="00B32AFE" w:rsidRDefault="00F341A2" w:rsidP="00B32AFE">
      <w:pPr>
        <w:pStyle w:val="af0"/>
        <w:spacing w:line="276" w:lineRule="auto"/>
        <w:ind w:firstLine="709"/>
        <w:contextualSpacing/>
        <w:jc w:val="both"/>
        <w:rPr>
          <w:rFonts w:eastAsia="Calibri"/>
          <w:sz w:val="24"/>
          <w:szCs w:val="24"/>
          <w:lang w:eastAsia="en-US"/>
        </w:rPr>
      </w:pPr>
      <w:r w:rsidRPr="00B32AFE">
        <w:rPr>
          <w:rFonts w:eastAsia="Calibri"/>
          <w:sz w:val="24"/>
          <w:szCs w:val="24"/>
          <w:lang w:eastAsia="en-US"/>
        </w:rPr>
        <w:t xml:space="preserve">Бюджетная политика города Волгодонска, проводимая в 2024 году, была направлена на поддержание сбалансированности и устойчивости бюджетной системы, реализацию </w:t>
      </w:r>
      <w:r w:rsidR="008200E8" w:rsidRPr="00B32AFE">
        <w:rPr>
          <w:rFonts w:eastAsia="Calibri"/>
          <w:sz w:val="24"/>
          <w:szCs w:val="24"/>
          <w:lang w:eastAsia="en-US"/>
        </w:rPr>
        <w:t xml:space="preserve">в полном объеме </w:t>
      </w:r>
      <w:r w:rsidRPr="00B32AFE">
        <w:rPr>
          <w:rFonts w:eastAsia="Calibri"/>
          <w:sz w:val="24"/>
          <w:szCs w:val="24"/>
          <w:lang w:eastAsia="en-US"/>
        </w:rPr>
        <w:t>мер социальной поддержки, эффективное и результативное использование бюджетных средств.</w:t>
      </w:r>
    </w:p>
    <w:p w:rsidR="00F341A2" w:rsidRPr="00B32AFE" w:rsidRDefault="00F341A2" w:rsidP="00B32AFE">
      <w:pPr>
        <w:pStyle w:val="af0"/>
        <w:spacing w:after="0" w:line="276" w:lineRule="auto"/>
        <w:ind w:firstLine="709"/>
        <w:contextualSpacing/>
        <w:jc w:val="both"/>
        <w:rPr>
          <w:sz w:val="24"/>
          <w:szCs w:val="24"/>
        </w:rPr>
      </w:pPr>
      <w:r w:rsidRPr="00B32AFE">
        <w:rPr>
          <w:sz w:val="24"/>
          <w:szCs w:val="24"/>
        </w:rPr>
        <w:t>Исполнение местного бюджета обеспечивалось по предусмотренным Бюджетным кодексом РФ единым правилам организации бюджетного процесса с соблюдением установленных им процедур и ограничений.</w:t>
      </w:r>
    </w:p>
    <w:p w:rsidR="00F341A2" w:rsidRPr="00B32AFE" w:rsidRDefault="00F341A2" w:rsidP="00B32AFE">
      <w:pPr>
        <w:suppressAutoHyphens w:val="0"/>
        <w:autoSpaceDE w:val="0"/>
        <w:adjustRightInd w:val="0"/>
        <w:spacing w:line="276" w:lineRule="auto"/>
        <w:ind w:firstLine="708"/>
        <w:jc w:val="both"/>
        <w:rPr>
          <w:rFonts w:eastAsia="Calibri"/>
          <w:sz w:val="24"/>
          <w:szCs w:val="24"/>
          <w:lang w:eastAsia="en-US"/>
        </w:rPr>
      </w:pPr>
      <w:r w:rsidRPr="00B32AFE">
        <w:rPr>
          <w:rFonts w:eastAsia="Calibri"/>
          <w:sz w:val="24"/>
          <w:szCs w:val="24"/>
          <w:lang w:eastAsia="en-US"/>
        </w:rPr>
        <w:t>В 2024 году поступление доходов в бюджет города Волгодонска составило 7,1</w:t>
      </w:r>
      <w:r w:rsidR="00A6136F">
        <w:rPr>
          <w:rFonts w:eastAsia="Calibri"/>
          <w:sz w:val="24"/>
          <w:szCs w:val="24"/>
          <w:lang w:eastAsia="en-US"/>
        </w:rPr>
        <w:t> </w:t>
      </w:r>
      <w:r w:rsidRPr="00B32AFE">
        <w:rPr>
          <w:sz w:val="24"/>
          <w:szCs w:val="24"/>
        </w:rPr>
        <w:t>млрд рублей</w:t>
      </w:r>
      <w:r w:rsidRPr="00B32AFE">
        <w:rPr>
          <w:rFonts w:eastAsia="Calibri"/>
          <w:sz w:val="24"/>
          <w:szCs w:val="24"/>
          <w:lang w:eastAsia="en-US"/>
        </w:rPr>
        <w:t xml:space="preserve"> или 97,4</w:t>
      </w:r>
      <w:r w:rsidR="001C30FB" w:rsidRPr="00B32AFE">
        <w:rPr>
          <w:rFonts w:eastAsia="Calibri"/>
          <w:sz w:val="24"/>
          <w:szCs w:val="24"/>
          <w:lang w:eastAsia="en-US"/>
        </w:rPr>
        <w:t>%</w:t>
      </w:r>
      <w:r w:rsidRPr="00B32AFE">
        <w:rPr>
          <w:rFonts w:eastAsia="Calibri"/>
          <w:sz w:val="24"/>
          <w:szCs w:val="24"/>
          <w:lang w:eastAsia="en-US"/>
        </w:rPr>
        <w:t xml:space="preserve"> годовых плановых назначений, что на 1 433,7 млн рублей ниже доходов 2023 года.</w:t>
      </w:r>
    </w:p>
    <w:p w:rsidR="00F341A2" w:rsidRPr="00B32AFE" w:rsidRDefault="00F341A2" w:rsidP="00B32AFE">
      <w:pPr>
        <w:pStyle w:val="ConsPlusNormal"/>
        <w:widowControl/>
        <w:spacing w:line="276" w:lineRule="auto"/>
        <w:ind w:firstLine="708"/>
        <w:jc w:val="both"/>
        <w:rPr>
          <w:rFonts w:ascii="Times New Roman" w:hAnsi="Times New Roman" w:cs="Times New Roman"/>
          <w:sz w:val="24"/>
          <w:szCs w:val="24"/>
          <w:highlight w:val="yellow"/>
        </w:rPr>
      </w:pPr>
      <w:r w:rsidRPr="00B32AFE">
        <w:rPr>
          <w:rFonts w:ascii="Times New Roman" w:eastAsia="Calibri" w:hAnsi="Times New Roman" w:cs="Times New Roman"/>
          <w:sz w:val="24"/>
          <w:szCs w:val="24"/>
          <w:lang w:eastAsia="en-US"/>
        </w:rPr>
        <w:t>Объем поступления налоговых и неналоговых</w:t>
      </w:r>
      <w:r w:rsidRPr="00B32AFE">
        <w:rPr>
          <w:rFonts w:ascii="Times New Roman" w:hAnsi="Times New Roman" w:cs="Times New Roman"/>
          <w:sz w:val="24"/>
          <w:szCs w:val="24"/>
        </w:rPr>
        <w:t xml:space="preserve"> доходов п</w:t>
      </w:r>
      <w:r w:rsidRPr="00B32AFE">
        <w:rPr>
          <w:rFonts w:ascii="Times New Roman" w:eastAsia="Calibri" w:hAnsi="Times New Roman" w:cs="Times New Roman"/>
          <w:sz w:val="24"/>
          <w:szCs w:val="24"/>
          <w:lang w:eastAsia="en-US"/>
        </w:rPr>
        <w:t>о сравнению с 2023 годом увеличился на 481,5</w:t>
      </w:r>
      <w:r w:rsidRPr="00B32AFE">
        <w:rPr>
          <w:rFonts w:ascii="Times New Roman" w:hAnsi="Times New Roman" w:cs="Times New Roman"/>
          <w:sz w:val="24"/>
          <w:szCs w:val="24"/>
        </w:rPr>
        <w:t xml:space="preserve"> млн рублей. Безвозмездные поступления снизились на</w:t>
      </w:r>
      <w:r w:rsidR="00A6136F">
        <w:rPr>
          <w:rFonts w:ascii="Times New Roman" w:hAnsi="Times New Roman" w:cs="Times New Roman"/>
          <w:sz w:val="24"/>
          <w:szCs w:val="24"/>
        </w:rPr>
        <w:t> </w:t>
      </w:r>
      <w:r w:rsidRPr="00B32AFE">
        <w:rPr>
          <w:rFonts w:ascii="Times New Roman" w:hAnsi="Times New Roman" w:cs="Times New Roman"/>
          <w:sz w:val="24"/>
          <w:szCs w:val="24"/>
        </w:rPr>
        <w:t>1 915,2</w:t>
      </w:r>
      <w:r w:rsidR="00A6136F">
        <w:rPr>
          <w:rFonts w:ascii="Times New Roman" w:hAnsi="Times New Roman" w:cs="Times New Roman"/>
          <w:sz w:val="24"/>
          <w:szCs w:val="24"/>
        </w:rPr>
        <w:t> </w:t>
      </w:r>
      <w:r w:rsidRPr="00B32AFE">
        <w:rPr>
          <w:rFonts w:ascii="Times New Roman" w:hAnsi="Times New Roman" w:cs="Times New Roman"/>
          <w:sz w:val="24"/>
          <w:szCs w:val="24"/>
        </w:rPr>
        <w:t>млн</w:t>
      </w:r>
      <w:r w:rsidR="00A6136F">
        <w:rPr>
          <w:rFonts w:ascii="Times New Roman" w:hAnsi="Times New Roman" w:cs="Times New Roman"/>
          <w:sz w:val="24"/>
          <w:szCs w:val="24"/>
        </w:rPr>
        <w:t> </w:t>
      </w:r>
      <w:r w:rsidRPr="00B32AFE">
        <w:rPr>
          <w:rFonts w:ascii="Times New Roman" w:hAnsi="Times New Roman" w:cs="Times New Roman"/>
          <w:sz w:val="24"/>
          <w:szCs w:val="24"/>
        </w:rPr>
        <w:t>рублей.</w:t>
      </w:r>
    </w:p>
    <w:p w:rsidR="00F341A2" w:rsidRPr="00B32AFE" w:rsidRDefault="00F341A2" w:rsidP="00B32AFE">
      <w:pPr>
        <w:pStyle w:val="af0"/>
        <w:spacing w:after="0" w:line="276" w:lineRule="auto"/>
        <w:ind w:firstLine="708"/>
        <w:jc w:val="both"/>
        <w:rPr>
          <w:rFonts w:eastAsia="Calibri"/>
          <w:sz w:val="24"/>
          <w:szCs w:val="24"/>
        </w:rPr>
      </w:pPr>
      <w:r w:rsidRPr="00B32AFE">
        <w:rPr>
          <w:sz w:val="24"/>
          <w:szCs w:val="24"/>
        </w:rPr>
        <w:t>Налоговые и неналоговые доходы местного бюджета исполнены в сумме 2,5</w:t>
      </w:r>
      <w:r w:rsidR="00A6136F">
        <w:rPr>
          <w:sz w:val="24"/>
          <w:szCs w:val="24"/>
        </w:rPr>
        <w:t> </w:t>
      </w:r>
      <w:r w:rsidRPr="00B32AFE">
        <w:rPr>
          <w:sz w:val="24"/>
          <w:szCs w:val="24"/>
        </w:rPr>
        <w:t>млрд</w:t>
      </w:r>
      <w:r w:rsidR="00A6136F">
        <w:rPr>
          <w:sz w:val="24"/>
          <w:szCs w:val="24"/>
        </w:rPr>
        <w:t> </w:t>
      </w:r>
      <w:r w:rsidRPr="00B32AFE">
        <w:rPr>
          <w:sz w:val="24"/>
          <w:szCs w:val="24"/>
        </w:rPr>
        <w:t>рублей или 101,5</w:t>
      </w:r>
      <w:r w:rsidR="001C30FB" w:rsidRPr="00B32AFE">
        <w:rPr>
          <w:rFonts w:eastAsia="Calibri"/>
          <w:sz w:val="24"/>
          <w:szCs w:val="24"/>
          <w:lang w:eastAsia="en-US"/>
        </w:rPr>
        <w:t>%</w:t>
      </w:r>
      <w:r w:rsidRPr="00B32AFE">
        <w:rPr>
          <w:sz w:val="24"/>
          <w:szCs w:val="24"/>
        </w:rPr>
        <w:t xml:space="preserve"> к годовому плану. Наибольший удельный вес в структуре собственных доходов занимают:</w:t>
      </w:r>
      <w:r w:rsidRPr="00B32AFE">
        <w:rPr>
          <w:rFonts w:eastAsia="Calibri"/>
          <w:sz w:val="24"/>
          <w:szCs w:val="24"/>
        </w:rPr>
        <w:t xml:space="preserve"> налог на доходы физических лиц – 1 319,2 млн рублей (61,0</w:t>
      </w:r>
      <w:r w:rsidR="002522F0" w:rsidRPr="00B32AFE">
        <w:rPr>
          <w:rFonts w:eastAsia="Calibri"/>
          <w:sz w:val="24"/>
          <w:szCs w:val="24"/>
          <w:lang w:eastAsia="en-US"/>
        </w:rPr>
        <w:t xml:space="preserve">% </w:t>
      </w:r>
      <w:r w:rsidRPr="00B32AFE">
        <w:rPr>
          <w:rFonts w:eastAsia="Calibri"/>
          <w:sz w:val="24"/>
          <w:szCs w:val="24"/>
        </w:rPr>
        <w:t>налоговых доходов) и земельный налог – 338,7 млн рублей (15,7</w:t>
      </w:r>
      <w:r w:rsidR="002522F0" w:rsidRPr="00B32AFE">
        <w:rPr>
          <w:rFonts w:eastAsia="Calibri"/>
          <w:sz w:val="24"/>
          <w:szCs w:val="24"/>
          <w:lang w:eastAsia="en-US"/>
        </w:rPr>
        <w:t xml:space="preserve">% </w:t>
      </w:r>
      <w:r w:rsidRPr="00B32AFE">
        <w:rPr>
          <w:rFonts w:eastAsia="Calibri"/>
          <w:sz w:val="24"/>
          <w:szCs w:val="24"/>
        </w:rPr>
        <w:t>налоговых доходов). Поступление налоговых доходов составило 2,2 млрд рублей или 101,9</w:t>
      </w:r>
      <w:r w:rsidR="002522F0" w:rsidRPr="00B32AFE">
        <w:rPr>
          <w:rFonts w:eastAsia="Calibri"/>
          <w:sz w:val="24"/>
          <w:szCs w:val="24"/>
          <w:lang w:eastAsia="en-US"/>
        </w:rPr>
        <w:t xml:space="preserve">% </w:t>
      </w:r>
      <w:r w:rsidRPr="00B32AFE">
        <w:rPr>
          <w:rFonts w:eastAsia="Calibri"/>
          <w:sz w:val="24"/>
          <w:szCs w:val="24"/>
        </w:rPr>
        <w:t>годовых плановых назначений.</w:t>
      </w:r>
    </w:p>
    <w:p w:rsidR="00F341A2" w:rsidRPr="00B32AFE" w:rsidRDefault="00F341A2" w:rsidP="00B32AFE">
      <w:pPr>
        <w:pStyle w:val="af0"/>
        <w:spacing w:after="0" w:line="276" w:lineRule="auto"/>
        <w:ind w:firstLine="708"/>
        <w:jc w:val="both"/>
        <w:rPr>
          <w:rFonts w:eastAsia="Calibri"/>
          <w:sz w:val="24"/>
          <w:szCs w:val="24"/>
        </w:rPr>
      </w:pPr>
      <w:r w:rsidRPr="00B32AFE">
        <w:rPr>
          <w:rFonts w:eastAsia="Calibri"/>
          <w:sz w:val="24"/>
          <w:szCs w:val="24"/>
        </w:rPr>
        <w:t>По неналоговым доходам в 2024 году поступило 321,4 млн рублей или 98,7</w:t>
      </w:r>
      <w:r w:rsidR="002522F0" w:rsidRPr="00B32AFE">
        <w:rPr>
          <w:rFonts w:eastAsia="Calibri"/>
          <w:sz w:val="24"/>
          <w:szCs w:val="24"/>
          <w:lang w:eastAsia="en-US"/>
        </w:rPr>
        <w:t xml:space="preserve">% </w:t>
      </w:r>
      <w:r w:rsidRPr="00B32AFE">
        <w:rPr>
          <w:rFonts w:eastAsia="Calibri"/>
          <w:sz w:val="24"/>
          <w:szCs w:val="24"/>
        </w:rPr>
        <w:t>годовых плановых назначений, что на 11,2 млн рублей выше показателей 2023 года. Основным источником неналоговых доходов в отчетном периоде стали доходы от</w:t>
      </w:r>
      <w:r w:rsidR="00A6285D">
        <w:rPr>
          <w:rFonts w:eastAsia="Calibri"/>
          <w:sz w:val="24"/>
          <w:szCs w:val="24"/>
        </w:rPr>
        <w:t> </w:t>
      </w:r>
      <w:r w:rsidRPr="00B32AFE">
        <w:rPr>
          <w:rFonts w:eastAsia="Calibri"/>
          <w:sz w:val="24"/>
          <w:szCs w:val="24"/>
        </w:rPr>
        <w:t>использования имущества – 152,7 млн рублей (47,5</w:t>
      </w:r>
      <w:r w:rsidR="002522F0" w:rsidRPr="00B32AFE">
        <w:rPr>
          <w:rFonts w:eastAsia="Calibri"/>
          <w:sz w:val="24"/>
          <w:szCs w:val="24"/>
          <w:lang w:eastAsia="en-US"/>
        </w:rPr>
        <w:t xml:space="preserve">% </w:t>
      </w:r>
      <w:r w:rsidRPr="00B32AFE">
        <w:rPr>
          <w:rFonts w:eastAsia="Calibri"/>
          <w:sz w:val="24"/>
          <w:szCs w:val="24"/>
        </w:rPr>
        <w:t>неналоговых доходов).</w:t>
      </w:r>
    </w:p>
    <w:p w:rsidR="00F341A2" w:rsidRPr="00B32AFE" w:rsidRDefault="00F341A2" w:rsidP="00A6285D">
      <w:pPr>
        <w:tabs>
          <w:tab w:val="num" w:pos="0"/>
        </w:tabs>
        <w:spacing w:line="276" w:lineRule="auto"/>
        <w:ind w:firstLine="709"/>
        <w:jc w:val="both"/>
        <w:rPr>
          <w:sz w:val="24"/>
          <w:szCs w:val="24"/>
        </w:rPr>
      </w:pPr>
      <w:r w:rsidRPr="00B32AFE">
        <w:rPr>
          <w:sz w:val="24"/>
          <w:szCs w:val="24"/>
        </w:rPr>
        <w:tab/>
        <w:t xml:space="preserve">Одним из источников пополнения доходов бюджета является недоимка.  </w:t>
      </w:r>
      <w:r w:rsidRPr="00B32AFE">
        <w:rPr>
          <w:rFonts w:eastAsia="Calibri"/>
          <w:sz w:val="24"/>
          <w:szCs w:val="24"/>
          <w:lang w:eastAsia="en-US"/>
        </w:rPr>
        <w:t>На</w:t>
      </w:r>
      <w:r w:rsidR="00A6285D">
        <w:rPr>
          <w:rFonts w:eastAsia="Calibri"/>
          <w:sz w:val="24"/>
          <w:szCs w:val="24"/>
          <w:lang w:eastAsia="en-US"/>
        </w:rPr>
        <w:t> </w:t>
      </w:r>
      <w:r w:rsidRPr="00B32AFE">
        <w:rPr>
          <w:rFonts w:eastAsia="Calibri"/>
          <w:sz w:val="24"/>
          <w:szCs w:val="24"/>
          <w:lang w:eastAsia="en-US"/>
        </w:rPr>
        <w:t>протяжении 2024 года Администрацией города Волгодонска совместно с налоговой инспекцией проводилась работа по сокращению задолженности по налоговым платежам. Всего было проведено 53 заседани</w:t>
      </w:r>
      <w:r w:rsidR="002522F0" w:rsidRPr="00B32AFE">
        <w:rPr>
          <w:rFonts w:eastAsia="Calibri"/>
          <w:sz w:val="24"/>
          <w:szCs w:val="24"/>
          <w:lang w:eastAsia="en-US"/>
        </w:rPr>
        <w:t>я</w:t>
      </w:r>
      <w:r w:rsidRPr="00B32AFE">
        <w:rPr>
          <w:rFonts w:eastAsia="Calibri"/>
          <w:sz w:val="24"/>
          <w:szCs w:val="24"/>
          <w:lang w:eastAsia="en-US"/>
        </w:rPr>
        <w:t xml:space="preserve"> различных комиссий по урегулированию задолженности, где было заслушано 369 руководителей предприятий и индивидуальных предпринимателей, допустивших задолженность.</w:t>
      </w:r>
    </w:p>
    <w:p w:rsidR="00F341A2" w:rsidRPr="00B32AFE" w:rsidRDefault="00F341A2" w:rsidP="00A6285D">
      <w:pPr>
        <w:tabs>
          <w:tab w:val="num" w:pos="0"/>
        </w:tabs>
        <w:spacing w:line="276" w:lineRule="auto"/>
        <w:ind w:firstLine="709"/>
        <w:jc w:val="both"/>
        <w:rPr>
          <w:rFonts w:eastAsia="Calibri"/>
          <w:sz w:val="24"/>
          <w:szCs w:val="24"/>
          <w:lang w:eastAsia="en-US"/>
        </w:rPr>
      </w:pPr>
      <w:r w:rsidRPr="00B32AFE">
        <w:rPr>
          <w:sz w:val="24"/>
          <w:szCs w:val="24"/>
        </w:rPr>
        <w:t>Недоимка по основным налоговым платежам в консолидированный бюджет Ростовской области по городу Волгодонску снизилась в 2024 году на 51,4</w:t>
      </w:r>
      <w:r w:rsidRPr="00B32AFE">
        <w:rPr>
          <w:rFonts w:eastAsia="Calibri"/>
          <w:sz w:val="24"/>
          <w:szCs w:val="24"/>
          <w:lang w:eastAsia="en-US"/>
        </w:rPr>
        <w:t xml:space="preserve"> млн рублей и</w:t>
      </w:r>
      <w:r w:rsidR="00A6285D">
        <w:rPr>
          <w:rFonts w:eastAsia="Calibri"/>
          <w:sz w:val="24"/>
          <w:szCs w:val="24"/>
          <w:lang w:eastAsia="en-US"/>
        </w:rPr>
        <w:t> </w:t>
      </w:r>
      <w:r w:rsidRPr="00B32AFE">
        <w:rPr>
          <w:rFonts w:eastAsia="Calibri"/>
          <w:sz w:val="24"/>
          <w:szCs w:val="24"/>
          <w:lang w:eastAsia="en-US"/>
        </w:rPr>
        <w:t>составила 246,1 млн рублей при 297,5 млн рублей по состоянию на 01.01.2024</w:t>
      </w:r>
      <w:r w:rsidR="00192F8C" w:rsidRPr="00B32AFE">
        <w:rPr>
          <w:rFonts w:eastAsia="Calibri"/>
          <w:sz w:val="24"/>
          <w:szCs w:val="24"/>
          <w:lang w:eastAsia="en-US"/>
        </w:rPr>
        <w:t xml:space="preserve"> </w:t>
      </w:r>
      <w:r w:rsidRPr="00B32AFE">
        <w:rPr>
          <w:rFonts w:eastAsia="Calibri"/>
          <w:sz w:val="24"/>
          <w:szCs w:val="24"/>
          <w:lang w:eastAsia="en-US"/>
        </w:rPr>
        <w:t>г</w:t>
      </w:r>
      <w:r w:rsidR="00192F8C" w:rsidRPr="00B32AFE">
        <w:rPr>
          <w:rFonts w:eastAsia="Calibri"/>
          <w:sz w:val="24"/>
          <w:szCs w:val="24"/>
          <w:lang w:eastAsia="en-US"/>
        </w:rPr>
        <w:t>ода</w:t>
      </w:r>
      <w:r w:rsidRPr="00B32AFE">
        <w:rPr>
          <w:rFonts w:eastAsia="Calibri"/>
          <w:sz w:val="24"/>
          <w:szCs w:val="24"/>
          <w:lang w:eastAsia="en-US"/>
        </w:rPr>
        <w:t xml:space="preserve">. </w:t>
      </w:r>
      <w:r w:rsidR="00A6285D">
        <w:rPr>
          <w:rFonts w:eastAsia="Calibri"/>
          <w:sz w:val="24"/>
          <w:szCs w:val="24"/>
          <w:lang w:eastAsia="en-US"/>
        </w:rPr>
        <w:t>В</w:t>
      </w:r>
      <w:r w:rsidRPr="00B32AFE">
        <w:rPr>
          <w:rFonts w:eastAsia="Calibri"/>
          <w:sz w:val="24"/>
          <w:szCs w:val="24"/>
          <w:lang w:eastAsia="en-US"/>
        </w:rPr>
        <w:t>опрос своевременной и полной уплаты налогов и платежей остается под особым контролем Администрации города.</w:t>
      </w:r>
    </w:p>
    <w:p w:rsidR="00F341A2" w:rsidRPr="00B32AFE" w:rsidRDefault="00F341A2" w:rsidP="00B32AFE">
      <w:pPr>
        <w:pStyle w:val="af0"/>
        <w:spacing w:after="0" w:line="276" w:lineRule="auto"/>
        <w:ind w:firstLine="708"/>
        <w:jc w:val="both"/>
        <w:rPr>
          <w:rFonts w:eastAsia="Calibri"/>
          <w:sz w:val="24"/>
          <w:szCs w:val="24"/>
          <w:lang w:eastAsia="en-US"/>
        </w:rPr>
      </w:pPr>
      <w:r w:rsidRPr="00B32AFE">
        <w:rPr>
          <w:rFonts w:eastAsia="Calibri"/>
          <w:sz w:val="24"/>
          <w:szCs w:val="24"/>
          <w:lang w:eastAsia="en-US"/>
        </w:rPr>
        <w:t>Расходы местного бюджета в 2024 году составили 7,2</w:t>
      </w:r>
      <w:r w:rsidR="00192F8C" w:rsidRPr="00B32AFE">
        <w:rPr>
          <w:rFonts w:eastAsia="Calibri"/>
          <w:sz w:val="24"/>
          <w:szCs w:val="24"/>
          <w:lang w:eastAsia="en-US"/>
        </w:rPr>
        <w:t xml:space="preserve"> млрд</w:t>
      </w:r>
      <w:r w:rsidRPr="00B32AFE">
        <w:rPr>
          <w:rFonts w:eastAsia="Calibri"/>
          <w:sz w:val="24"/>
          <w:szCs w:val="24"/>
          <w:lang w:eastAsia="en-US"/>
        </w:rPr>
        <w:t xml:space="preserve"> рублей или 98,1</w:t>
      </w:r>
      <w:r w:rsidR="00192F8C" w:rsidRPr="00B32AFE">
        <w:rPr>
          <w:rFonts w:eastAsia="Calibri"/>
          <w:sz w:val="24"/>
          <w:szCs w:val="24"/>
          <w:lang w:eastAsia="en-US"/>
        </w:rPr>
        <w:t xml:space="preserve">% </w:t>
      </w:r>
      <w:r w:rsidRPr="00B32AFE">
        <w:rPr>
          <w:rFonts w:eastAsia="Calibri"/>
          <w:sz w:val="24"/>
          <w:szCs w:val="24"/>
          <w:lang w:eastAsia="en-US"/>
        </w:rPr>
        <w:t>от</w:t>
      </w:r>
      <w:r w:rsidR="00A6285D">
        <w:rPr>
          <w:rFonts w:eastAsia="Calibri"/>
          <w:sz w:val="24"/>
          <w:szCs w:val="24"/>
          <w:lang w:eastAsia="en-US"/>
        </w:rPr>
        <w:t> </w:t>
      </w:r>
      <w:r w:rsidRPr="00B32AFE">
        <w:rPr>
          <w:rFonts w:eastAsia="Calibri"/>
          <w:sz w:val="24"/>
          <w:szCs w:val="24"/>
          <w:lang w:eastAsia="en-US"/>
        </w:rPr>
        <w:t xml:space="preserve">годовых плановых назначений, что на 1,6 </w:t>
      </w:r>
      <w:r w:rsidR="00192F8C" w:rsidRPr="00B32AFE">
        <w:rPr>
          <w:rFonts w:eastAsia="Calibri"/>
          <w:sz w:val="24"/>
          <w:szCs w:val="24"/>
          <w:lang w:eastAsia="en-US"/>
        </w:rPr>
        <w:t>млрд</w:t>
      </w:r>
      <w:r w:rsidRPr="00B32AFE">
        <w:rPr>
          <w:rFonts w:eastAsia="Calibri"/>
          <w:sz w:val="24"/>
          <w:szCs w:val="24"/>
          <w:lang w:eastAsia="en-US"/>
        </w:rPr>
        <w:t xml:space="preserve"> рублей меньше расходов 2023 года. </w:t>
      </w:r>
    </w:p>
    <w:p w:rsidR="00F341A2" w:rsidRPr="00B32AFE" w:rsidRDefault="00F341A2" w:rsidP="00B32AFE">
      <w:pPr>
        <w:pStyle w:val="ConsPlusNormal"/>
        <w:widowControl/>
        <w:spacing w:line="276" w:lineRule="auto"/>
        <w:ind w:firstLine="709"/>
        <w:jc w:val="both"/>
        <w:rPr>
          <w:rFonts w:ascii="Times New Roman" w:eastAsia="Calibri" w:hAnsi="Times New Roman" w:cs="Times New Roman"/>
          <w:sz w:val="24"/>
          <w:szCs w:val="24"/>
          <w:lang w:eastAsia="en-US"/>
        </w:rPr>
      </w:pPr>
      <w:r w:rsidRPr="00B32AFE">
        <w:rPr>
          <w:rFonts w:ascii="Times New Roman" w:eastAsia="Calibri" w:hAnsi="Times New Roman" w:cs="Times New Roman"/>
          <w:sz w:val="24"/>
          <w:szCs w:val="24"/>
          <w:lang w:eastAsia="en-US"/>
        </w:rPr>
        <w:t>Приоритетным направлением средств местного бюджета в 2024 году оставалась социальная сфера города, на финансовое обеспечение которой направлено 70,6% от</w:t>
      </w:r>
      <w:r w:rsidR="00A6285D">
        <w:rPr>
          <w:rFonts w:ascii="Times New Roman" w:eastAsia="Calibri" w:hAnsi="Times New Roman" w:cs="Times New Roman"/>
          <w:sz w:val="24"/>
          <w:szCs w:val="24"/>
          <w:lang w:eastAsia="en-US"/>
        </w:rPr>
        <w:t> </w:t>
      </w:r>
      <w:r w:rsidRPr="00B32AFE">
        <w:rPr>
          <w:rFonts w:ascii="Times New Roman" w:eastAsia="Calibri" w:hAnsi="Times New Roman" w:cs="Times New Roman"/>
          <w:sz w:val="24"/>
          <w:szCs w:val="24"/>
          <w:lang w:eastAsia="en-US"/>
        </w:rPr>
        <w:t xml:space="preserve">общего объема расходов (культура – 4,2%, образование – 47,3%, социальная политика – 15,6%, физическая культура и спорт – 3,4%), что составило 5,1 </w:t>
      </w:r>
      <w:r w:rsidR="00AB1DB6" w:rsidRPr="00B32AFE">
        <w:rPr>
          <w:rFonts w:ascii="Times New Roman" w:eastAsia="Calibri" w:hAnsi="Times New Roman" w:cs="Times New Roman"/>
          <w:sz w:val="24"/>
          <w:szCs w:val="24"/>
          <w:lang w:eastAsia="en-US"/>
        </w:rPr>
        <w:t>млрд</w:t>
      </w:r>
      <w:r w:rsidRPr="00B32AFE">
        <w:rPr>
          <w:rFonts w:ascii="Times New Roman" w:eastAsia="Calibri" w:hAnsi="Times New Roman" w:cs="Times New Roman"/>
          <w:sz w:val="24"/>
          <w:szCs w:val="24"/>
          <w:lang w:eastAsia="en-US"/>
        </w:rPr>
        <w:t xml:space="preserve"> рублей.</w:t>
      </w:r>
    </w:p>
    <w:p w:rsidR="00F341A2" w:rsidRPr="00B32AFE" w:rsidRDefault="00F341A2" w:rsidP="00B32AFE">
      <w:pPr>
        <w:pStyle w:val="ConsPlusNormal"/>
        <w:widowControl/>
        <w:spacing w:line="276" w:lineRule="auto"/>
        <w:ind w:firstLine="709"/>
        <w:jc w:val="both"/>
        <w:rPr>
          <w:rFonts w:ascii="Times New Roman" w:eastAsia="Calibri" w:hAnsi="Times New Roman" w:cs="Times New Roman"/>
          <w:sz w:val="24"/>
          <w:szCs w:val="24"/>
          <w:lang w:eastAsia="en-US"/>
        </w:rPr>
      </w:pPr>
      <w:r w:rsidRPr="00B32AFE">
        <w:rPr>
          <w:rFonts w:ascii="Times New Roman" w:eastAsia="Calibri" w:hAnsi="Times New Roman" w:cs="Times New Roman"/>
          <w:sz w:val="24"/>
          <w:szCs w:val="24"/>
          <w:lang w:eastAsia="en-US"/>
        </w:rPr>
        <w:t>На жилищно-коммунальное хозяйство, дорожное хозяйство и прочие расходы направлено 29,4 % или 2,1 млрд рублей.</w:t>
      </w:r>
    </w:p>
    <w:p w:rsidR="00F341A2" w:rsidRPr="00B32AFE" w:rsidRDefault="00F341A2" w:rsidP="00B32AFE">
      <w:pPr>
        <w:pStyle w:val="ConsPlusNormal"/>
        <w:widowControl/>
        <w:spacing w:line="276" w:lineRule="auto"/>
        <w:ind w:firstLine="709"/>
        <w:jc w:val="both"/>
        <w:rPr>
          <w:rFonts w:ascii="Times New Roman" w:hAnsi="Times New Roman" w:cs="Times New Roman"/>
          <w:sz w:val="24"/>
          <w:szCs w:val="24"/>
        </w:rPr>
      </w:pPr>
      <w:r w:rsidRPr="00B32AFE">
        <w:rPr>
          <w:rFonts w:ascii="Times New Roman" w:hAnsi="Times New Roman" w:cs="Times New Roman"/>
          <w:sz w:val="24"/>
          <w:szCs w:val="24"/>
        </w:rPr>
        <w:t>В 2024 году планирование и исполнение местного бюджета осуществлялось на</w:t>
      </w:r>
      <w:r w:rsidR="00A6285D">
        <w:rPr>
          <w:rFonts w:ascii="Times New Roman" w:hAnsi="Times New Roman" w:cs="Times New Roman"/>
          <w:sz w:val="24"/>
          <w:szCs w:val="24"/>
        </w:rPr>
        <w:t> </w:t>
      </w:r>
      <w:r w:rsidRPr="00B32AFE">
        <w:rPr>
          <w:rFonts w:ascii="Times New Roman" w:hAnsi="Times New Roman" w:cs="Times New Roman"/>
          <w:sz w:val="24"/>
          <w:szCs w:val="24"/>
        </w:rPr>
        <w:t xml:space="preserve">основе муниципальных программ. На реализацию 16 муниципальных программ </w:t>
      </w:r>
      <w:r w:rsidRPr="00B32AFE">
        <w:rPr>
          <w:rFonts w:ascii="Times New Roman" w:hAnsi="Times New Roman" w:cs="Times New Roman"/>
          <w:sz w:val="24"/>
          <w:szCs w:val="24"/>
        </w:rPr>
        <w:lastRenderedPageBreak/>
        <w:t>в</w:t>
      </w:r>
      <w:r w:rsidR="00A6285D">
        <w:rPr>
          <w:rFonts w:ascii="Times New Roman" w:hAnsi="Times New Roman" w:cs="Times New Roman"/>
          <w:sz w:val="24"/>
          <w:szCs w:val="24"/>
        </w:rPr>
        <w:t> </w:t>
      </w:r>
      <w:r w:rsidRPr="00B32AFE">
        <w:rPr>
          <w:rFonts w:ascii="Times New Roman" w:hAnsi="Times New Roman" w:cs="Times New Roman"/>
          <w:sz w:val="24"/>
          <w:szCs w:val="24"/>
        </w:rPr>
        <w:t>2024</w:t>
      </w:r>
      <w:r w:rsidR="00A6285D">
        <w:rPr>
          <w:rFonts w:ascii="Times New Roman" w:hAnsi="Times New Roman" w:cs="Times New Roman"/>
          <w:sz w:val="24"/>
          <w:szCs w:val="24"/>
        </w:rPr>
        <w:t> </w:t>
      </w:r>
      <w:r w:rsidRPr="00B32AFE">
        <w:rPr>
          <w:rFonts w:ascii="Times New Roman" w:hAnsi="Times New Roman" w:cs="Times New Roman"/>
          <w:sz w:val="24"/>
          <w:szCs w:val="24"/>
        </w:rPr>
        <w:t xml:space="preserve">году направлено 6,9 </w:t>
      </w:r>
      <w:r w:rsidRPr="00B32AFE">
        <w:rPr>
          <w:rFonts w:ascii="Times New Roman" w:eastAsia="Calibri" w:hAnsi="Times New Roman" w:cs="Times New Roman"/>
          <w:sz w:val="24"/>
          <w:szCs w:val="24"/>
          <w:lang w:eastAsia="en-US"/>
        </w:rPr>
        <w:t>млрд</w:t>
      </w:r>
      <w:r w:rsidRPr="00B32AFE">
        <w:rPr>
          <w:rFonts w:ascii="Times New Roman" w:hAnsi="Times New Roman" w:cs="Times New Roman"/>
          <w:sz w:val="24"/>
          <w:szCs w:val="24"/>
        </w:rPr>
        <w:t xml:space="preserve"> рублей, что составляет 94,5</w:t>
      </w:r>
      <w:r w:rsidR="00192F8C" w:rsidRPr="00B32AFE">
        <w:rPr>
          <w:rFonts w:ascii="Times New Roman" w:eastAsia="Calibri" w:hAnsi="Times New Roman" w:cs="Times New Roman"/>
          <w:sz w:val="24"/>
          <w:szCs w:val="24"/>
          <w:lang w:eastAsia="en-US"/>
        </w:rPr>
        <w:t>%</w:t>
      </w:r>
      <w:r w:rsidRPr="00B32AFE">
        <w:rPr>
          <w:rFonts w:ascii="Times New Roman" w:hAnsi="Times New Roman" w:cs="Times New Roman"/>
          <w:sz w:val="24"/>
          <w:szCs w:val="24"/>
        </w:rPr>
        <w:t xml:space="preserve"> от общего объема расходов местного бюджета.</w:t>
      </w:r>
    </w:p>
    <w:p w:rsidR="00F341A2" w:rsidRPr="00B32AFE" w:rsidRDefault="00F341A2" w:rsidP="00B32AFE">
      <w:pPr>
        <w:pStyle w:val="ConsPlusNormal"/>
        <w:widowControl/>
        <w:spacing w:line="276" w:lineRule="auto"/>
        <w:ind w:firstLine="709"/>
        <w:jc w:val="both"/>
        <w:rPr>
          <w:rFonts w:ascii="Times New Roman" w:hAnsi="Times New Roman" w:cs="Times New Roman"/>
          <w:sz w:val="24"/>
          <w:szCs w:val="24"/>
        </w:rPr>
      </w:pPr>
      <w:r w:rsidRPr="00B32AFE">
        <w:rPr>
          <w:rFonts w:ascii="Times New Roman" w:hAnsi="Times New Roman" w:cs="Times New Roman"/>
          <w:sz w:val="24"/>
          <w:szCs w:val="24"/>
        </w:rPr>
        <w:t>Муниципальный долг на 01.01.2025 составил 810,0 млн рублей.</w:t>
      </w:r>
    </w:p>
    <w:p w:rsidR="00F341A2" w:rsidRPr="00B32AFE" w:rsidRDefault="00F341A2" w:rsidP="00B32AFE">
      <w:pPr>
        <w:suppressAutoHyphens w:val="0"/>
        <w:autoSpaceDE w:val="0"/>
        <w:adjustRightInd w:val="0"/>
        <w:spacing w:line="276" w:lineRule="auto"/>
        <w:jc w:val="both"/>
        <w:rPr>
          <w:sz w:val="24"/>
          <w:szCs w:val="24"/>
          <w:highlight w:val="yellow"/>
        </w:rPr>
      </w:pPr>
      <w:r w:rsidRPr="00B32AFE">
        <w:rPr>
          <w:sz w:val="24"/>
          <w:szCs w:val="24"/>
        </w:rPr>
        <w:t xml:space="preserve">            Расходы на обслуживание муниципального долга за 2024 год составили 48,0</w:t>
      </w:r>
      <w:r w:rsidR="00A6285D">
        <w:rPr>
          <w:sz w:val="24"/>
          <w:szCs w:val="24"/>
        </w:rPr>
        <w:t> </w:t>
      </w:r>
      <w:r w:rsidRPr="00B32AFE">
        <w:rPr>
          <w:sz w:val="24"/>
          <w:szCs w:val="24"/>
        </w:rPr>
        <w:t>млн</w:t>
      </w:r>
      <w:r w:rsidR="00A6285D">
        <w:rPr>
          <w:sz w:val="24"/>
          <w:szCs w:val="24"/>
        </w:rPr>
        <w:t> </w:t>
      </w:r>
      <w:r w:rsidRPr="00B32AFE">
        <w:rPr>
          <w:sz w:val="24"/>
          <w:szCs w:val="24"/>
        </w:rPr>
        <w:t xml:space="preserve">рублей или 1,1% </w:t>
      </w:r>
      <w:r w:rsidRPr="00B32AFE">
        <w:rPr>
          <w:rFonts w:eastAsiaTheme="minorHAnsi"/>
          <w:sz w:val="24"/>
          <w:szCs w:val="24"/>
          <w:lang w:eastAsia="en-US"/>
        </w:rPr>
        <w:t>при установленном Бюджетным кодексом РФ предельном размере не более 15%.</w:t>
      </w:r>
    </w:p>
    <w:p w:rsidR="00F341A2" w:rsidRPr="00B32AFE" w:rsidRDefault="00F341A2" w:rsidP="00B32AFE">
      <w:pPr>
        <w:pStyle w:val="ConsPlusNormal"/>
        <w:widowControl/>
        <w:spacing w:line="276" w:lineRule="auto"/>
        <w:ind w:firstLine="709"/>
        <w:jc w:val="both"/>
        <w:rPr>
          <w:rFonts w:ascii="Times New Roman" w:hAnsi="Times New Roman" w:cs="Times New Roman"/>
          <w:sz w:val="24"/>
          <w:szCs w:val="24"/>
          <w:highlight w:val="yellow"/>
        </w:rPr>
      </w:pPr>
    </w:p>
    <w:tbl>
      <w:tblPr>
        <w:tblStyle w:val="1f2"/>
        <w:tblW w:w="9441" w:type="dxa"/>
        <w:tblInd w:w="108" w:type="dxa"/>
        <w:tblLayout w:type="fixed"/>
        <w:tblLook w:val="04A0"/>
      </w:tblPr>
      <w:tblGrid>
        <w:gridCol w:w="665"/>
        <w:gridCol w:w="3191"/>
        <w:gridCol w:w="1531"/>
        <w:gridCol w:w="1417"/>
        <w:gridCol w:w="1134"/>
        <w:gridCol w:w="1503"/>
      </w:tblGrid>
      <w:tr w:rsidR="00F341A2" w:rsidRPr="00B32AFE" w:rsidTr="005656B6">
        <w:trPr>
          <w:trHeight w:val="547"/>
        </w:trPr>
        <w:tc>
          <w:tcPr>
            <w:tcW w:w="3856" w:type="dxa"/>
            <w:gridSpan w:val="2"/>
            <w:vMerge w:val="restart"/>
          </w:tcPr>
          <w:p w:rsidR="00F341A2" w:rsidRPr="00B32AFE" w:rsidRDefault="00F341A2" w:rsidP="00A6285D">
            <w:pPr>
              <w:suppressAutoHyphens w:val="0"/>
              <w:autoSpaceDN/>
              <w:spacing w:line="276" w:lineRule="auto"/>
              <w:jc w:val="center"/>
              <w:rPr>
                <w:rFonts w:eastAsiaTheme="minorHAnsi"/>
                <w:b/>
                <w:sz w:val="24"/>
                <w:szCs w:val="24"/>
                <w:lang w:eastAsia="en-US"/>
              </w:rPr>
            </w:pPr>
            <w:r w:rsidRPr="00B32AFE">
              <w:rPr>
                <w:rFonts w:eastAsiaTheme="minorHAnsi"/>
                <w:sz w:val="24"/>
                <w:szCs w:val="24"/>
                <w:lang w:eastAsia="en-US"/>
              </w:rPr>
              <w:t>Показатели</w:t>
            </w:r>
          </w:p>
        </w:tc>
        <w:tc>
          <w:tcPr>
            <w:tcW w:w="1531" w:type="dxa"/>
            <w:vMerge w:val="restart"/>
          </w:tcPr>
          <w:p w:rsidR="00F341A2" w:rsidRPr="00B32AFE" w:rsidRDefault="00F341A2" w:rsidP="00A6285D">
            <w:pPr>
              <w:suppressAutoHyphens w:val="0"/>
              <w:autoSpaceDN/>
              <w:spacing w:line="276" w:lineRule="auto"/>
              <w:jc w:val="center"/>
              <w:rPr>
                <w:rFonts w:eastAsiaTheme="minorHAnsi"/>
                <w:sz w:val="24"/>
                <w:szCs w:val="24"/>
                <w:lang w:eastAsia="en-US"/>
              </w:rPr>
            </w:pPr>
            <w:r w:rsidRPr="00B32AFE">
              <w:rPr>
                <w:rFonts w:eastAsiaTheme="minorHAnsi"/>
                <w:sz w:val="24"/>
                <w:szCs w:val="24"/>
                <w:lang w:eastAsia="en-US"/>
              </w:rPr>
              <w:t>Единица измерения</w:t>
            </w:r>
          </w:p>
        </w:tc>
        <w:tc>
          <w:tcPr>
            <w:tcW w:w="2551" w:type="dxa"/>
            <w:gridSpan w:val="2"/>
          </w:tcPr>
          <w:p w:rsidR="00F341A2" w:rsidRPr="00B32AFE" w:rsidRDefault="00F341A2" w:rsidP="00A6285D">
            <w:pPr>
              <w:suppressAutoHyphens w:val="0"/>
              <w:autoSpaceDN/>
              <w:spacing w:line="276" w:lineRule="auto"/>
              <w:jc w:val="center"/>
              <w:rPr>
                <w:rFonts w:eastAsiaTheme="minorHAnsi"/>
                <w:sz w:val="24"/>
                <w:szCs w:val="24"/>
                <w:lang w:eastAsia="en-US"/>
              </w:rPr>
            </w:pPr>
            <w:r w:rsidRPr="00B32AFE">
              <w:rPr>
                <w:rFonts w:eastAsiaTheme="minorHAnsi"/>
                <w:sz w:val="24"/>
                <w:szCs w:val="24"/>
                <w:lang w:eastAsia="en-US"/>
              </w:rPr>
              <w:t>Отчетная информация</w:t>
            </w:r>
          </w:p>
        </w:tc>
        <w:tc>
          <w:tcPr>
            <w:tcW w:w="1503" w:type="dxa"/>
          </w:tcPr>
          <w:p w:rsidR="00F341A2" w:rsidRPr="00B32AFE" w:rsidRDefault="00F341A2" w:rsidP="00A6285D">
            <w:pPr>
              <w:suppressAutoHyphens w:val="0"/>
              <w:autoSpaceDN/>
              <w:spacing w:line="276" w:lineRule="auto"/>
              <w:jc w:val="center"/>
              <w:rPr>
                <w:rFonts w:eastAsiaTheme="minorHAnsi"/>
                <w:sz w:val="24"/>
                <w:szCs w:val="24"/>
                <w:lang w:eastAsia="en-US"/>
              </w:rPr>
            </w:pPr>
            <w:r w:rsidRPr="00B32AFE">
              <w:rPr>
                <w:rFonts w:eastAsiaTheme="minorHAnsi"/>
                <w:sz w:val="24"/>
                <w:szCs w:val="24"/>
                <w:lang w:eastAsia="en-US"/>
              </w:rPr>
              <w:t>Примечание</w:t>
            </w:r>
          </w:p>
        </w:tc>
      </w:tr>
      <w:tr w:rsidR="00F341A2" w:rsidRPr="00B32AFE" w:rsidTr="005656B6">
        <w:trPr>
          <w:trHeight w:val="144"/>
        </w:trPr>
        <w:tc>
          <w:tcPr>
            <w:tcW w:w="3856" w:type="dxa"/>
            <w:gridSpan w:val="2"/>
            <w:vMerge/>
          </w:tcPr>
          <w:p w:rsidR="00F341A2" w:rsidRPr="00B32AFE" w:rsidRDefault="00F341A2" w:rsidP="00A6285D">
            <w:pPr>
              <w:suppressAutoHyphens w:val="0"/>
              <w:autoSpaceDN/>
              <w:spacing w:line="276" w:lineRule="auto"/>
              <w:jc w:val="center"/>
              <w:rPr>
                <w:rFonts w:eastAsiaTheme="minorHAnsi"/>
                <w:b/>
                <w:sz w:val="24"/>
                <w:szCs w:val="24"/>
                <w:lang w:eastAsia="en-US"/>
              </w:rPr>
            </w:pPr>
          </w:p>
        </w:tc>
        <w:tc>
          <w:tcPr>
            <w:tcW w:w="1531" w:type="dxa"/>
            <w:vMerge/>
          </w:tcPr>
          <w:p w:rsidR="00F341A2" w:rsidRPr="00B32AFE" w:rsidRDefault="00F341A2" w:rsidP="00A6285D">
            <w:pPr>
              <w:suppressAutoHyphens w:val="0"/>
              <w:autoSpaceDN/>
              <w:spacing w:line="276" w:lineRule="auto"/>
              <w:jc w:val="center"/>
              <w:rPr>
                <w:rFonts w:eastAsiaTheme="minorHAnsi"/>
                <w:sz w:val="24"/>
                <w:szCs w:val="24"/>
                <w:lang w:eastAsia="en-US"/>
              </w:rPr>
            </w:pPr>
          </w:p>
        </w:tc>
        <w:tc>
          <w:tcPr>
            <w:tcW w:w="1417" w:type="dxa"/>
          </w:tcPr>
          <w:p w:rsidR="00F341A2" w:rsidRPr="00B32AFE" w:rsidRDefault="00A263B3" w:rsidP="005656B6">
            <w:pPr>
              <w:suppressAutoHyphens w:val="0"/>
              <w:autoSpaceDE w:val="0"/>
              <w:adjustRightInd w:val="0"/>
              <w:spacing w:line="276" w:lineRule="auto"/>
              <w:jc w:val="center"/>
              <w:rPr>
                <w:sz w:val="24"/>
                <w:szCs w:val="24"/>
              </w:rPr>
            </w:pPr>
            <w:r>
              <w:rPr>
                <w:sz w:val="24"/>
                <w:szCs w:val="24"/>
              </w:rPr>
              <w:t>2024</w:t>
            </w:r>
            <w:r w:rsidR="005656B6">
              <w:rPr>
                <w:sz w:val="24"/>
                <w:szCs w:val="24"/>
              </w:rPr>
              <w:t xml:space="preserve"> </w:t>
            </w:r>
            <w:r w:rsidR="00F341A2" w:rsidRPr="00B32AFE">
              <w:rPr>
                <w:sz w:val="24"/>
                <w:szCs w:val="24"/>
              </w:rPr>
              <w:t>год</w:t>
            </w:r>
          </w:p>
        </w:tc>
        <w:tc>
          <w:tcPr>
            <w:tcW w:w="1134" w:type="dxa"/>
          </w:tcPr>
          <w:p w:rsidR="00F341A2" w:rsidRPr="00B32AFE" w:rsidRDefault="00A263B3" w:rsidP="005656B6">
            <w:pPr>
              <w:suppressAutoHyphens w:val="0"/>
              <w:autoSpaceDE w:val="0"/>
              <w:adjustRightInd w:val="0"/>
              <w:spacing w:line="276" w:lineRule="auto"/>
              <w:jc w:val="center"/>
              <w:rPr>
                <w:sz w:val="24"/>
                <w:szCs w:val="24"/>
              </w:rPr>
            </w:pPr>
            <w:r>
              <w:rPr>
                <w:sz w:val="24"/>
                <w:szCs w:val="24"/>
              </w:rPr>
              <w:t>2023</w:t>
            </w:r>
            <w:r w:rsidR="005656B6">
              <w:rPr>
                <w:sz w:val="24"/>
                <w:szCs w:val="24"/>
              </w:rPr>
              <w:t xml:space="preserve"> </w:t>
            </w:r>
            <w:r w:rsidR="00F341A2" w:rsidRPr="00B32AFE">
              <w:rPr>
                <w:sz w:val="24"/>
                <w:szCs w:val="24"/>
              </w:rPr>
              <w:t>год</w:t>
            </w:r>
          </w:p>
        </w:tc>
        <w:tc>
          <w:tcPr>
            <w:tcW w:w="1503" w:type="dxa"/>
          </w:tcPr>
          <w:p w:rsidR="00F341A2" w:rsidRPr="00B32AFE" w:rsidRDefault="00F341A2" w:rsidP="00A6285D">
            <w:pPr>
              <w:suppressAutoHyphens w:val="0"/>
              <w:autoSpaceDN/>
              <w:spacing w:line="276" w:lineRule="auto"/>
              <w:jc w:val="center"/>
              <w:rPr>
                <w:rFonts w:eastAsiaTheme="minorHAnsi"/>
                <w:sz w:val="24"/>
                <w:szCs w:val="24"/>
                <w:lang w:eastAsia="en-US"/>
              </w:rPr>
            </w:pPr>
          </w:p>
        </w:tc>
      </w:tr>
      <w:tr w:rsidR="00F341A2" w:rsidRPr="00B32AFE" w:rsidTr="00A263B3">
        <w:trPr>
          <w:trHeight w:val="591"/>
        </w:trPr>
        <w:tc>
          <w:tcPr>
            <w:tcW w:w="9441" w:type="dxa"/>
            <w:gridSpan w:val="6"/>
            <w:vAlign w:val="center"/>
          </w:tcPr>
          <w:p w:rsidR="00F341A2" w:rsidRPr="00B32AFE" w:rsidRDefault="00F341A2" w:rsidP="005A6FBB">
            <w:pPr>
              <w:suppressAutoHyphens w:val="0"/>
              <w:autoSpaceDN/>
              <w:spacing w:line="276" w:lineRule="auto"/>
              <w:rPr>
                <w:rFonts w:eastAsiaTheme="minorHAnsi"/>
                <w:sz w:val="24"/>
                <w:szCs w:val="24"/>
                <w:lang w:eastAsia="en-US"/>
              </w:rPr>
            </w:pPr>
            <w:r w:rsidRPr="00B32AFE">
              <w:rPr>
                <w:rFonts w:eastAsiaTheme="minorHAnsi"/>
                <w:b/>
                <w:sz w:val="24"/>
                <w:szCs w:val="24"/>
                <w:lang w:eastAsia="en-US"/>
              </w:rPr>
              <w:t>Доходы и расходы бюджета</w:t>
            </w:r>
          </w:p>
        </w:tc>
      </w:tr>
      <w:tr w:rsidR="00F341A2" w:rsidRPr="00B32AFE" w:rsidTr="005656B6">
        <w:trPr>
          <w:trHeight w:val="547"/>
        </w:trPr>
        <w:tc>
          <w:tcPr>
            <w:tcW w:w="665" w:type="dxa"/>
          </w:tcPr>
          <w:p w:rsidR="00F341A2" w:rsidRPr="00B32AFE" w:rsidRDefault="00F341A2" w:rsidP="00B32AFE">
            <w:pPr>
              <w:suppressAutoHyphens w:val="0"/>
              <w:autoSpaceDE w:val="0"/>
              <w:adjustRightInd w:val="0"/>
              <w:spacing w:line="276" w:lineRule="auto"/>
              <w:rPr>
                <w:sz w:val="24"/>
                <w:szCs w:val="24"/>
              </w:rPr>
            </w:pPr>
            <w:r w:rsidRPr="00B32AFE">
              <w:rPr>
                <w:sz w:val="24"/>
                <w:szCs w:val="24"/>
              </w:rPr>
              <w:t>1</w:t>
            </w:r>
            <w:r w:rsidR="00FB70F6" w:rsidRPr="00B32AFE">
              <w:rPr>
                <w:sz w:val="24"/>
                <w:szCs w:val="24"/>
              </w:rPr>
              <w:t>7</w:t>
            </w:r>
            <w:r w:rsidRPr="00B32AFE">
              <w:rPr>
                <w:sz w:val="24"/>
                <w:szCs w:val="24"/>
              </w:rPr>
              <w:t>.</w:t>
            </w:r>
          </w:p>
        </w:tc>
        <w:tc>
          <w:tcPr>
            <w:tcW w:w="3191" w:type="dxa"/>
          </w:tcPr>
          <w:p w:rsidR="00F341A2" w:rsidRPr="00B32AFE" w:rsidRDefault="00F341A2" w:rsidP="00B32AFE">
            <w:pPr>
              <w:suppressAutoHyphens w:val="0"/>
              <w:autoSpaceDE w:val="0"/>
              <w:adjustRightInd w:val="0"/>
              <w:spacing w:line="276" w:lineRule="auto"/>
              <w:rPr>
                <w:sz w:val="24"/>
                <w:szCs w:val="24"/>
              </w:rPr>
            </w:pPr>
            <w:r w:rsidRPr="00B32AFE">
              <w:rPr>
                <w:sz w:val="24"/>
                <w:szCs w:val="24"/>
              </w:rPr>
              <w:t xml:space="preserve">Доходы бюджета - всего </w:t>
            </w:r>
          </w:p>
        </w:tc>
        <w:tc>
          <w:tcPr>
            <w:tcW w:w="1531" w:type="dxa"/>
          </w:tcPr>
          <w:p w:rsidR="00F341A2" w:rsidRPr="00B32AFE" w:rsidRDefault="00F341A2" w:rsidP="005656B6">
            <w:pPr>
              <w:suppressAutoHyphens w:val="0"/>
              <w:autoSpaceDE w:val="0"/>
              <w:adjustRightInd w:val="0"/>
              <w:spacing w:line="276" w:lineRule="auto"/>
              <w:jc w:val="center"/>
              <w:rPr>
                <w:sz w:val="24"/>
                <w:szCs w:val="24"/>
              </w:rPr>
            </w:pPr>
            <w:r w:rsidRPr="00B32AFE">
              <w:rPr>
                <w:sz w:val="24"/>
                <w:szCs w:val="24"/>
              </w:rPr>
              <w:t xml:space="preserve">млн </w:t>
            </w:r>
            <w:r w:rsidR="00E17142">
              <w:rPr>
                <w:sz w:val="24"/>
                <w:szCs w:val="24"/>
              </w:rPr>
              <w:t>руб</w:t>
            </w:r>
            <w:r w:rsidR="005656B6">
              <w:rPr>
                <w:sz w:val="24"/>
                <w:szCs w:val="24"/>
              </w:rPr>
              <w:t>.</w:t>
            </w:r>
          </w:p>
        </w:tc>
        <w:tc>
          <w:tcPr>
            <w:tcW w:w="1417" w:type="dxa"/>
          </w:tcPr>
          <w:p w:rsidR="00F341A2" w:rsidRPr="00B32AFE" w:rsidRDefault="00F341A2" w:rsidP="00B32AFE">
            <w:pPr>
              <w:suppressAutoHyphens w:val="0"/>
              <w:autoSpaceDN/>
              <w:spacing w:line="276" w:lineRule="auto"/>
              <w:jc w:val="center"/>
              <w:rPr>
                <w:rFonts w:eastAsiaTheme="minorHAnsi"/>
                <w:sz w:val="24"/>
                <w:szCs w:val="24"/>
                <w:lang w:eastAsia="en-US"/>
              </w:rPr>
            </w:pPr>
            <w:r w:rsidRPr="00B32AFE">
              <w:rPr>
                <w:rFonts w:eastAsiaTheme="minorHAnsi"/>
                <w:sz w:val="24"/>
                <w:szCs w:val="24"/>
                <w:lang w:eastAsia="en-US"/>
              </w:rPr>
              <w:t>7 136,4</w:t>
            </w:r>
          </w:p>
        </w:tc>
        <w:tc>
          <w:tcPr>
            <w:tcW w:w="1134" w:type="dxa"/>
          </w:tcPr>
          <w:p w:rsidR="00F341A2" w:rsidRPr="00B32AFE" w:rsidRDefault="00F341A2" w:rsidP="00B32AFE">
            <w:pPr>
              <w:suppressAutoHyphens w:val="0"/>
              <w:autoSpaceDN/>
              <w:spacing w:line="276" w:lineRule="auto"/>
              <w:jc w:val="center"/>
              <w:rPr>
                <w:rFonts w:eastAsiaTheme="minorHAnsi"/>
                <w:sz w:val="24"/>
                <w:szCs w:val="24"/>
                <w:lang w:eastAsia="en-US"/>
              </w:rPr>
            </w:pPr>
            <w:r w:rsidRPr="00B32AFE">
              <w:rPr>
                <w:rFonts w:eastAsiaTheme="minorHAnsi"/>
                <w:sz w:val="24"/>
                <w:szCs w:val="24"/>
                <w:lang w:eastAsia="en-US"/>
              </w:rPr>
              <w:t>8 570,1</w:t>
            </w:r>
          </w:p>
        </w:tc>
        <w:tc>
          <w:tcPr>
            <w:tcW w:w="1503" w:type="dxa"/>
          </w:tcPr>
          <w:p w:rsidR="00F341A2" w:rsidRPr="00B32AFE" w:rsidRDefault="00F341A2" w:rsidP="00B32AFE">
            <w:pPr>
              <w:suppressAutoHyphens w:val="0"/>
              <w:autoSpaceDN/>
              <w:spacing w:line="276" w:lineRule="auto"/>
              <w:jc w:val="center"/>
              <w:rPr>
                <w:rFonts w:eastAsiaTheme="minorHAnsi"/>
                <w:sz w:val="24"/>
                <w:szCs w:val="24"/>
                <w:highlight w:val="yellow"/>
                <w:lang w:eastAsia="en-US"/>
              </w:rPr>
            </w:pPr>
          </w:p>
        </w:tc>
      </w:tr>
      <w:tr w:rsidR="00F341A2" w:rsidRPr="00B32AFE" w:rsidTr="005656B6">
        <w:trPr>
          <w:trHeight w:val="997"/>
        </w:trPr>
        <w:tc>
          <w:tcPr>
            <w:tcW w:w="665" w:type="dxa"/>
          </w:tcPr>
          <w:p w:rsidR="00F341A2" w:rsidRPr="00B32AFE" w:rsidRDefault="00F341A2" w:rsidP="00B32AFE">
            <w:pPr>
              <w:suppressAutoHyphens w:val="0"/>
              <w:autoSpaceDE w:val="0"/>
              <w:adjustRightInd w:val="0"/>
              <w:spacing w:line="276" w:lineRule="auto"/>
              <w:rPr>
                <w:sz w:val="24"/>
                <w:szCs w:val="24"/>
              </w:rPr>
            </w:pPr>
            <w:r w:rsidRPr="00B32AFE">
              <w:rPr>
                <w:sz w:val="24"/>
                <w:szCs w:val="24"/>
              </w:rPr>
              <w:t>1</w:t>
            </w:r>
            <w:r w:rsidR="00FB70F6" w:rsidRPr="00B32AFE">
              <w:rPr>
                <w:sz w:val="24"/>
                <w:szCs w:val="24"/>
              </w:rPr>
              <w:t>7</w:t>
            </w:r>
            <w:r w:rsidRPr="00B32AFE">
              <w:rPr>
                <w:sz w:val="24"/>
                <w:szCs w:val="24"/>
              </w:rPr>
              <w:t>.1</w:t>
            </w:r>
          </w:p>
        </w:tc>
        <w:tc>
          <w:tcPr>
            <w:tcW w:w="3191" w:type="dxa"/>
          </w:tcPr>
          <w:p w:rsidR="00F341A2" w:rsidRPr="00B32AFE" w:rsidRDefault="00F341A2" w:rsidP="00B32AFE">
            <w:pPr>
              <w:suppressAutoHyphens w:val="0"/>
              <w:autoSpaceDE w:val="0"/>
              <w:adjustRightInd w:val="0"/>
              <w:spacing w:line="276" w:lineRule="auto"/>
              <w:rPr>
                <w:sz w:val="24"/>
                <w:szCs w:val="24"/>
              </w:rPr>
            </w:pPr>
            <w:r w:rsidRPr="00B32AFE">
              <w:rPr>
                <w:sz w:val="24"/>
                <w:szCs w:val="24"/>
              </w:rPr>
              <w:t xml:space="preserve">в т.ч. собственные доходы, </w:t>
            </w:r>
            <w:r w:rsidRPr="00B32AFE">
              <w:rPr>
                <w:sz w:val="24"/>
                <w:szCs w:val="24"/>
              </w:rPr>
              <w:br/>
              <w:t xml:space="preserve">включая безвозмездные </w:t>
            </w:r>
            <w:r w:rsidRPr="00B32AFE">
              <w:rPr>
                <w:sz w:val="24"/>
                <w:szCs w:val="24"/>
              </w:rPr>
              <w:br/>
              <w:t xml:space="preserve">поступления, кроме субвенций </w:t>
            </w:r>
          </w:p>
        </w:tc>
        <w:tc>
          <w:tcPr>
            <w:tcW w:w="1531" w:type="dxa"/>
          </w:tcPr>
          <w:p w:rsidR="00F341A2" w:rsidRPr="00B32AFE" w:rsidRDefault="005656B6" w:rsidP="005656B6">
            <w:pPr>
              <w:suppressAutoHyphens w:val="0"/>
              <w:autoSpaceDE w:val="0"/>
              <w:adjustRightInd w:val="0"/>
              <w:spacing w:line="276" w:lineRule="auto"/>
              <w:jc w:val="center"/>
              <w:rPr>
                <w:sz w:val="24"/>
                <w:szCs w:val="24"/>
              </w:rPr>
            </w:pPr>
            <w:r w:rsidRPr="00B32AFE">
              <w:rPr>
                <w:sz w:val="24"/>
                <w:szCs w:val="24"/>
              </w:rPr>
              <w:t xml:space="preserve">млн </w:t>
            </w:r>
            <w:r>
              <w:rPr>
                <w:sz w:val="24"/>
                <w:szCs w:val="24"/>
              </w:rPr>
              <w:t>руб.</w:t>
            </w:r>
          </w:p>
        </w:tc>
        <w:tc>
          <w:tcPr>
            <w:tcW w:w="1417" w:type="dxa"/>
          </w:tcPr>
          <w:p w:rsidR="00F341A2" w:rsidRPr="00B32AFE" w:rsidRDefault="00F341A2" w:rsidP="00B32AFE">
            <w:pPr>
              <w:suppressAutoHyphens w:val="0"/>
              <w:autoSpaceDN/>
              <w:spacing w:line="276" w:lineRule="auto"/>
              <w:jc w:val="center"/>
              <w:rPr>
                <w:rFonts w:eastAsiaTheme="minorHAnsi"/>
                <w:sz w:val="24"/>
                <w:szCs w:val="24"/>
                <w:lang w:eastAsia="en-US"/>
              </w:rPr>
            </w:pPr>
            <w:r w:rsidRPr="00B32AFE">
              <w:rPr>
                <w:rFonts w:eastAsiaTheme="minorHAnsi"/>
                <w:sz w:val="24"/>
                <w:szCs w:val="24"/>
                <w:lang w:eastAsia="en-US"/>
              </w:rPr>
              <w:t>4 343,6</w:t>
            </w:r>
          </w:p>
        </w:tc>
        <w:tc>
          <w:tcPr>
            <w:tcW w:w="1134" w:type="dxa"/>
          </w:tcPr>
          <w:p w:rsidR="00F341A2" w:rsidRPr="00B32AFE" w:rsidRDefault="00F341A2" w:rsidP="00B32AFE">
            <w:pPr>
              <w:suppressAutoHyphens w:val="0"/>
              <w:autoSpaceDN/>
              <w:spacing w:line="276" w:lineRule="auto"/>
              <w:jc w:val="center"/>
              <w:rPr>
                <w:rFonts w:eastAsiaTheme="minorHAnsi"/>
                <w:sz w:val="24"/>
                <w:szCs w:val="24"/>
                <w:lang w:eastAsia="en-US"/>
              </w:rPr>
            </w:pPr>
            <w:r w:rsidRPr="00B32AFE">
              <w:rPr>
                <w:rFonts w:eastAsiaTheme="minorHAnsi"/>
                <w:sz w:val="24"/>
                <w:szCs w:val="24"/>
                <w:lang w:eastAsia="en-US"/>
              </w:rPr>
              <w:t>5 800,5</w:t>
            </w:r>
          </w:p>
        </w:tc>
        <w:tc>
          <w:tcPr>
            <w:tcW w:w="1503" w:type="dxa"/>
          </w:tcPr>
          <w:p w:rsidR="00F341A2" w:rsidRPr="00B32AFE" w:rsidRDefault="00F341A2" w:rsidP="00B32AFE">
            <w:pPr>
              <w:suppressAutoHyphens w:val="0"/>
              <w:autoSpaceDN/>
              <w:spacing w:line="276" w:lineRule="auto"/>
              <w:jc w:val="center"/>
              <w:rPr>
                <w:rFonts w:eastAsiaTheme="minorHAnsi"/>
                <w:sz w:val="24"/>
                <w:szCs w:val="24"/>
                <w:highlight w:val="yellow"/>
                <w:lang w:eastAsia="en-US"/>
              </w:rPr>
            </w:pPr>
          </w:p>
        </w:tc>
      </w:tr>
      <w:tr w:rsidR="00F341A2" w:rsidRPr="00B32AFE" w:rsidTr="005656B6">
        <w:trPr>
          <w:trHeight w:val="827"/>
        </w:trPr>
        <w:tc>
          <w:tcPr>
            <w:tcW w:w="665" w:type="dxa"/>
          </w:tcPr>
          <w:p w:rsidR="00F341A2" w:rsidRPr="00B32AFE" w:rsidRDefault="00F341A2" w:rsidP="00B32AFE">
            <w:pPr>
              <w:suppressAutoHyphens w:val="0"/>
              <w:autoSpaceDE w:val="0"/>
              <w:adjustRightInd w:val="0"/>
              <w:spacing w:line="276" w:lineRule="auto"/>
              <w:rPr>
                <w:sz w:val="24"/>
                <w:szCs w:val="24"/>
              </w:rPr>
            </w:pPr>
            <w:r w:rsidRPr="00B32AFE">
              <w:rPr>
                <w:sz w:val="24"/>
                <w:szCs w:val="24"/>
              </w:rPr>
              <w:t>1</w:t>
            </w:r>
            <w:r w:rsidR="00FB70F6" w:rsidRPr="00B32AFE">
              <w:rPr>
                <w:sz w:val="24"/>
                <w:szCs w:val="24"/>
              </w:rPr>
              <w:t>8</w:t>
            </w:r>
            <w:r w:rsidRPr="00B32AFE">
              <w:rPr>
                <w:sz w:val="24"/>
                <w:szCs w:val="24"/>
              </w:rPr>
              <w:t>.</w:t>
            </w:r>
          </w:p>
        </w:tc>
        <w:tc>
          <w:tcPr>
            <w:tcW w:w="3191" w:type="dxa"/>
          </w:tcPr>
          <w:p w:rsidR="00F341A2" w:rsidRPr="00B32AFE" w:rsidRDefault="00F341A2" w:rsidP="00B32AFE">
            <w:pPr>
              <w:suppressAutoHyphens w:val="0"/>
              <w:autoSpaceDE w:val="0"/>
              <w:adjustRightInd w:val="0"/>
              <w:spacing w:line="276" w:lineRule="auto"/>
              <w:rPr>
                <w:sz w:val="24"/>
                <w:szCs w:val="24"/>
              </w:rPr>
            </w:pPr>
            <w:r w:rsidRPr="00B32AFE">
              <w:rPr>
                <w:sz w:val="24"/>
                <w:szCs w:val="24"/>
              </w:rPr>
              <w:t xml:space="preserve">Расходы бюджета - всего, </w:t>
            </w:r>
            <w:r w:rsidRPr="00B32AFE">
              <w:rPr>
                <w:sz w:val="24"/>
                <w:szCs w:val="24"/>
              </w:rPr>
              <w:br/>
              <w:t xml:space="preserve">в том числе на: </w:t>
            </w:r>
          </w:p>
        </w:tc>
        <w:tc>
          <w:tcPr>
            <w:tcW w:w="1531" w:type="dxa"/>
          </w:tcPr>
          <w:p w:rsidR="00F341A2" w:rsidRPr="00B32AFE" w:rsidRDefault="005656B6" w:rsidP="005656B6">
            <w:pPr>
              <w:suppressAutoHyphens w:val="0"/>
              <w:autoSpaceDE w:val="0"/>
              <w:adjustRightInd w:val="0"/>
              <w:spacing w:line="276" w:lineRule="auto"/>
              <w:jc w:val="center"/>
              <w:rPr>
                <w:sz w:val="24"/>
                <w:szCs w:val="24"/>
              </w:rPr>
            </w:pPr>
            <w:r w:rsidRPr="00B32AFE">
              <w:rPr>
                <w:sz w:val="24"/>
                <w:szCs w:val="24"/>
              </w:rPr>
              <w:t xml:space="preserve">млн </w:t>
            </w:r>
            <w:r>
              <w:rPr>
                <w:sz w:val="24"/>
                <w:szCs w:val="24"/>
              </w:rPr>
              <w:t>руб.</w:t>
            </w:r>
          </w:p>
        </w:tc>
        <w:tc>
          <w:tcPr>
            <w:tcW w:w="1417" w:type="dxa"/>
          </w:tcPr>
          <w:p w:rsidR="00F341A2" w:rsidRPr="00B32AFE" w:rsidRDefault="00F341A2" w:rsidP="00B32AFE">
            <w:pPr>
              <w:suppressAutoHyphens w:val="0"/>
              <w:autoSpaceDN/>
              <w:spacing w:line="276" w:lineRule="auto"/>
              <w:jc w:val="center"/>
              <w:rPr>
                <w:rFonts w:eastAsiaTheme="minorHAnsi"/>
                <w:sz w:val="24"/>
                <w:szCs w:val="24"/>
                <w:highlight w:val="yellow"/>
                <w:lang w:eastAsia="en-US"/>
              </w:rPr>
            </w:pPr>
            <w:r w:rsidRPr="00B32AFE">
              <w:rPr>
                <w:rFonts w:eastAsiaTheme="minorHAnsi"/>
                <w:sz w:val="24"/>
                <w:szCs w:val="24"/>
                <w:lang w:eastAsia="en-US"/>
              </w:rPr>
              <w:t>7 161,4</w:t>
            </w:r>
          </w:p>
        </w:tc>
        <w:tc>
          <w:tcPr>
            <w:tcW w:w="1134" w:type="dxa"/>
          </w:tcPr>
          <w:p w:rsidR="00F341A2" w:rsidRPr="00B32AFE" w:rsidRDefault="00F341A2" w:rsidP="00B32AFE">
            <w:pPr>
              <w:suppressAutoHyphens w:val="0"/>
              <w:autoSpaceDN/>
              <w:spacing w:line="276" w:lineRule="auto"/>
              <w:jc w:val="center"/>
              <w:rPr>
                <w:rFonts w:eastAsiaTheme="minorHAnsi"/>
                <w:sz w:val="24"/>
                <w:szCs w:val="24"/>
                <w:lang w:eastAsia="en-US"/>
              </w:rPr>
            </w:pPr>
            <w:r w:rsidRPr="00B32AFE">
              <w:rPr>
                <w:rFonts w:eastAsiaTheme="minorHAnsi"/>
                <w:sz w:val="24"/>
                <w:szCs w:val="24"/>
                <w:lang w:eastAsia="en-US"/>
              </w:rPr>
              <w:t>8 785,4</w:t>
            </w:r>
          </w:p>
        </w:tc>
        <w:tc>
          <w:tcPr>
            <w:tcW w:w="1503" w:type="dxa"/>
          </w:tcPr>
          <w:p w:rsidR="00F341A2" w:rsidRPr="00B32AFE" w:rsidRDefault="00F341A2" w:rsidP="00B32AFE">
            <w:pPr>
              <w:suppressAutoHyphens w:val="0"/>
              <w:autoSpaceDN/>
              <w:spacing w:line="276" w:lineRule="auto"/>
              <w:jc w:val="center"/>
              <w:rPr>
                <w:rFonts w:eastAsiaTheme="minorHAnsi"/>
                <w:sz w:val="24"/>
                <w:szCs w:val="24"/>
                <w:highlight w:val="yellow"/>
                <w:lang w:eastAsia="en-US"/>
              </w:rPr>
            </w:pPr>
          </w:p>
        </w:tc>
      </w:tr>
      <w:tr w:rsidR="00F341A2" w:rsidRPr="00B32AFE" w:rsidTr="005656B6">
        <w:trPr>
          <w:trHeight w:val="428"/>
        </w:trPr>
        <w:tc>
          <w:tcPr>
            <w:tcW w:w="665" w:type="dxa"/>
          </w:tcPr>
          <w:p w:rsidR="00F341A2" w:rsidRPr="00B32AFE" w:rsidRDefault="00F341A2" w:rsidP="00B32AFE">
            <w:pPr>
              <w:suppressAutoHyphens w:val="0"/>
              <w:autoSpaceDE w:val="0"/>
              <w:adjustRightInd w:val="0"/>
              <w:spacing w:line="276" w:lineRule="auto"/>
              <w:rPr>
                <w:sz w:val="24"/>
                <w:szCs w:val="24"/>
              </w:rPr>
            </w:pPr>
            <w:r w:rsidRPr="00B32AFE">
              <w:rPr>
                <w:sz w:val="24"/>
                <w:szCs w:val="24"/>
              </w:rPr>
              <w:t>1</w:t>
            </w:r>
            <w:r w:rsidR="00FB70F6" w:rsidRPr="00B32AFE">
              <w:rPr>
                <w:sz w:val="24"/>
                <w:szCs w:val="24"/>
              </w:rPr>
              <w:t>8</w:t>
            </w:r>
            <w:r w:rsidRPr="00B32AFE">
              <w:rPr>
                <w:sz w:val="24"/>
                <w:szCs w:val="24"/>
              </w:rPr>
              <w:t>.1</w:t>
            </w:r>
          </w:p>
        </w:tc>
        <w:tc>
          <w:tcPr>
            <w:tcW w:w="3191" w:type="dxa"/>
          </w:tcPr>
          <w:p w:rsidR="00F341A2" w:rsidRPr="00B32AFE" w:rsidRDefault="00F341A2" w:rsidP="00B32AFE">
            <w:pPr>
              <w:suppressAutoHyphens w:val="0"/>
              <w:autoSpaceDE w:val="0"/>
              <w:adjustRightInd w:val="0"/>
              <w:spacing w:line="276" w:lineRule="auto"/>
              <w:rPr>
                <w:sz w:val="24"/>
                <w:szCs w:val="24"/>
              </w:rPr>
            </w:pPr>
            <w:r w:rsidRPr="00B32AFE">
              <w:rPr>
                <w:sz w:val="24"/>
                <w:szCs w:val="24"/>
              </w:rPr>
              <w:t xml:space="preserve">ЖКХ  </w:t>
            </w:r>
          </w:p>
        </w:tc>
        <w:tc>
          <w:tcPr>
            <w:tcW w:w="1531" w:type="dxa"/>
          </w:tcPr>
          <w:p w:rsidR="00F341A2" w:rsidRPr="00B32AFE" w:rsidRDefault="005656B6" w:rsidP="005656B6">
            <w:pPr>
              <w:suppressAutoHyphens w:val="0"/>
              <w:autoSpaceDE w:val="0"/>
              <w:adjustRightInd w:val="0"/>
              <w:spacing w:line="276" w:lineRule="auto"/>
              <w:jc w:val="center"/>
              <w:rPr>
                <w:sz w:val="24"/>
                <w:szCs w:val="24"/>
              </w:rPr>
            </w:pPr>
            <w:r w:rsidRPr="00B32AFE">
              <w:rPr>
                <w:sz w:val="24"/>
                <w:szCs w:val="24"/>
              </w:rPr>
              <w:t xml:space="preserve">млн </w:t>
            </w:r>
            <w:r>
              <w:rPr>
                <w:sz w:val="24"/>
                <w:szCs w:val="24"/>
              </w:rPr>
              <w:t>руб.</w:t>
            </w:r>
          </w:p>
        </w:tc>
        <w:tc>
          <w:tcPr>
            <w:tcW w:w="1417" w:type="dxa"/>
          </w:tcPr>
          <w:p w:rsidR="00F341A2" w:rsidRPr="00B32AFE" w:rsidRDefault="00F341A2" w:rsidP="00B32AFE">
            <w:pPr>
              <w:suppressAutoHyphens w:val="0"/>
              <w:autoSpaceDN/>
              <w:spacing w:line="276" w:lineRule="auto"/>
              <w:jc w:val="center"/>
              <w:rPr>
                <w:rFonts w:eastAsiaTheme="minorHAnsi"/>
                <w:sz w:val="24"/>
                <w:szCs w:val="24"/>
                <w:lang w:eastAsia="en-US"/>
              </w:rPr>
            </w:pPr>
            <w:r w:rsidRPr="00B32AFE">
              <w:rPr>
                <w:rFonts w:eastAsiaTheme="minorHAnsi"/>
                <w:sz w:val="24"/>
                <w:szCs w:val="24"/>
                <w:lang w:eastAsia="en-US"/>
              </w:rPr>
              <w:t>1 319,1</w:t>
            </w:r>
          </w:p>
        </w:tc>
        <w:tc>
          <w:tcPr>
            <w:tcW w:w="1134" w:type="dxa"/>
          </w:tcPr>
          <w:p w:rsidR="00F341A2" w:rsidRPr="00B32AFE" w:rsidRDefault="00F341A2" w:rsidP="00B32AFE">
            <w:pPr>
              <w:suppressAutoHyphens w:val="0"/>
              <w:autoSpaceDN/>
              <w:spacing w:line="276" w:lineRule="auto"/>
              <w:jc w:val="center"/>
              <w:rPr>
                <w:rFonts w:eastAsiaTheme="minorHAnsi"/>
                <w:sz w:val="24"/>
                <w:szCs w:val="24"/>
                <w:lang w:eastAsia="en-US"/>
              </w:rPr>
            </w:pPr>
            <w:r w:rsidRPr="00B32AFE">
              <w:rPr>
                <w:rFonts w:eastAsiaTheme="minorHAnsi"/>
                <w:sz w:val="24"/>
                <w:szCs w:val="24"/>
                <w:lang w:eastAsia="en-US"/>
              </w:rPr>
              <w:t>691,3</w:t>
            </w:r>
          </w:p>
        </w:tc>
        <w:tc>
          <w:tcPr>
            <w:tcW w:w="1503" w:type="dxa"/>
          </w:tcPr>
          <w:p w:rsidR="00F341A2" w:rsidRPr="00B32AFE" w:rsidRDefault="00F341A2" w:rsidP="00B32AFE">
            <w:pPr>
              <w:suppressAutoHyphens w:val="0"/>
              <w:autoSpaceDN/>
              <w:spacing w:line="276" w:lineRule="auto"/>
              <w:jc w:val="center"/>
              <w:rPr>
                <w:rFonts w:eastAsiaTheme="minorHAnsi"/>
                <w:sz w:val="24"/>
                <w:szCs w:val="24"/>
                <w:highlight w:val="yellow"/>
                <w:lang w:eastAsia="en-US"/>
              </w:rPr>
            </w:pPr>
          </w:p>
        </w:tc>
      </w:tr>
      <w:tr w:rsidR="00F341A2" w:rsidRPr="00B32AFE" w:rsidTr="005656B6">
        <w:trPr>
          <w:trHeight w:val="320"/>
        </w:trPr>
        <w:tc>
          <w:tcPr>
            <w:tcW w:w="665" w:type="dxa"/>
          </w:tcPr>
          <w:p w:rsidR="00F341A2" w:rsidRPr="00B32AFE" w:rsidRDefault="00F341A2" w:rsidP="00B32AFE">
            <w:pPr>
              <w:suppressAutoHyphens w:val="0"/>
              <w:autoSpaceDE w:val="0"/>
              <w:adjustRightInd w:val="0"/>
              <w:spacing w:line="276" w:lineRule="auto"/>
              <w:rPr>
                <w:sz w:val="24"/>
                <w:szCs w:val="24"/>
              </w:rPr>
            </w:pPr>
            <w:r w:rsidRPr="00B32AFE">
              <w:rPr>
                <w:sz w:val="24"/>
                <w:szCs w:val="24"/>
              </w:rPr>
              <w:t>1</w:t>
            </w:r>
            <w:r w:rsidR="00E94E70" w:rsidRPr="00B32AFE">
              <w:rPr>
                <w:sz w:val="24"/>
                <w:szCs w:val="24"/>
              </w:rPr>
              <w:t>8</w:t>
            </w:r>
            <w:r w:rsidRPr="00B32AFE">
              <w:rPr>
                <w:sz w:val="24"/>
                <w:szCs w:val="24"/>
              </w:rPr>
              <w:t>.2</w:t>
            </w:r>
          </w:p>
        </w:tc>
        <w:tc>
          <w:tcPr>
            <w:tcW w:w="3191" w:type="dxa"/>
          </w:tcPr>
          <w:p w:rsidR="00F341A2" w:rsidRPr="00B32AFE" w:rsidRDefault="00F341A2" w:rsidP="00B32AFE">
            <w:pPr>
              <w:suppressAutoHyphens w:val="0"/>
              <w:autoSpaceDE w:val="0"/>
              <w:adjustRightInd w:val="0"/>
              <w:spacing w:line="276" w:lineRule="auto"/>
              <w:rPr>
                <w:sz w:val="24"/>
                <w:szCs w:val="24"/>
              </w:rPr>
            </w:pPr>
            <w:r w:rsidRPr="00B32AFE">
              <w:rPr>
                <w:sz w:val="24"/>
                <w:szCs w:val="24"/>
              </w:rPr>
              <w:t xml:space="preserve">Образование  </w:t>
            </w:r>
          </w:p>
        </w:tc>
        <w:tc>
          <w:tcPr>
            <w:tcW w:w="1531" w:type="dxa"/>
          </w:tcPr>
          <w:p w:rsidR="00F341A2" w:rsidRPr="00B32AFE" w:rsidRDefault="005656B6" w:rsidP="005656B6">
            <w:pPr>
              <w:suppressAutoHyphens w:val="0"/>
              <w:autoSpaceDE w:val="0"/>
              <w:adjustRightInd w:val="0"/>
              <w:spacing w:line="276" w:lineRule="auto"/>
              <w:jc w:val="center"/>
              <w:rPr>
                <w:sz w:val="24"/>
                <w:szCs w:val="24"/>
              </w:rPr>
            </w:pPr>
            <w:r w:rsidRPr="00B32AFE">
              <w:rPr>
                <w:sz w:val="24"/>
                <w:szCs w:val="24"/>
              </w:rPr>
              <w:t xml:space="preserve">млн </w:t>
            </w:r>
            <w:r>
              <w:rPr>
                <w:sz w:val="24"/>
                <w:szCs w:val="24"/>
              </w:rPr>
              <w:t>руб.</w:t>
            </w:r>
          </w:p>
        </w:tc>
        <w:tc>
          <w:tcPr>
            <w:tcW w:w="1417" w:type="dxa"/>
          </w:tcPr>
          <w:p w:rsidR="00F341A2" w:rsidRPr="00B32AFE" w:rsidRDefault="00F341A2" w:rsidP="00B32AFE">
            <w:pPr>
              <w:suppressAutoHyphens w:val="0"/>
              <w:autoSpaceDN/>
              <w:spacing w:line="276" w:lineRule="auto"/>
              <w:jc w:val="center"/>
              <w:rPr>
                <w:rFonts w:eastAsiaTheme="minorHAnsi"/>
                <w:sz w:val="24"/>
                <w:szCs w:val="24"/>
                <w:lang w:eastAsia="en-US"/>
              </w:rPr>
            </w:pPr>
            <w:r w:rsidRPr="00B32AFE">
              <w:rPr>
                <w:rFonts w:eastAsiaTheme="minorHAnsi"/>
                <w:sz w:val="24"/>
                <w:szCs w:val="24"/>
                <w:lang w:eastAsia="en-US"/>
              </w:rPr>
              <w:t>3 389,3</w:t>
            </w:r>
          </w:p>
        </w:tc>
        <w:tc>
          <w:tcPr>
            <w:tcW w:w="1134" w:type="dxa"/>
          </w:tcPr>
          <w:p w:rsidR="00F341A2" w:rsidRPr="00B32AFE" w:rsidRDefault="00F341A2" w:rsidP="00B32AFE">
            <w:pPr>
              <w:suppressAutoHyphens w:val="0"/>
              <w:autoSpaceDN/>
              <w:spacing w:line="276" w:lineRule="auto"/>
              <w:jc w:val="center"/>
              <w:rPr>
                <w:rFonts w:eastAsiaTheme="minorHAnsi"/>
                <w:sz w:val="24"/>
                <w:szCs w:val="24"/>
                <w:lang w:eastAsia="en-US"/>
              </w:rPr>
            </w:pPr>
            <w:r w:rsidRPr="00B32AFE">
              <w:rPr>
                <w:rFonts w:eastAsiaTheme="minorHAnsi"/>
                <w:sz w:val="24"/>
                <w:szCs w:val="24"/>
                <w:lang w:eastAsia="en-US"/>
              </w:rPr>
              <w:t>2 744,0</w:t>
            </w:r>
          </w:p>
        </w:tc>
        <w:tc>
          <w:tcPr>
            <w:tcW w:w="1503" w:type="dxa"/>
          </w:tcPr>
          <w:p w:rsidR="00F341A2" w:rsidRPr="00B32AFE" w:rsidRDefault="00F341A2" w:rsidP="00B32AFE">
            <w:pPr>
              <w:suppressAutoHyphens w:val="0"/>
              <w:autoSpaceDN/>
              <w:spacing w:line="276" w:lineRule="auto"/>
              <w:jc w:val="center"/>
              <w:rPr>
                <w:rFonts w:eastAsiaTheme="minorHAnsi"/>
                <w:sz w:val="24"/>
                <w:szCs w:val="24"/>
                <w:highlight w:val="yellow"/>
                <w:lang w:eastAsia="en-US"/>
              </w:rPr>
            </w:pPr>
          </w:p>
        </w:tc>
      </w:tr>
      <w:tr w:rsidR="00F341A2" w:rsidRPr="00B32AFE" w:rsidTr="005656B6">
        <w:trPr>
          <w:trHeight w:val="320"/>
        </w:trPr>
        <w:tc>
          <w:tcPr>
            <w:tcW w:w="665" w:type="dxa"/>
          </w:tcPr>
          <w:p w:rsidR="00F341A2" w:rsidRPr="00B32AFE" w:rsidRDefault="00F341A2" w:rsidP="00B32AFE">
            <w:pPr>
              <w:suppressAutoHyphens w:val="0"/>
              <w:autoSpaceDE w:val="0"/>
              <w:adjustRightInd w:val="0"/>
              <w:spacing w:line="276" w:lineRule="auto"/>
              <w:rPr>
                <w:sz w:val="24"/>
                <w:szCs w:val="24"/>
              </w:rPr>
            </w:pPr>
            <w:r w:rsidRPr="00B32AFE">
              <w:rPr>
                <w:sz w:val="24"/>
                <w:szCs w:val="24"/>
              </w:rPr>
              <w:t>1</w:t>
            </w:r>
            <w:r w:rsidR="00E94E70" w:rsidRPr="00B32AFE">
              <w:rPr>
                <w:sz w:val="24"/>
                <w:szCs w:val="24"/>
              </w:rPr>
              <w:t>8</w:t>
            </w:r>
            <w:r w:rsidRPr="00B32AFE">
              <w:rPr>
                <w:sz w:val="24"/>
                <w:szCs w:val="24"/>
              </w:rPr>
              <w:t>.</w:t>
            </w:r>
            <w:r w:rsidR="00E94E70" w:rsidRPr="00B32AFE">
              <w:rPr>
                <w:sz w:val="24"/>
                <w:szCs w:val="24"/>
              </w:rPr>
              <w:t>3</w:t>
            </w:r>
          </w:p>
        </w:tc>
        <w:tc>
          <w:tcPr>
            <w:tcW w:w="3191" w:type="dxa"/>
          </w:tcPr>
          <w:p w:rsidR="00F341A2" w:rsidRPr="00B32AFE" w:rsidRDefault="00F341A2" w:rsidP="00B32AFE">
            <w:pPr>
              <w:suppressAutoHyphens w:val="0"/>
              <w:autoSpaceDE w:val="0"/>
              <w:adjustRightInd w:val="0"/>
              <w:spacing w:line="276" w:lineRule="auto"/>
              <w:rPr>
                <w:sz w:val="24"/>
                <w:szCs w:val="24"/>
              </w:rPr>
            </w:pPr>
            <w:r w:rsidRPr="00B32AFE">
              <w:rPr>
                <w:sz w:val="24"/>
                <w:szCs w:val="24"/>
              </w:rPr>
              <w:t xml:space="preserve">Культуру  </w:t>
            </w:r>
          </w:p>
        </w:tc>
        <w:tc>
          <w:tcPr>
            <w:tcW w:w="1531" w:type="dxa"/>
          </w:tcPr>
          <w:p w:rsidR="00F341A2" w:rsidRPr="00B32AFE" w:rsidRDefault="005656B6" w:rsidP="005656B6">
            <w:pPr>
              <w:suppressAutoHyphens w:val="0"/>
              <w:autoSpaceDE w:val="0"/>
              <w:adjustRightInd w:val="0"/>
              <w:spacing w:line="276" w:lineRule="auto"/>
              <w:jc w:val="center"/>
              <w:rPr>
                <w:sz w:val="24"/>
                <w:szCs w:val="24"/>
              </w:rPr>
            </w:pPr>
            <w:r w:rsidRPr="00B32AFE">
              <w:rPr>
                <w:sz w:val="24"/>
                <w:szCs w:val="24"/>
              </w:rPr>
              <w:t xml:space="preserve">млн </w:t>
            </w:r>
            <w:r>
              <w:rPr>
                <w:sz w:val="24"/>
                <w:szCs w:val="24"/>
              </w:rPr>
              <w:t>руб.</w:t>
            </w:r>
          </w:p>
        </w:tc>
        <w:tc>
          <w:tcPr>
            <w:tcW w:w="1417" w:type="dxa"/>
          </w:tcPr>
          <w:p w:rsidR="00F341A2" w:rsidRPr="00B32AFE" w:rsidRDefault="00F341A2" w:rsidP="00B32AFE">
            <w:pPr>
              <w:suppressAutoHyphens w:val="0"/>
              <w:autoSpaceDN/>
              <w:spacing w:line="276" w:lineRule="auto"/>
              <w:jc w:val="center"/>
              <w:rPr>
                <w:rFonts w:eastAsiaTheme="minorHAnsi"/>
                <w:sz w:val="24"/>
                <w:szCs w:val="24"/>
                <w:lang w:eastAsia="en-US"/>
              </w:rPr>
            </w:pPr>
            <w:r w:rsidRPr="00B32AFE">
              <w:rPr>
                <w:rFonts w:eastAsiaTheme="minorHAnsi"/>
                <w:sz w:val="24"/>
                <w:szCs w:val="24"/>
                <w:lang w:eastAsia="en-US"/>
              </w:rPr>
              <w:t>300,3</w:t>
            </w:r>
          </w:p>
        </w:tc>
        <w:tc>
          <w:tcPr>
            <w:tcW w:w="1134" w:type="dxa"/>
          </w:tcPr>
          <w:p w:rsidR="00F341A2" w:rsidRPr="00B32AFE" w:rsidRDefault="00F341A2" w:rsidP="00B32AFE">
            <w:pPr>
              <w:suppressAutoHyphens w:val="0"/>
              <w:autoSpaceDN/>
              <w:spacing w:line="276" w:lineRule="auto"/>
              <w:jc w:val="center"/>
              <w:rPr>
                <w:rFonts w:eastAsiaTheme="minorHAnsi"/>
                <w:sz w:val="24"/>
                <w:szCs w:val="24"/>
                <w:lang w:eastAsia="en-US"/>
              </w:rPr>
            </w:pPr>
            <w:r w:rsidRPr="00B32AFE">
              <w:rPr>
                <w:rFonts w:eastAsiaTheme="minorHAnsi"/>
                <w:sz w:val="24"/>
                <w:szCs w:val="24"/>
                <w:lang w:eastAsia="en-US"/>
              </w:rPr>
              <w:t>238,2</w:t>
            </w:r>
          </w:p>
        </w:tc>
        <w:tc>
          <w:tcPr>
            <w:tcW w:w="1503" w:type="dxa"/>
          </w:tcPr>
          <w:p w:rsidR="00F341A2" w:rsidRPr="00B32AFE" w:rsidRDefault="00F341A2" w:rsidP="00B32AFE">
            <w:pPr>
              <w:suppressAutoHyphens w:val="0"/>
              <w:autoSpaceDN/>
              <w:spacing w:line="276" w:lineRule="auto"/>
              <w:jc w:val="center"/>
              <w:rPr>
                <w:rFonts w:eastAsiaTheme="minorHAnsi"/>
                <w:sz w:val="24"/>
                <w:szCs w:val="24"/>
                <w:highlight w:val="yellow"/>
                <w:lang w:eastAsia="en-US"/>
              </w:rPr>
            </w:pPr>
          </w:p>
        </w:tc>
      </w:tr>
      <w:tr w:rsidR="00F341A2" w:rsidRPr="00B32AFE" w:rsidTr="005656B6">
        <w:trPr>
          <w:trHeight w:val="547"/>
        </w:trPr>
        <w:tc>
          <w:tcPr>
            <w:tcW w:w="665" w:type="dxa"/>
          </w:tcPr>
          <w:p w:rsidR="00F341A2" w:rsidRPr="00B32AFE" w:rsidRDefault="00F341A2" w:rsidP="00B32AFE">
            <w:pPr>
              <w:suppressAutoHyphens w:val="0"/>
              <w:autoSpaceDE w:val="0"/>
              <w:adjustRightInd w:val="0"/>
              <w:spacing w:line="276" w:lineRule="auto"/>
              <w:rPr>
                <w:sz w:val="24"/>
                <w:szCs w:val="24"/>
              </w:rPr>
            </w:pPr>
            <w:r w:rsidRPr="00B32AFE">
              <w:rPr>
                <w:sz w:val="24"/>
                <w:szCs w:val="24"/>
              </w:rPr>
              <w:t>1</w:t>
            </w:r>
            <w:r w:rsidR="00E94E70" w:rsidRPr="00B32AFE">
              <w:rPr>
                <w:sz w:val="24"/>
                <w:szCs w:val="24"/>
              </w:rPr>
              <w:t>8</w:t>
            </w:r>
            <w:r w:rsidRPr="00B32AFE">
              <w:rPr>
                <w:sz w:val="24"/>
                <w:szCs w:val="24"/>
              </w:rPr>
              <w:t>.</w:t>
            </w:r>
            <w:r w:rsidR="00E94E70" w:rsidRPr="00B32AFE">
              <w:rPr>
                <w:sz w:val="24"/>
                <w:szCs w:val="24"/>
              </w:rPr>
              <w:t>4</w:t>
            </w:r>
          </w:p>
        </w:tc>
        <w:tc>
          <w:tcPr>
            <w:tcW w:w="3191" w:type="dxa"/>
          </w:tcPr>
          <w:p w:rsidR="00F341A2" w:rsidRPr="00B32AFE" w:rsidRDefault="00F341A2" w:rsidP="005656B6">
            <w:pPr>
              <w:suppressAutoHyphens w:val="0"/>
              <w:autoSpaceDE w:val="0"/>
              <w:adjustRightInd w:val="0"/>
              <w:spacing w:line="276" w:lineRule="auto"/>
              <w:rPr>
                <w:sz w:val="24"/>
                <w:szCs w:val="24"/>
              </w:rPr>
            </w:pPr>
            <w:r w:rsidRPr="00B32AFE">
              <w:rPr>
                <w:sz w:val="24"/>
                <w:szCs w:val="24"/>
              </w:rPr>
              <w:t>Физическую культуру и</w:t>
            </w:r>
            <w:r w:rsidR="005656B6">
              <w:rPr>
                <w:sz w:val="24"/>
                <w:szCs w:val="24"/>
              </w:rPr>
              <w:t> </w:t>
            </w:r>
            <w:r w:rsidRPr="00B32AFE">
              <w:rPr>
                <w:sz w:val="24"/>
                <w:szCs w:val="24"/>
              </w:rPr>
              <w:t>спорт</w:t>
            </w:r>
          </w:p>
        </w:tc>
        <w:tc>
          <w:tcPr>
            <w:tcW w:w="1531" w:type="dxa"/>
          </w:tcPr>
          <w:p w:rsidR="00F341A2" w:rsidRPr="00B32AFE" w:rsidRDefault="005656B6" w:rsidP="005656B6">
            <w:pPr>
              <w:suppressAutoHyphens w:val="0"/>
              <w:autoSpaceDE w:val="0"/>
              <w:adjustRightInd w:val="0"/>
              <w:spacing w:line="276" w:lineRule="auto"/>
              <w:jc w:val="center"/>
              <w:rPr>
                <w:sz w:val="24"/>
                <w:szCs w:val="24"/>
              </w:rPr>
            </w:pPr>
            <w:r w:rsidRPr="00B32AFE">
              <w:rPr>
                <w:sz w:val="24"/>
                <w:szCs w:val="24"/>
              </w:rPr>
              <w:t xml:space="preserve">млн </w:t>
            </w:r>
            <w:r>
              <w:rPr>
                <w:sz w:val="24"/>
                <w:szCs w:val="24"/>
              </w:rPr>
              <w:t>руб.</w:t>
            </w:r>
          </w:p>
        </w:tc>
        <w:tc>
          <w:tcPr>
            <w:tcW w:w="1417" w:type="dxa"/>
          </w:tcPr>
          <w:p w:rsidR="00F341A2" w:rsidRPr="00B32AFE" w:rsidRDefault="00F341A2" w:rsidP="00B32AFE">
            <w:pPr>
              <w:suppressAutoHyphens w:val="0"/>
              <w:autoSpaceDN/>
              <w:spacing w:line="276" w:lineRule="auto"/>
              <w:rPr>
                <w:rFonts w:eastAsiaTheme="minorHAnsi"/>
                <w:sz w:val="24"/>
                <w:szCs w:val="24"/>
                <w:lang w:eastAsia="en-US"/>
              </w:rPr>
            </w:pPr>
            <w:r w:rsidRPr="00B32AFE">
              <w:rPr>
                <w:rFonts w:eastAsiaTheme="minorHAnsi"/>
                <w:sz w:val="24"/>
                <w:szCs w:val="24"/>
                <w:lang w:eastAsia="en-US"/>
              </w:rPr>
              <w:t xml:space="preserve">    247,1</w:t>
            </w:r>
          </w:p>
        </w:tc>
        <w:tc>
          <w:tcPr>
            <w:tcW w:w="1134" w:type="dxa"/>
          </w:tcPr>
          <w:p w:rsidR="00F341A2" w:rsidRPr="00B32AFE" w:rsidRDefault="00F341A2" w:rsidP="00B32AFE">
            <w:pPr>
              <w:suppressAutoHyphens w:val="0"/>
              <w:autoSpaceDN/>
              <w:spacing w:line="276" w:lineRule="auto"/>
              <w:rPr>
                <w:rFonts w:eastAsiaTheme="minorHAnsi"/>
                <w:sz w:val="24"/>
                <w:szCs w:val="24"/>
                <w:lang w:eastAsia="en-US"/>
              </w:rPr>
            </w:pPr>
            <w:r w:rsidRPr="00B32AFE">
              <w:rPr>
                <w:rFonts w:eastAsiaTheme="minorHAnsi"/>
                <w:sz w:val="24"/>
                <w:szCs w:val="24"/>
                <w:lang w:eastAsia="en-US"/>
              </w:rPr>
              <w:t xml:space="preserve">    166,7</w:t>
            </w:r>
          </w:p>
        </w:tc>
        <w:tc>
          <w:tcPr>
            <w:tcW w:w="1503" w:type="dxa"/>
          </w:tcPr>
          <w:p w:rsidR="00F341A2" w:rsidRPr="00B32AFE" w:rsidRDefault="00F341A2" w:rsidP="00B32AFE">
            <w:pPr>
              <w:suppressAutoHyphens w:val="0"/>
              <w:autoSpaceDN/>
              <w:spacing w:line="276" w:lineRule="auto"/>
              <w:jc w:val="center"/>
              <w:rPr>
                <w:rFonts w:eastAsiaTheme="minorHAnsi"/>
                <w:sz w:val="24"/>
                <w:szCs w:val="24"/>
                <w:highlight w:val="yellow"/>
                <w:lang w:eastAsia="en-US"/>
              </w:rPr>
            </w:pPr>
          </w:p>
        </w:tc>
      </w:tr>
      <w:tr w:rsidR="00F341A2" w:rsidRPr="00B32AFE" w:rsidTr="005656B6">
        <w:trPr>
          <w:trHeight w:val="596"/>
        </w:trPr>
        <w:tc>
          <w:tcPr>
            <w:tcW w:w="665" w:type="dxa"/>
          </w:tcPr>
          <w:p w:rsidR="00F341A2" w:rsidRPr="00B32AFE" w:rsidRDefault="00F341A2" w:rsidP="00B32AFE">
            <w:pPr>
              <w:suppressAutoHyphens w:val="0"/>
              <w:autoSpaceDE w:val="0"/>
              <w:adjustRightInd w:val="0"/>
              <w:spacing w:line="276" w:lineRule="auto"/>
              <w:rPr>
                <w:sz w:val="24"/>
                <w:szCs w:val="24"/>
              </w:rPr>
            </w:pPr>
            <w:r w:rsidRPr="00B32AFE">
              <w:rPr>
                <w:sz w:val="24"/>
                <w:szCs w:val="24"/>
              </w:rPr>
              <w:t>1</w:t>
            </w:r>
            <w:r w:rsidR="00E94E70" w:rsidRPr="00B32AFE">
              <w:rPr>
                <w:sz w:val="24"/>
                <w:szCs w:val="24"/>
              </w:rPr>
              <w:t>8</w:t>
            </w:r>
            <w:r w:rsidRPr="00B32AFE">
              <w:rPr>
                <w:sz w:val="24"/>
                <w:szCs w:val="24"/>
              </w:rPr>
              <w:t>.</w:t>
            </w:r>
            <w:r w:rsidR="00E94E70" w:rsidRPr="00B32AFE">
              <w:rPr>
                <w:sz w:val="24"/>
                <w:szCs w:val="24"/>
              </w:rPr>
              <w:t>5</w:t>
            </w:r>
          </w:p>
        </w:tc>
        <w:tc>
          <w:tcPr>
            <w:tcW w:w="3191" w:type="dxa"/>
          </w:tcPr>
          <w:p w:rsidR="00F341A2" w:rsidRPr="00B32AFE" w:rsidRDefault="00F341A2" w:rsidP="00B32AFE">
            <w:pPr>
              <w:suppressAutoHyphens w:val="0"/>
              <w:autoSpaceDE w:val="0"/>
              <w:adjustRightInd w:val="0"/>
              <w:spacing w:line="276" w:lineRule="auto"/>
              <w:rPr>
                <w:sz w:val="24"/>
                <w:szCs w:val="24"/>
              </w:rPr>
            </w:pPr>
            <w:r w:rsidRPr="00B32AFE">
              <w:rPr>
                <w:sz w:val="24"/>
                <w:szCs w:val="24"/>
              </w:rPr>
              <w:t xml:space="preserve">Содержание органов местного самоуправления </w:t>
            </w:r>
          </w:p>
        </w:tc>
        <w:tc>
          <w:tcPr>
            <w:tcW w:w="1531" w:type="dxa"/>
          </w:tcPr>
          <w:p w:rsidR="00F341A2" w:rsidRPr="00B32AFE" w:rsidRDefault="005656B6" w:rsidP="005656B6">
            <w:pPr>
              <w:suppressAutoHyphens w:val="0"/>
              <w:autoSpaceDE w:val="0"/>
              <w:adjustRightInd w:val="0"/>
              <w:spacing w:line="276" w:lineRule="auto"/>
              <w:jc w:val="center"/>
              <w:rPr>
                <w:sz w:val="24"/>
                <w:szCs w:val="24"/>
              </w:rPr>
            </w:pPr>
            <w:r w:rsidRPr="00B32AFE">
              <w:rPr>
                <w:sz w:val="24"/>
                <w:szCs w:val="24"/>
              </w:rPr>
              <w:t xml:space="preserve">млн </w:t>
            </w:r>
            <w:r>
              <w:rPr>
                <w:sz w:val="24"/>
                <w:szCs w:val="24"/>
              </w:rPr>
              <w:t>руб.</w:t>
            </w:r>
          </w:p>
        </w:tc>
        <w:tc>
          <w:tcPr>
            <w:tcW w:w="1417" w:type="dxa"/>
          </w:tcPr>
          <w:p w:rsidR="00F341A2" w:rsidRPr="00B32AFE" w:rsidRDefault="00F341A2" w:rsidP="00B32AFE">
            <w:pPr>
              <w:suppressAutoHyphens w:val="0"/>
              <w:autoSpaceDN/>
              <w:spacing w:line="276" w:lineRule="auto"/>
              <w:jc w:val="center"/>
              <w:rPr>
                <w:rFonts w:eastAsiaTheme="minorHAnsi"/>
                <w:color w:val="000000" w:themeColor="text1"/>
                <w:sz w:val="24"/>
                <w:szCs w:val="24"/>
                <w:lang w:eastAsia="en-US"/>
              </w:rPr>
            </w:pPr>
            <w:r w:rsidRPr="00B32AFE">
              <w:rPr>
                <w:rFonts w:eastAsiaTheme="minorHAnsi"/>
                <w:color w:val="000000" w:themeColor="text1"/>
                <w:sz w:val="24"/>
                <w:szCs w:val="24"/>
                <w:lang w:eastAsia="en-US"/>
              </w:rPr>
              <w:t>1 572,0</w:t>
            </w:r>
          </w:p>
        </w:tc>
        <w:tc>
          <w:tcPr>
            <w:tcW w:w="1134" w:type="dxa"/>
          </w:tcPr>
          <w:p w:rsidR="00F341A2" w:rsidRPr="00B32AFE" w:rsidRDefault="00F341A2" w:rsidP="00B32AFE">
            <w:pPr>
              <w:suppressAutoHyphens w:val="0"/>
              <w:autoSpaceDN/>
              <w:spacing w:line="276" w:lineRule="auto"/>
              <w:jc w:val="center"/>
              <w:rPr>
                <w:rFonts w:eastAsiaTheme="minorHAnsi"/>
                <w:color w:val="000000" w:themeColor="text1"/>
                <w:sz w:val="24"/>
                <w:szCs w:val="24"/>
                <w:lang w:eastAsia="en-US"/>
              </w:rPr>
            </w:pPr>
            <w:r w:rsidRPr="00B32AFE">
              <w:rPr>
                <w:rFonts w:eastAsiaTheme="minorHAnsi"/>
                <w:color w:val="000000" w:themeColor="text1"/>
                <w:sz w:val="24"/>
                <w:szCs w:val="24"/>
                <w:lang w:eastAsia="en-US"/>
              </w:rPr>
              <w:t>1 340,3</w:t>
            </w:r>
          </w:p>
        </w:tc>
        <w:tc>
          <w:tcPr>
            <w:tcW w:w="1503" w:type="dxa"/>
          </w:tcPr>
          <w:p w:rsidR="00F341A2" w:rsidRPr="00B32AFE" w:rsidRDefault="00F341A2" w:rsidP="00B32AFE">
            <w:pPr>
              <w:suppressAutoHyphens w:val="0"/>
              <w:autoSpaceDN/>
              <w:spacing w:line="276" w:lineRule="auto"/>
              <w:jc w:val="center"/>
              <w:rPr>
                <w:rFonts w:eastAsiaTheme="minorHAnsi"/>
                <w:sz w:val="24"/>
                <w:szCs w:val="24"/>
                <w:highlight w:val="yellow"/>
                <w:lang w:eastAsia="en-US"/>
              </w:rPr>
            </w:pPr>
          </w:p>
        </w:tc>
      </w:tr>
      <w:tr w:rsidR="00F341A2" w:rsidRPr="00B32AFE" w:rsidTr="005656B6">
        <w:trPr>
          <w:trHeight w:val="1174"/>
        </w:trPr>
        <w:tc>
          <w:tcPr>
            <w:tcW w:w="665" w:type="dxa"/>
          </w:tcPr>
          <w:p w:rsidR="00F341A2" w:rsidRPr="00B32AFE" w:rsidRDefault="00E94E70" w:rsidP="00B32AFE">
            <w:pPr>
              <w:suppressAutoHyphens w:val="0"/>
              <w:autoSpaceDE w:val="0"/>
              <w:adjustRightInd w:val="0"/>
              <w:spacing w:line="276" w:lineRule="auto"/>
              <w:rPr>
                <w:sz w:val="24"/>
                <w:szCs w:val="24"/>
              </w:rPr>
            </w:pPr>
            <w:r w:rsidRPr="00B32AFE">
              <w:rPr>
                <w:sz w:val="24"/>
                <w:szCs w:val="24"/>
              </w:rPr>
              <w:t>19.</w:t>
            </w:r>
          </w:p>
        </w:tc>
        <w:tc>
          <w:tcPr>
            <w:tcW w:w="3191" w:type="dxa"/>
          </w:tcPr>
          <w:p w:rsidR="00F341A2" w:rsidRPr="00B32AFE" w:rsidRDefault="00F341A2" w:rsidP="005656B6">
            <w:pPr>
              <w:suppressAutoHyphens w:val="0"/>
              <w:autoSpaceDE w:val="0"/>
              <w:adjustRightInd w:val="0"/>
              <w:spacing w:line="276" w:lineRule="auto"/>
              <w:rPr>
                <w:sz w:val="24"/>
                <w:szCs w:val="24"/>
              </w:rPr>
            </w:pPr>
            <w:r w:rsidRPr="00B32AFE">
              <w:rPr>
                <w:sz w:val="24"/>
                <w:szCs w:val="24"/>
              </w:rPr>
              <w:t xml:space="preserve">Бюджетная обеспеченность </w:t>
            </w:r>
            <w:r w:rsidRPr="00B32AFE">
              <w:rPr>
                <w:sz w:val="24"/>
                <w:szCs w:val="24"/>
              </w:rPr>
              <w:br/>
              <w:t>(доходы муниципального бюджета</w:t>
            </w:r>
            <w:r w:rsidR="005656B6">
              <w:rPr>
                <w:sz w:val="24"/>
                <w:szCs w:val="24"/>
              </w:rPr>
              <w:t xml:space="preserve"> </w:t>
            </w:r>
            <w:r w:rsidRPr="00B32AFE">
              <w:rPr>
                <w:sz w:val="24"/>
                <w:szCs w:val="24"/>
              </w:rPr>
              <w:t xml:space="preserve">в расчете </w:t>
            </w:r>
            <w:r w:rsidR="005656B6">
              <w:rPr>
                <w:sz w:val="24"/>
                <w:szCs w:val="24"/>
              </w:rPr>
              <w:br/>
            </w:r>
            <w:r w:rsidRPr="00B32AFE">
              <w:rPr>
                <w:sz w:val="24"/>
                <w:szCs w:val="24"/>
              </w:rPr>
              <w:t xml:space="preserve">на 1 жителя) </w:t>
            </w:r>
          </w:p>
        </w:tc>
        <w:tc>
          <w:tcPr>
            <w:tcW w:w="1531" w:type="dxa"/>
          </w:tcPr>
          <w:p w:rsidR="00F341A2" w:rsidRPr="00B32AFE" w:rsidRDefault="005656B6" w:rsidP="005656B6">
            <w:pPr>
              <w:suppressAutoHyphens w:val="0"/>
              <w:autoSpaceDE w:val="0"/>
              <w:adjustRightInd w:val="0"/>
              <w:spacing w:line="276" w:lineRule="auto"/>
              <w:jc w:val="center"/>
              <w:rPr>
                <w:sz w:val="24"/>
                <w:szCs w:val="24"/>
              </w:rPr>
            </w:pPr>
            <w:r>
              <w:rPr>
                <w:sz w:val="24"/>
                <w:szCs w:val="24"/>
              </w:rPr>
              <w:t>р</w:t>
            </w:r>
            <w:r w:rsidR="00E17142">
              <w:rPr>
                <w:sz w:val="24"/>
                <w:szCs w:val="24"/>
              </w:rPr>
              <w:t>уб</w:t>
            </w:r>
            <w:r>
              <w:rPr>
                <w:sz w:val="24"/>
                <w:szCs w:val="24"/>
              </w:rPr>
              <w:t>.</w:t>
            </w:r>
            <w:r w:rsidR="00A6136F">
              <w:rPr>
                <w:sz w:val="24"/>
                <w:szCs w:val="24"/>
              </w:rPr>
              <w:t xml:space="preserve"> </w:t>
            </w:r>
            <w:r w:rsidR="00F341A2" w:rsidRPr="00B32AFE">
              <w:rPr>
                <w:sz w:val="24"/>
                <w:szCs w:val="24"/>
              </w:rPr>
              <w:t>на</w:t>
            </w:r>
            <w:r>
              <w:rPr>
                <w:sz w:val="24"/>
                <w:szCs w:val="24"/>
              </w:rPr>
              <w:t> </w:t>
            </w:r>
            <w:r w:rsidR="00E17142">
              <w:rPr>
                <w:sz w:val="24"/>
                <w:szCs w:val="24"/>
              </w:rPr>
              <w:t>чел</w:t>
            </w:r>
            <w:r>
              <w:rPr>
                <w:sz w:val="24"/>
                <w:szCs w:val="24"/>
              </w:rPr>
              <w:t>.</w:t>
            </w:r>
          </w:p>
        </w:tc>
        <w:tc>
          <w:tcPr>
            <w:tcW w:w="1417" w:type="dxa"/>
          </w:tcPr>
          <w:p w:rsidR="00F341A2" w:rsidRPr="00B32AFE" w:rsidRDefault="00F341A2" w:rsidP="00B32AFE">
            <w:pPr>
              <w:suppressAutoHyphens w:val="0"/>
              <w:autoSpaceDN/>
              <w:spacing w:line="276" w:lineRule="auto"/>
              <w:jc w:val="center"/>
              <w:rPr>
                <w:rFonts w:eastAsiaTheme="minorHAnsi"/>
                <w:sz w:val="24"/>
                <w:szCs w:val="24"/>
                <w:highlight w:val="yellow"/>
                <w:lang w:eastAsia="en-US"/>
              </w:rPr>
            </w:pPr>
            <w:r w:rsidRPr="00B32AFE">
              <w:rPr>
                <w:rFonts w:eastAsiaTheme="minorHAnsi"/>
                <w:sz w:val="24"/>
                <w:szCs w:val="24"/>
                <w:lang w:eastAsia="en-US"/>
              </w:rPr>
              <w:t>26 491,1</w:t>
            </w:r>
          </w:p>
        </w:tc>
        <w:tc>
          <w:tcPr>
            <w:tcW w:w="1134" w:type="dxa"/>
          </w:tcPr>
          <w:p w:rsidR="00F341A2" w:rsidRPr="00B32AFE" w:rsidRDefault="00F341A2" w:rsidP="00B32AFE">
            <w:pPr>
              <w:suppressAutoHyphens w:val="0"/>
              <w:autoSpaceDN/>
              <w:spacing w:line="276" w:lineRule="auto"/>
              <w:jc w:val="center"/>
              <w:rPr>
                <w:rFonts w:eastAsiaTheme="minorHAnsi"/>
                <w:sz w:val="24"/>
                <w:szCs w:val="24"/>
                <w:lang w:eastAsia="en-US"/>
              </w:rPr>
            </w:pPr>
            <w:r w:rsidRPr="00B32AFE">
              <w:rPr>
                <w:rFonts w:eastAsiaTheme="minorHAnsi"/>
                <w:sz w:val="24"/>
                <w:szCs w:val="24"/>
                <w:lang w:eastAsia="en-US"/>
              </w:rPr>
              <w:t>35 034,2</w:t>
            </w:r>
          </w:p>
        </w:tc>
        <w:tc>
          <w:tcPr>
            <w:tcW w:w="1503" w:type="dxa"/>
          </w:tcPr>
          <w:p w:rsidR="00F341A2" w:rsidRPr="00B32AFE" w:rsidRDefault="00F341A2" w:rsidP="00B32AFE">
            <w:pPr>
              <w:suppressAutoHyphens w:val="0"/>
              <w:autoSpaceDN/>
              <w:spacing w:line="276" w:lineRule="auto"/>
              <w:jc w:val="center"/>
              <w:rPr>
                <w:rFonts w:eastAsiaTheme="minorHAnsi"/>
                <w:sz w:val="24"/>
                <w:szCs w:val="24"/>
                <w:highlight w:val="yellow"/>
                <w:lang w:eastAsia="en-US"/>
              </w:rPr>
            </w:pPr>
          </w:p>
        </w:tc>
      </w:tr>
      <w:tr w:rsidR="00F341A2" w:rsidRPr="00B32AFE" w:rsidTr="005656B6">
        <w:trPr>
          <w:trHeight w:val="932"/>
        </w:trPr>
        <w:tc>
          <w:tcPr>
            <w:tcW w:w="665" w:type="dxa"/>
          </w:tcPr>
          <w:p w:rsidR="00F341A2" w:rsidRPr="00B32AFE" w:rsidRDefault="00F341A2" w:rsidP="00B32AFE">
            <w:pPr>
              <w:suppressAutoHyphens w:val="0"/>
              <w:autoSpaceDE w:val="0"/>
              <w:adjustRightInd w:val="0"/>
              <w:spacing w:line="276" w:lineRule="auto"/>
              <w:rPr>
                <w:sz w:val="24"/>
                <w:szCs w:val="24"/>
              </w:rPr>
            </w:pPr>
            <w:r w:rsidRPr="00B32AFE">
              <w:rPr>
                <w:sz w:val="24"/>
                <w:szCs w:val="24"/>
              </w:rPr>
              <w:t>2</w:t>
            </w:r>
            <w:r w:rsidR="00EE1151" w:rsidRPr="00B32AFE">
              <w:rPr>
                <w:sz w:val="24"/>
                <w:szCs w:val="24"/>
              </w:rPr>
              <w:t>0</w:t>
            </w:r>
            <w:r w:rsidRPr="00B32AFE">
              <w:rPr>
                <w:sz w:val="24"/>
                <w:szCs w:val="24"/>
              </w:rPr>
              <w:t>.</w:t>
            </w:r>
          </w:p>
        </w:tc>
        <w:tc>
          <w:tcPr>
            <w:tcW w:w="3191" w:type="dxa"/>
          </w:tcPr>
          <w:p w:rsidR="00F341A2" w:rsidRPr="00B32AFE" w:rsidRDefault="00F341A2" w:rsidP="00B32AFE">
            <w:pPr>
              <w:suppressAutoHyphens w:val="0"/>
              <w:autoSpaceDE w:val="0"/>
              <w:adjustRightInd w:val="0"/>
              <w:spacing w:line="276" w:lineRule="auto"/>
              <w:rPr>
                <w:sz w:val="24"/>
                <w:szCs w:val="24"/>
              </w:rPr>
            </w:pPr>
            <w:r w:rsidRPr="00B32AFE">
              <w:rPr>
                <w:sz w:val="24"/>
                <w:szCs w:val="24"/>
              </w:rPr>
              <w:t xml:space="preserve">Сумма доходов от сдачи </w:t>
            </w:r>
            <w:r w:rsidRPr="00B32AFE">
              <w:rPr>
                <w:sz w:val="24"/>
                <w:szCs w:val="24"/>
              </w:rPr>
              <w:br/>
              <w:t xml:space="preserve">в аренду муниципального </w:t>
            </w:r>
            <w:r w:rsidRPr="00B32AFE">
              <w:rPr>
                <w:sz w:val="24"/>
                <w:szCs w:val="24"/>
              </w:rPr>
              <w:br/>
              <w:t xml:space="preserve">имущества и земли </w:t>
            </w:r>
          </w:p>
        </w:tc>
        <w:tc>
          <w:tcPr>
            <w:tcW w:w="1531" w:type="dxa"/>
          </w:tcPr>
          <w:p w:rsidR="00F341A2" w:rsidRPr="00B32AFE" w:rsidRDefault="005656B6" w:rsidP="00A263B3">
            <w:pPr>
              <w:suppressAutoHyphens w:val="0"/>
              <w:autoSpaceDE w:val="0"/>
              <w:adjustRightInd w:val="0"/>
              <w:spacing w:line="276" w:lineRule="auto"/>
              <w:jc w:val="center"/>
              <w:rPr>
                <w:sz w:val="24"/>
                <w:szCs w:val="24"/>
              </w:rPr>
            </w:pPr>
            <w:r w:rsidRPr="00B32AFE">
              <w:rPr>
                <w:sz w:val="24"/>
                <w:szCs w:val="24"/>
              </w:rPr>
              <w:t xml:space="preserve">млн </w:t>
            </w:r>
            <w:r>
              <w:rPr>
                <w:sz w:val="24"/>
                <w:szCs w:val="24"/>
              </w:rPr>
              <w:t>руб.</w:t>
            </w:r>
          </w:p>
        </w:tc>
        <w:tc>
          <w:tcPr>
            <w:tcW w:w="1417" w:type="dxa"/>
          </w:tcPr>
          <w:p w:rsidR="00F341A2" w:rsidRPr="00B32AFE" w:rsidRDefault="00F341A2" w:rsidP="00B32AFE">
            <w:pPr>
              <w:suppressAutoHyphens w:val="0"/>
              <w:autoSpaceDN/>
              <w:spacing w:line="276" w:lineRule="auto"/>
              <w:jc w:val="center"/>
              <w:rPr>
                <w:rFonts w:eastAsiaTheme="minorHAnsi"/>
                <w:sz w:val="24"/>
                <w:szCs w:val="24"/>
                <w:lang w:eastAsia="en-US"/>
              </w:rPr>
            </w:pPr>
            <w:r w:rsidRPr="00B32AFE">
              <w:rPr>
                <w:rFonts w:eastAsiaTheme="minorHAnsi"/>
                <w:sz w:val="24"/>
                <w:szCs w:val="24"/>
                <w:lang w:eastAsia="en-US"/>
              </w:rPr>
              <w:t>128,6</w:t>
            </w:r>
          </w:p>
          <w:p w:rsidR="00F341A2" w:rsidRPr="00B32AFE" w:rsidRDefault="00F341A2" w:rsidP="00B32AFE">
            <w:pPr>
              <w:suppressAutoHyphens w:val="0"/>
              <w:autoSpaceDN/>
              <w:spacing w:line="276" w:lineRule="auto"/>
              <w:jc w:val="center"/>
              <w:rPr>
                <w:rFonts w:eastAsiaTheme="minorHAnsi"/>
                <w:sz w:val="24"/>
                <w:szCs w:val="24"/>
                <w:highlight w:val="yellow"/>
                <w:lang w:eastAsia="en-US"/>
              </w:rPr>
            </w:pPr>
          </w:p>
        </w:tc>
        <w:tc>
          <w:tcPr>
            <w:tcW w:w="1134" w:type="dxa"/>
          </w:tcPr>
          <w:p w:rsidR="00F341A2" w:rsidRPr="00B32AFE" w:rsidRDefault="00F341A2" w:rsidP="00B32AFE">
            <w:pPr>
              <w:suppressAutoHyphens w:val="0"/>
              <w:autoSpaceDN/>
              <w:spacing w:line="276" w:lineRule="auto"/>
              <w:jc w:val="center"/>
              <w:rPr>
                <w:rFonts w:eastAsiaTheme="minorHAnsi"/>
                <w:sz w:val="24"/>
                <w:szCs w:val="24"/>
                <w:lang w:eastAsia="en-US"/>
              </w:rPr>
            </w:pPr>
            <w:r w:rsidRPr="00B32AFE">
              <w:rPr>
                <w:rFonts w:eastAsiaTheme="minorHAnsi"/>
                <w:sz w:val="24"/>
                <w:szCs w:val="24"/>
                <w:lang w:eastAsia="en-US"/>
              </w:rPr>
              <w:t>138,3</w:t>
            </w:r>
          </w:p>
          <w:p w:rsidR="00F341A2" w:rsidRPr="00B32AFE" w:rsidRDefault="00F341A2" w:rsidP="00B32AFE">
            <w:pPr>
              <w:suppressAutoHyphens w:val="0"/>
              <w:autoSpaceDN/>
              <w:spacing w:line="276" w:lineRule="auto"/>
              <w:jc w:val="center"/>
              <w:rPr>
                <w:rFonts w:eastAsiaTheme="minorHAnsi"/>
                <w:sz w:val="24"/>
                <w:szCs w:val="24"/>
                <w:lang w:eastAsia="en-US"/>
              </w:rPr>
            </w:pPr>
          </w:p>
        </w:tc>
        <w:tc>
          <w:tcPr>
            <w:tcW w:w="1503" w:type="dxa"/>
          </w:tcPr>
          <w:p w:rsidR="00F341A2" w:rsidRPr="00B32AFE" w:rsidRDefault="00F341A2" w:rsidP="00B32AFE">
            <w:pPr>
              <w:suppressAutoHyphens w:val="0"/>
              <w:autoSpaceDN/>
              <w:spacing w:line="276" w:lineRule="auto"/>
              <w:jc w:val="center"/>
              <w:rPr>
                <w:rFonts w:eastAsiaTheme="minorHAnsi"/>
                <w:sz w:val="24"/>
                <w:szCs w:val="24"/>
                <w:highlight w:val="yellow"/>
                <w:lang w:eastAsia="en-US"/>
              </w:rPr>
            </w:pPr>
          </w:p>
        </w:tc>
      </w:tr>
    </w:tbl>
    <w:p w:rsidR="000B0BC1" w:rsidRPr="00B32AFE" w:rsidRDefault="000B0BC1" w:rsidP="00B32AFE">
      <w:pPr>
        <w:shd w:val="clear" w:color="auto" w:fill="FFFFFF"/>
        <w:spacing w:line="276" w:lineRule="auto"/>
        <w:jc w:val="both"/>
        <w:rPr>
          <w:b/>
          <w:bCs/>
          <w:iCs/>
          <w:sz w:val="24"/>
          <w:szCs w:val="24"/>
          <w:u w:val="single"/>
        </w:rPr>
      </w:pPr>
    </w:p>
    <w:p w:rsidR="00CD16A9" w:rsidRPr="00CD16A9" w:rsidRDefault="00CD16A9" w:rsidP="00CD16A9">
      <w:pPr>
        <w:shd w:val="clear" w:color="auto" w:fill="FFFFFF"/>
        <w:spacing w:line="276" w:lineRule="auto"/>
        <w:jc w:val="center"/>
        <w:rPr>
          <w:b/>
          <w:bCs/>
          <w:iCs/>
          <w:sz w:val="24"/>
          <w:szCs w:val="24"/>
        </w:rPr>
      </w:pPr>
      <w:r w:rsidRPr="00CD16A9">
        <w:rPr>
          <w:b/>
          <w:bCs/>
          <w:iCs/>
          <w:sz w:val="24"/>
          <w:szCs w:val="24"/>
        </w:rPr>
        <w:t xml:space="preserve">Жилье и его доступность </w:t>
      </w:r>
    </w:p>
    <w:p w:rsidR="00CD16A9" w:rsidRPr="00CD16A9" w:rsidRDefault="00CD16A9" w:rsidP="00CD1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76" w:lineRule="auto"/>
        <w:ind w:right="851"/>
        <w:rPr>
          <w:b/>
          <w:sz w:val="24"/>
          <w:szCs w:val="24"/>
        </w:rPr>
      </w:pPr>
    </w:p>
    <w:tbl>
      <w:tblPr>
        <w:tblW w:w="9429" w:type="dxa"/>
        <w:tblInd w:w="70" w:type="dxa"/>
        <w:tblLayout w:type="fixed"/>
        <w:tblCellMar>
          <w:left w:w="70" w:type="dxa"/>
          <w:right w:w="70" w:type="dxa"/>
        </w:tblCellMar>
        <w:tblLook w:val="0000"/>
      </w:tblPr>
      <w:tblGrid>
        <w:gridCol w:w="628"/>
        <w:gridCol w:w="3237"/>
        <w:gridCol w:w="1333"/>
        <w:gridCol w:w="1199"/>
        <w:gridCol w:w="1200"/>
        <w:gridCol w:w="1832"/>
      </w:tblGrid>
      <w:tr w:rsidR="00CD16A9" w:rsidRPr="00CD16A9" w:rsidTr="005208DD">
        <w:trPr>
          <w:cantSplit/>
          <w:trHeight w:val="376"/>
        </w:trPr>
        <w:tc>
          <w:tcPr>
            <w:tcW w:w="3865" w:type="dxa"/>
            <w:gridSpan w:val="2"/>
            <w:vMerge w:val="restart"/>
            <w:tcBorders>
              <w:top w:val="single" w:sz="6" w:space="0" w:color="auto"/>
              <w:left w:val="single" w:sz="6" w:space="0" w:color="auto"/>
              <w:bottom w:val="nil"/>
              <w:right w:val="single" w:sz="6" w:space="0" w:color="auto"/>
            </w:tcBorders>
          </w:tcPr>
          <w:p w:rsidR="00CD16A9" w:rsidRPr="00CD16A9" w:rsidRDefault="00CD16A9" w:rsidP="005656B6">
            <w:pPr>
              <w:pStyle w:val="ConsPlusCell"/>
              <w:widowControl/>
              <w:spacing w:line="276" w:lineRule="auto"/>
              <w:jc w:val="center"/>
              <w:rPr>
                <w:rFonts w:ascii="Times New Roman" w:hAnsi="Times New Roman" w:cs="Times New Roman"/>
                <w:sz w:val="24"/>
                <w:szCs w:val="24"/>
              </w:rPr>
            </w:pPr>
            <w:r w:rsidRPr="00CD16A9">
              <w:rPr>
                <w:rFonts w:ascii="Times New Roman" w:hAnsi="Times New Roman" w:cs="Times New Roman"/>
                <w:sz w:val="24"/>
                <w:szCs w:val="24"/>
              </w:rPr>
              <w:t>Показатели</w:t>
            </w:r>
          </w:p>
        </w:tc>
        <w:tc>
          <w:tcPr>
            <w:tcW w:w="1333" w:type="dxa"/>
            <w:vMerge w:val="restart"/>
            <w:tcBorders>
              <w:top w:val="single" w:sz="6" w:space="0" w:color="auto"/>
              <w:left w:val="single" w:sz="6" w:space="0" w:color="auto"/>
              <w:bottom w:val="nil"/>
              <w:right w:val="single" w:sz="6" w:space="0" w:color="auto"/>
            </w:tcBorders>
          </w:tcPr>
          <w:p w:rsidR="00CD16A9" w:rsidRPr="00CD16A9" w:rsidRDefault="00CD16A9" w:rsidP="005656B6">
            <w:pPr>
              <w:pStyle w:val="ConsPlusCell"/>
              <w:widowControl/>
              <w:spacing w:line="276" w:lineRule="auto"/>
              <w:jc w:val="center"/>
              <w:rPr>
                <w:rFonts w:ascii="Times New Roman" w:hAnsi="Times New Roman" w:cs="Times New Roman"/>
                <w:sz w:val="24"/>
                <w:szCs w:val="24"/>
              </w:rPr>
            </w:pPr>
            <w:r w:rsidRPr="00CD16A9">
              <w:rPr>
                <w:rFonts w:ascii="Times New Roman" w:hAnsi="Times New Roman" w:cs="Times New Roman"/>
                <w:sz w:val="24"/>
                <w:szCs w:val="24"/>
              </w:rPr>
              <w:t xml:space="preserve">Единица </w:t>
            </w:r>
            <w:r w:rsidRPr="00CD16A9">
              <w:rPr>
                <w:rFonts w:ascii="Times New Roman" w:hAnsi="Times New Roman" w:cs="Times New Roman"/>
                <w:sz w:val="24"/>
                <w:szCs w:val="24"/>
              </w:rPr>
              <w:br/>
              <w:t>измерения</w:t>
            </w:r>
          </w:p>
        </w:tc>
        <w:tc>
          <w:tcPr>
            <w:tcW w:w="2399" w:type="dxa"/>
            <w:gridSpan w:val="2"/>
            <w:tcBorders>
              <w:top w:val="single" w:sz="6" w:space="0" w:color="auto"/>
              <w:left w:val="single" w:sz="6" w:space="0" w:color="auto"/>
              <w:bottom w:val="single" w:sz="6" w:space="0" w:color="auto"/>
              <w:right w:val="single" w:sz="6" w:space="0" w:color="auto"/>
            </w:tcBorders>
          </w:tcPr>
          <w:p w:rsidR="00CD16A9" w:rsidRPr="00CD16A9" w:rsidRDefault="00CD16A9" w:rsidP="005656B6">
            <w:pPr>
              <w:pStyle w:val="ConsPlusCell"/>
              <w:widowControl/>
              <w:spacing w:line="276" w:lineRule="auto"/>
              <w:jc w:val="center"/>
              <w:rPr>
                <w:rFonts w:ascii="Times New Roman" w:hAnsi="Times New Roman" w:cs="Times New Roman"/>
                <w:sz w:val="24"/>
                <w:szCs w:val="24"/>
              </w:rPr>
            </w:pPr>
            <w:r w:rsidRPr="00CD16A9">
              <w:rPr>
                <w:rFonts w:ascii="Times New Roman" w:hAnsi="Times New Roman" w:cs="Times New Roman"/>
                <w:sz w:val="24"/>
                <w:szCs w:val="24"/>
              </w:rPr>
              <w:t xml:space="preserve">Отчетная </w:t>
            </w:r>
            <w:r w:rsidRPr="00CD16A9">
              <w:rPr>
                <w:rFonts w:ascii="Times New Roman" w:hAnsi="Times New Roman" w:cs="Times New Roman"/>
                <w:sz w:val="24"/>
                <w:szCs w:val="24"/>
              </w:rPr>
              <w:br/>
              <w:t>информация</w:t>
            </w:r>
          </w:p>
        </w:tc>
        <w:tc>
          <w:tcPr>
            <w:tcW w:w="1832" w:type="dxa"/>
            <w:vMerge w:val="restart"/>
            <w:tcBorders>
              <w:top w:val="single" w:sz="6" w:space="0" w:color="auto"/>
              <w:left w:val="single" w:sz="6" w:space="0" w:color="auto"/>
              <w:bottom w:val="nil"/>
              <w:right w:val="single" w:sz="6" w:space="0" w:color="auto"/>
            </w:tcBorders>
          </w:tcPr>
          <w:p w:rsidR="00CD16A9" w:rsidRPr="00CD16A9" w:rsidRDefault="00CD16A9" w:rsidP="005656B6">
            <w:pPr>
              <w:pStyle w:val="ConsPlusCell"/>
              <w:widowControl/>
              <w:spacing w:line="276" w:lineRule="auto"/>
              <w:jc w:val="center"/>
              <w:rPr>
                <w:rFonts w:ascii="Times New Roman" w:hAnsi="Times New Roman" w:cs="Times New Roman"/>
                <w:sz w:val="24"/>
                <w:szCs w:val="24"/>
              </w:rPr>
            </w:pPr>
            <w:r w:rsidRPr="00CD16A9">
              <w:rPr>
                <w:rFonts w:ascii="Times New Roman" w:hAnsi="Times New Roman" w:cs="Times New Roman"/>
                <w:sz w:val="24"/>
                <w:szCs w:val="24"/>
              </w:rPr>
              <w:t>Примечание</w:t>
            </w:r>
          </w:p>
        </w:tc>
      </w:tr>
      <w:tr w:rsidR="00CD16A9" w:rsidRPr="00CD16A9" w:rsidTr="00B97E0A">
        <w:trPr>
          <w:cantSplit/>
          <w:trHeight w:val="376"/>
        </w:trPr>
        <w:tc>
          <w:tcPr>
            <w:tcW w:w="3865" w:type="dxa"/>
            <w:gridSpan w:val="2"/>
            <w:vMerge/>
            <w:tcBorders>
              <w:top w:val="nil"/>
              <w:left w:val="single" w:sz="6" w:space="0" w:color="auto"/>
              <w:bottom w:val="single" w:sz="6" w:space="0" w:color="auto"/>
              <w:right w:val="single" w:sz="6" w:space="0" w:color="auto"/>
            </w:tcBorders>
          </w:tcPr>
          <w:p w:rsidR="00CD16A9" w:rsidRPr="00CD16A9" w:rsidRDefault="00CD16A9" w:rsidP="0034058C">
            <w:pPr>
              <w:pStyle w:val="ConsPlusCell"/>
              <w:widowControl/>
              <w:spacing w:line="276" w:lineRule="auto"/>
              <w:rPr>
                <w:rFonts w:ascii="Times New Roman" w:hAnsi="Times New Roman" w:cs="Times New Roman"/>
                <w:sz w:val="24"/>
                <w:szCs w:val="24"/>
              </w:rPr>
            </w:pPr>
          </w:p>
        </w:tc>
        <w:tc>
          <w:tcPr>
            <w:tcW w:w="1333" w:type="dxa"/>
            <w:vMerge/>
            <w:tcBorders>
              <w:top w:val="nil"/>
              <w:left w:val="single" w:sz="6" w:space="0" w:color="auto"/>
              <w:bottom w:val="single" w:sz="6" w:space="0" w:color="auto"/>
              <w:right w:val="single" w:sz="6" w:space="0" w:color="auto"/>
            </w:tcBorders>
          </w:tcPr>
          <w:p w:rsidR="00CD16A9" w:rsidRPr="00CD16A9" w:rsidRDefault="00CD16A9" w:rsidP="0034058C">
            <w:pPr>
              <w:pStyle w:val="ConsPlusCell"/>
              <w:widowControl/>
              <w:spacing w:line="276" w:lineRule="auto"/>
              <w:rPr>
                <w:rFonts w:ascii="Times New Roman" w:hAnsi="Times New Roman" w:cs="Times New Roman"/>
                <w:sz w:val="24"/>
                <w:szCs w:val="24"/>
              </w:rPr>
            </w:pPr>
          </w:p>
        </w:tc>
        <w:tc>
          <w:tcPr>
            <w:tcW w:w="1199" w:type="dxa"/>
            <w:tcBorders>
              <w:top w:val="single" w:sz="6" w:space="0" w:color="auto"/>
              <w:left w:val="single" w:sz="6" w:space="0" w:color="auto"/>
              <w:bottom w:val="single" w:sz="6" w:space="0" w:color="auto"/>
              <w:right w:val="single" w:sz="6" w:space="0" w:color="auto"/>
            </w:tcBorders>
            <w:vAlign w:val="center"/>
          </w:tcPr>
          <w:p w:rsidR="00CD16A9" w:rsidRPr="00CD16A9" w:rsidRDefault="00CD16A9" w:rsidP="0040641B">
            <w:pPr>
              <w:pStyle w:val="ConsPlusCell"/>
              <w:widowControl/>
              <w:spacing w:line="276" w:lineRule="auto"/>
              <w:jc w:val="center"/>
              <w:rPr>
                <w:rFonts w:ascii="Times New Roman" w:hAnsi="Times New Roman" w:cs="Times New Roman"/>
                <w:sz w:val="24"/>
                <w:szCs w:val="24"/>
              </w:rPr>
            </w:pPr>
            <w:r w:rsidRPr="00CD16A9">
              <w:rPr>
                <w:rFonts w:ascii="Times New Roman" w:hAnsi="Times New Roman" w:cs="Times New Roman"/>
                <w:sz w:val="24"/>
                <w:szCs w:val="24"/>
              </w:rPr>
              <w:t>2024 год</w:t>
            </w:r>
          </w:p>
        </w:tc>
        <w:tc>
          <w:tcPr>
            <w:tcW w:w="1200" w:type="dxa"/>
            <w:tcBorders>
              <w:top w:val="single" w:sz="6" w:space="0" w:color="auto"/>
              <w:left w:val="single" w:sz="6" w:space="0" w:color="auto"/>
              <w:bottom w:val="single" w:sz="6" w:space="0" w:color="auto"/>
              <w:right w:val="single" w:sz="6" w:space="0" w:color="auto"/>
            </w:tcBorders>
            <w:vAlign w:val="center"/>
          </w:tcPr>
          <w:p w:rsidR="00CD16A9" w:rsidRPr="00CD16A9" w:rsidRDefault="00CD16A9" w:rsidP="0040641B">
            <w:pPr>
              <w:pStyle w:val="ConsPlusCell"/>
              <w:widowControl/>
              <w:spacing w:line="276" w:lineRule="auto"/>
              <w:jc w:val="center"/>
              <w:rPr>
                <w:rFonts w:ascii="Times New Roman" w:hAnsi="Times New Roman" w:cs="Times New Roman"/>
                <w:sz w:val="24"/>
                <w:szCs w:val="24"/>
              </w:rPr>
            </w:pPr>
            <w:r w:rsidRPr="00CD16A9">
              <w:rPr>
                <w:rFonts w:ascii="Times New Roman" w:hAnsi="Times New Roman" w:cs="Times New Roman"/>
                <w:sz w:val="24"/>
                <w:szCs w:val="24"/>
              </w:rPr>
              <w:t>2023 год</w:t>
            </w:r>
          </w:p>
        </w:tc>
        <w:tc>
          <w:tcPr>
            <w:tcW w:w="1832" w:type="dxa"/>
            <w:vMerge/>
            <w:tcBorders>
              <w:top w:val="nil"/>
              <w:left w:val="single" w:sz="6" w:space="0" w:color="auto"/>
              <w:bottom w:val="single" w:sz="6" w:space="0" w:color="auto"/>
              <w:right w:val="single" w:sz="6" w:space="0" w:color="auto"/>
            </w:tcBorders>
          </w:tcPr>
          <w:p w:rsidR="00CD16A9" w:rsidRPr="00CD16A9" w:rsidRDefault="00CD16A9" w:rsidP="0034058C">
            <w:pPr>
              <w:pStyle w:val="ConsPlusCell"/>
              <w:widowControl/>
              <w:spacing w:line="276" w:lineRule="auto"/>
              <w:rPr>
                <w:rFonts w:ascii="Times New Roman" w:hAnsi="Times New Roman" w:cs="Times New Roman"/>
                <w:sz w:val="24"/>
                <w:szCs w:val="24"/>
              </w:rPr>
            </w:pPr>
          </w:p>
        </w:tc>
      </w:tr>
      <w:tr w:rsidR="00CD16A9" w:rsidRPr="00CD16A9" w:rsidTr="005656B6">
        <w:trPr>
          <w:cantSplit/>
          <w:trHeight w:val="251"/>
        </w:trPr>
        <w:tc>
          <w:tcPr>
            <w:tcW w:w="628" w:type="dxa"/>
            <w:tcBorders>
              <w:top w:val="single" w:sz="6" w:space="0" w:color="auto"/>
              <w:left w:val="single" w:sz="6" w:space="0" w:color="auto"/>
              <w:bottom w:val="single" w:sz="6" w:space="0" w:color="auto"/>
              <w:right w:val="single" w:sz="6" w:space="0" w:color="auto"/>
            </w:tcBorders>
          </w:tcPr>
          <w:p w:rsidR="00CD16A9" w:rsidRPr="00CD16A9" w:rsidRDefault="00A12302" w:rsidP="0034058C">
            <w:pPr>
              <w:pStyle w:val="ConsPlusCell"/>
              <w:widowControl/>
              <w:spacing w:line="276" w:lineRule="auto"/>
              <w:rPr>
                <w:rFonts w:ascii="Times New Roman" w:hAnsi="Times New Roman" w:cs="Times New Roman"/>
                <w:sz w:val="24"/>
                <w:szCs w:val="24"/>
              </w:rPr>
            </w:pPr>
            <w:r>
              <w:rPr>
                <w:rFonts w:ascii="Times New Roman" w:hAnsi="Times New Roman" w:cs="Times New Roman"/>
                <w:sz w:val="24"/>
                <w:szCs w:val="24"/>
              </w:rPr>
              <w:t>21</w:t>
            </w:r>
            <w:r w:rsidR="00CD16A9" w:rsidRPr="00CD16A9">
              <w:rPr>
                <w:rFonts w:ascii="Times New Roman" w:hAnsi="Times New Roman" w:cs="Times New Roman"/>
                <w:sz w:val="24"/>
                <w:szCs w:val="24"/>
              </w:rPr>
              <w:t xml:space="preserve">. </w:t>
            </w:r>
          </w:p>
        </w:tc>
        <w:tc>
          <w:tcPr>
            <w:tcW w:w="3237" w:type="dxa"/>
            <w:tcBorders>
              <w:top w:val="single" w:sz="6" w:space="0" w:color="auto"/>
              <w:left w:val="single" w:sz="6" w:space="0" w:color="auto"/>
              <w:bottom w:val="single" w:sz="6" w:space="0" w:color="auto"/>
              <w:right w:val="single" w:sz="6" w:space="0" w:color="auto"/>
            </w:tcBorders>
          </w:tcPr>
          <w:p w:rsidR="00CD16A9" w:rsidRPr="00CD16A9" w:rsidRDefault="00CD16A9" w:rsidP="009C2273">
            <w:pPr>
              <w:pStyle w:val="ConsPlusCell"/>
              <w:widowControl/>
              <w:spacing w:line="264" w:lineRule="auto"/>
              <w:rPr>
                <w:rFonts w:ascii="Times New Roman" w:hAnsi="Times New Roman" w:cs="Times New Roman"/>
                <w:sz w:val="24"/>
                <w:szCs w:val="24"/>
              </w:rPr>
            </w:pPr>
            <w:r w:rsidRPr="00CD16A9">
              <w:rPr>
                <w:rFonts w:ascii="Times New Roman" w:hAnsi="Times New Roman" w:cs="Times New Roman"/>
                <w:sz w:val="24"/>
                <w:szCs w:val="24"/>
              </w:rPr>
              <w:t>Общая площадь жилых помещений, приходящаяся в</w:t>
            </w:r>
            <w:r w:rsidR="005656B6">
              <w:rPr>
                <w:rFonts w:ascii="Times New Roman" w:hAnsi="Times New Roman" w:cs="Times New Roman"/>
                <w:sz w:val="24"/>
                <w:szCs w:val="24"/>
              </w:rPr>
              <w:t> </w:t>
            </w:r>
            <w:r w:rsidRPr="00CD16A9">
              <w:rPr>
                <w:rFonts w:ascii="Times New Roman" w:hAnsi="Times New Roman" w:cs="Times New Roman"/>
                <w:sz w:val="24"/>
                <w:szCs w:val="24"/>
              </w:rPr>
              <w:t>среднем на 1 жителя, всего:</w:t>
            </w:r>
          </w:p>
        </w:tc>
        <w:tc>
          <w:tcPr>
            <w:tcW w:w="1333" w:type="dxa"/>
            <w:tcBorders>
              <w:top w:val="single" w:sz="6" w:space="0" w:color="auto"/>
              <w:left w:val="single" w:sz="6" w:space="0" w:color="auto"/>
              <w:bottom w:val="single" w:sz="6" w:space="0" w:color="auto"/>
              <w:right w:val="single" w:sz="6" w:space="0" w:color="auto"/>
            </w:tcBorders>
          </w:tcPr>
          <w:p w:rsidR="00CD16A9" w:rsidRPr="00CD16A9" w:rsidRDefault="00CD16A9" w:rsidP="009C2273">
            <w:pPr>
              <w:pStyle w:val="ConsPlusCell"/>
              <w:widowControl/>
              <w:spacing w:line="264" w:lineRule="auto"/>
              <w:jc w:val="center"/>
              <w:rPr>
                <w:rFonts w:ascii="Times New Roman" w:hAnsi="Times New Roman" w:cs="Times New Roman"/>
                <w:sz w:val="24"/>
                <w:szCs w:val="24"/>
              </w:rPr>
            </w:pPr>
            <w:r w:rsidRPr="00CD16A9">
              <w:rPr>
                <w:rFonts w:ascii="Times New Roman" w:hAnsi="Times New Roman" w:cs="Times New Roman"/>
                <w:sz w:val="24"/>
                <w:szCs w:val="24"/>
              </w:rPr>
              <w:t>кв. м</w:t>
            </w:r>
          </w:p>
        </w:tc>
        <w:tc>
          <w:tcPr>
            <w:tcW w:w="1199" w:type="dxa"/>
            <w:tcBorders>
              <w:top w:val="single" w:sz="6" w:space="0" w:color="auto"/>
              <w:left w:val="single" w:sz="6" w:space="0" w:color="auto"/>
              <w:bottom w:val="single" w:sz="6" w:space="0" w:color="auto"/>
              <w:right w:val="single" w:sz="6" w:space="0" w:color="auto"/>
            </w:tcBorders>
          </w:tcPr>
          <w:p w:rsidR="00CD16A9" w:rsidRPr="00CD16A9" w:rsidRDefault="00CD16A9" w:rsidP="009C2273">
            <w:pPr>
              <w:pStyle w:val="ConsPlusCell"/>
              <w:widowControl/>
              <w:spacing w:line="264" w:lineRule="auto"/>
              <w:jc w:val="center"/>
              <w:rPr>
                <w:rFonts w:ascii="Times New Roman" w:hAnsi="Times New Roman" w:cs="Times New Roman"/>
                <w:sz w:val="24"/>
                <w:szCs w:val="24"/>
              </w:rPr>
            </w:pPr>
            <w:r w:rsidRPr="00CD16A9">
              <w:rPr>
                <w:rFonts w:ascii="Times New Roman" w:hAnsi="Times New Roman" w:cs="Times New Roman"/>
                <w:sz w:val="24"/>
                <w:szCs w:val="24"/>
              </w:rPr>
              <w:t>26,91</w:t>
            </w:r>
          </w:p>
        </w:tc>
        <w:tc>
          <w:tcPr>
            <w:tcW w:w="1200" w:type="dxa"/>
            <w:tcBorders>
              <w:top w:val="single" w:sz="6" w:space="0" w:color="auto"/>
              <w:left w:val="single" w:sz="6" w:space="0" w:color="auto"/>
              <w:bottom w:val="single" w:sz="6" w:space="0" w:color="auto"/>
              <w:right w:val="single" w:sz="6" w:space="0" w:color="auto"/>
            </w:tcBorders>
          </w:tcPr>
          <w:p w:rsidR="00CD16A9" w:rsidRPr="00CD16A9" w:rsidRDefault="00CD16A9" w:rsidP="009C2273">
            <w:pPr>
              <w:pStyle w:val="ConsPlusCell"/>
              <w:widowControl/>
              <w:spacing w:line="264" w:lineRule="auto"/>
              <w:jc w:val="center"/>
              <w:rPr>
                <w:rFonts w:ascii="Times New Roman" w:hAnsi="Times New Roman" w:cs="Times New Roman"/>
                <w:sz w:val="24"/>
                <w:szCs w:val="24"/>
              </w:rPr>
            </w:pPr>
            <w:r w:rsidRPr="00CD16A9">
              <w:rPr>
                <w:rFonts w:ascii="Times New Roman" w:hAnsi="Times New Roman" w:cs="Times New Roman"/>
                <w:sz w:val="24"/>
                <w:szCs w:val="24"/>
              </w:rPr>
              <w:t>26,40</w:t>
            </w:r>
          </w:p>
        </w:tc>
        <w:tc>
          <w:tcPr>
            <w:tcW w:w="1832" w:type="dxa"/>
            <w:tcBorders>
              <w:top w:val="single" w:sz="6" w:space="0" w:color="auto"/>
              <w:left w:val="single" w:sz="6" w:space="0" w:color="auto"/>
              <w:bottom w:val="single" w:sz="6" w:space="0" w:color="auto"/>
              <w:right w:val="single" w:sz="6" w:space="0" w:color="auto"/>
            </w:tcBorders>
          </w:tcPr>
          <w:p w:rsidR="00CD16A9" w:rsidRPr="00CD16A9" w:rsidRDefault="00CD16A9" w:rsidP="009C2273">
            <w:pPr>
              <w:suppressAutoHyphens w:val="0"/>
              <w:autoSpaceDE w:val="0"/>
              <w:adjustRightInd w:val="0"/>
              <w:spacing w:line="264" w:lineRule="auto"/>
              <w:rPr>
                <w:sz w:val="24"/>
                <w:szCs w:val="24"/>
              </w:rPr>
            </w:pPr>
          </w:p>
        </w:tc>
      </w:tr>
      <w:tr w:rsidR="00CD16A9" w:rsidRPr="00CD16A9" w:rsidTr="005656B6">
        <w:trPr>
          <w:cantSplit/>
          <w:trHeight w:val="251"/>
        </w:trPr>
        <w:tc>
          <w:tcPr>
            <w:tcW w:w="628" w:type="dxa"/>
            <w:tcBorders>
              <w:top w:val="single" w:sz="6" w:space="0" w:color="auto"/>
              <w:left w:val="single" w:sz="6" w:space="0" w:color="auto"/>
              <w:bottom w:val="single" w:sz="6" w:space="0" w:color="auto"/>
              <w:right w:val="single" w:sz="6" w:space="0" w:color="auto"/>
            </w:tcBorders>
          </w:tcPr>
          <w:p w:rsidR="00CD16A9" w:rsidRPr="00CD16A9" w:rsidRDefault="00CD16A9" w:rsidP="00A12302">
            <w:pPr>
              <w:pStyle w:val="ConsPlusCell"/>
              <w:widowControl/>
              <w:spacing w:line="276" w:lineRule="auto"/>
              <w:rPr>
                <w:rFonts w:ascii="Times New Roman" w:hAnsi="Times New Roman" w:cs="Times New Roman"/>
                <w:sz w:val="24"/>
                <w:szCs w:val="24"/>
              </w:rPr>
            </w:pPr>
            <w:r w:rsidRPr="00CD16A9">
              <w:rPr>
                <w:rFonts w:ascii="Times New Roman" w:hAnsi="Times New Roman" w:cs="Times New Roman"/>
                <w:sz w:val="24"/>
                <w:szCs w:val="24"/>
              </w:rPr>
              <w:lastRenderedPageBreak/>
              <w:t>2</w:t>
            </w:r>
            <w:r w:rsidR="00A12302">
              <w:rPr>
                <w:rFonts w:ascii="Times New Roman" w:hAnsi="Times New Roman" w:cs="Times New Roman"/>
                <w:sz w:val="24"/>
                <w:szCs w:val="24"/>
              </w:rPr>
              <w:t>1</w:t>
            </w:r>
            <w:r w:rsidRPr="00CD16A9">
              <w:rPr>
                <w:rFonts w:ascii="Times New Roman" w:hAnsi="Times New Roman" w:cs="Times New Roman"/>
                <w:sz w:val="24"/>
                <w:szCs w:val="24"/>
              </w:rPr>
              <w:t>.1.</w:t>
            </w:r>
          </w:p>
        </w:tc>
        <w:tc>
          <w:tcPr>
            <w:tcW w:w="3237" w:type="dxa"/>
            <w:tcBorders>
              <w:top w:val="single" w:sz="6" w:space="0" w:color="auto"/>
              <w:left w:val="single" w:sz="6" w:space="0" w:color="auto"/>
              <w:bottom w:val="single" w:sz="6" w:space="0" w:color="auto"/>
              <w:right w:val="single" w:sz="6" w:space="0" w:color="auto"/>
            </w:tcBorders>
          </w:tcPr>
          <w:p w:rsidR="00CD16A9" w:rsidRPr="00CD16A9" w:rsidRDefault="00CD16A9" w:rsidP="009C2273">
            <w:pPr>
              <w:pStyle w:val="ConsPlusCell"/>
              <w:widowControl/>
              <w:spacing w:line="264" w:lineRule="auto"/>
              <w:rPr>
                <w:rFonts w:ascii="Times New Roman" w:hAnsi="Times New Roman" w:cs="Times New Roman"/>
                <w:sz w:val="24"/>
                <w:szCs w:val="24"/>
              </w:rPr>
            </w:pPr>
            <w:r w:rsidRPr="00CD16A9">
              <w:rPr>
                <w:rFonts w:ascii="Times New Roman" w:hAnsi="Times New Roman" w:cs="Times New Roman"/>
                <w:sz w:val="24"/>
                <w:szCs w:val="24"/>
              </w:rPr>
              <w:t>в том числе введенная в</w:t>
            </w:r>
            <w:r w:rsidR="006442C9">
              <w:rPr>
                <w:rFonts w:ascii="Times New Roman" w:hAnsi="Times New Roman" w:cs="Times New Roman"/>
                <w:sz w:val="24"/>
                <w:szCs w:val="24"/>
              </w:rPr>
              <w:t> </w:t>
            </w:r>
            <w:r w:rsidRPr="00CD16A9">
              <w:rPr>
                <w:rFonts w:ascii="Times New Roman" w:hAnsi="Times New Roman" w:cs="Times New Roman"/>
                <w:sz w:val="24"/>
                <w:szCs w:val="24"/>
              </w:rPr>
              <w:t>действие за год</w:t>
            </w:r>
          </w:p>
        </w:tc>
        <w:tc>
          <w:tcPr>
            <w:tcW w:w="1333" w:type="dxa"/>
            <w:tcBorders>
              <w:top w:val="single" w:sz="6" w:space="0" w:color="auto"/>
              <w:left w:val="single" w:sz="6" w:space="0" w:color="auto"/>
              <w:bottom w:val="single" w:sz="6" w:space="0" w:color="auto"/>
              <w:right w:val="single" w:sz="6" w:space="0" w:color="auto"/>
            </w:tcBorders>
          </w:tcPr>
          <w:p w:rsidR="00CD16A9" w:rsidRPr="00CD16A9" w:rsidRDefault="00CD16A9" w:rsidP="009C2273">
            <w:pPr>
              <w:pStyle w:val="ConsPlusCell"/>
              <w:widowControl/>
              <w:spacing w:line="264" w:lineRule="auto"/>
              <w:jc w:val="center"/>
              <w:rPr>
                <w:rFonts w:ascii="Times New Roman" w:hAnsi="Times New Roman" w:cs="Times New Roman"/>
                <w:sz w:val="24"/>
                <w:szCs w:val="24"/>
              </w:rPr>
            </w:pPr>
            <w:r w:rsidRPr="00CD16A9">
              <w:rPr>
                <w:rFonts w:ascii="Times New Roman" w:hAnsi="Times New Roman" w:cs="Times New Roman"/>
                <w:sz w:val="24"/>
                <w:szCs w:val="24"/>
              </w:rPr>
              <w:t>кв. м.</w:t>
            </w:r>
          </w:p>
        </w:tc>
        <w:tc>
          <w:tcPr>
            <w:tcW w:w="1199" w:type="dxa"/>
            <w:tcBorders>
              <w:top w:val="single" w:sz="6" w:space="0" w:color="auto"/>
              <w:left w:val="single" w:sz="6" w:space="0" w:color="auto"/>
              <w:bottom w:val="single" w:sz="6" w:space="0" w:color="auto"/>
              <w:right w:val="single" w:sz="6" w:space="0" w:color="auto"/>
            </w:tcBorders>
          </w:tcPr>
          <w:p w:rsidR="00CD16A9" w:rsidRPr="00CD16A9" w:rsidRDefault="00CD16A9" w:rsidP="009C2273">
            <w:pPr>
              <w:pStyle w:val="ConsPlusCell"/>
              <w:widowControl/>
              <w:spacing w:line="264" w:lineRule="auto"/>
              <w:jc w:val="center"/>
              <w:rPr>
                <w:rFonts w:ascii="Times New Roman" w:hAnsi="Times New Roman" w:cs="Times New Roman"/>
                <w:sz w:val="24"/>
                <w:szCs w:val="24"/>
              </w:rPr>
            </w:pPr>
            <w:r w:rsidRPr="00CD16A9">
              <w:rPr>
                <w:rFonts w:ascii="Times New Roman" w:hAnsi="Times New Roman" w:cs="Times New Roman"/>
                <w:sz w:val="24"/>
                <w:szCs w:val="24"/>
              </w:rPr>
              <w:t>0,25</w:t>
            </w:r>
          </w:p>
        </w:tc>
        <w:tc>
          <w:tcPr>
            <w:tcW w:w="1200" w:type="dxa"/>
            <w:tcBorders>
              <w:top w:val="single" w:sz="6" w:space="0" w:color="auto"/>
              <w:left w:val="single" w:sz="6" w:space="0" w:color="auto"/>
              <w:bottom w:val="single" w:sz="6" w:space="0" w:color="auto"/>
              <w:right w:val="single" w:sz="6" w:space="0" w:color="auto"/>
            </w:tcBorders>
          </w:tcPr>
          <w:p w:rsidR="00CD16A9" w:rsidRPr="00CD16A9" w:rsidRDefault="00CD16A9" w:rsidP="009C2273">
            <w:pPr>
              <w:pStyle w:val="ConsPlusCell"/>
              <w:widowControl/>
              <w:spacing w:line="264" w:lineRule="auto"/>
              <w:jc w:val="center"/>
              <w:rPr>
                <w:rFonts w:ascii="Times New Roman" w:hAnsi="Times New Roman" w:cs="Times New Roman"/>
                <w:sz w:val="24"/>
                <w:szCs w:val="24"/>
              </w:rPr>
            </w:pPr>
            <w:r w:rsidRPr="00CD16A9">
              <w:rPr>
                <w:rFonts w:ascii="Times New Roman" w:hAnsi="Times New Roman" w:cs="Times New Roman"/>
                <w:sz w:val="24"/>
                <w:szCs w:val="24"/>
              </w:rPr>
              <w:t>0,22</w:t>
            </w:r>
          </w:p>
        </w:tc>
        <w:tc>
          <w:tcPr>
            <w:tcW w:w="1832" w:type="dxa"/>
            <w:tcBorders>
              <w:top w:val="single" w:sz="6" w:space="0" w:color="auto"/>
              <w:left w:val="single" w:sz="6" w:space="0" w:color="auto"/>
              <w:bottom w:val="single" w:sz="6" w:space="0" w:color="auto"/>
              <w:right w:val="single" w:sz="6" w:space="0" w:color="auto"/>
            </w:tcBorders>
          </w:tcPr>
          <w:p w:rsidR="00CD16A9" w:rsidRPr="00CD16A9" w:rsidRDefault="00CD16A9" w:rsidP="009C2273">
            <w:pPr>
              <w:suppressAutoHyphens w:val="0"/>
              <w:autoSpaceDE w:val="0"/>
              <w:adjustRightInd w:val="0"/>
              <w:spacing w:line="264" w:lineRule="auto"/>
              <w:rPr>
                <w:sz w:val="24"/>
                <w:szCs w:val="24"/>
              </w:rPr>
            </w:pPr>
          </w:p>
        </w:tc>
      </w:tr>
      <w:tr w:rsidR="00CD16A9" w:rsidRPr="00CD16A9" w:rsidTr="005656B6">
        <w:trPr>
          <w:cantSplit/>
          <w:trHeight w:val="376"/>
        </w:trPr>
        <w:tc>
          <w:tcPr>
            <w:tcW w:w="628" w:type="dxa"/>
            <w:tcBorders>
              <w:top w:val="single" w:sz="6" w:space="0" w:color="auto"/>
              <w:left w:val="single" w:sz="6" w:space="0" w:color="auto"/>
              <w:bottom w:val="single" w:sz="6" w:space="0" w:color="auto"/>
              <w:right w:val="single" w:sz="6" w:space="0" w:color="auto"/>
            </w:tcBorders>
          </w:tcPr>
          <w:p w:rsidR="00CD16A9" w:rsidRPr="00CD16A9" w:rsidRDefault="00CD16A9" w:rsidP="00A12302">
            <w:pPr>
              <w:pStyle w:val="ConsPlusCell"/>
              <w:widowControl/>
              <w:spacing w:line="276" w:lineRule="auto"/>
              <w:rPr>
                <w:rFonts w:ascii="Times New Roman" w:hAnsi="Times New Roman" w:cs="Times New Roman"/>
                <w:sz w:val="24"/>
                <w:szCs w:val="24"/>
              </w:rPr>
            </w:pPr>
            <w:r w:rsidRPr="00CD16A9">
              <w:rPr>
                <w:rFonts w:ascii="Times New Roman" w:hAnsi="Times New Roman" w:cs="Times New Roman"/>
                <w:sz w:val="24"/>
                <w:szCs w:val="24"/>
              </w:rPr>
              <w:t>2</w:t>
            </w:r>
            <w:r w:rsidR="00A12302">
              <w:rPr>
                <w:rFonts w:ascii="Times New Roman" w:hAnsi="Times New Roman" w:cs="Times New Roman"/>
                <w:sz w:val="24"/>
                <w:szCs w:val="24"/>
              </w:rPr>
              <w:t>2</w:t>
            </w:r>
            <w:r w:rsidRPr="00CD16A9">
              <w:rPr>
                <w:rFonts w:ascii="Times New Roman" w:hAnsi="Times New Roman" w:cs="Times New Roman"/>
                <w:sz w:val="24"/>
                <w:szCs w:val="24"/>
              </w:rPr>
              <w:t xml:space="preserve">. </w:t>
            </w:r>
          </w:p>
        </w:tc>
        <w:tc>
          <w:tcPr>
            <w:tcW w:w="3237" w:type="dxa"/>
            <w:tcBorders>
              <w:top w:val="single" w:sz="6" w:space="0" w:color="auto"/>
              <w:left w:val="single" w:sz="6" w:space="0" w:color="auto"/>
              <w:bottom w:val="single" w:sz="6" w:space="0" w:color="auto"/>
              <w:right w:val="single" w:sz="6" w:space="0" w:color="auto"/>
            </w:tcBorders>
          </w:tcPr>
          <w:p w:rsidR="00CD16A9" w:rsidRPr="00CD16A9" w:rsidRDefault="00CD16A9" w:rsidP="009C2273">
            <w:pPr>
              <w:pStyle w:val="ConsPlusCell"/>
              <w:widowControl/>
              <w:spacing w:line="264" w:lineRule="auto"/>
              <w:rPr>
                <w:rFonts w:ascii="Times New Roman" w:hAnsi="Times New Roman" w:cs="Times New Roman"/>
                <w:sz w:val="24"/>
                <w:szCs w:val="24"/>
              </w:rPr>
            </w:pPr>
            <w:r w:rsidRPr="00CD16A9">
              <w:rPr>
                <w:rFonts w:ascii="Times New Roman" w:hAnsi="Times New Roman" w:cs="Times New Roman"/>
                <w:sz w:val="24"/>
                <w:szCs w:val="24"/>
              </w:rPr>
              <w:t>Объем жилищного строительства, предусмотренный в</w:t>
            </w:r>
            <w:r w:rsidR="006442C9">
              <w:rPr>
                <w:rFonts w:ascii="Times New Roman" w:hAnsi="Times New Roman" w:cs="Times New Roman"/>
                <w:sz w:val="24"/>
                <w:szCs w:val="24"/>
              </w:rPr>
              <w:t> </w:t>
            </w:r>
            <w:r w:rsidRPr="00CD16A9">
              <w:rPr>
                <w:rFonts w:ascii="Times New Roman" w:hAnsi="Times New Roman" w:cs="Times New Roman"/>
                <w:sz w:val="24"/>
                <w:szCs w:val="24"/>
              </w:rPr>
              <w:t>соответствии с выданными разрешениями на</w:t>
            </w:r>
            <w:r w:rsidR="006442C9">
              <w:rPr>
                <w:rFonts w:ascii="Times New Roman" w:hAnsi="Times New Roman" w:cs="Times New Roman"/>
                <w:sz w:val="24"/>
                <w:szCs w:val="24"/>
              </w:rPr>
              <w:t> </w:t>
            </w:r>
            <w:r w:rsidRPr="00CD16A9">
              <w:rPr>
                <w:rFonts w:ascii="Times New Roman" w:hAnsi="Times New Roman" w:cs="Times New Roman"/>
                <w:sz w:val="24"/>
                <w:szCs w:val="24"/>
              </w:rPr>
              <w:t>строительство жилых зданий:</w:t>
            </w:r>
          </w:p>
        </w:tc>
        <w:tc>
          <w:tcPr>
            <w:tcW w:w="1333" w:type="dxa"/>
            <w:tcBorders>
              <w:top w:val="single" w:sz="6" w:space="0" w:color="auto"/>
              <w:left w:val="single" w:sz="6" w:space="0" w:color="auto"/>
              <w:bottom w:val="single" w:sz="6" w:space="0" w:color="auto"/>
              <w:right w:val="single" w:sz="6" w:space="0" w:color="auto"/>
            </w:tcBorders>
          </w:tcPr>
          <w:p w:rsidR="00CD16A9" w:rsidRPr="00CD16A9" w:rsidRDefault="00CD16A9" w:rsidP="009C2273">
            <w:pPr>
              <w:pStyle w:val="ConsPlusCell"/>
              <w:widowControl/>
              <w:spacing w:line="264" w:lineRule="auto"/>
              <w:jc w:val="center"/>
              <w:rPr>
                <w:rFonts w:ascii="Times New Roman" w:hAnsi="Times New Roman" w:cs="Times New Roman"/>
                <w:sz w:val="24"/>
                <w:szCs w:val="24"/>
              </w:rPr>
            </w:pPr>
          </w:p>
        </w:tc>
        <w:tc>
          <w:tcPr>
            <w:tcW w:w="1199" w:type="dxa"/>
            <w:tcBorders>
              <w:top w:val="single" w:sz="6" w:space="0" w:color="auto"/>
              <w:left w:val="single" w:sz="6" w:space="0" w:color="auto"/>
              <w:bottom w:val="single" w:sz="6" w:space="0" w:color="auto"/>
              <w:right w:val="single" w:sz="6" w:space="0" w:color="auto"/>
            </w:tcBorders>
          </w:tcPr>
          <w:p w:rsidR="00CD16A9" w:rsidRPr="00CD16A9" w:rsidRDefault="00CD16A9" w:rsidP="009C2273">
            <w:pPr>
              <w:pStyle w:val="ConsPlusCell"/>
              <w:widowControl/>
              <w:spacing w:line="264" w:lineRule="auto"/>
              <w:jc w:val="center"/>
              <w:rPr>
                <w:rFonts w:ascii="Times New Roman" w:hAnsi="Times New Roman" w:cs="Times New Roman"/>
                <w:sz w:val="24"/>
                <w:szCs w:val="24"/>
              </w:rPr>
            </w:pPr>
          </w:p>
        </w:tc>
        <w:tc>
          <w:tcPr>
            <w:tcW w:w="1200" w:type="dxa"/>
            <w:tcBorders>
              <w:top w:val="single" w:sz="6" w:space="0" w:color="auto"/>
              <w:left w:val="single" w:sz="6" w:space="0" w:color="auto"/>
              <w:bottom w:val="single" w:sz="6" w:space="0" w:color="auto"/>
              <w:right w:val="single" w:sz="6" w:space="0" w:color="auto"/>
            </w:tcBorders>
          </w:tcPr>
          <w:p w:rsidR="00CD16A9" w:rsidRPr="00CD16A9" w:rsidRDefault="00CD16A9" w:rsidP="009C2273">
            <w:pPr>
              <w:pStyle w:val="ConsPlusCell"/>
              <w:widowControl/>
              <w:spacing w:line="264" w:lineRule="auto"/>
              <w:jc w:val="center"/>
              <w:rPr>
                <w:rFonts w:ascii="Times New Roman" w:hAnsi="Times New Roman" w:cs="Times New Roman"/>
                <w:sz w:val="24"/>
                <w:szCs w:val="24"/>
              </w:rPr>
            </w:pPr>
          </w:p>
        </w:tc>
        <w:tc>
          <w:tcPr>
            <w:tcW w:w="1832" w:type="dxa"/>
            <w:tcBorders>
              <w:top w:val="single" w:sz="6" w:space="0" w:color="auto"/>
              <w:left w:val="single" w:sz="6" w:space="0" w:color="auto"/>
              <w:bottom w:val="single" w:sz="6" w:space="0" w:color="auto"/>
              <w:right w:val="single" w:sz="6" w:space="0" w:color="auto"/>
            </w:tcBorders>
          </w:tcPr>
          <w:p w:rsidR="00CD16A9" w:rsidRPr="00CD16A9" w:rsidRDefault="00CD16A9" w:rsidP="009C2273">
            <w:pPr>
              <w:pStyle w:val="ConsPlusCell"/>
              <w:widowControl/>
              <w:spacing w:line="264" w:lineRule="auto"/>
              <w:rPr>
                <w:rFonts w:ascii="Times New Roman" w:hAnsi="Times New Roman" w:cs="Times New Roman"/>
                <w:sz w:val="24"/>
                <w:szCs w:val="24"/>
              </w:rPr>
            </w:pPr>
          </w:p>
        </w:tc>
      </w:tr>
      <w:tr w:rsidR="00CD16A9" w:rsidRPr="00CD16A9" w:rsidTr="005656B6">
        <w:trPr>
          <w:cantSplit/>
          <w:trHeight w:val="376"/>
        </w:trPr>
        <w:tc>
          <w:tcPr>
            <w:tcW w:w="628" w:type="dxa"/>
            <w:tcBorders>
              <w:top w:val="single" w:sz="6" w:space="0" w:color="auto"/>
              <w:left w:val="single" w:sz="6" w:space="0" w:color="auto"/>
              <w:bottom w:val="single" w:sz="6" w:space="0" w:color="auto"/>
              <w:right w:val="single" w:sz="6" w:space="0" w:color="auto"/>
            </w:tcBorders>
          </w:tcPr>
          <w:p w:rsidR="00CD16A9" w:rsidRPr="00CD16A9" w:rsidRDefault="00CD16A9" w:rsidP="00A12302">
            <w:pPr>
              <w:pStyle w:val="ConsPlusCell"/>
              <w:widowControl/>
              <w:spacing w:line="276" w:lineRule="auto"/>
              <w:rPr>
                <w:rFonts w:ascii="Times New Roman" w:hAnsi="Times New Roman" w:cs="Times New Roman"/>
                <w:sz w:val="24"/>
                <w:szCs w:val="24"/>
              </w:rPr>
            </w:pPr>
            <w:r w:rsidRPr="00CD16A9">
              <w:rPr>
                <w:rFonts w:ascii="Times New Roman" w:hAnsi="Times New Roman" w:cs="Times New Roman"/>
                <w:sz w:val="24"/>
                <w:szCs w:val="24"/>
              </w:rPr>
              <w:t>2</w:t>
            </w:r>
            <w:r w:rsidR="00A12302">
              <w:rPr>
                <w:rFonts w:ascii="Times New Roman" w:hAnsi="Times New Roman" w:cs="Times New Roman"/>
                <w:sz w:val="24"/>
                <w:szCs w:val="24"/>
              </w:rPr>
              <w:t>2</w:t>
            </w:r>
            <w:r w:rsidRPr="00CD16A9">
              <w:rPr>
                <w:rFonts w:ascii="Times New Roman" w:hAnsi="Times New Roman" w:cs="Times New Roman"/>
                <w:sz w:val="24"/>
                <w:szCs w:val="24"/>
              </w:rPr>
              <w:t>.1.</w:t>
            </w:r>
          </w:p>
        </w:tc>
        <w:tc>
          <w:tcPr>
            <w:tcW w:w="3237" w:type="dxa"/>
            <w:tcBorders>
              <w:top w:val="single" w:sz="6" w:space="0" w:color="auto"/>
              <w:left w:val="single" w:sz="6" w:space="0" w:color="auto"/>
              <w:bottom w:val="single" w:sz="6" w:space="0" w:color="auto"/>
              <w:right w:val="single" w:sz="6" w:space="0" w:color="auto"/>
            </w:tcBorders>
          </w:tcPr>
          <w:p w:rsidR="00CD16A9" w:rsidRPr="00CD16A9" w:rsidRDefault="00CD16A9" w:rsidP="009C2273">
            <w:pPr>
              <w:pStyle w:val="ConsPlusCell"/>
              <w:widowControl/>
              <w:spacing w:line="264" w:lineRule="auto"/>
              <w:rPr>
                <w:rFonts w:ascii="Times New Roman" w:hAnsi="Times New Roman" w:cs="Times New Roman"/>
                <w:sz w:val="24"/>
                <w:szCs w:val="24"/>
              </w:rPr>
            </w:pPr>
            <w:r w:rsidRPr="00CD16A9">
              <w:rPr>
                <w:rFonts w:ascii="Times New Roman" w:hAnsi="Times New Roman" w:cs="Times New Roman"/>
                <w:sz w:val="24"/>
                <w:szCs w:val="24"/>
              </w:rPr>
              <w:t>общая площадь жилых помещений</w:t>
            </w:r>
          </w:p>
        </w:tc>
        <w:tc>
          <w:tcPr>
            <w:tcW w:w="1333" w:type="dxa"/>
            <w:tcBorders>
              <w:top w:val="single" w:sz="6" w:space="0" w:color="auto"/>
              <w:left w:val="single" w:sz="6" w:space="0" w:color="auto"/>
              <w:bottom w:val="single" w:sz="6" w:space="0" w:color="auto"/>
              <w:right w:val="single" w:sz="6" w:space="0" w:color="auto"/>
            </w:tcBorders>
          </w:tcPr>
          <w:p w:rsidR="00CD16A9" w:rsidRPr="00CD16A9" w:rsidRDefault="00CD16A9" w:rsidP="009C2273">
            <w:pPr>
              <w:pStyle w:val="ConsPlusCell"/>
              <w:widowControl/>
              <w:spacing w:line="264" w:lineRule="auto"/>
              <w:jc w:val="center"/>
              <w:rPr>
                <w:rFonts w:ascii="Times New Roman" w:hAnsi="Times New Roman" w:cs="Times New Roman"/>
                <w:sz w:val="24"/>
                <w:szCs w:val="24"/>
              </w:rPr>
            </w:pPr>
            <w:r w:rsidRPr="00CD16A9">
              <w:rPr>
                <w:rFonts w:ascii="Times New Roman" w:hAnsi="Times New Roman" w:cs="Times New Roman"/>
                <w:sz w:val="24"/>
                <w:szCs w:val="24"/>
              </w:rPr>
              <w:t>кв. м.</w:t>
            </w:r>
          </w:p>
        </w:tc>
        <w:tc>
          <w:tcPr>
            <w:tcW w:w="1199" w:type="dxa"/>
            <w:tcBorders>
              <w:top w:val="single" w:sz="6" w:space="0" w:color="auto"/>
              <w:left w:val="single" w:sz="6" w:space="0" w:color="auto"/>
              <w:bottom w:val="single" w:sz="6" w:space="0" w:color="auto"/>
              <w:right w:val="single" w:sz="6" w:space="0" w:color="auto"/>
            </w:tcBorders>
          </w:tcPr>
          <w:p w:rsidR="00CD16A9" w:rsidRPr="00CD16A9" w:rsidRDefault="00CD16A9" w:rsidP="009C2273">
            <w:pPr>
              <w:pStyle w:val="ConsPlusCell"/>
              <w:widowControl/>
              <w:spacing w:line="264" w:lineRule="auto"/>
              <w:jc w:val="center"/>
              <w:rPr>
                <w:rFonts w:ascii="Times New Roman" w:hAnsi="Times New Roman" w:cs="Times New Roman"/>
                <w:sz w:val="24"/>
                <w:szCs w:val="24"/>
              </w:rPr>
            </w:pPr>
            <w:r w:rsidRPr="00CD16A9">
              <w:rPr>
                <w:rFonts w:ascii="Times New Roman" w:hAnsi="Times New Roman" w:cs="Times New Roman"/>
                <w:sz w:val="24"/>
                <w:szCs w:val="24"/>
              </w:rPr>
              <w:t>41620,0</w:t>
            </w:r>
          </w:p>
        </w:tc>
        <w:tc>
          <w:tcPr>
            <w:tcW w:w="1200" w:type="dxa"/>
            <w:tcBorders>
              <w:top w:val="single" w:sz="6" w:space="0" w:color="auto"/>
              <w:left w:val="single" w:sz="6" w:space="0" w:color="auto"/>
              <w:bottom w:val="single" w:sz="6" w:space="0" w:color="auto"/>
              <w:right w:val="single" w:sz="6" w:space="0" w:color="auto"/>
            </w:tcBorders>
          </w:tcPr>
          <w:p w:rsidR="00CD16A9" w:rsidRPr="00CD16A9" w:rsidRDefault="00CD16A9" w:rsidP="009C2273">
            <w:pPr>
              <w:pStyle w:val="ConsPlusCell"/>
              <w:widowControl/>
              <w:spacing w:line="264" w:lineRule="auto"/>
              <w:jc w:val="center"/>
              <w:rPr>
                <w:rFonts w:ascii="Times New Roman" w:hAnsi="Times New Roman" w:cs="Times New Roman"/>
                <w:sz w:val="24"/>
                <w:szCs w:val="24"/>
              </w:rPr>
            </w:pPr>
            <w:r w:rsidRPr="00CD16A9">
              <w:rPr>
                <w:rFonts w:ascii="Times New Roman" w:hAnsi="Times New Roman" w:cs="Times New Roman"/>
                <w:sz w:val="24"/>
                <w:szCs w:val="24"/>
              </w:rPr>
              <w:t>42260,0</w:t>
            </w:r>
          </w:p>
        </w:tc>
        <w:tc>
          <w:tcPr>
            <w:tcW w:w="1832" w:type="dxa"/>
            <w:tcBorders>
              <w:top w:val="single" w:sz="6" w:space="0" w:color="auto"/>
              <w:left w:val="single" w:sz="6" w:space="0" w:color="auto"/>
              <w:bottom w:val="single" w:sz="6" w:space="0" w:color="auto"/>
              <w:right w:val="single" w:sz="6" w:space="0" w:color="auto"/>
            </w:tcBorders>
          </w:tcPr>
          <w:p w:rsidR="00CD16A9" w:rsidRPr="00CD16A9" w:rsidRDefault="00CD16A9" w:rsidP="009C2273">
            <w:pPr>
              <w:pStyle w:val="ConsPlusCell"/>
              <w:widowControl/>
              <w:spacing w:line="264" w:lineRule="auto"/>
              <w:rPr>
                <w:rFonts w:ascii="Times New Roman" w:hAnsi="Times New Roman" w:cs="Times New Roman"/>
                <w:sz w:val="24"/>
                <w:szCs w:val="24"/>
              </w:rPr>
            </w:pPr>
          </w:p>
        </w:tc>
      </w:tr>
      <w:tr w:rsidR="00CD16A9" w:rsidRPr="00CD16A9" w:rsidTr="005656B6">
        <w:trPr>
          <w:cantSplit/>
          <w:trHeight w:val="376"/>
        </w:trPr>
        <w:tc>
          <w:tcPr>
            <w:tcW w:w="628" w:type="dxa"/>
            <w:tcBorders>
              <w:top w:val="single" w:sz="6" w:space="0" w:color="auto"/>
              <w:left w:val="single" w:sz="6" w:space="0" w:color="auto"/>
              <w:bottom w:val="single" w:sz="6" w:space="0" w:color="auto"/>
              <w:right w:val="single" w:sz="6" w:space="0" w:color="auto"/>
            </w:tcBorders>
          </w:tcPr>
          <w:p w:rsidR="00CD16A9" w:rsidRPr="00CD16A9" w:rsidRDefault="00CD16A9" w:rsidP="00A12302">
            <w:pPr>
              <w:pStyle w:val="ConsPlusCell"/>
              <w:widowControl/>
              <w:spacing w:line="276" w:lineRule="auto"/>
              <w:rPr>
                <w:rFonts w:ascii="Times New Roman" w:hAnsi="Times New Roman" w:cs="Times New Roman"/>
                <w:sz w:val="24"/>
                <w:szCs w:val="24"/>
              </w:rPr>
            </w:pPr>
            <w:r w:rsidRPr="00CD16A9">
              <w:rPr>
                <w:rFonts w:ascii="Times New Roman" w:hAnsi="Times New Roman" w:cs="Times New Roman"/>
                <w:sz w:val="24"/>
                <w:szCs w:val="24"/>
              </w:rPr>
              <w:t>2</w:t>
            </w:r>
            <w:r w:rsidR="00A12302">
              <w:rPr>
                <w:rFonts w:ascii="Times New Roman" w:hAnsi="Times New Roman" w:cs="Times New Roman"/>
                <w:sz w:val="24"/>
                <w:szCs w:val="24"/>
              </w:rPr>
              <w:t>2</w:t>
            </w:r>
            <w:r w:rsidRPr="00CD16A9">
              <w:rPr>
                <w:rFonts w:ascii="Times New Roman" w:hAnsi="Times New Roman" w:cs="Times New Roman"/>
                <w:sz w:val="24"/>
                <w:szCs w:val="24"/>
              </w:rPr>
              <w:t>.2.</w:t>
            </w:r>
          </w:p>
        </w:tc>
        <w:tc>
          <w:tcPr>
            <w:tcW w:w="3237" w:type="dxa"/>
            <w:tcBorders>
              <w:top w:val="single" w:sz="6" w:space="0" w:color="auto"/>
              <w:left w:val="single" w:sz="6" w:space="0" w:color="auto"/>
              <w:bottom w:val="single" w:sz="6" w:space="0" w:color="auto"/>
              <w:right w:val="single" w:sz="6" w:space="0" w:color="auto"/>
            </w:tcBorders>
          </w:tcPr>
          <w:p w:rsidR="00CD16A9" w:rsidRPr="00CD16A9" w:rsidRDefault="00CD16A9" w:rsidP="009C2273">
            <w:pPr>
              <w:pStyle w:val="ConsPlusCell"/>
              <w:widowControl/>
              <w:spacing w:line="264" w:lineRule="auto"/>
              <w:rPr>
                <w:rFonts w:ascii="Times New Roman" w:hAnsi="Times New Roman" w:cs="Times New Roman"/>
                <w:sz w:val="24"/>
                <w:szCs w:val="24"/>
              </w:rPr>
            </w:pPr>
            <w:r w:rsidRPr="00CD16A9">
              <w:rPr>
                <w:rFonts w:ascii="Times New Roman" w:hAnsi="Times New Roman" w:cs="Times New Roman"/>
                <w:sz w:val="24"/>
                <w:szCs w:val="24"/>
              </w:rPr>
              <w:t>число жилых квартир</w:t>
            </w:r>
          </w:p>
        </w:tc>
        <w:tc>
          <w:tcPr>
            <w:tcW w:w="1333" w:type="dxa"/>
            <w:tcBorders>
              <w:top w:val="single" w:sz="6" w:space="0" w:color="auto"/>
              <w:left w:val="single" w:sz="6" w:space="0" w:color="auto"/>
              <w:bottom w:val="single" w:sz="6" w:space="0" w:color="auto"/>
              <w:right w:val="single" w:sz="6" w:space="0" w:color="auto"/>
            </w:tcBorders>
          </w:tcPr>
          <w:p w:rsidR="00CD16A9" w:rsidRPr="00CD16A9" w:rsidRDefault="00CD16A9" w:rsidP="009C2273">
            <w:pPr>
              <w:pStyle w:val="ConsPlusCell"/>
              <w:widowControl/>
              <w:spacing w:line="264" w:lineRule="auto"/>
              <w:jc w:val="center"/>
              <w:rPr>
                <w:rFonts w:ascii="Times New Roman" w:hAnsi="Times New Roman" w:cs="Times New Roman"/>
                <w:sz w:val="24"/>
                <w:szCs w:val="24"/>
              </w:rPr>
            </w:pPr>
            <w:r w:rsidRPr="00CD16A9">
              <w:rPr>
                <w:rFonts w:ascii="Times New Roman" w:hAnsi="Times New Roman" w:cs="Times New Roman"/>
                <w:sz w:val="24"/>
                <w:szCs w:val="24"/>
              </w:rPr>
              <w:t>ед.</w:t>
            </w:r>
          </w:p>
        </w:tc>
        <w:tc>
          <w:tcPr>
            <w:tcW w:w="1199" w:type="dxa"/>
            <w:tcBorders>
              <w:top w:val="single" w:sz="6" w:space="0" w:color="auto"/>
              <w:left w:val="single" w:sz="6" w:space="0" w:color="auto"/>
              <w:bottom w:val="single" w:sz="6" w:space="0" w:color="auto"/>
              <w:right w:val="single" w:sz="6" w:space="0" w:color="auto"/>
            </w:tcBorders>
          </w:tcPr>
          <w:p w:rsidR="00CD16A9" w:rsidRPr="00CD16A9" w:rsidRDefault="00CD16A9" w:rsidP="009C2273">
            <w:pPr>
              <w:pStyle w:val="ConsPlusCell"/>
              <w:widowControl/>
              <w:spacing w:line="264" w:lineRule="auto"/>
              <w:jc w:val="center"/>
              <w:rPr>
                <w:rFonts w:ascii="Times New Roman" w:hAnsi="Times New Roman" w:cs="Times New Roman"/>
                <w:sz w:val="24"/>
                <w:szCs w:val="24"/>
              </w:rPr>
            </w:pPr>
            <w:r w:rsidRPr="00CD16A9">
              <w:rPr>
                <w:rFonts w:ascii="Times New Roman" w:hAnsi="Times New Roman" w:cs="Times New Roman"/>
                <w:sz w:val="24"/>
                <w:szCs w:val="24"/>
              </w:rPr>
              <w:t>271</w:t>
            </w:r>
          </w:p>
        </w:tc>
        <w:tc>
          <w:tcPr>
            <w:tcW w:w="1200" w:type="dxa"/>
            <w:tcBorders>
              <w:top w:val="single" w:sz="6" w:space="0" w:color="auto"/>
              <w:left w:val="single" w:sz="6" w:space="0" w:color="auto"/>
              <w:bottom w:val="single" w:sz="6" w:space="0" w:color="auto"/>
              <w:right w:val="single" w:sz="6" w:space="0" w:color="auto"/>
            </w:tcBorders>
          </w:tcPr>
          <w:p w:rsidR="00CD16A9" w:rsidRPr="00CD16A9" w:rsidRDefault="00CD16A9" w:rsidP="009C2273">
            <w:pPr>
              <w:pStyle w:val="ConsPlusCell"/>
              <w:widowControl/>
              <w:spacing w:line="264" w:lineRule="auto"/>
              <w:jc w:val="center"/>
              <w:rPr>
                <w:rFonts w:ascii="Times New Roman" w:hAnsi="Times New Roman" w:cs="Times New Roman"/>
                <w:sz w:val="24"/>
                <w:szCs w:val="24"/>
              </w:rPr>
            </w:pPr>
            <w:r w:rsidRPr="00CD16A9">
              <w:rPr>
                <w:rFonts w:ascii="Times New Roman" w:hAnsi="Times New Roman" w:cs="Times New Roman"/>
                <w:sz w:val="24"/>
                <w:szCs w:val="24"/>
              </w:rPr>
              <w:t>311</w:t>
            </w:r>
          </w:p>
        </w:tc>
        <w:tc>
          <w:tcPr>
            <w:tcW w:w="1832" w:type="dxa"/>
            <w:tcBorders>
              <w:top w:val="single" w:sz="6" w:space="0" w:color="auto"/>
              <w:left w:val="single" w:sz="6" w:space="0" w:color="auto"/>
              <w:bottom w:val="single" w:sz="6" w:space="0" w:color="auto"/>
              <w:right w:val="single" w:sz="6" w:space="0" w:color="auto"/>
            </w:tcBorders>
          </w:tcPr>
          <w:p w:rsidR="00CD16A9" w:rsidRPr="00CD16A9" w:rsidRDefault="00CD16A9" w:rsidP="009C2273">
            <w:pPr>
              <w:pStyle w:val="ConsPlusCell"/>
              <w:widowControl/>
              <w:spacing w:line="264" w:lineRule="auto"/>
              <w:rPr>
                <w:rFonts w:ascii="Times New Roman" w:hAnsi="Times New Roman" w:cs="Times New Roman"/>
                <w:sz w:val="24"/>
                <w:szCs w:val="24"/>
              </w:rPr>
            </w:pPr>
          </w:p>
        </w:tc>
      </w:tr>
      <w:tr w:rsidR="00CD16A9" w:rsidRPr="00CD16A9" w:rsidTr="005656B6">
        <w:trPr>
          <w:cantSplit/>
          <w:trHeight w:val="503"/>
        </w:trPr>
        <w:tc>
          <w:tcPr>
            <w:tcW w:w="628" w:type="dxa"/>
            <w:tcBorders>
              <w:top w:val="single" w:sz="6" w:space="0" w:color="auto"/>
              <w:left w:val="single" w:sz="6" w:space="0" w:color="auto"/>
              <w:bottom w:val="single" w:sz="6" w:space="0" w:color="auto"/>
              <w:right w:val="single" w:sz="6" w:space="0" w:color="auto"/>
            </w:tcBorders>
          </w:tcPr>
          <w:p w:rsidR="00CD16A9" w:rsidRPr="00CD16A9" w:rsidRDefault="00CD16A9" w:rsidP="0040641B">
            <w:pPr>
              <w:pStyle w:val="ConsPlusCell"/>
              <w:widowControl/>
              <w:spacing w:line="276" w:lineRule="auto"/>
              <w:rPr>
                <w:rFonts w:ascii="Times New Roman" w:hAnsi="Times New Roman" w:cs="Times New Roman"/>
                <w:sz w:val="24"/>
                <w:szCs w:val="24"/>
              </w:rPr>
            </w:pPr>
            <w:r w:rsidRPr="00CD16A9">
              <w:rPr>
                <w:rFonts w:ascii="Times New Roman" w:hAnsi="Times New Roman" w:cs="Times New Roman"/>
                <w:sz w:val="24"/>
                <w:szCs w:val="24"/>
              </w:rPr>
              <w:t>2</w:t>
            </w:r>
            <w:r w:rsidR="0040641B">
              <w:rPr>
                <w:rFonts w:ascii="Times New Roman" w:hAnsi="Times New Roman" w:cs="Times New Roman"/>
                <w:sz w:val="24"/>
                <w:szCs w:val="24"/>
              </w:rPr>
              <w:t>3</w:t>
            </w:r>
            <w:r w:rsidRPr="00CD16A9">
              <w:rPr>
                <w:rFonts w:ascii="Times New Roman" w:hAnsi="Times New Roman" w:cs="Times New Roman"/>
                <w:sz w:val="24"/>
                <w:szCs w:val="24"/>
              </w:rPr>
              <w:t xml:space="preserve">. </w:t>
            </w:r>
          </w:p>
        </w:tc>
        <w:tc>
          <w:tcPr>
            <w:tcW w:w="3237" w:type="dxa"/>
            <w:tcBorders>
              <w:top w:val="single" w:sz="6" w:space="0" w:color="auto"/>
              <w:left w:val="single" w:sz="6" w:space="0" w:color="auto"/>
              <w:bottom w:val="single" w:sz="6" w:space="0" w:color="auto"/>
              <w:right w:val="single" w:sz="6" w:space="0" w:color="auto"/>
            </w:tcBorders>
          </w:tcPr>
          <w:p w:rsidR="00CD16A9" w:rsidRPr="00CD16A9" w:rsidRDefault="00CD16A9" w:rsidP="009C2273">
            <w:pPr>
              <w:pStyle w:val="ConsPlusCell"/>
              <w:widowControl/>
              <w:spacing w:line="264" w:lineRule="auto"/>
              <w:rPr>
                <w:rFonts w:ascii="Times New Roman" w:hAnsi="Times New Roman" w:cs="Times New Roman"/>
                <w:sz w:val="24"/>
                <w:szCs w:val="24"/>
              </w:rPr>
            </w:pPr>
            <w:r w:rsidRPr="00CD16A9">
              <w:rPr>
                <w:rFonts w:ascii="Times New Roman" w:hAnsi="Times New Roman" w:cs="Times New Roman"/>
                <w:sz w:val="24"/>
                <w:szCs w:val="24"/>
              </w:rPr>
              <w:t>Доля населения, проживающего в</w:t>
            </w:r>
            <w:r w:rsidR="006442C9">
              <w:rPr>
                <w:rFonts w:ascii="Times New Roman" w:hAnsi="Times New Roman" w:cs="Times New Roman"/>
                <w:sz w:val="24"/>
                <w:szCs w:val="24"/>
              </w:rPr>
              <w:t> </w:t>
            </w:r>
            <w:r w:rsidRPr="00CD16A9">
              <w:rPr>
                <w:rFonts w:ascii="Times New Roman" w:hAnsi="Times New Roman" w:cs="Times New Roman"/>
                <w:sz w:val="24"/>
                <w:szCs w:val="24"/>
              </w:rPr>
              <w:t xml:space="preserve">многоквартирных домах, признанных в установленном порядке аварийными </w:t>
            </w:r>
          </w:p>
        </w:tc>
        <w:tc>
          <w:tcPr>
            <w:tcW w:w="1333" w:type="dxa"/>
            <w:tcBorders>
              <w:top w:val="single" w:sz="6" w:space="0" w:color="auto"/>
              <w:left w:val="single" w:sz="6" w:space="0" w:color="auto"/>
              <w:bottom w:val="single" w:sz="6" w:space="0" w:color="auto"/>
              <w:right w:val="single" w:sz="6" w:space="0" w:color="auto"/>
            </w:tcBorders>
          </w:tcPr>
          <w:p w:rsidR="00CD16A9" w:rsidRPr="00CD16A9" w:rsidRDefault="00CD16A9" w:rsidP="009C2273">
            <w:pPr>
              <w:pStyle w:val="ConsPlusCell"/>
              <w:widowControl/>
              <w:spacing w:line="264" w:lineRule="auto"/>
              <w:jc w:val="center"/>
              <w:rPr>
                <w:rFonts w:ascii="Times New Roman" w:hAnsi="Times New Roman" w:cs="Times New Roman"/>
                <w:sz w:val="24"/>
                <w:szCs w:val="24"/>
              </w:rPr>
            </w:pPr>
            <w:r w:rsidRPr="00CD16A9">
              <w:rPr>
                <w:rFonts w:ascii="Times New Roman" w:hAnsi="Times New Roman" w:cs="Times New Roman"/>
                <w:sz w:val="24"/>
                <w:szCs w:val="24"/>
              </w:rPr>
              <w:t>%</w:t>
            </w:r>
          </w:p>
        </w:tc>
        <w:tc>
          <w:tcPr>
            <w:tcW w:w="1199" w:type="dxa"/>
            <w:tcBorders>
              <w:top w:val="single" w:sz="6" w:space="0" w:color="auto"/>
              <w:left w:val="single" w:sz="6" w:space="0" w:color="auto"/>
              <w:bottom w:val="single" w:sz="6" w:space="0" w:color="auto"/>
              <w:right w:val="single" w:sz="6" w:space="0" w:color="auto"/>
            </w:tcBorders>
          </w:tcPr>
          <w:p w:rsidR="00CD16A9" w:rsidRPr="00CD16A9" w:rsidRDefault="00CD16A9" w:rsidP="009C2273">
            <w:pPr>
              <w:pStyle w:val="ConsPlusCell"/>
              <w:widowControl/>
              <w:spacing w:line="264" w:lineRule="auto"/>
              <w:jc w:val="center"/>
              <w:rPr>
                <w:rFonts w:ascii="Times New Roman" w:hAnsi="Times New Roman" w:cs="Times New Roman"/>
                <w:sz w:val="24"/>
                <w:szCs w:val="24"/>
              </w:rPr>
            </w:pPr>
            <w:r w:rsidRPr="00CD16A9">
              <w:rPr>
                <w:rFonts w:ascii="Times New Roman" w:hAnsi="Times New Roman" w:cs="Times New Roman"/>
                <w:sz w:val="24"/>
                <w:szCs w:val="24"/>
              </w:rPr>
              <w:t>-</w:t>
            </w:r>
          </w:p>
        </w:tc>
        <w:tc>
          <w:tcPr>
            <w:tcW w:w="1200" w:type="dxa"/>
            <w:tcBorders>
              <w:top w:val="single" w:sz="6" w:space="0" w:color="auto"/>
              <w:left w:val="single" w:sz="6" w:space="0" w:color="auto"/>
              <w:bottom w:val="single" w:sz="6" w:space="0" w:color="auto"/>
              <w:right w:val="single" w:sz="6" w:space="0" w:color="auto"/>
            </w:tcBorders>
          </w:tcPr>
          <w:p w:rsidR="00CD16A9" w:rsidRPr="00CD16A9" w:rsidRDefault="00CD16A9" w:rsidP="009C2273">
            <w:pPr>
              <w:pStyle w:val="ConsPlusCell"/>
              <w:widowControl/>
              <w:spacing w:line="264" w:lineRule="auto"/>
              <w:jc w:val="center"/>
              <w:rPr>
                <w:rFonts w:ascii="Times New Roman" w:hAnsi="Times New Roman" w:cs="Times New Roman"/>
                <w:sz w:val="24"/>
                <w:szCs w:val="24"/>
              </w:rPr>
            </w:pPr>
            <w:r w:rsidRPr="00CD16A9">
              <w:rPr>
                <w:rFonts w:ascii="Times New Roman" w:hAnsi="Times New Roman" w:cs="Times New Roman"/>
                <w:sz w:val="24"/>
                <w:szCs w:val="24"/>
              </w:rPr>
              <w:t>-</w:t>
            </w:r>
          </w:p>
        </w:tc>
        <w:tc>
          <w:tcPr>
            <w:tcW w:w="1832" w:type="dxa"/>
            <w:tcBorders>
              <w:top w:val="single" w:sz="6" w:space="0" w:color="auto"/>
              <w:left w:val="single" w:sz="6" w:space="0" w:color="auto"/>
              <w:bottom w:val="single" w:sz="6" w:space="0" w:color="auto"/>
              <w:right w:val="single" w:sz="6" w:space="0" w:color="auto"/>
            </w:tcBorders>
          </w:tcPr>
          <w:p w:rsidR="00CD16A9" w:rsidRPr="00CD16A9" w:rsidRDefault="00CD16A9" w:rsidP="009C2273">
            <w:pPr>
              <w:pStyle w:val="ConsPlusCell"/>
              <w:widowControl/>
              <w:spacing w:line="264" w:lineRule="auto"/>
              <w:rPr>
                <w:rFonts w:ascii="Times New Roman" w:hAnsi="Times New Roman" w:cs="Times New Roman"/>
                <w:sz w:val="24"/>
                <w:szCs w:val="24"/>
              </w:rPr>
            </w:pPr>
          </w:p>
        </w:tc>
      </w:tr>
      <w:tr w:rsidR="00CD16A9" w:rsidRPr="00CD16A9" w:rsidTr="005656B6">
        <w:trPr>
          <w:cantSplit/>
          <w:trHeight w:val="503"/>
        </w:trPr>
        <w:tc>
          <w:tcPr>
            <w:tcW w:w="628" w:type="dxa"/>
            <w:tcBorders>
              <w:top w:val="single" w:sz="6" w:space="0" w:color="auto"/>
              <w:left w:val="single" w:sz="6" w:space="0" w:color="auto"/>
              <w:bottom w:val="single" w:sz="6" w:space="0" w:color="auto"/>
              <w:right w:val="single" w:sz="6" w:space="0" w:color="auto"/>
            </w:tcBorders>
          </w:tcPr>
          <w:p w:rsidR="00CD16A9" w:rsidRPr="00CD16A9" w:rsidRDefault="00CD16A9" w:rsidP="0040641B">
            <w:pPr>
              <w:pStyle w:val="ConsPlusCell"/>
              <w:widowControl/>
              <w:spacing w:line="276" w:lineRule="auto"/>
              <w:rPr>
                <w:rFonts w:ascii="Times New Roman" w:hAnsi="Times New Roman" w:cs="Times New Roman"/>
                <w:sz w:val="24"/>
                <w:szCs w:val="24"/>
              </w:rPr>
            </w:pPr>
            <w:r w:rsidRPr="00CD16A9">
              <w:rPr>
                <w:rFonts w:ascii="Times New Roman" w:hAnsi="Times New Roman" w:cs="Times New Roman"/>
                <w:sz w:val="24"/>
                <w:szCs w:val="24"/>
              </w:rPr>
              <w:t>2</w:t>
            </w:r>
            <w:r w:rsidR="0040641B">
              <w:rPr>
                <w:rFonts w:ascii="Times New Roman" w:hAnsi="Times New Roman" w:cs="Times New Roman"/>
                <w:sz w:val="24"/>
                <w:szCs w:val="24"/>
              </w:rPr>
              <w:t>4</w:t>
            </w:r>
            <w:r w:rsidRPr="00CD16A9">
              <w:rPr>
                <w:rFonts w:ascii="Times New Roman" w:hAnsi="Times New Roman" w:cs="Times New Roman"/>
                <w:sz w:val="24"/>
                <w:szCs w:val="24"/>
              </w:rPr>
              <w:t xml:space="preserve">. </w:t>
            </w:r>
          </w:p>
        </w:tc>
        <w:tc>
          <w:tcPr>
            <w:tcW w:w="3237" w:type="dxa"/>
            <w:tcBorders>
              <w:top w:val="single" w:sz="6" w:space="0" w:color="auto"/>
              <w:left w:val="single" w:sz="6" w:space="0" w:color="auto"/>
              <w:bottom w:val="single" w:sz="6" w:space="0" w:color="auto"/>
              <w:right w:val="single" w:sz="6" w:space="0" w:color="auto"/>
            </w:tcBorders>
          </w:tcPr>
          <w:p w:rsidR="00CD16A9" w:rsidRPr="00CD16A9" w:rsidRDefault="00CD16A9" w:rsidP="009C2273">
            <w:pPr>
              <w:pStyle w:val="ConsPlusCell"/>
              <w:widowControl/>
              <w:spacing w:line="264" w:lineRule="auto"/>
              <w:rPr>
                <w:rFonts w:ascii="Times New Roman" w:hAnsi="Times New Roman" w:cs="Times New Roman"/>
                <w:sz w:val="24"/>
                <w:szCs w:val="24"/>
              </w:rPr>
            </w:pPr>
            <w:r w:rsidRPr="00CD16A9">
              <w:rPr>
                <w:rFonts w:ascii="Times New Roman" w:hAnsi="Times New Roman" w:cs="Times New Roman"/>
                <w:sz w:val="24"/>
                <w:szCs w:val="24"/>
              </w:rPr>
              <w:t xml:space="preserve">Ввод в эксплуатацию жилья </w:t>
            </w:r>
            <w:r w:rsidRPr="00CD16A9">
              <w:rPr>
                <w:rFonts w:ascii="Times New Roman" w:hAnsi="Times New Roman" w:cs="Times New Roman"/>
                <w:sz w:val="24"/>
                <w:szCs w:val="24"/>
              </w:rPr>
              <w:br/>
              <w:t xml:space="preserve">за счет всех источников </w:t>
            </w:r>
            <w:r w:rsidRPr="00CD16A9">
              <w:rPr>
                <w:rFonts w:ascii="Times New Roman" w:hAnsi="Times New Roman" w:cs="Times New Roman"/>
                <w:sz w:val="24"/>
                <w:szCs w:val="24"/>
              </w:rPr>
              <w:br/>
              <w:t xml:space="preserve">финансирования </w:t>
            </w:r>
          </w:p>
        </w:tc>
        <w:tc>
          <w:tcPr>
            <w:tcW w:w="1333" w:type="dxa"/>
            <w:tcBorders>
              <w:top w:val="single" w:sz="6" w:space="0" w:color="auto"/>
              <w:left w:val="single" w:sz="6" w:space="0" w:color="auto"/>
              <w:bottom w:val="single" w:sz="6" w:space="0" w:color="auto"/>
              <w:right w:val="single" w:sz="6" w:space="0" w:color="auto"/>
            </w:tcBorders>
          </w:tcPr>
          <w:p w:rsidR="00CD16A9" w:rsidRPr="00CD16A9" w:rsidRDefault="00CD16A9" w:rsidP="009C2273">
            <w:pPr>
              <w:pStyle w:val="ConsPlusCell"/>
              <w:widowControl/>
              <w:spacing w:line="264" w:lineRule="auto"/>
              <w:jc w:val="center"/>
              <w:rPr>
                <w:rFonts w:ascii="Times New Roman" w:hAnsi="Times New Roman" w:cs="Times New Roman"/>
                <w:sz w:val="24"/>
                <w:szCs w:val="24"/>
              </w:rPr>
            </w:pPr>
            <w:r w:rsidRPr="00CD16A9">
              <w:rPr>
                <w:rFonts w:ascii="Times New Roman" w:hAnsi="Times New Roman" w:cs="Times New Roman"/>
                <w:sz w:val="24"/>
                <w:szCs w:val="24"/>
              </w:rPr>
              <w:t xml:space="preserve">кв. м </w:t>
            </w:r>
            <w:r w:rsidRPr="00CD16A9">
              <w:rPr>
                <w:rFonts w:ascii="Times New Roman" w:hAnsi="Times New Roman" w:cs="Times New Roman"/>
                <w:sz w:val="24"/>
                <w:szCs w:val="24"/>
              </w:rPr>
              <w:br/>
            </w:r>
          </w:p>
        </w:tc>
        <w:tc>
          <w:tcPr>
            <w:tcW w:w="1199" w:type="dxa"/>
            <w:tcBorders>
              <w:top w:val="single" w:sz="6" w:space="0" w:color="auto"/>
              <w:left w:val="single" w:sz="6" w:space="0" w:color="auto"/>
              <w:bottom w:val="single" w:sz="6" w:space="0" w:color="auto"/>
              <w:right w:val="single" w:sz="6" w:space="0" w:color="auto"/>
            </w:tcBorders>
          </w:tcPr>
          <w:p w:rsidR="00CD16A9" w:rsidRPr="00CD16A9" w:rsidRDefault="00CD16A9" w:rsidP="009C2273">
            <w:pPr>
              <w:pStyle w:val="ConsPlusCell"/>
              <w:widowControl/>
              <w:spacing w:line="264" w:lineRule="auto"/>
              <w:jc w:val="center"/>
              <w:rPr>
                <w:rFonts w:ascii="Times New Roman" w:hAnsi="Times New Roman" w:cs="Times New Roman"/>
                <w:sz w:val="24"/>
                <w:szCs w:val="24"/>
              </w:rPr>
            </w:pPr>
            <w:r w:rsidRPr="00CD16A9">
              <w:rPr>
                <w:rFonts w:ascii="Times New Roman" w:hAnsi="Times New Roman" w:cs="Times New Roman"/>
                <w:sz w:val="24"/>
                <w:szCs w:val="24"/>
              </w:rPr>
              <w:t>41620,0</w:t>
            </w:r>
          </w:p>
        </w:tc>
        <w:tc>
          <w:tcPr>
            <w:tcW w:w="1200" w:type="dxa"/>
            <w:tcBorders>
              <w:top w:val="single" w:sz="6" w:space="0" w:color="auto"/>
              <w:left w:val="single" w:sz="6" w:space="0" w:color="auto"/>
              <w:bottom w:val="single" w:sz="6" w:space="0" w:color="auto"/>
              <w:right w:val="single" w:sz="6" w:space="0" w:color="auto"/>
            </w:tcBorders>
          </w:tcPr>
          <w:p w:rsidR="00CD16A9" w:rsidRPr="00CD16A9" w:rsidRDefault="00CD16A9" w:rsidP="009C2273">
            <w:pPr>
              <w:pStyle w:val="ConsPlusCell"/>
              <w:widowControl/>
              <w:spacing w:line="264" w:lineRule="auto"/>
              <w:jc w:val="center"/>
              <w:rPr>
                <w:rFonts w:ascii="Times New Roman" w:hAnsi="Times New Roman" w:cs="Times New Roman"/>
                <w:sz w:val="24"/>
                <w:szCs w:val="24"/>
              </w:rPr>
            </w:pPr>
            <w:r w:rsidRPr="00CD16A9">
              <w:rPr>
                <w:rFonts w:ascii="Times New Roman" w:hAnsi="Times New Roman" w:cs="Times New Roman"/>
                <w:sz w:val="24"/>
                <w:szCs w:val="24"/>
              </w:rPr>
              <w:t>42260,0</w:t>
            </w:r>
          </w:p>
        </w:tc>
        <w:tc>
          <w:tcPr>
            <w:tcW w:w="1832" w:type="dxa"/>
            <w:tcBorders>
              <w:top w:val="single" w:sz="6" w:space="0" w:color="auto"/>
              <w:left w:val="single" w:sz="6" w:space="0" w:color="auto"/>
              <w:bottom w:val="single" w:sz="6" w:space="0" w:color="auto"/>
              <w:right w:val="single" w:sz="6" w:space="0" w:color="auto"/>
            </w:tcBorders>
          </w:tcPr>
          <w:p w:rsidR="00CD16A9" w:rsidRPr="00CD16A9" w:rsidRDefault="00CD16A9" w:rsidP="009C2273">
            <w:pPr>
              <w:pStyle w:val="ConsPlusCell"/>
              <w:widowControl/>
              <w:spacing w:line="264" w:lineRule="auto"/>
              <w:rPr>
                <w:rFonts w:ascii="Times New Roman" w:hAnsi="Times New Roman" w:cs="Times New Roman"/>
                <w:sz w:val="24"/>
                <w:szCs w:val="24"/>
              </w:rPr>
            </w:pPr>
          </w:p>
        </w:tc>
      </w:tr>
    </w:tbl>
    <w:p w:rsidR="00A263B3" w:rsidRDefault="00A263B3" w:rsidP="00CD16A9">
      <w:pPr>
        <w:spacing w:line="276" w:lineRule="auto"/>
        <w:ind w:firstLine="567"/>
        <w:contextualSpacing/>
        <w:jc w:val="center"/>
        <w:rPr>
          <w:b/>
          <w:kern w:val="2"/>
          <w:sz w:val="24"/>
          <w:szCs w:val="24"/>
        </w:rPr>
      </w:pPr>
    </w:p>
    <w:p w:rsidR="00CD16A9" w:rsidRPr="00CD16A9" w:rsidRDefault="00CD16A9" w:rsidP="00CD16A9">
      <w:pPr>
        <w:spacing w:line="276" w:lineRule="auto"/>
        <w:ind w:firstLine="567"/>
        <w:contextualSpacing/>
        <w:jc w:val="center"/>
        <w:rPr>
          <w:b/>
          <w:kern w:val="2"/>
          <w:sz w:val="24"/>
          <w:szCs w:val="24"/>
        </w:rPr>
      </w:pPr>
      <w:r w:rsidRPr="00CD16A9">
        <w:rPr>
          <w:b/>
          <w:kern w:val="2"/>
          <w:sz w:val="24"/>
          <w:szCs w:val="24"/>
        </w:rPr>
        <w:t>Ввод жилья</w:t>
      </w:r>
    </w:p>
    <w:p w:rsidR="006442C9" w:rsidRPr="00747AF4" w:rsidRDefault="006442C9" w:rsidP="006442C9">
      <w:pPr>
        <w:ind w:firstLine="708"/>
        <w:jc w:val="both"/>
        <w:rPr>
          <w:sz w:val="24"/>
          <w:szCs w:val="24"/>
        </w:rPr>
      </w:pPr>
      <w:r w:rsidRPr="00FE15AE">
        <w:rPr>
          <w:sz w:val="24"/>
          <w:szCs w:val="24"/>
        </w:rPr>
        <w:t>Согласно контрольной цифре по вводу жилья в соответствии с соглашением о</w:t>
      </w:r>
      <w:r>
        <w:rPr>
          <w:sz w:val="24"/>
          <w:szCs w:val="24"/>
        </w:rPr>
        <w:t> </w:t>
      </w:r>
      <w:r w:rsidRPr="00FE15AE">
        <w:rPr>
          <w:sz w:val="24"/>
          <w:szCs w:val="24"/>
        </w:rPr>
        <w:t xml:space="preserve">реализации программы по вводу жилья в эксплуатацию на 2021-2030 </w:t>
      </w:r>
      <w:r>
        <w:rPr>
          <w:sz w:val="24"/>
          <w:szCs w:val="24"/>
        </w:rPr>
        <w:t>годы</w:t>
      </w:r>
      <w:r w:rsidRPr="00FE15AE">
        <w:rPr>
          <w:sz w:val="24"/>
          <w:szCs w:val="24"/>
        </w:rPr>
        <w:t xml:space="preserve"> на</w:t>
      </w:r>
      <w:r w:rsidR="005208DD">
        <w:rPr>
          <w:sz w:val="24"/>
          <w:szCs w:val="24"/>
        </w:rPr>
        <w:t> </w:t>
      </w:r>
      <w:r w:rsidRPr="00FE15AE">
        <w:rPr>
          <w:sz w:val="24"/>
          <w:szCs w:val="24"/>
        </w:rPr>
        <w:t xml:space="preserve">территории г.Волгодонска, </w:t>
      </w:r>
      <w:r w:rsidRPr="00A50EBB">
        <w:rPr>
          <w:sz w:val="24"/>
          <w:szCs w:val="24"/>
        </w:rPr>
        <w:t>установленной</w:t>
      </w:r>
      <w:r w:rsidRPr="00FE15AE">
        <w:rPr>
          <w:sz w:val="24"/>
          <w:szCs w:val="24"/>
        </w:rPr>
        <w:t xml:space="preserve"> Министерством строительства, архитектуры и территориального развития Ростовской области в соответствии с темпами федерального проекта «Жилье»</w:t>
      </w:r>
      <w:r>
        <w:rPr>
          <w:sz w:val="24"/>
          <w:szCs w:val="24"/>
        </w:rPr>
        <w:t>,</w:t>
      </w:r>
      <w:r w:rsidRPr="00FE15AE">
        <w:rPr>
          <w:sz w:val="24"/>
          <w:szCs w:val="24"/>
        </w:rPr>
        <w:t xml:space="preserve">  на территории города Волгодонска </w:t>
      </w:r>
      <w:r>
        <w:rPr>
          <w:sz w:val="24"/>
          <w:szCs w:val="24"/>
        </w:rPr>
        <w:t xml:space="preserve">плановый показатель </w:t>
      </w:r>
      <w:r w:rsidRPr="00FE15AE">
        <w:rPr>
          <w:sz w:val="24"/>
          <w:szCs w:val="24"/>
        </w:rPr>
        <w:t xml:space="preserve">на </w:t>
      </w:r>
      <w:r w:rsidRPr="00747AF4">
        <w:rPr>
          <w:sz w:val="24"/>
          <w:szCs w:val="24"/>
        </w:rPr>
        <w:t>202</w:t>
      </w:r>
      <w:r>
        <w:rPr>
          <w:sz w:val="24"/>
          <w:szCs w:val="24"/>
        </w:rPr>
        <w:t>4</w:t>
      </w:r>
      <w:r w:rsidRPr="00747AF4">
        <w:rPr>
          <w:sz w:val="24"/>
          <w:szCs w:val="24"/>
        </w:rPr>
        <w:t xml:space="preserve"> год составляет </w:t>
      </w:r>
      <w:r w:rsidRPr="006442C9">
        <w:rPr>
          <w:sz w:val="24"/>
          <w:szCs w:val="24"/>
        </w:rPr>
        <w:t xml:space="preserve">41,620 тыс. </w:t>
      </w:r>
      <w:r w:rsidR="001F330F" w:rsidRPr="00747AF4">
        <w:rPr>
          <w:sz w:val="24"/>
          <w:szCs w:val="24"/>
        </w:rPr>
        <w:t>м</w:t>
      </w:r>
      <w:r w:rsidR="001F330F">
        <w:rPr>
          <w:sz w:val="24"/>
          <w:szCs w:val="24"/>
        </w:rPr>
        <w:t>²</w:t>
      </w:r>
      <w:r w:rsidR="001F330F" w:rsidRPr="00747AF4">
        <w:rPr>
          <w:sz w:val="24"/>
          <w:szCs w:val="24"/>
        </w:rPr>
        <w:t>.</w:t>
      </w:r>
    </w:p>
    <w:p w:rsidR="001F330F" w:rsidRPr="00747AF4" w:rsidRDefault="00CD16A9" w:rsidP="001F330F">
      <w:pPr>
        <w:spacing w:line="276" w:lineRule="auto"/>
        <w:ind w:firstLine="709"/>
        <w:jc w:val="both"/>
        <w:rPr>
          <w:sz w:val="24"/>
          <w:szCs w:val="24"/>
        </w:rPr>
      </w:pPr>
      <w:r w:rsidRPr="00CD16A9">
        <w:rPr>
          <w:sz w:val="24"/>
          <w:szCs w:val="24"/>
        </w:rPr>
        <w:t xml:space="preserve">На территории муниципального образования «Город Волгодонск» </w:t>
      </w:r>
      <w:r w:rsidR="001F330F">
        <w:rPr>
          <w:sz w:val="24"/>
          <w:szCs w:val="24"/>
        </w:rPr>
        <w:t xml:space="preserve">в </w:t>
      </w:r>
      <w:r w:rsidRPr="00CD16A9">
        <w:rPr>
          <w:sz w:val="24"/>
          <w:szCs w:val="24"/>
        </w:rPr>
        <w:t>2024 год</w:t>
      </w:r>
      <w:r w:rsidR="001F330F">
        <w:rPr>
          <w:sz w:val="24"/>
          <w:szCs w:val="24"/>
        </w:rPr>
        <w:t>у</w:t>
      </w:r>
      <w:r w:rsidRPr="00CD16A9">
        <w:rPr>
          <w:sz w:val="24"/>
          <w:szCs w:val="24"/>
        </w:rPr>
        <w:t xml:space="preserve"> введен</w:t>
      </w:r>
      <w:r w:rsidRPr="00CD16A9">
        <w:rPr>
          <w:spacing w:val="1"/>
          <w:sz w:val="24"/>
          <w:szCs w:val="24"/>
        </w:rPr>
        <w:t xml:space="preserve"> </w:t>
      </w:r>
      <w:r w:rsidRPr="00CD16A9">
        <w:rPr>
          <w:sz w:val="24"/>
          <w:szCs w:val="24"/>
        </w:rPr>
        <w:t>в</w:t>
      </w:r>
      <w:r w:rsidRPr="00CD16A9">
        <w:rPr>
          <w:spacing w:val="1"/>
          <w:sz w:val="24"/>
          <w:szCs w:val="24"/>
        </w:rPr>
        <w:t xml:space="preserve"> </w:t>
      </w:r>
      <w:r w:rsidRPr="00CD16A9">
        <w:rPr>
          <w:sz w:val="24"/>
          <w:szCs w:val="24"/>
        </w:rPr>
        <w:t>эксплуатацию</w:t>
      </w:r>
      <w:r w:rsidRPr="00CD16A9">
        <w:rPr>
          <w:spacing w:val="1"/>
          <w:sz w:val="24"/>
          <w:szCs w:val="24"/>
        </w:rPr>
        <w:t xml:space="preserve">  271 </w:t>
      </w:r>
      <w:r w:rsidRPr="00CD16A9">
        <w:rPr>
          <w:sz w:val="24"/>
          <w:szCs w:val="24"/>
        </w:rPr>
        <w:t>дом</w:t>
      </w:r>
      <w:r w:rsidRPr="00CD16A9">
        <w:rPr>
          <w:spacing w:val="1"/>
          <w:sz w:val="24"/>
          <w:szCs w:val="24"/>
        </w:rPr>
        <w:t xml:space="preserve"> </w:t>
      </w:r>
      <w:r w:rsidR="001F330F" w:rsidRPr="00747AF4">
        <w:rPr>
          <w:sz w:val="24"/>
          <w:szCs w:val="24"/>
        </w:rPr>
        <w:t xml:space="preserve">«блокированной застройки» и «индивидуальных жилых строений», </w:t>
      </w:r>
      <w:r w:rsidR="001F330F">
        <w:rPr>
          <w:sz w:val="24"/>
          <w:szCs w:val="24"/>
        </w:rPr>
        <w:t>2 </w:t>
      </w:r>
      <w:r w:rsidR="001F330F" w:rsidRPr="00747AF4">
        <w:rPr>
          <w:sz w:val="24"/>
          <w:szCs w:val="24"/>
        </w:rPr>
        <w:t>многоквартирны</w:t>
      </w:r>
      <w:r w:rsidR="001F330F">
        <w:rPr>
          <w:sz w:val="24"/>
          <w:szCs w:val="24"/>
        </w:rPr>
        <w:t>х</w:t>
      </w:r>
      <w:r w:rsidR="001F330F" w:rsidRPr="00747AF4">
        <w:rPr>
          <w:sz w:val="24"/>
          <w:szCs w:val="24"/>
        </w:rPr>
        <w:t xml:space="preserve"> жил</w:t>
      </w:r>
      <w:r w:rsidR="001F330F">
        <w:rPr>
          <w:sz w:val="24"/>
          <w:szCs w:val="24"/>
        </w:rPr>
        <w:t>ых</w:t>
      </w:r>
      <w:r w:rsidR="001F330F" w:rsidRPr="00747AF4">
        <w:rPr>
          <w:sz w:val="24"/>
          <w:szCs w:val="24"/>
        </w:rPr>
        <w:t xml:space="preserve"> дом</w:t>
      </w:r>
      <w:r w:rsidR="001F330F">
        <w:rPr>
          <w:sz w:val="24"/>
          <w:szCs w:val="24"/>
        </w:rPr>
        <w:t>а</w:t>
      </w:r>
      <w:r w:rsidR="001F330F" w:rsidRPr="00747AF4">
        <w:rPr>
          <w:sz w:val="24"/>
          <w:szCs w:val="24"/>
        </w:rPr>
        <w:t>.</w:t>
      </w:r>
    </w:p>
    <w:p w:rsidR="00CD16A9" w:rsidRPr="00CD16A9" w:rsidRDefault="00CD16A9" w:rsidP="00CD16A9">
      <w:pPr>
        <w:spacing w:line="276" w:lineRule="auto"/>
        <w:ind w:firstLine="708"/>
        <w:jc w:val="both"/>
        <w:rPr>
          <w:sz w:val="24"/>
          <w:szCs w:val="24"/>
        </w:rPr>
      </w:pPr>
      <w:r w:rsidRPr="00CD16A9">
        <w:rPr>
          <w:sz w:val="24"/>
          <w:szCs w:val="24"/>
        </w:rPr>
        <w:t>Общая площадь введенных жилых домов состав</w:t>
      </w:r>
      <w:r w:rsidR="001F330F">
        <w:rPr>
          <w:sz w:val="24"/>
          <w:szCs w:val="24"/>
        </w:rPr>
        <w:t>ила</w:t>
      </w:r>
      <w:r w:rsidRPr="00CD16A9">
        <w:rPr>
          <w:sz w:val="24"/>
          <w:szCs w:val="24"/>
        </w:rPr>
        <w:t xml:space="preserve"> 41,620 тыс. </w:t>
      </w:r>
      <w:r w:rsidR="001F330F" w:rsidRPr="00747AF4">
        <w:rPr>
          <w:sz w:val="24"/>
          <w:szCs w:val="24"/>
        </w:rPr>
        <w:t>м</w:t>
      </w:r>
      <w:r w:rsidR="001F330F">
        <w:rPr>
          <w:sz w:val="24"/>
          <w:szCs w:val="24"/>
        </w:rPr>
        <w:t>²</w:t>
      </w:r>
      <w:r w:rsidR="001F330F" w:rsidRPr="00747AF4">
        <w:rPr>
          <w:sz w:val="24"/>
          <w:szCs w:val="24"/>
        </w:rPr>
        <w:t>.</w:t>
      </w:r>
      <w:r w:rsidRPr="00CD16A9">
        <w:rPr>
          <w:sz w:val="24"/>
          <w:szCs w:val="24"/>
        </w:rPr>
        <w:t>, процент выполнения муниципальной программы по строительству и вводу жилья за 2024 год состав</w:t>
      </w:r>
      <w:r w:rsidR="001F330F">
        <w:rPr>
          <w:sz w:val="24"/>
          <w:szCs w:val="24"/>
        </w:rPr>
        <w:t xml:space="preserve">ил </w:t>
      </w:r>
      <w:r w:rsidRPr="00CD16A9">
        <w:rPr>
          <w:sz w:val="24"/>
          <w:szCs w:val="24"/>
        </w:rPr>
        <w:t>100%.</w:t>
      </w:r>
      <w:r w:rsidR="001F330F">
        <w:rPr>
          <w:sz w:val="24"/>
          <w:szCs w:val="24"/>
        </w:rPr>
        <w:t xml:space="preserve">  </w:t>
      </w:r>
    </w:p>
    <w:p w:rsidR="00CD16A9" w:rsidRPr="00747AF4" w:rsidRDefault="00CD16A9" w:rsidP="00CD16A9">
      <w:pPr>
        <w:spacing w:line="276" w:lineRule="auto"/>
        <w:ind w:firstLine="567"/>
        <w:contextualSpacing/>
        <w:jc w:val="both"/>
        <w:rPr>
          <w:sz w:val="24"/>
          <w:szCs w:val="24"/>
        </w:rPr>
      </w:pPr>
      <w:r w:rsidRPr="00CD16A9">
        <w:rPr>
          <w:sz w:val="24"/>
          <w:szCs w:val="24"/>
        </w:rPr>
        <w:t>Источниками финансирования строительства в городе Волгодонске по-прежнему являются собственные средства застройщиков</w:t>
      </w:r>
      <w:r w:rsidR="001F330F">
        <w:rPr>
          <w:sz w:val="24"/>
          <w:szCs w:val="24"/>
        </w:rPr>
        <w:t xml:space="preserve"> и</w:t>
      </w:r>
      <w:r w:rsidRPr="00CD16A9">
        <w:rPr>
          <w:sz w:val="24"/>
          <w:szCs w:val="24"/>
        </w:rPr>
        <w:t xml:space="preserve"> дольщиков</w:t>
      </w:r>
      <w:r w:rsidR="001F330F">
        <w:rPr>
          <w:sz w:val="24"/>
          <w:szCs w:val="24"/>
        </w:rPr>
        <w:t>,</w:t>
      </w:r>
      <w:r w:rsidRPr="00CD16A9">
        <w:rPr>
          <w:sz w:val="24"/>
          <w:szCs w:val="24"/>
        </w:rPr>
        <w:t xml:space="preserve"> кредиты банков. Сохраняется тенденция увеличения доли индивидуального строительства по отношению к</w:t>
      </w:r>
      <w:r w:rsidR="005732C0">
        <w:rPr>
          <w:sz w:val="24"/>
          <w:szCs w:val="24"/>
        </w:rPr>
        <w:t> </w:t>
      </w:r>
      <w:r w:rsidRPr="00CD16A9">
        <w:rPr>
          <w:sz w:val="24"/>
          <w:szCs w:val="24"/>
        </w:rPr>
        <w:t>многоквартирным жилым домам.</w:t>
      </w:r>
    </w:p>
    <w:p w:rsidR="00E57F3F" w:rsidRPr="002715C6" w:rsidRDefault="00E57F3F" w:rsidP="00B32AFE">
      <w:pPr>
        <w:spacing w:line="276" w:lineRule="auto"/>
        <w:ind w:firstLine="567"/>
        <w:contextualSpacing/>
        <w:jc w:val="both"/>
        <w:rPr>
          <w:b/>
          <w:bCs/>
          <w:sz w:val="16"/>
          <w:szCs w:val="24"/>
          <w:u w:val="single"/>
          <w:lang w:eastAsia="ar-SA"/>
        </w:rPr>
      </w:pPr>
    </w:p>
    <w:p w:rsidR="004F4CB7" w:rsidRPr="00B32AFE" w:rsidRDefault="004F4CB7" w:rsidP="00B32AFE">
      <w:pPr>
        <w:shd w:val="clear" w:color="auto" w:fill="FFFFFF"/>
        <w:spacing w:line="276" w:lineRule="auto"/>
        <w:jc w:val="center"/>
        <w:rPr>
          <w:b/>
          <w:bCs/>
          <w:iCs/>
          <w:sz w:val="24"/>
          <w:szCs w:val="24"/>
        </w:rPr>
      </w:pPr>
      <w:r w:rsidRPr="00B32AFE">
        <w:rPr>
          <w:b/>
          <w:bCs/>
          <w:iCs/>
          <w:sz w:val="24"/>
          <w:szCs w:val="24"/>
        </w:rPr>
        <w:t>Жилищно-коммунальное хозяйство</w:t>
      </w:r>
    </w:p>
    <w:p w:rsidR="004C0BB2" w:rsidRPr="002715C6" w:rsidRDefault="004C0BB2" w:rsidP="00B32AFE">
      <w:pPr>
        <w:spacing w:line="276" w:lineRule="auto"/>
        <w:jc w:val="center"/>
        <w:rPr>
          <w:sz w:val="14"/>
          <w:szCs w:val="24"/>
        </w:rPr>
      </w:pPr>
    </w:p>
    <w:tbl>
      <w:tblPr>
        <w:tblW w:w="9405" w:type="dxa"/>
        <w:tblLayout w:type="fixed"/>
        <w:tblLook w:val="04A0"/>
      </w:tblPr>
      <w:tblGrid>
        <w:gridCol w:w="534"/>
        <w:gridCol w:w="3260"/>
        <w:gridCol w:w="1417"/>
        <w:gridCol w:w="1134"/>
        <w:gridCol w:w="1134"/>
        <w:gridCol w:w="1926"/>
      </w:tblGrid>
      <w:tr w:rsidR="004C0BB2" w:rsidRPr="00B32AFE" w:rsidTr="005732C0">
        <w:trPr>
          <w:trHeight w:val="636"/>
        </w:trPr>
        <w:tc>
          <w:tcPr>
            <w:tcW w:w="3794" w:type="dxa"/>
            <w:gridSpan w:val="2"/>
            <w:vMerge w:val="restart"/>
            <w:tcBorders>
              <w:top w:val="single" w:sz="4" w:space="0" w:color="000000"/>
              <w:left w:val="single" w:sz="4" w:space="0" w:color="000000"/>
              <w:bottom w:val="single" w:sz="4" w:space="0" w:color="000000"/>
            </w:tcBorders>
          </w:tcPr>
          <w:p w:rsidR="004C0BB2" w:rsidRPr="00B32AFE" w:rsidRDefault="004C0BB2" w:rsidP="005732C0">
            <w:pPr>
              <w:pStyle w:val="ConsPlusCell"/>
              <w:widowControl/>
              <w:spacing w:line="276" w:lineRule="auto"/>
              <w:jc w:val="center"/>
              <w:rPr>
                <w:rFonts w:ascii="Times New Roman" w:hAnsi="Times New Roman" w:cs="Times New Roman"/>
                <w:sz w:val="24"/>
                <w:szCs w:val="24"/>
              </w:rPr>
            </w:pPr>
            <w:r w:rsidRPr="00B32AFE">
              <w:rPr>
                <w:rFonts w:ascii="Times New Roman" w:hAnsi="Times New Roman" w:cs="Times New Roman"/>
                <w:sz w:val="24"/>
                <w:szCs w:val="24"/>
              </w:rPr>
              <w:t>Показатели</w:t>
            </w:r>
          </w:p>
        </w:tc>
        <w:tc>
          <w:tcPr>
            <w:tcW w:w="1417" w:type="dxa"/>
            <w:vMerge w:val="restart"/>
            <w:tcBorders>
              <w:top w:val="single" w:sz="4" w:space="0" w:color="000000"/>
              <w:left w:val="single" w:sz="4" w:space="0" w:color="000000"/>
              <w:bottom w:val="single" w:sz="4" w:space="0" w:color="000000"/>
            </w:tcBorders>
          </w:tcPr>
          <w:p w:rsidR="004C0BB2" w:rsidRPr="00B32AFE" w:rsidRDefault="004C0BB2" w:rsidP="005732C0">
            <w:pPr>
              <w:pStyle w:val="ConsPlusCell"/>
              <w:widowControl/>
              <w:spacing w:line="276" w:lineRule="auto"/>
              <w:jc w:val="center"/>
              <w:rPr>
                <w:rFonts w:ascii="Times New Roman" w:hAnsi="Times New Roman" w:cs="Times New Roman"/>
                <w:sz w:val="24"/>
                <w:szCs w:val="24"/>
              </w:rPr>
            </w:pPr>
            <w:r w:rsidRPr="00B32AFE">
              <w:rPr>
                <w:rFonts w:ascii="Times New Roman" w:hAnsi="Times New Roman" w:cs="Times New Roman"/>
                <w:sz w:val="24"/>
                <w:szCs w:val="24"/>
              </w:rPr>
              <w:t>Ед</w:t>
            </w:r>
            <w:r w:rsidR="005732C0">
              <w:rPr>
                <w:rFonts w:ascii="Times New Roman" w:hAnsi="Times New Roman" w:cs="Times New Roman"/>
                <w:sz w:val="24"/>
                <w:szCs w:val="24"/>
              </w:rPr>
              <w:t>иница</w:t>
            </w:r>
          </w:p>
          <w:p w:rsidR="004C0BB2" w:rsidRPr="00B32AFE" w:rsidRDefault="004C0BB2" w:rsidP="005732C0">
            <w:pPr>
              <w:pStyle w:val="ConsPlusCell"/>
              <w:widowControl/>
              <w:spacing w:line="276" w:lineRule="auto"/>
              <w:jc w:val="center"/>
              <w:rPr>
                <w:rFonts w:ascii="Times New Roman" w:hAnsi="Times New Roman" w:cs="Times New Roman"/>
                <w:sz w:val="24"/>
                <w:szCs w:val="24"/>
              </w:rPr>
            </w:pPr>
            <w:r w:rsidRPr="00B32AFE">
              <w:rPr>
                <w:rFonts w:ascii="Times New Roman" w:hAnsi="Times New Roman" w:cs="Times New Roman"/>
                <w:sz w:val="24"/>
                <w:szCs w:val="24"/>
              </w:rPr>
              <w:t>измерения</w:t>
            </w:r>
          </w:p>
        </w:tc>
        <w:tc>
          <w:tcPr>
            <w:tcW w:w="2268" w:type="dxa"/>
            <w:gridSpan w:val="2"/>
            <w:tcBorders>
              <w:top w:val="single" w:sz="4" w:space="0" w:color="000000"/>
              <w:left w:val="single" w:sz="4" w:space="0" w:color="000000"/>
              <w:bottom w:val="single" w:sz="4" w:space="0" w:color="000000"/>
            </w:tcBorders>
          </w:tcPr>
          <w:p w:rsidR="004C0BB2" w:rsidRPr="00B32AFE" w:rsidRDefault="004C0BB2" w:rsidP="005732C0">
            <w:pPr>
              <w:pStyle w:val="ConsPlusCell"/>
              <w:widowControl/>
              <w:spacing w:line="276" w:lineRule="auto"/>
              <w:jc w:val="center"/>
              <w:rPr>
                <w:rFonts w:ascii="Times New Roman" w:hAnsi="Times New Roman" w:cs="Times New Roman"/>
                <w:sz w:val="24"/>
                <w:szCs w:val="24"/>
              </w:rPr>
            </w:pPr>
            <w:r w:rsidRPr="00B32AFE">
              <w:rPr>
                <w:rFonts w:ascii="Times New Roman" w:hAnsi="Times New Roman" w:cs="Times New Roman"/>
                <w:sz w:val="24"/>
                <w:szCs w:val="24"/>
              </w:rPr>
              <w:t>Отчетная информация</w:t>
            </w:r>
          </w:p>
        </w:tc>
        <w:tc>
          <w:tcPr>
            <w:tcW w:w="1926" w:type="dxa"/>
            <w:vMerge w:val="restart"/>
            <w:tcBorders>
              <w:top w:val="single" w:sz="4" w:space="0" w:color="000000"/>
              <w:left w:val="single" w:sz="4" w:space="0" w:color="000000"/>
              <w:bottom w:val="single" w:sz="4" w:space="0" w:color="000000"/>
              <w:right w:val="single" w:sz="4" w:space="0" w:color="000000"/>
            </w:tcBorders>
          </w:tcPr>
          <w:p w:rsidR="004C0BB2" w:rsidRPr="00B32AFE" w:rsidRDefault="004C0BB2" w:rsidP="005732C0">
            <w:pPr>
              <w:pStyle w:val="ConsPlusCell"/>
              <w:widowControl/>
              <w:spacing w:line="276" w:lineRule="auto"/>
              <w:jc w:val="center"/>
              <w:rPr>
                <w:rFonts w:ascii="Times New Roman" w:hAnsi="Times New Roman" w:cs="Times New Roman"/>
                <w:sz w:val="24"/>
                <w:szCs w:val="24"/>
              </w:rPr>
            </w:pPr>
            <w:r w:rsidRPr="00B32AFE">
              <w:rPr>
                <w:rFonts w:ascii="Times New Roman" w:hAnsi="Times New Roman" w:cs="Times New Roman"/>
                <w:sz w:val="24"/>
                <w:szCs w:val="24"/>
              </w:rPr>
              <w:t>Примечание</w:t>
            </w:r>
          </w:p>
        </w:tc>
      </w:tr>
      <w:tr w:rsidR="004C0BB2" w:rsidRPr="00B32AFE" w:rsidTr="005732C0">
        <w:trPr>
          <w:trHeight w:val="144"/>
        </w:trPr>
        <w:tc>
          <w:tcPr>
            <w:tcW w:w="3794" w:type="dxa"/>
            <w:gridSpan w:val="2"/>
            <w:vMerge/>
            <w:tcBorders>
              <w:top w:val="single" w:sz="4" w:space="0" w:color="000000"/>
              <w:left w:val="single" w:sz="4" w:space="0" w:color="000000"/>
              <w:bottom w:val="single" w:sz="4" w:space="0" w:color="000000"/>
            </w:tcBorders>
          </w:tcPr>
          <w:p w:rsidR="004C0BB2" w:rsidRPr="00B32AFE" w:rsidRDefault="004C0BB2" w:rsidP="00B32AFE">
            <w:pPr>
              <w:spacing w:line="276" w:lineRule="auto"/>
              <w:rPr>
                <w:sz w:val="24"/>
                <w:szCs w:val="24"/>
              </w:rPr>
            </w:pPr>
          </w:p>
        </w:tc>
        <w:tc>
          <w:tcPr>
            <w:tcW w:w="1417" w:type="dxa"/>
            <w:vMerge/>
            <w:tcBorders>
              <w:top w:val="single" w:sz="4" w:space="0" w:color="000000"/>
              <w:left w:val="single" w:sz="4" w:space="0" w:color="000000"/>
              <w:bottom w:val="single" w:sz="4" w:space="0" w:color="000000"/>
            </w:tcBorders>
          </w:tcPr>
          <w:p w:rsidR="004C0BB2" w:rsidRPr="00B32AFE" w:rsidRDefault="004C0BB2" w:rsidP="00B32AFE">
            <w:pPr>
              <w:spacing w:line="276" w:lineRule="auto"/>
              <w:rPr>
                <w:sz w:val="24"/>
                <w:szCs w:val="24"/>
              </w:rPr>
            </w:pPr>
          </w:p>
        </w:tc>
        <w:tc>
          <w:tcPr>
            <w:tcW w:w="1134" w:type="dxa"/>
            <w:tcBorders>
              <w:top w:val="single" w:sz="4" w:space="0" w:color="000000"/>
              <w:left w:val="single" w:sz="4" w:space="0" w:color="000000"/>
              <w:bottom w:val="single" w:sz="4" w:space="0" w:color="000000"/>
            </w:tcBorders>
            <w:shd w:val="clear" w:color="auto" w:fill="FFFFFF"/>
          </w:tcPr>
          <w:p w:rsidR="004C0BB2" w:rsidRPr="00B32AFE" w:rsidRDefault="00BC5061" w:rsidP="00B32AFE">
            <w:pPr>
              <w:pStyle w:val="ConsPlusCell"/>
              <w:widowControl/>
              <w:spacing w:line="276" w:lineRule="auto"/>
              <w:jc w:val="center"/>
              <w:rPr>
                <w:rFonts w:ascii="Times New Roman" w:hAnsi="Times New Roman" w:cs="Times New Roman"/>
                <w:sz w:val="24"/>
                <w:szCs w:val="24"/>
              </w:rPr>
            </w:pPr>
            <w:r w:rsidRPr="00B32AFE">
              <w:rPr>
                <w:rFonts w:ascii="Times New Roman" w:hAnsi="Times New Roman" w:cs="Times New Roman"/>
                <w:sz w:val="24"/>
                <w:szCs w:val="24"/>
              </w:rPr>
              <w:t>2024 год</w:t>
            </w:r>
          </w:p>
        </w:tc>
        <w:tc>
          <w:tcPr>
            <w:tcW w:w="1134" w:type="dxa"/>
            <w:tcBorders>
              <w:top w:val="single" w:sz="4" w:space="0" w:color="000000"/>
              <w:left w:val="single" w:sz="4" w:space="0" w:color="000000"/>
              <w:bottom w:val="single" w:sz="4" w:space="0" w:color="000000"/>
            </w:tcBorders>
            <w:shd w:val="clear" w:color="auto" w:fill="FFFFFF"/>
          </w:tcPr>
          <w:p w:rsidR="004C0BB2" w:rsidRPr="00B32AFE" w:rsidRDefault="00C515F0" w:rsidP="00B32AFE">
            <w:pPr>
              <w:pStyle w:val="ConsPlusCell"/>
              <w:widowControl/>
              <w:spacing w:line="276" w:lineRule="auto"/>
              <w:jc w:val="center"/>
              <w:rPr>
                <w:rFonts w:ascii="Times New Roman" w:hAnsi="Times New Roman" w:cs="Times New Roman"/>
                <w:sz w:val="24"/>
                <w:szCs w:val="24"/>
              </w:rPr>
            </w:pPr>
            <w:r w:rsidRPr="00B32AFE">
              <w:rPr>
                <w:rFonts w:ascii="Times New Roman" w:hAnsi="Times New Roman" w:cs="Times New Roman"/>
                <w:sz w:val="24"/>
                <w:szCs w:val="24"/>
              </w:rPr>
              <w:t>2023 год</w:t>
            </w:r>
          </w:p>
        </w:tc>
        <w:tc>
          <w:tcPr>
            <w:tcW w:w="1926" w:type="dxa"/>
            <w:vMerge/>
            <w:tcBorders>
              <w:top w:val="single" w:sz="4" w:space="0" w:color="000000"/>
              <w:left w:val="single" w:sz="4" w:space="0" w:color="000000"/>
              <w:bottom w:val="single" w:sz="4" w:space="0" w:color="000000"/>
              <w:right w:val="single" w:sz="4" w:space="0" w:color="000000"/>
            </w:tcBorders>
          </w:tcPr>
          <w:p w:rsidR="004C0BB2" w:rsidRPr="00B32AFE" w:rsidRDefault="004C0BB2" w:rsidP="00B32AFE">
            <w:pPr>
              <w:spacing w:line="276" w:lineRule="auto"/>
              <w:rPr>
                <w:sz w:val="24"/>
                <w:szCs w:val="24"/>
              </w:rPr>
            </w:pPr>
          </w:p>
        </w:tc>
      </w:tr>
      <w:tr w:rsidR="004C0BB2" w:rsidRPr="00B32AFE" w:rsidTr="005732C0">
        <w:trPr>
          <w:trHeight w:val="948"/>
        </w:trPr>
        <w:tc>
          <w:tcPr>
            <w:tcW w:w="534" w:type="dxa"/>
            <w:tcBorders>
              <w:top w:val="single" w:sz="4" w:space="0" w:color="000000"/>
              <w:left w:val="single" w:sz="4" w:space="0" w:color="000000"/>
              <w:bottom w:val="single" w:sz="4" w:space="0" w:color="000000"/>
            </w:tcBorders>
            <w:shd w:val="clear" w:color="auto" w:fill="FFFFFF"/>
          </w:tcPr>
          <w:p w:rsidR="004C0BB2" w:rsidRPr="00B32AFE" w:rsidRDefault="004C0BB2" w:rsidP="00B32AFE">
            <w:pPr>
              <w:pStyle w:val="ConsPlusCell"/>
              <w:widowControl/>
              <w:spacing w:line="276" w:lineRule="auto"/>
              <w:jc w:val="both"/>
              <w:rPr>
                <w:rFonts w:ascii="Times New Roman" w:hAnsi="Times New Roman" w:cs="Times New Roman"/>
                <w:sz w:val="24"/>
                <w:szCs w:val="24"/>
              </w:rPr>
            </w:pPr>
            <w:r w:rsidRPr="00B32AFE">
              <w:rPr>
                <w:rFonts w:ascii="Times New Roman" w:hAnsi="Times New Roman" w:cs="Times New Roman"/>
                <w:sz w:val="24"/>
                <w:szCs w:val="24"/>
              </w:rPr>
              <w:t>2</w:t>
            </w:r>
            <w:r w:rsidR="00D27204" w:rsidRPr="00B32AFE">
              <w:rPr>
                <w:rFonts w:ascii="Times New Roman" w:hAnsi="Times New Roman" w:cs="Times New Roman"/>
                <w:sz w:val="24"/>
                <w:szCs w:val="24"/>
              </w:rPr>
              <w:t>5</w:t>
            </w:r>
            <w:r w:rsidRPr="00B32AFE">
              <w:rPr>
                <w:rFonts w:ascii="Times New Roman" w:hAnsi="Times New Roman" w:cs="Times New Roman"/>
                <w:sz w:val="24"/>
                <w:szCs w:val="24"/>
              </w:rPr>
              <w:t xml:space="preserve">. </w:t>
            </w:r>
          </w:p>
        </w:tc>
        <w:tc>
          <w:tcPr>
            <w:tcW w:w="3260" w:type="dxa"/>
            <w:tcBorders>
              <w:top w:val="single" w:sz="4" w:space="0" w:color="000000"/>
              <w:left w:val="single" w:sz="4" w:space="0" w:color="000000"/>
              <w:bottom w:val="single" w:sz="4" w:space="0" w:color="000000"/>
            </w:tcBorders>
            <w:shd w:val="clear" w:color="auto" w:fill="FFFFFF"/>
          </w:tcPr>
          <w:p w:rsidR="004C0BB2" w:rsidRPr="00B32AFE" w:rsidRDefault="004C0BB2" w:rsidP="00B32AFE">
            <w:pPr>
              <w:pStyle w:val="ConsPlusCell"/>
              <w:widowControl/>
              <w:spacing w:line="276" w:lineRule="auto"/>
              <w:jc w:val="both"/>
              <w:rPr>
                <w:rFonts w:ascii="Times New Roman" w:hAnsi="Times New Roman" w:cs="Times New Roman"/>
                <w:sz w:val="24"/>
                <w:szCs w:val="24"/>
              </w:rPr>
            </w:pPr>
            <w:r w:rsidRPr="00B32AFE">
              <w:rPr>
                <w:rFonts w:ascii="Times New Roman" w:hAnsi="Times New Roman" w:cs="Times New Roman"/>
                <w:sz w:val="24"/>
                <w:szCs w:val="24"/>
              </w:rPr>
              <w:t xml:space="preserve">Объём предоставленных </w:t>
            </w:r>
            <w:r w:rsidRPr="00B32AFE">
              <w:rPr>
                <w:rFonts w:ascii="Times New Roman" w:hAnsi="Times New Roman" w:cs="Times New Roman"/>
                <w:sz w:val="24"/>
                <w:szCs w:val="24"/>
              </w:rPr>
              <w:br/>
              <w:t xml:space="preserve">населению жилищно-коммунальных услуг  </w:t>
            </w:r>
          </w:p>
        </w:tc>
        <w:tc>
          <w:tcPr>
            <w:tcW w:w="1417" w:type="dxa"/>
            <w:tcBorders>
              <w:top w:val="single" w:sz="4" w:space="0" w:color="000000"/>
              <w:left w:val="single" w:sz="4" w:space="0" w:color="000000"/>
              <w:bottom w:val="single" w:sz="4" w:space="0" w:color="000000"/>
            </w:tcBorders>
            <w:shd w:val="clear" w:color="auto" w:fill="FFFFFF"/>
          </w:tcPr>
          <w:p w:rsidR="004C0BB2" w:rsidRPr="00B32AFE" w:rsidRDefault="004C0BB2" w:rsidP="005732C0">
            <w:pPr>
              <w:pStyle w:val="ConsPlusCell"/>
              <w:widowControl/>
              <w:spacing w:line="276" w:lineRule="auto"/>
              <w:jc w:val="center"/>
              <w:rPr>
                <w:rFonts w:ascii="Times New Roman" w:hAnsi="Times New Roman" w:cs="Times New Roman"/>
                <w:sz w:val="24"/>
                <w:szCs w:val="24"/>
              </w:rPr>
            </w:pPr>
            <w:r w:rsidRPr="00B32AFE">
              <w:rPr>
                <w:rFonts w:ascii="Times New Roman" w:hAnsi="Times New Roman" w:cs="Times New Roman"/>
                <w:sz w:val="24"/>
                <w:szCs w:val="24"/>
              </w:rPr>
              <w:t xml:space="preserve">млн </w:t>
            </w:r>
            <w:r w:rsidR="00E17142">
              <w:rPr>
                <w:rFonts w:ascii="Times New Roman" w:hAnsi="Times New Roman" w:cs="Times New Roman"/>
                <w:sz w:val="24"/>
                <w:szCs w:val="24"/>
              </w:rPr>
              <w:t>руб</w:t>
            </w:r>
            <w:r w:rsidR="005732C0">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tcBorders>
            <w:shd w:val="clear" w:color="auto" w:fill="FFFFFF"/>
          </w:tcPr>
          <w:p w:rsidR="004C0BB2" w:rsidRPr="00B32AFE" w:rsidRDefault="00BC5061" w:rsidP="00B32AFE">
            <w:pPr>
              <w:pStyle w:val="ConsPlusCell"/>
              <w:widowControl/>
              <w:spacing w:line="276" w:lineRule="auto"/>
              <w:jc w:val="center"/>
              <w:rPr>
                <w:rFonts w:ascii="Times New Roman" w:hAnsi="Times New Roman" w:cs="Times New Roman"/>
                <w:sz w:val="24"/>
                <w:szCs w:val="24"/>
              </w:rPr>
            </w:pPr>
            <w:r w:rsidRPr="00B32AFE">
              <w:rPr>
                <w:rFonts w:ascii="Times New Roman" w:hAnsi="Times New Roman" w:cs="Times New Roman"/>
                <w:sz w:val="24"/>
                <w:szCs w:val="24"/>
              </w:rPr>
              <w:t>3362,3</w:t>
            </w:r>
          </w:p>
        </w:tc>
        <w:tc>
          <w:tcPr>
            <w:tcW w:w="1134" w:type="dxa"/>
            <w:tcBorders>
              <w:top w:val="single" w:sz="4" w:space="0" w:color="000000"/>
              <w:left w:val="single" w:sz="4" w:space="0" w:color="000000"/>
              <w:bottom w:val="single" w:sz="4" w:space="0" w:color="000000"/>
            </w:tcBorders>
            <w:shd w:val="clear" w:color="auto" w:fill="FFFFFF"/>
          </w:tcPr>
          <w:p w:rsidR="004C0BB2" w:rsidRPr="00B32AFE" w:rsidRDefault="00C515F0" w:rsidP="00B32AFE">
            <w:pPr>
              <w:pStyle w:val="ConsPlusCell"/>
              <w:widowControl/>
              <w:spacing w:line="276" w:lineRule="auto"/>
              <w:jc w:val="center"/>
              <w:rPr>
                <w:rFonts w:ascii="Times New Roman" w:hAnsi="Times New Roman" w:cs="Times New Roman"/>
                <w:sz w:val="24"/>
                <w:szCs w:val="24"/>
              </w:rPr>
            </w:pPr>
            <w:r w:rsidRPr="00B32AFE">
              <w:rPr>
                <w:rFonts w:ascii="Times New Roman" w:hAnsi="Times New Roman" w:cs="Times New Roman"/>
                <w:sz w:val="24"/>
                <w:szCs w:val="24"/>
              </w:rPr>
              <w:t>3062,2</w:t>
            </w:r>
          </w:p>
        </w:tc>
        <w:tc>
          <w:tcPr>
            <w:tcW w:w="1926" w:type="dxa"/>
            <w:tcBorders>
              <w:top w:val="single" w:sz="4" w:space="0" w:color="000000"/>
              <w:left w:val="single" w:sz="4" w:space="0" w:color="000000"/>
              <w:bottom w:val="single" w:sz="4" w:space="0" w:color="000000"/>
              <w:right w:val="single" w:sz="4" w:space="0" w:color="000000"/>
            </w:tcBorders>
          </w:tcPr>
          <w:p w:rsidR="004C0BB2" w:rsidRPr="00B32AFE" w:rsidRDefault="004C0BB2" w:rsidP="00B32AFE">
            <w:pPr>
              <w:pStyle w:val="ConsPlusCell"/>
              <w:widowControl/>
              <w:spacing w:line="276" w:lineRule="auto"/>
              <w:jc w:val="center"/>
              <w:rPr>
                <w:rFonts w:ascii="Times New Roman" w:hAnsi="Times New Roman" w:cs="Times New Roman"/>
                <w:sz w:val="24"/>
                <w:szCs w:val="24"/>
              </w:rPr>
            </w:pPr>
          </w:p>
        </w:tc>
      </w:tr>
      <w:tr w:rsidR="004C0BB2" w:rsidRPr="00B32AFE" w:rsidTr="005732C0">
        <w:trPr>
          <w:trHeight w:val="2544"/>
        </w:trPr>
        <w:tc>
          <w:tcPr>
            <w:tcW w:w="534" w:type="dxa"/>
            <w:tcBorders>
              <w:top w:val="single" w:sz="4" w:space="0" w:color="000000"/>
              <w:left w:val="single" w:sz="4" w:space="0" w:color="000000"/>
              <w:bottom w:val="single" w:sz="4" w:space="0" w:color="000000"/>
            </w:tcBorders>
          </w:tcPr>
          <w:p w:rsidR="004C0BB2" w:rsidRPr="00B32AFE" w:rsidRDefault="004C0BB2" w:rsidP="00B32AFE">
            <w:pPr>
              <w:pStyle w:val="ConsPlusCell"/>
              <w:widowControl/>
              <w:spacing w:line="276" w:lineRule="auto"/>
              <w:jc w:val="both"/>
              <w:rPr>
                <w:rFonts w:ascii="Times New Roman" w:hAnsi="Times New Roman" w:cs="Times New Roman"/>
                <w:sz w:val="24"/>
                <w:szCs w:val="24"/>
              </w:rPr>
            </w:pPr>
            <w:r w:rsidRPr="00B32AFE">
              <w:rPr>
                <w:rFonts w:ascii="Times New Roman" w:hAnsi="Times New Roman" w:cs="Times New Roman"/>
                <w:sz w:val="24"/>
                <w:szCs w:val="24"/>
              </w:rPr>
              <w:lastRenderedPageBreak/>
              <w:t>2</w:t>
            </w:r>
            <w:r w:rsidR="00B14EF2" w:rsidRPr="00B32AFE">
              <w:rPr>
                <w:rFonts w:ascii="Times New Roman" w:hAnsi="Times New Roman" w:cs="Times New Roman"/>
                <w:sz w:val="24"/>
                <w:szCs w:val="24"/>
              </w:rPr>
              <w:t>6</w:t>
            </w:r>
            <w:r w:rsidRPr="00B32AFE">
              <w:rPr>
                <w:rFonts w:ascii="Times New Roman" w:hAnsi="Times New Roman" w:cs="Times New Roman"/>
                <w:sz w:val="24"/>
                <w:szCs w:val="24"/>
              </w:rPr>
              <w:t xml:space="preserve">. </w:t>
            </w:r>
          </w:p>
        </w:tc>
        <w:tc>
          <w:tcPr>
            <w:tcW w:w="3260" w:type="dxa"/>
            <w:tcBorders>
              <w:top w:val="single" w:sz="4" w:space="0" w:color="000000"/>
              <w:left w:val="single" w:sz="4" w:space="0" w:color="000000"/>
              <w:bottom w:val="single" w:sz="4" w:space="0" w:color="000000"/>
            </w:tcBorders>
          </w:tcPr>
          <w:p w:rsidR="004C0BB2" w:rsidRPr="00B32AFE" w:rsidRDefault="004C0BB2" w:rsidP="00B32AFE">
            <w:pPr>
              <w:pStyle w:val="ConsPlusCell"/>
              <w:widowControl/>
              <w:spacing w:line="276" w:lineRule="auto"/>
              <w:jc w:val="both"/>
              <w:rPr>
                <w:rFonts w:ascii="Times New Roman" w:hAnsi="Times New Roman" w:cs="Times New Roman"/>
                <w:sz w:val="24"/>
                <w:szCs w:val="24"/>
              </w:rPr>
            </w:pPr>
            <w:r w:rsidRPr="00B32AFE">
              <w:rPr>
                <w:rFonts w:ascii="Times New Roman" w:hAnsi="Times New Roman" w:cs="Times New Roman"/>
                <w:sz w:val="24"/>
                <w:szCs w:val="24"/>
              </w:rPr>
              <w:t xml:space="preserve">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w:t>
            </w:r>
          </w:p>
        </w:tc>
        <w:tc>
          <w:tcPr>
            <w:tcW w:w="1417" w:type="dxa"/>
            <w:tcBorders>
              <w:top w:val="single" w:sz="4" w:space="0" w:color="000000"/>
              <w:left w:val="single" w:sz="4" w:space="0" w:color="000000"/>
              <w:bottom w:val="single" w:sz="4" w:space="0" w:color="000000"/>
            </w:tcBorders>
          </w:tcPr>
          <w:p w:rsidR="004C0BB2" w:rsidRPr="00B32AFE" w:rsidRDefault="004C0BB2" w:rsidP="00134A26">
            <w:pPr>
              <w:pStyle w:val="ConsPlusCell"/>
              <w:widowControl/>
              <w:spacing w:line="276" w:lineRule="auto"/>
              <w:jc w:val="center"/>
              <w:rPr>
                <w:rFonts w:ascii="Times New Roman" w:hAnsi="Times New Roman" w:cs="Times New Roman"/>
                <w:sz w:val="24"/>
                <w:szCs w:val="24"/>
              </w:rPr>
            </w:pPr>
            <w:r w:rsidRPr="00B32AFE">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tcBorders>
          </w:tcPr>
          <w:p w:rsidR="004C0BB2" w:rsidRPr="00B32AFE" w:rsidRDefault="00BC5061" w:rsidP="00B32AFE">
            <w:pPr>
              <w:pStyle w:val="ConsPlusCell"/>
              <w:widowControl/>
              <w:spacing w:line="276" w:lineRule="auto"/>
              <w:jc w:val="center"/>
              <w:rPr>
                <w:rFonts w:ascii="Times New Roman" w:hAnsi="Times New Roman" w:cs="Times New Roman"/>
                <w:sz w:val="24"/>
                <w:szCs w:val="24"/>
              </w:rPr>
            </w:pPr>
            <w:r w:rsidRPr="00B32AFE">
              <w:rPr>
                <w:rFonts w:ascii="Times New Roman" w:hAnsi="Times New Roman" w:cs="Times New Roman"/>
                <w:sz w:val="24"/>
                <w:szCs w:val="24"/>
              </w:rPr>
              <w:t>39,7</w:t>
            </w:r>
          </w:p>
        </w:tc>
        <w:tc>
          <w:tcPr>
            <w:tcW w:w="1134" w:type="dxa"/>
            <w:tcBorders>
              <w:top w:val="single" w:sz="4" w:space="0" w:color="000000"/>
              <w:left w:val="single" w:sz="4" w:space="0" w:color="000000"/>
              <w:bottom w:val="single" w:sz="4" w:space="0" w:color="000000"/>
            </w:tcBorders>
          </w:tcPr>
          <w:p w:rsidR="004C0BB2" w:rsidRPr="00B32AFE" w:rsidRDefault="00C515F0" w:rsidP="00B32AFE">
            <w:pPr>
              <w:pStyle w:val="ConsPlusCell"/>
              <w:widowControl/>
              <w:spacing w:line="276" w:lineRule="auto"/>
              <w:jc w:val="center"/>
              <w:rPr>
                <w:rFonts w:ascii="Times New Roman" w:hAnsi="Times New Roman" w:cs="Times New Roman"/>
                <w:sz w:val="24"/>
                <w:szCs w:val="24"/>
              </w:rPr>
            </w:pPr>
            <w:r w:rsidRPr="00B32AFE">
              <w:rPr>
                <w:rFonts w:ascii="Times New Roman" w:hAnsi="Times New Roman" w:cs="Times New Roman"/>
                <w:sz w:val="24"/>
                <w:szCs w:val="24"/>
              </w:rPr>
              <w:t>41,7</w:t>
            </w:r>
          </w:p>
        </w:tc>
        <w:tc>
          <w:tcPr>
            <w:tcW w:w="1926" w:type="dxa"/>
            <w:tcBorders>
              <w:top w:val="single" w:sz="4" w:space="0" w:color="000000"/>
              <w:left w:val="single" w:sz="4" w:space="0" w:color="000000"/>
              <w:bottom w:val="single" w:sz="4" w:space="0" w:color="000000"/>
              <w:right w:val="single" w:sz="4" w:space="0" w:color="000000"/>
            </w:tcBorders>
          </w:tcPr>
          <w:p w:rsidR="004C0BB2" w:rsidRPr="00B32AFE" w:rsidRDefault="004C0BB2" w:rsidP="00B32AFE">
            <w:pPr>
              <w:pStyle w:val="ConsPlusCell"/>
              <w:widowControl/>
              <w:spacing w:line="276" w:lineRule="auto"/>
              <w:jc w:val="center"/>
              <w:rPr>
                <w:rFonts w:ascii="Times New Roman" w:hAnsi="Times New Roman" w:cs="Times New Roman"/>
                <w:sz w:val="24"/>
                <w:szCs w:val="24"/>
              </w:rPr>
            </w:pPr>
          </w:p>
        </w:tc>
      </w:tr>
      <w:tr w:rsidR="004C0BB2" w:rsidRPr="00B32AFE" w:rsidTr="005732C0">
        <w:trPr>
          <w:trHeight w:val="948"/>
        </w:trPr>
        <w:tc>
          <w:tcPr>
            <w:tcW w:w="534" w:type="dxa"/>
            <w:tcBorders>
              <w:top w:val="single" w:sz="4" w:space="0" w:color="000000"/>
              <w:left w:val="single" w:sz="4" w:space="0" w:color="000000"/>
              <w:bottom w:val="single" w:sz="4" w:space="0" w:color="000000"/>
            </w:tcBorders>
          </w:tcPr>
          <w:p w:rsidR="004C0BB2" w:rsidRPr="00B32AFE" w:rsidRDefault="004C0BB2" w:rsidP="00B32AFE">
            <w:pPr>
              <w:pStyle w:val="ConsPlusCell"/>
              <w:widowControl/>
              <w:spacing w:line="276" w:lineRule="auto"/>
              <w:jc w:val="both"/>
              <w:rPr>
                <w:rFonts w:ascii="Times New Roman" w:hAnsi="Times New Roman" w:cs="Times New Roman"/>
                <w:sz w:val="24"/>
                <w:szCs w:val="24"/>
              </w:rPr>
            </w:pPr>
            <w:r w:rsidRPr="00B32AFE">
              <w:rPr>
                <w:rFonts w:ascii="Times New Roman" w:hAnsi="Times New Roman" w:cs="Times New Roman"/>
                <w:sz w:val="24"/>
                <w:szCs w:val="24"/>
              </w:rPr>
              <w:t>2</w:t>
            </w:r>
            <w:r w:rsidR="00B14EF2" w:rsidRPr="00B32AFE">
              <w:rPr>
                <w:rFonts w:ascii="Times New Roman" w:hAnsi="Times New Roman" w:cs="Times New Roman"/>
                <w:sz w:val="24"/>
                <w:szCs w:val="24"/>
              </w:rPr>
              <w:t>7</w:t>
            </w:r>
            <w:r w:rsidRPr="00B32AFE">
              <w:rPr>
                <w:rFonts w:ascii="Times New Roman" w:hAnsi="Times New Roman" w:cs="Times New Roman"/>
                <w:sz w:val="24"/>
                <w:szCs w:val="24"/>
              </w:rPr>
              <w:t xml:space="preserve">. </w:t>
            </w:r>
          </w:p>
        </w:tc>
        <w:tc>
          <w:tcPr>
            <w:tcW w:w="3260" w:type="dxa"/>
            <w:tcBorders>
              <w:top w:val="single" w:sz="4" w:space="0" w:color="000000"/>
              <w:left w:val="single" w:sz="4" w:space="0" w:color="000000"/>
              <w:bottom w:val="single" w:sz="4" w:space="0" w:color="000000"/>
            </w:tcBorders>
          </w:tcPr>
          <w:p w:rsidR="004C0BB2" w:rsidRPr="00B32AFE" w:rsidRDefault="004C0BB2" w:rsidP="002715C6">
            <w:pPr>
              <w:pStyle w:val="ConsPlusCell"/>
              <w:widowControl/>
              <w:jc w:val="both"/>
              <w:rPr>
                <w:rFonts w:ascii="Times New Roman" w:hAnsi="Times New Roman" w:cs="Times New Roman"/>
                <w:sz w:val="24"/>
                <w:szCs w:val="24"/>
              </w:rPr>
            </w:pPr>
            <w:r w:rsidRPr="00B32AFE">
              <w:rPr>
                <w:rFonts w:ascii="Times New Roman" w:hAnsi="Times New Roman" w:cs="Times New Roman"/>
                <w:sz w:val="24"/>
                <w:szCs w:val="24"/>
              </w:rPr>
              <w:t xml:space="preserve">Доля фактически освещенных улиц к общей протяженности улиц городского округа </w:t>
            </w:r>
          </w:p>
        </w:tc>
        <w:tc>
          <w:tcPr>
            <w:tcW w:w="1417" w:type="dxa"/>
            <w:tcBorders>
              <w:top w:val="single" w:sz="4" w:space="0" w:color="000000"/>
              <w:left w:val="single" w:sz="4" w:space="0" w:color="000000"/>
              <w:bottom w:val="single" w:sz="4" w:space="0" w:color="000000"/>
            </w:tcBorders>
          </w:tcPr>
          <w:p w:rsidR="004C0BB2" w:rsidRPr="00B32AFE" w:rsidRDefault="004C0BB2" w:rsidP="00134A26">
            <w:pPr>
              <w:pStyle w:val="ConsPlusCell"/>
              <w:widowControl/>
              <w:spacing w:line="276" w:lineRule="auto"/>
              <w:jc w:val="center"/>
              <w:rPr>
                <w:rFonts w:ascii="Times New Roman" w:hAnsi="Times New Roman" w:cs="Times New Roman"/>
                <w:sz w:val="24"/>
                <w:szCs w:val="24"/>
              </w:rPr>
            </w:pPr>
            <w:r w:rsidRPr="00B32AFE">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tcBorders>
          </w:tcPr>
          <w:p w:rsidR="004C0BB2" w:rsidRPr="00B32AFE" w:rsidRDefault="00BC5061" w:rsidP="00B32AFE">
            <w:pPr>
              <w:pStyle w:val="ConsPlusCell"/>
              <w:widowControl/>
              <w:spacing w:line="276" w:lineRule="auto"/>
              <w:jc w:val="center"/>
              <w:rPr>
                <w:rFonts w:ascii="Times New Roman" w:hAnsi="Times New Roman" w:cs="Times New Roman"/>
                <w:sz w:val="24"/>
                <w:szCs w:val="24"/>
              </w:rPr>
            </w:pPr>
            <w:r w:rsidRPr="00B32AFE">
              <w:rPr>
                <w:rFonts w:ascii="Times New Roman" w:hAnsi="Times New Roman" w:cs="Times New Roman"/>
                <w:sz w:val="24"/>
                <w:szCs w:val="24"/>
              </w:rPr>
              <w:t>47,4</w:t>
            </w:r>
          </w:p>
        </w:tc>
        <w:tc>
          <w:tcPr>
            <w:tcW w:w="1134" w:type="dxa"/>
            <w:tcBorders>
              <w:top w:val="single" w:sz="4" w:space="0" w:color="000000"/>
              <w:left w:val="single" w:sz="4" w:space="0" w:color="000000"/>
              <w:bottom w:val="single" w:sz="4" w:space="0" w:color="000000"/>
            </w:tcBorders>
          </w:tcPr>
          <w:p w:rsidR="004C0BB2" w:rsidRPr="00B32AFE" w:rsidRDefault="00C515F0" w:rsidP="00B32AFE">
            <w:pPr>
              <w:pStyle w:val="ConsPlusCell"/>
              <w:widowControl/>
              <w:spacing w:line="276" w:lineRule="auto"/>
              <w:jc w:val="center"/>
              <w:rPr>
                <w:rFonts w:ascii="Times New Roman" w:hAnsi="Times New Roman" w:cs="Times New Roman"/>
                <w:sz w:val="24"/>
                <w:szCs w:val="24"/>
              </w:rPr>
            </w:pPr>
            <w:r w:rsidRPr="00B32AFE">
              <w:rPr>
                <w:rFonts w:ascii="Times New Roman" w:hAnsi="Times New Roman" w:cs="Times New Roman"/>
                <w:sz w:val="24"/>
                <w:szCs w:val="24"/>
              </w:rPr>
              <w:t>47,4</w:t>
            </w:r>
          </w:p>
        </w:tc>
        <w:tc>
          <w:tcPr>
            <w:tcW w:w="1926" w:type="dxa"/>
            <w:tcBorders>
              <w:top w:val="single" w:sz="4" w:space="0" w:color="000000"/>
              <w:left w:val="single" w:sz="4" w:space="0" w:color="000000"/>
              <w:bottom w:val="single" w:sz="4" w:space="0" w:color="000000"/>
              <w:right w:val="single" w:sz="4" w:space="0" w:color="000000"/>
            </w:tcBorders>
          </w:tcPr>
          <w:p w:rsidR="004C0BB2" w:rsidRPr="00B32AFE" w:rsidRDefault="004C0BB2" w:rsidP="00B32AFE">
            <w:pPr>
              <w:pStyle w:val="ConsPlusCell"/>
              <w:widowControl/>
              <w:spacing w:line="276" w:lineRule="auto"/>
              <w:jc w:val="center"/>
              <w:rPr>
                <w:rFonts w:ascii="Times New Roman" w:hAnsi="Times New Roman" w:cs="Times New Roman"/>
                <w:sz w:val="24"/>
                <w:szCs w:val="24"/>
              </w:rPr>
            </w:pPr>
          </w:p>
        </w:tc>
      </w:tr>
      <w:tr w:rsidR="004C0BB2" w:rsidRPr="00B32AFE" w:rsidTr="005732C0">
        <w:trPr>
          <w:trHeight w:val="2220"/>
        </w:trPr>
        <w:tc>
          <w:tcPr>
            <w:tcW w:w="534" w:type="dxa"/>
            <w:tcBorders>
              <w:top w:val="single" w:sz="4" w:space="0" w:color="000000"/>
              <w:left w:val="single" w:sz="4" w:space="0" w:color="000000"/>
              <w:bottom w:val="single" w:sz="4" w:space="0" w:color="000000"/>
            </w:tcBorders>
          </w:tcPr>
          <w:p w:rsidR="004C0BB2" w:rsidRPr="00B32AFE" w:rsidRDefault="004C0BB2" w:rsidP="00B32AFE">
            <w:pPr>
              <w:pStyle w:val="ConsPlusCell"/>
              <w:widowControl/>
              <w:spacing w:line="276" w:lineRule="auto"/>
              <w:jc w:val="both"/>
              <w:rPr>
                <w:rFonts w:ascii="Times New Roman" w:hAnsi="Times New Roman" w:cs="Times New Roman"/>
                <w:sz w:val="24"/>
                <w:szCs w:val="24"/>
              </w:rPr>
            </w:pPr>
            <w:r w:rsidRPr="00B32AFE">
              <w:rPr>
                <w:rFonts w:ascii="Times New Roman" w:hAnsi="Times New Roman" w:cs="Times New Roman"/>
                <w:sz w:val="24"/>
                <w:szCs w:val="24"/>
              </w:rPr>
              <w:t>2</w:t>
            </w:r>
            <w:r w:rsidR="00B14EF2" w:rsidRPr="00B32AFE">
              <w:rPr>
                <w:rFonts w:ascii="Times New Roman" w:hAnsi="Times New Roman" w:cs="Times New Roman"/>
                <w:sz w:val="24"/>
                <w:szCs w:val="24"/>
              </w:rPr>
              <w:t>8</w:t>
            </w:r>
            <w:r w:rsidRPr="00B32AFE">
              <w:rPr>
                <w:rFonts w:ascii="Times New Roman" w:hAnsi="Times New Roman" w:cs="Times New Roman"/>
                <w:sz w:val="24"/>
                <w:szCs w:val="24"/>
              </w:rPr>
              <w:t xml:space="preserve">. </w:t>
            </w:r>
          </w:p>
        </w:tc>
        <w:tc>
          <w:tcPr>
            <w:tcW w:w="3260" w:type="dxa"/>
            <w:tcBorders>
              <w:top w:val="single" w:sz="4" w:space="0" w:color="000000"/>
              <w:left w:val="single" w:sz="4" w:space="0" w:color="000000"/>
              <w:bottom w:val="single" w:sz="4" w:space="0" w:color="000000"/>
            </w:tcBorders>
          </w:tcPr>
          <w:p w:rsidR="004C0BB2" w:rsidRPr="00B32AFE" w:rsidRDefault="004C0BB2" w:rsidP="00B32AFE">
            <w:pPr>
              <w:pStyle w:val="ConsPlusCell"/>
              <w:widowControl/>
              <w:spacing w:line="276" w:lineRule="auto"/>
              <w:jc w:val="both"/>
              <w:rPr>
                <w:rFonts w:ascii="Times New Roman" w:hAnsi="Times New Roman" w:cs="Times New Roman"/>
                <w:sz w:val="24"/>
                <w:szCs w:val="24"/>
              </w:rPr>
            </w:pPr>
            <w:r w:rsidRPr="00B32AFE">
              <w:rPr>
                <w:rFonts w:ascii="Times New Roman" w:hAnsi="Times New Roman" w:cs="Times New Roman"/>
                <w:sz w:val="24"/>
                <w:szCs w:val="24"/>
              </w:rPr>
              <w:t>Размер платы жилищных услуг</w:t>
            </w:r>
          </w:p>
        </w:tc>
        <w:tc>
          <w:tcPr>
            <w:tcW w:w="1417" w:type="dxa"/>
            <w:tcBorders>
              <w:top w:val="single" w:sz="4" w:space="0" w:color="000000"/>
              <w:left w:val="single" w:sz="4" w:space="0" w:color="000000"/>
              <w:bottom w:val="single" w:sz="4" w:space="0" w:color="000000"/>
            </w:tcBorders>
          </w:tcPr>
          <w:p w:rsidR="004C0BB2" w:rsidRPr="00B32AFE" w:rsidRDefault="005732C0" w:rsidP="005732C0">
            <w:pPr>
              <w:pStyle w:val="ConsPlusCell"/>
              <w:widowControl/>
              <w:spacing w:line="276" w:lineRule="auto"/>
              <w:jc w:val="center"/>
              <w:rPr>
                <w:rFonts w:ascii="Times New Roman" w:hAnsi="Times New Roman" w:cs="Times New Roman"/>
                <w:sz w:val="24"/>
                <w:szCs w:val="24"/>
              </w:rPr>
            </w:pPr>
            <w:r w:rsidRPr="00747AF4">
              <w:rPr>
                <w:rFonts w:ascii="Times New Roman" w:hAnsi="Times New Roman" w:cs="Times New Roman"/>
                <w:sz w:val="24"/>
                <w:szCs w:val="24"/>
              </w:rPr>
              <w:t>руб./ м</w:t>
            </w:r>
            <w:r>
              <w:rPr>
                <w:rFonts w:ascii="Times New Roman" w:hAnsi="Times New Roman" w:cs="Times New Roman"/>
                <w:sz w:val="24"/>
                <w:szCs w:val="24"/>
              </w:rPr>
              <w:t>²</w:t>
            </w:r>
          </w:p>
        </w:tc>
        <w:tc>
          <w:tcPr>
            <w:tcW w:w="1134" w:type="dxa"/>
            <w:tcBorders>
              <w:top w:val="single" w:sz="4" w:space="0" w:color="000000"/>
              <w:left w:val="single" w:sz="4" w:space="0" w:color="000000"/>
              <w:bottom w:val="single" w:sz="4" w:space="0" w:color="000000"/>
            </w:tcBorders>
          </w:tcPr>
          <w:p w:rsidR="004C0BB2" w:rsidRPr="00B32AFE" w:rsidRDefault="00C60F68" w:rsidP="00B32AFE">
            <w:pPr>
              <w:pStyle w:val="ConsPlusCell"/>
              <w:widowControl/>
              <w:spacing w:line="276" w:lineRule="auto"/>
              <w:jc w:val="center"/>
              <w:rPr>
                <w:rFonts w:ascii="Times New Roman" w:hAnsi="Times New Roman" w:cs="Times New Roman"/>
                <w:sz w:val="24"/>
                <w:szCs w:val="24"/>
              </w:rPr>
            </w:pPr>
            <w:r w:rsidRPr="00B32AFE">
              <w:rPr>
                <w:rFonts w:ascii="Times New Roman" w:hAnsi="Times New Roman" w:cs="Times New Roman"/>
                <w:sz w:val="24"/>
                <w:szCs w:val="24"/>
              </w:rPr>
              <w:t>34,83</w:t>
            </w:r>
          </w:p>
        </w:tc>
        <w:tc>
          <w:tcPr>
            <w:tcW w:w="1134" w:type="dxa"/>
            <w:tcBorders>
              <w:top w:val="single" w:sz="4" w:space="0" w:color="000000"/>
              <w:left w:val="single" w:sz="4" w:space="0" w:color="000000"/>
              <w:bottom w:val="single" w:sz="4" w:space="0" w:color="000000"/>
            </w:tcBorders>
          </w:tcPr>
          <w:p w:rsidR="004C0BB2" w:rsidRPr="00B32AFE" w:rsidRDefault="00C515F0" w:rsidP="00B32AFE">
            <w:pPr>
              <w:pStyle w:val="ConsPlusCell"/>
              <w:widowControl/>
              <w:spacing w:line="276" w:lineRule="auto"/>
              <w:jc w:val="center"/>
              <w:rPr>
                <w:rFonts w:ascii="Times New Roman" w:hAnsi="Times New Roman" w:cs="Times New Roman"/>
                <w:sz w:val="24"/>
                <w:szCs w:val="24"/>
              </w:rPr>
            </w:pPr>
            <w:r w:rsidRPr="00B32AFE">
              <w:rPr>
                <w:rFonts w:ascii="Times New Roman" w:hAnsi="Times New Roman" w:cs="Times New Roman"/>
                <w:sz w:val="24"/>
                <w:szCs w:val="24"/>
              </w:rPr>
              <w:t>31,61</w:t>
            </w:r>
          </w:p>
        </w:tc>
        <w:tc>
          <w:tcPr>
            <w:tcW w:w="1926" w:type="dxa"/>
            <w:tcBorders>
              <w:top w:val="single" w:sz="4" w:space="0" w:color="000000"/>
              <w:left w:val="single" w:sz="4" w:space="0" w:color="000000"/>
              <w:bottom w:val="single" w:sz="4" w:space="0" w:color="000000"/>
              <w:right w:val="single" w:sz="4" w:space="0" w:color="000000"/>
            </w:tcBorders>
          </w:tcPr>
          <w:p w:rsidR="004C0BB2" w:rsidRPr="002715C6" w:rsidRDefault="004C0BB2" w:rsidP="002715C6">
            <w:pPr>
              <w:pStyle w:val="ConsPlusCell"/>
              <w:widowControl/>
              <w:ind w:right="-25"/>
              <w:jc w:val="both"/>
              <w:rPr>
                <w:rFonts w:ascii="Times New Roman" w:hAnsi="Times New Roman" w:cs="Times New Roman"/>
                <w:sz w:val="22"/>
                <w:szCs w:val="22"/>
              </w:rPr>
            </w:pPr>
            <w:r w:rsidRPr="002715C6">
              <w:rPr>
                <w:rFonts w:ascii="Times New Roman" w:hAnsi="Times New Roman" w:cs="Times New Roman"/>
                <w:sz w:val="22"/>
                <w:szCs w:val="22"/>
              </w:rPr>
              <w:t>Увеличена плата за</w:t>
            </w:r>
            <w:r w:rsidR="002715C6" w:rsidRPr="002715C6">
              <w:rPr>
                <w:rFonts w:ascii="Times New Roman" w:hAnsi="Times New Roman" w:cs="Times New Roman"/>
                <w:sz w:val="22"/>
                <w:szCs w:val="22"/>
              </w:rPr>
              <w:t> </w:t>
            </w:r>
            <w:r w:rsidRPr="002715C6">
              <w:rPr>
                <w:rFonts w:ascii="Times New Roman" w:hAnsi="Times New Roman" w:cs="Times New Roman"/>
                <w:sz w:val="22"/>
                <w:szCs w:val="22"/>
              </w:rPr>
              <w:t>пользование жилым помещением для</w:t>
            </w:r>
            <w:r w:rsidR="002715C6">
              <w:rPr>
                <w:rFonts w:ascii="Times New Roman" w:hAnsi="Times New Roman" w:cs="Times New Roman"/>
                <w:sz w:val="22"/>
                <w:szCs w:val="22"/>
              </w:rPr>
              <w:t> </w:t>
            </w:r>
            <w:r w:rsidRPr="002715C6">
              <w:rPr>
                <w:rFonts w:ascii="Times New Roman" w:hAnsi="Times New Roman" w:cs="Times New Roman"/>
                <w:sz w:val="22"/>
                <w:szCs w:val="22"/>
              </w:rPr>
              <w:t>нанимателей жилых помещений по</w:t>
            </w:r>
            <w:r w:rsidR="002715C6" w:rsidRPr="002715C6">
              <w:rPr>
                <w:rFonts w:ascii="Times New Roman" w:hAnsi="Times New Roman" w:cs="Times New Roman"/>
                <w:sz w:val="22"/>
                <w:szCs w:val="22"/>
              </w:rPr>
              <w:t> </w:t>
            </w:r>
            <w:r w:rsidRPr="002715C6">
              <w:rPr>
                <w:rFonts w:ascii="Times New Roman" w:hAnsi="Times New Roman" w:cs="Times New Roman"/>
                <w:sz w:val="22"/>
                <w:szCs w:val="22"/>
              </w:rPr>
              <w:t>договорам социального найма и</w:t>
            </w:r>
            <w:r w:rsidR="002715C6" w:rsidRPr="002715C6">
              <w:rPr>
                <w:rFonts w:ascii="Times New Roman" w:hAnsi="Times New Roman" w:cs="Times New Roman"/>
                <w:sz w:val="22"/>
                <w:szCs w:val="22"/>
              </w:rPr>
              <w:t> д</w:t>
            </w:r>
            <w:r w:rsidRPr="002715C6">
              <w:rPr>
                <w:rFonts w:ascii="Times New Roman" w:hAnsi="Times New Roman" w:cs="Times New Roman"/>
                <w:sz w:val="22"/>
                <w:szCs w:val="22"/>
              </w:rPr>
              <w:t>оговорам найма жилых помещений государственного или муниципального жилищного фонда</w:t>
            </w:r>
          </w:p>
        </w:tc>
      </w:tr>
    </w:tbl>
    <w:p w:rsidR="004C0BB2" w:rsidRDefault="004C0BB2" w:rsidP="00B32AFE">
      <w:pPr>
        <w:spacing w:line="276" w:lineRule="auto"/>
        <w:jc w:val="both"/>
        <w:rPr>
          <w:b/>
          <w:sz w:val="24"/>
          <w:szCs w:val="24"/>
        </w:rPr>
      </w:pPr>
    </w:p>
    <w:p w:rsidR="0066545D" w:rsidRPr="00B32AFE" w:rsidRDefault="0066545D" w:rsidP="00B32AFE">
      <w:pPr>
        <w:spacing w:line="276" w:lineRule="auto"/>
        <w:jc w:val="both"/>
        <w:rPr>
          <w:b/>
          <w:sz w:val="24"/>
          <w:szCs w:val="24"/>
        </w:rPr>
      </w:pPr>
    </w:p>
    <w:p w:rsidR="004C0BB2" w:rsidRDefault="004C0BB2" w:rsidP="00B32AFE">
      <w:pPr>
        <w:pStyle w:val="af0"/>
        <w:spacing w:line="276" w:lineRule="auto"/>
        <w:ind w:firstLine="567"/>
        <w:jc w:val="both"/>
        <w:rPr>
          <w:sz w:val="24"/>
          <w:szCs w:val="24"/>
        </w:rPr>
      </w:pPr>
      <w:r w:rsidRPr="00B32AFE">
        <w:rPr>
          <w:b/>
          <w:sz w:val="24"/>
          <w:szCs w:val="24"/>
        </w:rPr>
        <w:t xml:space="preserve">Объём предоставленных коммунальных услуг населению </w:t>
      </w:r>
      <w:r w:rsidRPr="00B32AFE">
        <w:rPr>
          <w:sz w:val="24"/>
          <w:szCs w:val="24"/>
        </w:rPr>
        <w:t>за 2024 год составил: газоснабжение – 38466,30 тыс.</w:t>
      </w:r>
      <w:r w:rsidR="00134A26">
        <w:rPr>
          <w:sz w:val="24"/>
          <w:szCs w:val="24"/>
        </w:rPr>
        <w:t xml:space="preserve"> </w:t>
      </w:r>
      <w:r w:rsidRPr="00B32AFE">
        <w:rPr>
          <w:sz w:val="24"/>
          <w:szCs w:val="24"/>
        </w:rPr>
        <w:t>м³; теплоснабжение – 740366,00 Гкал; водоснабжение – 14953,2 тыс. м³; электроснабжение – 284740,15 тыс.</w:t>
      </w:r>
      <w:r w:rsidR="00134A26">
        <w:rPr>
          <w:sz w:val="24"/>
          <w:szCs w:val="24"/>
        </w:rPr>
        <w:t xml:space="preserve"> </w:t>
      </w:r>
      <w:r w:rsidRPr="00B32AFE">
        <w:rPr>
          <w:sz w:val="24"/>
          <w:szCs w:val="24"/>
        </w:rPr>
        <w:t>кВт/ч.</w:t>
      </w:r>
      <w:r w:rsidRPr="00B32AFE">
        <w:rPr>
          <w:color w:val="FF0000"/>
          <w:sz w:val="24"/>
          <w:szCs w:val="24"/>
        </w:rPr>
        <w:t xml:space="preserve"> </w:t>
      </w:r>
      <w:r w:rsidRPr="00B32AFE">
        <w:rPr>
          <w:sz w:val="24"/>
          <w:szCs w:val="24"/>
        </w:rPr>
        <w:t>Общая площадь жилищного фонда города Волгодонска составляет 4409,84 тыс.</w:t>
      </w:r>
      <w:r w:rsidR="00134A26">
        <w:rPr>
          <w:sz w:val="24"/>
          <w:szCs w:val="24"/>
        </w:rPr>
        <w:t xml:space="preserve"> </w:t>
      </w:r>
      <w:r w:rsidRPr="00B32AFE">
        <w:rPr>
          <w:sz w:val="24"/>
          <w:szCs w:val="24"/>
        </w:rPr>
        <w:t>м², из них 3207,1 тыс. м² находятся в</w:t>
      </w:r>
      <w:r w:rsidR="007F02C8">
        <w:rPr>
          <w:sz w:val="24"/>
          <w:szCs w:val="24"/>
        </w:rPr>
        <w:t> </w:t>
      </w:r>
      <w:r w:rsidRPr="00B32AFE">
        <w:rPr>
          <w:sz w:val="24"/>
          <w:szCs w:val="24"/>
        </w:rPr>
        <w:t>управлении управляющих организаций и ТСЖ.</w:t>
      </w:r>
    </w:p>
    <w:p w:rsidR="0066545D" w:rsidRDefault="0066545D" w:rsidP="00B32AFE">
      <w:pPr>
        <w:pStyle w:val="af0"/>
        <w:spacing w:line="276" w:lineRule="auto"/>
        <w:ind w:firstLine="567"/>
        <w:jc w:val="both"/>
        <w:rPr>
          <w:sz w:val="24"/>
          <w:szCs w:val="24"/>
        </w:rPr>
      </w:pPr>
    </w:p>
    <w:p w:rsidR="0066545D" w:rsidRPr="00B32AFE" w:rsidRDefault="0066545D" w:rsidP="00B32AFE">
      <w:pPr>
        <w:pStyle w:val="af0"/>
        <w:spacing w:line="276" w:lineRule="auto"/>
        <w:ind w:firstLine="567"/>
        <w:jc w:val="both"/>
        <w:rPr>
          <w:sz w:val="24"/>
          <w:szCs w:val="24"/>
        </w:rPr>
      </w:pPr>
    </w:p>
    <w:p w:rsidR="004C0BB2" w:rsidRPr="00B32AFE" w:rsidRDefault="004C0BB2" w:rsidP="00B32AFE">
      <w:pPr>
        <w:pStyle w:val="af0"/>
        <w:spacing w:line="276" w:lineRule="auto"/>
        <w:ind w:firstLine="567"/>
        <w:jc w:val="both"/>
        <w:rPr>
          <w:sz w:val="24"/>
          <w:szCs w:val="24"/>
        </w:rPr>
      </w:pPr>
      <w:r w:rsidRPr="00B32AFE">
        <w:rPr>
          <w:b/>
          <w:sz w:val="24"/>
          <w:szCs w:val="24"/>
        </w:rPr>
        <w:t>Доля протяженности автомобильных дорог</w:t>
      </w:r>
      <w:r w:rsidRPr="00B32AFE">
        <w:rPr>
          <w:sz w:val="24"/>
          <w:szCs w:val="24"/>
        </w:rPr>
        <w:t xml:space="preserve">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за </w:t>
      </w:r>
      <w:r w:rsidR="007F02C8">
        <w:rPr>
          <w:sz w:val="24"/>
          <w:szCs w:val="24"/>
        </w:rPr>
        <w:t>2024 год</w:t>
      </w:r>
      <w:r w:rsidRPr="00B32AFE">
        <w:rPr>
          <w:sz w:val="24"/>
          <w:szCs w:val="24"/>
        </w:rPr>
        <w:t xml:space="preserve"> составила 39,7% Доля фактически освещенных улиц в общей протяженности улиц  муниципального образования «Город Волгодонск» за 2024 год составила 47,4%.</w:t>
      </w:r>
    </w:p>
    <w:p w:rsidR="005E7DFC" w:rsidRDefault="005E7DFC" w:rsidP="00B32AFE">
      <w:pPr>
        <w:pStyle w:val="ConsNormal"/>
        <w:widowControl/>
        <w:tabs>
          <w:tab w:val="left" w:pos="0"/>
        </w:tabs>
        <w:spacing w:line="276" w:lineRule="auto"/>
        <w:ind w:firstLine="0"/>
        <w:jc w:val="both"/>
        <w:rPr>
          <w:rFonts w:ascii="Times New Roman" w:hAnsi="Times New Roman"/>
          <w:b/>
          <w:sz w:val="24"/>
          <w:szCs w:val="24"/>
          <w:u w:val="single"/>
        </w:rPr>
      </w:pPr>
    </w:p>
    <w:p w:rsidR="0066545D" w:rsidRDefault="0066545D" w:rsidP="00B32AFE">
      <w:pPr>
        <w:pStyle w:val="ConsNormal"/>
        <w:widowControl/>
        <w:tabs>
          <w:tab w:val="left" w:pos="0"/>
        </w:tabs>
        <w:spacing w:line="276" w:lineRule="auto"/>
        <w:ind w:firstLine="0"/>
        <w:jc w:val="both"/>
        <w:rPr>
          <w:rFonts w:ascii="Times New Roman" w:hAnsi="Times New Roman"/>
          <w:b/>
          <w:sz w:val="24"/>
          <w:szCs w:val="24"/>
          <w:u w:val="single"/>
        </w:rPr>
      </w:pPr>
    </w:p>
    <w:p w:rsidR="0066545D" w:rsidRPr="005208DD" w:rsidRDefault="0066545D" w:rsidP="00B32AFE">
      <w:pPr>
        <w:pStyle w:val="ConsNormal"/>
        <w:widowControl/>
        <w:tabs>
          <w:tab w:val="left" w:pos="0"/>
        </w:tabs>
        <w:spacing w:line="276" w:lineRule="auto"/>
        <w:ind w:firstLine="0"/>
        <w:jc w:val="both"/>
        <w:rPr>
          <w:rFonts w:ascii="Times New Roman" w:hAnsi="Times New Roman"/>
          <w:b/>
          <w:sz w:val="24"/>
          <w:szCs w:val="24"/>
          <w:u w:val="single"/>
        </w:rPr>
      </w:pPr>
    </w:p>
    <w:p w:rsidR="005E7DFC" w:rsidRPr="00B32AFE" w:rsidRDefault="005E7DFC" w:rsidP="00B32AFE">
      <w:pPr>
        <w:pStyle w:val="ConsNormal"/>
        <w:widowControl/>
        <w:tabs>
          <w:tab w:val="left" w:pos="0"/>
        </w:tabs>
        <w:spacing w:line="276" w:lineRule="auto"/>
        <w:ind w:firstLine="0"/>
        <w:jc w:val="center"/>
        <w:rPr>
          <w:rFonts w:ascii="Times New Roman" w:hAnsi="Times New Roman"/>
          <w:b/>
          <w:sz w:val="24"/>
          <w:szCs w:val="24"/>
          <w:u w:val="single"/>
        </w:rPr>
      </w:pPr>
      <w:r w:rsidRPr="007F02C8">
        <w:rPr>
          <w:rFonts w:ascii="Times New Roman" w:hAnsi="Times New Roman"/>
          <w:b/>
          <w:sz w:val="24"/>
          <w:szCs w:val="24"/>
        </w:rPr>
        <w:lastRenderedPageBreak/>
        <w:t>Благоустройство города и охрана окружающей среды</w:t>
      </w:r>
    </w:p>
    <w:p w:rsidR="005E7DFC" w:rsidRPr="005208DD" w:rsidRDefault="005E7DFC" w:rsidP="00B32AFE">
      <w:pPr>
        <w:pStyle w:val="ConsNormal"/>
        <w:widowControl/>
        <w:tabs>
          <w:tab w:val="left" w:pos="0"/>
        </w:tabs>
        <w:spacing w:line="276" w:lineRule="auto"/>
        <w:ind w:firstLine="0"/>
        <w:jc w:val="both"/>
        <w:rPr>
          <w:rFonts w:ascii="Times New Roman" w:hAnsi="Times New Roman"/>
          <w:b/>
          <w:sz w:val="24"/>
          <w:szCs w:val="24"/>
          <w:u w:val="single"/>
        </w:rPr>
      </w:pPr>
    </w:p>
    <w:tbl>
      <w:tblPr>
        <w:tblW w:w="9440" w:type="dxa"/>
        <w:tblInd w:w="70" w:type="dxa"/>
        <w:tblLayout w:type="fixed"/>
        <w:tblCellMar>
          <w:left w:w="70" w:type="dxa"/>
          <w:right w:w="70" w:type="dxa"/>
        </w:tblCellMar>
        <w:tblLook w:val="0000"/>
      </w:tblPr>
      <w:tblGrid>
        <w:gridCol w:w="663"/>
        <w:gridCol w:w="2977"/>
        <w:gridCol w:w="1355"/>
        <w:gridCol w:w="1283"/>
        <w:gridCol w:w="1168"/>
        <w:gridCol w:w="1994"/>
      </w:tblGrid>
      <w:tr w:rsidR="004F4CB7" w:rsidRPr="00B32AFE" w:rsidTr="005208DD">
        <w:trPr>
          <w:cantSplit/>
          <w:trHeight w:val="281"/>
        </w:trPr>
        <w:tc>
          <w:tcPr>
            <w:tcW w:w="3640" w:type="dxa"/>
            <w:gridSpan w:val="2"/>
            <w:vMerge w:val="restart"/>
            <w:tcBorders>
              <w:top w:val="single" w:sz="6" w:space="0" w:color="auto"/>
              <w:left w:val="single" w:sz="6" w:space="0" w:color="auto"/>
              <w:right w:val="single" w:sz="6" w:space="0" w:color="auto"/>
            </w:tcBorders>
          </w:tcPr>
          <w:p w:rsidR="004F4CB7" w:rsidRPr="00B32AFE" w:rsidRDefault="004F4CB7" w:rsidP="007F02C8">
            <w:pPr>
              <w:pStyle w:val="ConsPlusCell"/>
              <w:widowControl/>
              <w:spacing w:line="276" w:lineRule="auto"/>
              <w:jc w:val="center"/>
              <w:rPr>
                <w:rFonts w:ascii="Times New Roman" w:hAnsi="Times New Roman" w:cs="Times New Roman"/>
                <w:sz w:val="24"/>
                <w:szCs w:val="24"/>
              </w:rPr>
            </w:pPr>
            <w:r w:rsidRPr="00B32AFE">
              <w:rPr>
                <w:rFonts w:ascii="Times New Roman" w:hAnsi="Times New Roman" w:cs="Times New Roman"/>
                <w:sz w:val="24"/>
                <w:szCs w:val="24"/>
              </w:rPr>
              <w:t>Показатели</w:t>
            </w:r>
          </w:p>
        </w:tc>
        <w:tc>
          <w:tcPr>
            <w:tcW w:w="1355" w:type="dxa"/>
            <w:vMerge w:val="restart"/>
            <w:tcBorders>
              <w:top w:val="single" w:sz="6" w:space="0" w:color="auto"/>
              <w:left w:val="single" w:sz="6" w:space="0" w:color="auto"/>
              <w:right w:val="single" w:sz="6" w:space="0" w:color="auto"/>
            </w:tcBorders>
          </w:tcPr>
          <w:p w:rsidR="004F4CB7" w:rsidRPr="00B32AFE" w:rsidRDefault="004F4CB7" w:rsidP="007F02C8">
            <w:pPr>
              <w:pStyle w:val="ConsPlusCell"/>
              <w:widowControl/>
              <w:spacing w:line="276" w:lineRule="auto"/>
              <w:jc w:val="center"/>
              <w:rPr>
                <w:rFonts w:ascii="Times New Roman" w:hAnsi="Times New Roman" w:cs="Times New Roman"/>
                <w:sz w:val="24"/>
                <w:szCs w:val="24"/>
              </w:rPr>
            </w:pPr>
            <w:r w:rsidRPr="00B32AFE">
              <w:rPr>
                <w:rFonts w:ascii="Times New Roman" w:hAnsi="Times New Roman" w:cs="Times New Roman"/>
                <w:sz w:val="24"/>
                <w:szCs w:val="24"/>
              </w:rPr>
              <w:t>Ед</w:t>
            </w:r>
            <w:r w:rsidR="007F02C8">
              <w:rPr>
                <w:rFonts w:ascii="Times New Roman" w:hAnsi="Times New Roman" w:cs="Times New Roman"/>
                <w:sz w:val="24"/>
                <w:szCs w:val="24"/>
              </w:rPr>
              <w:t>иница</w:t>
            </w:r>
          </w:p>
          <w:p w:rsidR="004F4CB7" w:rsidRPr="00B32AFE" w:rsidRDefault="004F4CB7" w:rsidP="007F02C8">
            <w:pPr>
              <w:pStyle w:val="ConsPlusCell"/>
              <w:widowControl/>
              <w:spacing w:line="276" w:lineRule="auto"/>
              <w:jc w:val="center"/>
              <w:rPr>
                <w:rFonts w:ascii="Times New Roman" w:hAnsi="Times New Roman" w:cs="Times New Roman"/>
                <w:sz w:val="24"/>
                <w:szCs w:val="24"/>
              </w:rPr>
            </w:pPr>
            <w:r w:rsidRPr="00B32AFE">
              <w:rPr>
                <w:rFonts w:ascii="Times New Roman" w:hAnsi="Times New Roman" w:cs="Times New Roman"/>
                <w:sz w:val="24"/>
                <w:szCs w:val="24"/>
              </w:rPr>
              <w:t>измерения</w:t>
            </w:r>
          </w:p>
        </w:tc>
        <w:tc>
          <w:tcPr>
            <w:tcW w:w="2451" w:type="dxa"/>
            <w:gridSpan w:val="2"/>
            <w:tcBorders>
              <w:top w:val="single" w:sz="6" w:space="0" w:color="auto"/>
              <w:left w:val="single" w:sz="6" w:space="0" w:color="auto"/>
              <w:bottom w:val="single" w:sz="6" w:space="0" w:color="auto"/>
              <w:right w:val="single" w:sz="6" w:space="0" w:color="auto"/>
            </w:tcBorders>
          </w:tcPr>
          <w:p w:rsidR="004F4CB7" w:rsidRPr="00B32AFE" w:rsidRDefault="004F4CB7" w:rsidP="007F02C8">
            <w:pPr>
              <w:pStyle w:val="ConsPlusCell"/>
              <w:widowControl/>
              <w:spacing w:line="276" w:lineRule="auto"/>
              <w:jc w:val="center"/>
              <w:rPr>
                <w:rFonts w:ascii="Times New Roman" w:hAnsi="Times New Roman" w:cs="Times New Roman"/>
                <w:sz w:val="24"/>
                <w:szCs w:val="24"/>
              </w:rPr>
            </w:pPr>
            <w:r w:rsidRPr="00B32AFE">
              <w:rPr>
                <w:rFonts w:ascii="Times New Roman" w:hAnsi="Times New Roman" w:cs="Times New Roman"/>
                <w:sz w:val="24"/>
                <w:szCs w:val="24"/>
              </w:rPr>
              <w:t>Отчетная</w:t>
            </w:r>
          </w:p>
          <w:p w:rsidR="004F4CB7" w:rsidRPr="00B32AFE" w:rsidRDefault="004F4CB7" w:rsidP="007F02C8">
            <w:pPr>
              <w:pStyle w:val="ConsPlusCell"/>
              <w:widowControl/>
              <w:spacing w:line="276" w:lineRule="auto"/>
              <w:jc w:val="center"/>
              <w:rPr>
                <w:rFonts w:ascii="Times New Roman" w:hAnsi="Times New Roman" w:cs="Times New Roman"/>
                <w:sz w:val="24"/>
                <w:szCs w:val="24"/>
              </w:rPr>
            </w:pPr>
            <w:r w:rsidRPr="00B32AFE">
              <w:rPr>
                <w:rFonts w:ascii="Times New Roman" w:hAnsi="Times New Roman" w:cs="Times New Roman"/>
                <w:sz w:val="24"/>
                <w:szCs w:val="24"/>
              </w:rPr>
              <w:t>информация</w:t>
            </w:r>
          </w:p>
        </w:tc>
        <w:tc>
          <w:tcPr>
            <w:tcW w:w="1994" w:type="dxa"/>
            <w:vMerge w:val="restart"/>
            <w:tcBorders>
              <w:top w:val="single" w:sz="6" w:space="0" w:color="auto"/>
              <w:left w:val="single" w:sz="6" w:space="0" w:color="auto"/>
              <w:right w:val="single" w:sz="6" w:space="0" w:color="auto"/>
            </w:tcBorders>
          </w:tcPr>
          <w:p w:rsidR="004F4CB7" w:rsidRPr="00B32AFE" w:rsidRDefault="004F4CB7" w:rsidP="007F02C8">
            <w:pPr>
              <w:pStyle w:val="ConsPlusCell"/>
              <w:widowControl/>
              <w:spacing w:line="276" w:lineRule="auto"/>
              <w:jc w:val="center"/>
              <w:rPr>
                <w:rFonts w:ascii="Times New Roman" w:hAnsi="Times New Roman" w:cs="Times New Roman"/>
                <w:sz w:val="24"/>
                <w:szCs w:val="24"/>
              </w:rPr>
            </w:pPr>
            <w:r w:rsidRPr="00B32AFE">
              <w:rPr>
                <w:rFonts w:ascii="Times New Roman" w:hAnsi="Times New Roman" w:cs="Times New Roman"/>
                <w:sz w:val="24"/>
                <w:szCs w:val="24"/>
              </w:rPr>
              <w:t>Примечание</w:t>
            </w:r>
          </w:p>
        </w:tc>
      </w:tr>
      <w:tr w:rsidR="004F4CB7" w:rsidRPr="00B32AFE" w:rsidTr="005208DD">
        <w:trPr>
          <w:cantSplit/>
          <w:trHeight w:val="280"/>
        </w:trPr>
        <w:tc>
          <w:tcPr>
            <w:tcW w:w="3640" w:type="dxa"/>
            <w:gridSpan w:val="2"/>
            <w:vMerge/>
            <w:tcBorders>
              <w:left w:val="single" w:sz="6" w:space="0" w:color="auto"/>
              <w:bottom w:val="single" w:sz="6" w:space="0" w:color="auto"/>
              <w:right w:val="single" w:sz="6" w:space="0" w:color="auto"/>
            </w:tcBorders>
          </w:tcPr>
          <w:p w:rsidR="004F4CB7" w:rsidRPr="00B32AFE" w:rsidRDefault="004F4CB7" w:rsidP="00B32AFE">
            <w:pPr>
              <w:pStyle w:val="ConsPlusCell"/>
              <w:widowControl/>
              <w:spacing w:line="276" w:lineRule="auto"/>
              <w:jc w:val="both"/>
              <w:rPr>
                <w:rFonts w:ascii="Times New Roman" w:hAnsi="Times New Roman" w:cs="Times New Roman"/>
                <w:sz w:val="24"/>
                <w:szCs w:val="24"/>
              </w:rPr>
            </w:pPr>
          </w:p>
        </w:tc>
        <w:tc>
          <w:tcPr>
            <w:tcW w:w="1355" w:type="dxa"/>
            <w:vMerge/>
            <w:tcBorders>
              <w:left w:val="single" w:sz="6" w:space="0" w:color="auto"/>
              <w:bottom w:val="single" w:sz="6" w:space="0" w:color="auto"/>
              <w:right w:val="single" w:sz="6" w:space="0" w:color="auto"/>
            </w:tcBorders>
          </w:tcPr>
          <w:p w:rsidR="004F4CB7" w:rsidRPr="00B32AFE" w:rsidRDefault="004F4CB7" w:rsidP="00B32AFE">
            <w:pPr>
              <w:pStyle w:val="ConsPlusCell"/>
              <w:widowControl/>
              <w:spacing w:line="276" w:lineRule="auto"/>
              <w:jc w:val="both"/>
              <w:rPr>
                <w:rFonts w:ascii="Times New Roman" w:hAnsi="Times New Roman" w:cs="Times New Roman"/>
                <w:sz w:val="24"/>
                <w:szCs w:val="24"/>
              </w:rPr>
            </w:pPr>
          </w:p>
        </w:tc>
        <w:tc>
          <w:tcPr>
            <w:tcW w:w="1283" w:type="dxa"/>
            <w:tcBorders>
              <w:top w:val="single" w:sz="6" w:space="0" w:color="auto"/>
              <w:left w:val="single" w:sz="6" w:space="0" w:color="auto"/>
              <w:bottom w:val="single" w:sz="6" w:space="0" w:color="auto"/>
              <w:right w:val="single" w:sz="6" w:space="0" w:color="auto"/>
            </w:tcBorders>
            <w:vAlign w:val="center"/>
          </w:tcPr>
          <w:p w:rsidR="004F4CB7" w:rsidRPr="00B32AFE" w:rsidRDefault="004F4CB7" w:rsidP="007F02C8">
            <w:pPr>
              <w:pStyle w:val="ConsPlusCell"/>
              <w:widowControl/>
              <w:spacing w:line="276" w:lineRule="auto"/>
              <w:jc w:val="center"/>
              <w:rPr>
                <w:rFonts w:ascii="Times New Roman" w:hAnsi="Times New Roman" w:cs="Times New Roman"/>
                <w:sz w:val="24"/>
                <w:szCs w:val="24"/>
              </w:rPr>
            </w:pPr>
            <w:r w:rsidRPr="00B32AFE">
              <w:rPr>
                <w:rFonts w:ascii="Times New Roman" w:hAnsi="Times New Roman" w:cs="Times New Roman"/>
                <w:sz w:val="24"/>
                <w:szCs w:val="24"/>
              </w:rPr>
              <w:t>202</w:t>
            </w:r>
            <w:r w:rsidR="004D5A74" w:rsidRPr="00B32AFE">
              <w:rPr>
                <w:rFonts w:ascii="Times New Roman" w:hAnsi="Times New Roman" w:cs="Times New Roman"/>
                <w:sz w:val="24"/>
                <w:szCs w:val="24"/>
              </w:rPr>
              <w:t>4</w:t>
            </w:r>
            <w:r w:rsidR="007F02C8">
              <w:rPr>
                <w:rFonts w:ascii="Times New Roman" w:hAnsi="Times New Roman" w:cs="Times New Roman"/>
                <w:sz w:val="24"/>
                <w:szCs w:val="24"/>
              </w:rPr>
              <w:t xml:space="preserve"> </w:t>
            </w:r>
            <w:r w:rsidRPr="00B32AFE">
              <w:rPr>
                <w:rFonts w:ascii="Times New Roman" w:hAnsi="Times New Roman" w:cs="Times New Roman"/>
                <w:sz w:val="24"/>
                <w:szCs w:val="24"/>
              </w:rPr>
              <w:t>год</w:t>
            </w:r>
          </w:p>
        </w:tc>
        <w:tc>
          <w:tcPr>
            <w:tcW w:w="1168" w:type="dxa"/>
            <w:tcBorders>
              <w:top w:val="single" w:sz="6" w:space="0" w:color="auto"/>
              <w:left w:val="single" w:sz="6" w:space="0" w:color="auto"/>
              <w:bottom w:val="single" w:sz="6" w:space="0" w:color="auto"/>
              <w:right w:val="single" w:sz="6" w:space="0" w:color="auto"/>
            </w:tcBorders>
            <w:vAlign w:val="center"/>
          </w:tcPr>
          <w:p w:rsidR="004F4CB7" w:rsidRPr="00B32AFE" w:rsidRDefault="004F4CB7" w:rsidP="007F02C8">
            <w:pPr>
              <w:pStyle w:val="ConsPlusCell"/>
              <w:widowControl/>
              <w:spacing w:line="276" w:lineRule="auto"/>
              <w:jc w:val="center"/>
              <w:rPr>
                <w:rFonts w:ascii="Times New Roman" w:hAnsi="Times New Roman" w:cs="Times New Roman"/>
                <w:sz w:val="24"/>
                <w:szCs w:val="24"/>
              </w:rPr>
            </w:pPr>
            <w:r w:rsidRPr="00B32AFE">
              <w:rPr>
                <w:rFonts w:ascii="Times New Roman" w:hAnsi="Times New Roman" w:cs="Times New Roman"/>
                <w:sz w:val="24"/>
                <w:szCs w:val="24"/>
              </w:rPr>
              <w:t>202</w:t>
            </w:r>
            <w:r w:rsidR="004D5A74" w:rsidRPr="00B32AFE">
              <w:rPr>
                <w:rFonts w:ascii="Times New Roman" w:hAnsi="Times New Roman" w:cs="Times New Roman"/>
                <w:sz w:val="24"/>
                <w:szCs w:val="24"/>
              </w:rPr>
              <w:t>3</w:t>
            </w:r>
            <w:r w:rsidRPr="00B32AFE">
              <w:rPr>
                <w:rFonts w:ascii="Times New Roman" w:hAnsi="Times New Roman" w:cs="Times New Roman"/>
                <w:sz w:val="24"/>
                <w:szCs w:val="24"/>
              </w:rPr>
              <w:t>год</w:t>
            </w:r>
          </w:p>
        </w:tc>
        <w:tc>
          <w:tcPr>
            <w:tcW w:w="1994" w:type="dxa"/>
            <w:vMerge/>
            <w:tcBorders>
              <w:left w:val="single" w:sz="6" w:space="0" w:color="auto"/>
              <w:bottom w:val="single" w:sz="6" w:space="0" w:color="auto"/>
              <w:right w:val="single" w:sz="6" w:space="0" w:color="auto"/>
            </w:tcBorders>
          </w:tcPr>
          <w:p w:rsidR="004F4CB7" w:rsidRPr="00B32AFE" w:rsidRDefault="004F4CB7" w:rsidP="00B32AFE">
            <w:pPr>
              <w:pStyle w:val="ConsPlusCell"/>
              <w:widowControl/>
              <w:spacing w:line="276" w:lineRule="auto"/>
              <w:jc w:val="both"/>
              <w:rPr>
                <w:rFonts w:ascii="Times New Roman" w:hAnsi="Times New Roman" w:cs="Times New Roman"/>
                <w:sz w:val="24"/>
                <w:szCs w:val="24"/>
              </w:rPr>
            </w:pPr>
          </w:p>
        </w:tc>
      </w:tr>
      <w:tr w:rsidR="004F4CB7" w:rsidRPr="00B32AFE" w:rsidTr="005208DD">
        <w:trPr>
          <w:cantSplit/>
          <w:trHeight w:val="484"/>
        </w:trPr>
        <w:tc>
          <w:tcPr>
            <w:tcW w:w="663" w:type="dxa"/>
            <w:tcBorders>
              <w:top w:val="single" w:sz="6" w:space="0" w:color="auto"/>
              <w:left w:val="single" w:sz="6" w:space="0" w:color="auto"/>
              <w:bottom w:val="single" w:sz="6" w:space="0" w:color="auto"/>
              <w:right w:val="single" w:sz="6" w:space="0" w:color="auto"/>
            </w:tcBorders>
          </w:tcPr>
          <w:p w:rsidR="004F4CB7" w:rsidRPr="00B32AFE" w:rsidRDefault="00B14EF2" w:rsidP="00B32AFE">
            <w:pPr>
              <w:pStyle w:val="ConsPlusCell"/>
              <w:widowControl/>
              <w:spacing w:line="276" w:lineRule="auto"/>
              <w:jc w:val="both"/>
              <w:rPr>
                <w:rFonts w:ascii="Times New Roman" w:hAnsi="Times New Roman" w:cs="Times New Roman"/>
                <w:sz w:val="24"/>
                <w:szCs w:val="24"/>
              </w:rPr>
            </w:pPr>
            <w:r w:rsidRPr="00B32AFE">
              <w:rPr>
                <w:rFonts w:ascii="Times New Roman" w:hAnsi="Times New Roman" w:cs="Times New Roman"/>
                <w:sz w:val="24"/>
                <w:szCs w:val="24"/>
              </w:rPr>
              <w:t>29</w:t>
            </w:r>
            <w:r w:rsidR="004F4CB7" w:rsidRPr="00B32AFE">
              <w:rPr>
                <w:rFonts w:ascii="Times New Roman" w:hAnsi="Times New Roman" w:cs="Times New Roman"/>
                <w:sz w:val="24"/>
                <w:szCs w:val="24"/>
              </w:rPr>
              <w:t>.</w:t>
            </w:r>
          </w:p>
        </w:tc>
        <w:tc>
          <w:tcPr>
            <w:tcW w:w="2977" w:type="dxa"/>
            <w:tcBorders>
              <w:top w:val="single" w:sz="6" w:space="0" w:color="auto"/>
              <w:left w:val="single" w:sz="6" w:space="0" w:color="auto"/>
              <w:bottom w:val="single" w:sz="6" w:space="0" w:color="auto"/>
              <w:right w:val="single" w:sz="6" w:space="0" w:color="auto"/>
            </w:tcBorders>
          </w:tcPr>
          <w:p w:rsidR="004F4CB7" w:rsidRPr="00B32AFE" w:rsidRDefault="004F4CB7" w:rsidP="007F02C8">
            <w:pPr>
              <w:pStyle w:val="ConsPlusCell"/>
              <w:widowControl/>
              <w:spacing w:line="276" w:lineRule="auto"/>
              <w:rPr>
                <w:rFonts w:ascii="Times New Roman" w:hAnsi="Times New Roman" w:cs="Times New Roman"/>
                <w:sz w:val="24"/>
                <w:szCs w:val="24"/>
              </w:rPr>
            </w:pPr>
            <w:r w:rsidRPr="00B32AFE">
              <w:rPr>
                <w:rFonts w:ascii="Times New Roman" w:hAnsi="Times New Roman" w:cs="Times New Roman"/>
                <w:sz w:val="24"/>
                <w:szCs w:val="24"/>
              </w:rPr>
              <w:t>Охват населения услугой по сбору и вывозу твердых бытовых отходов</w:t>
            </w:r>
          </w:p>
        </w:tc>
        <w:tc>
          <w:tcPr>
            <w:tcW w:w="1355" w:type="dxa"/>
            <w:tcBorders>
              <w:top w:val="single" w:sz="6" w:space="0" w:color="auto"/>
              <w:left w:val="single" w:sz="6" w:space="0" w:color="auto"/>
              <w:bottom w:val="single" w:sz="6" w:space="0" w:color="auto"/>
              <w:right w:val="single" w:sz="6" w:space="0" w:color="auto"/>
            </w:tcBorders>
          </w:tcPr>
          <w:p w:rsidR="004F4CB7" w:rsidRPr="00B32AFE" w:rsidRDefault="004F4CB7" w:rsidP="00B32AFE">
            <w:pPr>
              <w:pStyle w:val="ConsPlusCell"/>
              <w:widowControl/>
              <w:spacing w:line="276" w:lineRule="auto"/>
              <w:jc w:val="center"/>
              <w:rPr>
                <w:rFonts w:ascii="Times New Roman" w:hAnsi="Times New Roman" w:cs="Times New Roman"/>
                <w:sz w:val="24"/>
                <w:szCs w:val="24"/>
              </w:rPr>
            </w:pPr>
            <w:r w:rsidRPr="00B32AFE">
              <w:rPr>
                <w:rFonts w:ascii="Times New Roman" w:hAnsi="Times New Roman" w:cs="Times New Roman"/>
                <w:sz w:val="24"/>
                <w:szCs w:val="24"/>
              </w:rPr>
              <w:t>%</w:t>
            </w:r>
          </w:p>
        </w:tc>
        <w:tc>
          <w:tcPr>
            <w:tcW w:w="1283" w:type="dxa"/>
            <w:tcBorders>
              <w:top w:val="single" w:sz="6" w:space="0" w:color="auto"/>
              <w:left w:val="single" w:sz="6" w:space="0" w:color="auto"/>
              <w:bottom w:val="single" w:sz="6" w:space="0" w:color="auto"/>
              <w:right w:val="single" w:sz="6" w:space="0" w:color="auto"/>
            </w:tcBorders>
          </w:tcPr>
          <w:p w:rsidR="004F4CB7" w:rsidRPr="00B32AFE" w:rsidRDefault="004F4CB7" w:rsidP="00B32AFE">
            <w:pPr>
              <w:pStyle w:val="ConsPlusCell"/>
              <w:widowControl/>
              <w:spacing w:line="276" w:lineRule="auto"/>
              <w:jc w:val="center"/>
              <w:rPr>
                <w:rFonts w:ascii="Times New Roman" w:hAnsi="Times New Roman" w:cs="Times New Roman"/>
                <w:sz w:val="24"/>
                <w:szCs w:val="24"/>
              </w:rPr>
            </w:pPr>
            <w:r w:rsidRPr="00B32AFE">
              <w:rPr>
                <w:rFonts w:ascii="Times New Roman" w:hAnsi="Times New Roman" w:cs="Times New Roman"/>
                <w:sz w:val="24"/>
                <w:szCs w:val="24"/>
              </w:rPr>
              <w:t>100</w:t>
            </w:r>
          </w:p>
        </w:tc>
        <w:tc>
          <w:tcPr>
            <w:tcW w:w="1168" w:type="dxa"/>
            <w:tcBorders>
              <w:top w:val="single" w:sz="6" w:space="0" w:color="auto"/>
              <w:left w:val="single" w:sz="6" w:space="0" w:color="auto"/>
              <w:bottom w:val="single" w:sz="6" w:space="0" w:color="auto"/>
              <w:right w:val="single" w:sz="6" w:space="0" w:color="auto"/>
            </w:tcBorders>
          </w:tcPr>
          <w:p w:rsidR="004F4CB7" w:rsidRPr="00B32AFE" w:rsidRDefault="004F4CB7" w:rsidP="00B32AFE">
            <w:pPr>
              <w:pStyle w:val="ConsPlusCell"/>
              <w:widowControl/>
              <w:spacing w:line="276" w:lineRule="auto"/>
              <w:jc w:val="center"/>
              <w:rPr>
                <w:rFonts w:ascii="Times New Roman" w:hAnsi="Times New Roman" w:cs="Times New Roman"/>
                <w:sz w:val="24"/>
                <w:szCs w:val="24"/>
              </w:rPr>
            </w:pPr>
            <w:r w:rsidRPr="00B32AFE">
              <w:rPr>
                <w:rFonts w:ascii="Times New Roman" w:hAnsi="Times New Roman" w:cs="Times New Roman"/>
                <w:sz w:val="24"/>
                <w:szCs w:val="24"/>
              </w:rPr>
              <w:t>100</w:t>
            </w:r>
          </w:p>
        </w:tc>
        <w:tc>
          <w:tcPr>
            <w:tcW w:w="1994" w:type="dxa"/>
            <w:tcBorders>
              <w:top w:val="single" w:sz="6" w:space="0" w:color="auto"/>
              <w:left w:val="single" w:sz="6" w:space="0" w:color="auto"/>
              <w:bottom w:val="single" w:sz="6" w:space="0" w:color="auto"/>
              <w:right w:val="single" w:sz="6" w:space="0" w:color="auto"/>
            </w:tcBorders>
          </w:tcPr>
          <w:p w:rsidR="004F4CB7" w:rsidRPr="00B32AFE" w:rsidRDefault="004F4CB7" w:rsidP="00B32AFE">
            <w:pPr>
              <w:pStyle w:val="ConsPlusCell"/>
              <w:widowControl/>
              <w:spacing w:line="276" w:lineRule="auto"/>
              <w:jc w:val="both"/>
              <w:rPr>
                <w:rFonts w:ascii="Times New Roman" w:hAnsi="Times New Roman" w:cs="Times New Roman"/>
                <w:sz w:val="24"/>
                <w:szCs w:val="24"/>
              </w:rPr>
            </w:pPr>
          </w:p>
        </w:tc>
      </w:tr>
      <w:tr w:rsidR="004F4CB7" w:rsidRPr="00B32AFE" w:rsidTr="005208DD">
        <w:trPr>
          <w:cantSplit/>
          <w:trHeight w:val="484"/>
        </w:trPr>
        <w:tc>
          <w:tcPr>
            <w:tcW w:w="663" w:type="dxa"/>
            <w:tcBorders>
              <w:top w:val="single" w:sz="6" w:space="0" w:color="auto"/>
              <w:left w:val="single" w:sz="6" w:space="0" w:color="auto"/>
              <w:bottom w:val="single" w:sz="6" w:space="0" w:color="auto"/>
              <w:right w:val="single" w:sz="6" w:space="0" w:color="auto"/>
            </w:tcBorders>
          </w:tcPr>
          <w:p w:rsidR="004F4CB7" w:rsidRPr="00B32AFE" w:rsidRDefault="004F4CB7" w:rsidP="00B32AFE">
            <w:pPr>
              <w:pStyle w:val="ConsPlusCell"/>
              <w:widowControl/>
              <w:spacing w:line="276" w:lineRule="auto"/>
              <w:jc w:val="both"/>
              <w:rPr>
                <w:rFonts w:ascii="Times New Roman" w:hAnsi="Times New Roman" w:cs="Times New Roman"/>
                <w:sz w:val="24"/>
                <w:szCs w:val="24"/>
              </w:rPr>
            </w:pPr>
            <w:r w:rsidRPr="00B32AFE">
              <w:rPr>
                <w:rFonts w:ascii="Times New Roman" w:hAnsi="Times New Roman" w:cs="Times New Roman"/>
                <w:sz w:val="24"/>
                <w:szCs w:val="24"/>
              </w:rPr>
              <w:t>3</w:t>
            </w:r>
            <w:r w:rsidR="00B14EF2" w:rsidRPr="00B32AFE">
              <w:rPr>
                <w:rFonts w:ascii="Times New Roman" w:hAnsi="Times New Roman" w:cs="Times New Roman"/>
                <w:sz w:val="24"/>
                <w:szCs w:val="24"/>
              </w:rPr>
              <w:t>0</w:t>
            </w:r>
            <w:r w:rsidRPr="00B32AFE">
              <w:rPr>
                <w:rFonts w:ascii="Times New Roman" w:hAnsi="Times New Roman" w:cs="Times New Roman"/>
                <w:sz w:val="24"/>
                <w:szCs w:val="24"/>
              </w:rPr>
              <w:t>.</w:t>
            </w:r>
          </w:p>
        </w:tc>
        <w:tc>
          <w:tcPr>
            <w:tcW w:w="2977" w:type="dxa"/>
            <w:tcBorders>
              <w:top w:val="single" w:sz="6" w:space="0" w:color="auto"/>
              <w:left w:val="single" w:sz="6" w:space="0" w:color="auto"/>
              <w:bottom w:val="single" w:sz="6" w:space="0" w:color="auto"/>
              <w:right w:val="single" w:sz="6" w:space="0" w:color="auto"/>
            </w:tcBorders>
          </w:tcPr>
          <w:p w:rsidR="004F4CB7" w:rsidRPr="00B32AFE" w:rsidRDefault="004F4CB7" w:rsidP="007F02C8">
            <w:pPr>
              <w:pStyle w:val="ConsPlusCell"/>
              <w:widowControl/>
              <w:spacing w:line="276" w:lineRule="auto"/>
              <w:rPr>
                <w:rFonts w:ascii="Times New Roman" w:hAnsi="Times New Roman" w:cs="Times New Roman"/>
                <w:sz w:val="24"/>
                <w:szCs w:val="24"/>
              </w:rPr>
            </w:pPr>
            <w:r w:rsidRPr="00B32AFE">
              <w:rPr>
                <w:rFonts w:ascii="Times New Roman" w:hAnsi="Times New Roman" w:cs="Times New Roman"/>
                <w:sz w:val="24"/>
                <w:szCs w:val="24"/>
              </w:rPr>
              <w:t>Доля твердых бытовых отходов, образованных населением и</w:t>
            </w:r>
            <w:r w:rsidR="007F02C8">
              <w:rPr>
                <w:rFonts w:ascii="Times New Roman" w:hAnsi="Times New Roman" w:cs="Times New Roman"/>
                <w:sz w:val="24"/>
                <w:szCs w:val="24"/>
              </w:rPr>
              <w:t> </w:t>
            </w:r>
            <w:r w:rsidRPr="00B32AFE">
              <w:rPr>
                <w:rFonts w:ascii="Times New Roman" w:hAnsi="Times New Roman" w:cs="Times New Roman"/>
                <w:sz w:val="24"/>
                <w:szCs w:val="24"/>
              </w:rPr>
              <w:t>размещенных на</w:t>
            </w:r>
            <w:r w:rsidR="007F02C8">
              <w:rPr>
                <w:rFonts w:ascii="Times New Roman" w:hAnsi="Times New Roman" w:cs="Times New Roman"/>
                <w:sz w:val="24"/>
                <w:szCs w:val="24"/>
              </w:rPr>
              <w:t> </w:t>
            </w:r>
            <w:r w:rsidRPr="00B32AFE">
              <w:rPr>
                <w:rFonts w:ascii="Times New Roman" w:hAnsi="Times New Roman" w:cs="Times New Roman"/>
                <w:sz w:val="24"/>
                <w:szCs w:val="24"/>
              </w:rPr>
              <w:t>захоронение</w:t>
            </w:r>
          </w:p>
        </w:tc>
        <w:tc>
          <w:tcPr>
            <w:tcW w:w="1355" w:type="dxa"/>
            <w:tcBorders>
              <w:top w:val="single" w:sz="6" w:space="0" w:color="auto"/>
              <w:left w:val="single" w:sz="6" w:space="0" w:color="auto"/>
              <w:bottom w:val="single" w:sz="6" w:space="0" w:color="auto"/>
              <w:right w:val="single" w:sz="6" w:space="0" w:color="auto"/>
            </w:tcBorders>
          </w:tcPr>
          <w:p w:rsidR="004F4CB7" w:rsidRPr="00B32AFE" w:rsidRDefault="004F4CB7" w:rsidP="00B32AFE">
            <w:pPr>
              <w:pStyle w:val="ConsPlusCell"/>
              <w:widowControl/>
              <w:spacing w:line="276" w:lineRule="auto"/>
              <w:jc w:val="center"/>
              <w:rPr>
                <w:rFonts w:ascii="Times New Roman" w:hAnsi="Times New Roman" w:cs="Times New Roman"/>
                <w:sz w:val="24"/>
                <w:szCs w:val="24"/>
              </w:rPr>
            </w:pPr>
            <w:r w:rsidRPr="00B32AFE">
              <w:rPr>
                <w:rFonts w:ascii="Times New Roman" w:hAnsi="Times New Roman" w:cs="Times New Roman"/>
                <w:sz w:val="24"/>
                <w:szCs w:val="24"/>
              </w:rPr>
              <w:t>%</w:t>
            </w:r>
          </w:p>
        </w:tc>
        <w:tc>
          <w:tcPr>
            <w:tcW w:w="1283" w:type="dxa"/>
            <w:tcBorders>
              <w:top w:val="single" w:sz="6" w:space="0" w:color="auto"/>
              <w:left w:val="single" w:sz="6" w:space="0" w:color="auto"/>
              <w:bottom w:val="single" w:sz="6" w:space="0" w:color="auto"/>
              <w:right w:val="single" w:sz="6" w:space="0" w:color="auto"/>
            </w:tcBorders>
          </w:tcPr>
          <w:p w:rsidR="004F4CB7" w:rsidRPr="00B32AFE" w:rsidRDefault="008C501B" w:rsidP="00B32AFE">
            <w:pPr>
              <w:pStyle w:val="ConsPlusCell"/>
              <w:widowControl/>
              <w:spacing w:line="276" w:lineRule="auto"/>
              <w:jc w:val="center"/>
              <w:rPr>
                <w:rFonts w:ascii="Times New Roman" w:hAnsi="Times New Roman" w:cs="Times New Roman"/>
                <w:sz w:val="24"/>
                <w:szCs w:val="24"/>
              </w:rPr>
            </w:pPr>
            <w:r w:rsidRPr="00B32AFE">
              <w:rPr>
                <w:rFonts w:ascii="Times New Roman" w:hAnsi="Times New Roman" w:cs="Times New Roman"/>
                <w:sz w:val="24"/>
                <w:szCs w:val="24"/>
              </w:rPr>
              <w:t>96,4</w:t>
            </w:r>
          </w:p>
        </w:tc>
        <w:tc>
          <w:tcPr>
            <w:tcW w:w="1168" w:type="dxa"/>
            <w:tcBorders>
              <w:top w:val="single" w:sz="6" w:space="0" w:color="auto"/>
              <w:left w:val="single" w:sz="6" w:space="0" w:color="auto"/>
              <w:bottom w:val="single" w:sz="6" w:space="0" w:color="auto"/>
              <w:right w:val="single" w:sz="6" w:space="0" w:color="auto"/>
            </w:tcBorders>
          </w:tcPr>
          <w:p w:rsidR="004F4CB7" w:rsidRPr="00B32AFE" w:rsidRDefault="004F4CB7" w:rsidP="00B32AFE">
            <w:pPr>
              <w:pStyle w:val="ConsPlusCell"/>
              <w:widowControl/>
              <w:spacing w:line="276" w:lineRule="auto"/>
              <w:jc w:val="center"/>
              <w:rPr>
                <w:rFonts w:ascii="Times New Roman" w:hAnsi="Times New Roman" w:cs="Times New Roman"/>
                <w:sz w:val="24"/>
                <w:szCs w:val="24"/>
              </w:rPr>
            </w:pPr>
            <w:r w:rsidRPr="00B32AFE">
              <w:rPr>
                <w:rFonts w:ascii="Times New Roman" w:hAnsi="Times New Roman" w:cs="Times New Roman"/>
                <w:sz w:val="24"/>
                <w:szCs w:val="24"/>
              </w:rPr>
              <w:t>96,4</w:t>
            </w:r>
          </w:p>
        </w:tc>
        <w:tc>
          <w:tcPr>
            <w:tcW w:w="1994" w:type="dxa"/>
            <w:tcBorders>
              <w:top w:val="single" w:sz="6" w:space="0" w:color="auto"/>
              <w:left w:val="single" w:sz="6" w:space="0" w:color="auto"/>
              <w:bottom w:val="single" w:sz="6" w:space="0" w:color="auto"/>
              <w:right w:val="single" w:sz="6" w:space="0" w:color="auto"/>
            </w:tcBorders>
          </w:tcPr>
          <w:p w:rsidR="004F4CB7" w:rsidRPr="00B32AFE" w:rsidRDefault="004F4CB7" w:rsidP="00B32AFE">
            <w:pPr>
              <w:pStyle w:val="ConsPlusCell"/>
              <w:widowControl/>
              <w:spacing w:line="276" w:lineRule="auto"/>
              <w:jc w:val="both"/>
              <w:rPr>
                <w:rFonts w:ascii="Times New Roman" w:hAnsi="Times New Roman" w:cs="Times New Roman"/>
                <w:sz w:val="24"/>
                <w:szCs w:val="24"/>
              </w:rPr>
            </w:pPr>
          </w:p>
        </w:tc>
      </w:tr>
      <w:tr w:rsidR="004F4CB7" w:rsidRPr="00B32AFE" w:rsidTr="005208DD">
        <w:trPr>
          <w:cantSplit/>
          <w:trHeight w:val="362"/>
        </w:trPr>
        <w:tc>
          <w:tcPr>
            <w:tcW w:w="663" w:type="dxa"/>
            <w:tcBorders>
              <w:top w:val="single" w:sz="6" w:space="0" w:color="auto"/>
              <w:left w:val="single" w:sz="6" w:space="0" w:color="auto"/>
              <w:bottom w:val="single" w:sz="6" w:space="0" w:color="auto"/>
              <w:right w:val="single" w:sz="6" w:space="0" w:color="auto"/>
            </w:tcBorders>
          </w:tcPr>
          <w:p w:rsidR="004F4CB7" w:rsidRPr="00B32AFE" w:rsidRDefault="004F4CB7" w:rsidP="00B32AFE">
            <w:pPr>
              <w:pStyle w:val="ConsPlusCell"/>
              <w:widowControl/>
              <w:spacing w:line="276" w:lineRule="auto"/>
              <w:jc w:val="both"/>
              <w:rPr>
                <w:rFonts w:ascii="Times New Roman" w:hAnsi="Times New Roman" w:cs="Times New Roman"/>
                <w:sz w:val="24"/>
                <w:szCs w:val="24"/>
              </w:rPr>
            </w:pPr>
            <w:r w:rsidRPr="00B32AFE">
              <w:rPr>
                <w:rFonts w:ascii="Times New Roman" w:hAnsi="Times New Roman" w:cs="Times New Roman"/>
                <w:sz w:val="24"/>
                <w:szCs w:val="24"/>
              </w:rPr>
              <w:t>3</w:t>
            </w:r>
            <w:r w:rsidR="00B14EF2" w:rsidRPr="00B32AFE">
              <w:rPr>
                <w:rFonts w:ascii="Times New Roman" w:hAnsi="Times New Roman" w:cs="Times New Roman"/>
                <w:sz w:val="24"/>
                <w:szCs w:val="24"/>
              </w:rPr>
              <w:t>1</w:t>
            </w:r>
            <w:r w:rsidRPr="00B32AFE">
              <w:rPr>
                <w:rFonts w:ascii="Times New Roman" w:hAnsi="Times New Roman" w:cs="Times New Roman"/>
                <w:sz w:val="24"/>
                <w:szCs w:val="24"/>
              </w:rPr>
              <w:t>.</w:t>
            </w:r>
          </w:p>
        </w:tc>
        <w:tc>
          <w:tcPr>
            <w:tcW w:w="2977" w:type="dxa"/>
            <w:tcBorders>
              <w:top w:val="single" w:sz="6" w:space="0" w:color="auto"/>
              <w:left w:val="single" w:sz="6" w:space="0" w:color="auto"/>
              <w:bottom w:val="single" w:sz="6" w:space="0" w:color="auto"/>
              <w:right w:val="single" w:sz="6" w:space="0" w:color="auto"/>
            </w:tcBorders>
          </w:tcPr>
          <w:p w:rsidR="004F4CB7" w:rsidRPr="00B32AFE" w:rsidRDefault="004F4CB7" w:rsidP="007F02C8">
            <w:pPr>
              <w:pStyle w:val="ConsPlusCell"/>
              <w:widowControl/>
              <w:spacing w:line="276" w:lineRule="auto"/>
              <w:rPr>
                <w:rFonts w:ascii="Times New Roman" w:hAnsi="Times New Roman" w:cs="Times New Roman"/>
                <w:sz w:val="24"/>
                <w:szCs w:val="24"/>
              </w:rPr>
            </w:pPr>
            <w:r w:rsidRPr="00B32AFE">
              <w:rPr>
                <w:rFonts w:ascii="Times New Roman" w:hAnsi="Times New Roman" w:cs="Times New Roman"/>
                <w:sz w:val="24"/>
                <w:szCs w:val="24"/>
              </w:rPr>
              <w:t>Доля фактической обеспеченности зелеными насаждениями от</w:t>
            </w:r>
            <w:r w:rsidR="007F02C8">
              <w:rPr>
                <w:rFonts w:ascii="Times New Roman" w:hAnsi="Times New Roman" w:cs="Times New Roman"/>
                <w:sz w:val="24"/>
                <w:szCs w:val="24"/>
              </w:rPr>
              <w:t> </w:t>
            </w:r>
            <w:r w:rsidRPr="00B32AFE">
              <w:rPr>
                <w:rFonts w:ascii="Times New Roman" w:hAnsi="Times New Roman" w:cs="Times New Roman"/>
                <w:sz w:val="24"/>
                <w:szCs w:val="24"/>
              </w:rPr>
              <w:t>нормативной обеспеченности зелеными насаждениями</w:t>
            </w:r>
          </w:p>
        </w:tc>
        <w:tc>
          <w:tcPr>
            <w:tcW w:w="1355" w:type="dxa"/>
            <w:tcBorders>
              <w:top w:val="single" w:sz="6" w:space="0" w:color="auto"/>
              <w:left w:val="single" w:sz="6" w:space="0" w:color="auto"/>
              <w:bottom w:val="single" w:sz="6" w:space="0" w:color="auto"/>
              <w:right w:val="single" w:sz="6" w:space="0" w:color="auto"/>
            </w:tcBorders>
          </w:tcPr>
          <w:p w:rsidR="004F4CB7" w:rsidRPr="00B32AFE" w:rsidRDefault="004F4CB7" w:rsidP="00B32AFE">
            <w:pPr>
              <w:pStyle w:val="ConsPlusCell"/>
              <w:widowControl/>
              <w:spacing w:line="276" w:lineRule="auto"/>
              <w:jc w:val="center"/>
              <w:rPr>
                <w:rFonts w:ascii="Times New Roman" w:hAnsi="Times New Roman" w:cs="Times New Roman"/>
                <w:sz w:val="24"/>
                <w:szCs w:val="24"/>
              </w:rPr>
            </w:pPr>
            <w:r w:rsidRPr="00B32AFE">
              <w:rPr>
                <w:rFonts w:ascii="Times New Roman" w:hAnsi="Times New Roman" w:cs="Times New Roman"/>
                <w:sz w:val="24"/>
                <w:szCs w:val="24"/>
              </w:rPr>
              <w:t>%</w:t>
            </w:r>
          </w:p>
        </w:tc>
        <w:tc>
          <w:tcPr>
            <w:tcW w:w="1283" w:type="dxa"/>
            <w:tcBorders>
              <w:top w:val="single" w:sz="6" w:space="0" w:color="auto"/>
              <w:left w:val="single" w:sz="6" w:space="0" w:color="auto"/>
              <w:bottom w:val="single" w:sz="6" w:space="0" w:color="auto"/>
              <w:right w:val="single" w:sz="6" w:space="0" w:color="auto"/>
            </w:tcBorders>
            <w:shd w:val="clear" w:color="auto" w:fill="auto"/>
          </w:tcPr>
          <w:p w:rsidR="004F4CB7" w:rsidRPr="00B32AFE" w:rsidRDefault="004D5A74" w:rsidP="00B32AFE">
            <w:pPr>
              <w:pStyle w:val="ConsPlusCell"/>
              <w:widowControl/>
              <w:spacing w:line="276" w:lineRule="auto"/>
              <w:jc w:val="center"/>
              <w:rPr>
                <w:rFonts w:ascii="Times New Roman" w:hAnsi="Times New Roman" w:cs="Times New Roman"/>
                <w:sz w:val="24"/>
                <w:szCs w:val="24"/>
                <w:highlight w:val="yellow"/>
              </w:rPr>
            </w:pPr>
            <w:r w:rsidRPr="00B32AFE">
              <w:rPr>
                <w:rFonts w:ascii="Times New Roman" w:hAnsi="Times New Roman" w:cs="Times New Roman"/>
                <w:sz w:val="24"/>
                <w:szCs w:val="24"/>
              </w:rPr>
              <w:t>89,6</w:t>
            </w:r>
          </w:p>
        </w:tc>
        <w:tc>
          <w:tcPr>
            <w:tcW w:w="1168" w:type="dxa"/>
            <w:tcBorders>
              <w:top w:val="single" w:sz="6" w:space="0" w:color="auto"/>
              <w:left w:val="single" w:sz="6" w:space="0" w:color="auto"/>
              <w:bottom w:val="single" w:sz="6" w:space="0" w:color="auto"/>
              <w:right w:val="single" w:sz="6" w:space="0" w:color="auto"/>
            </w:tcBorders>
          </w:tcPr>
          <w:p w:rsidR="004F4CB7" w:rsidRPr="00B32AFE" w:rsidRDefault="004D5A74" w:rsidP="00B32AFE">
            <w:pPr>
              <w:pStyle w:val="ConsPlusCell"/>
              <w:widowControl/>
              <w:spacing w:line="276" w:lineRule="auto"/>
              <w:jc w:val="center"/>
              <w:rPr>
                <w:rFonts w:ascii="Times New Roman" w:hAnsi="Times New Roman" w:cs="Times New Roman"/>
                <w:sz w:val="24"/>
                <w:szCs w:val="24"/>
                <w:highlight w:val="yellow"/>
              </w:rPr>
            </w:pPr>
            <w:r w:rsidRPr="00B32AFE">
              <w:rPr>
                <w:rFonts w:ascii="Times New Roman" w:hAnsi="Times New Roman" w:cs="Times New Roman"/>
                <w:sz w:val="24"/>
                <w:szCs w:val="24"/>
              </w:rPr>
              <w:t>92,1</w:t>
            </w:r>
          </w:p>
        </w:tc>
        <w:tc>
          <w:tcPr>
            <w:tcW w:w="1994" w:type="dxa"/>
            <w:tcBorders>
              <w:top w:val="single" w:sz="6" w:space="0" w:color="auto"/>
              <w:left w:val="single" w:sz="6" w:space="0" w:color="auto"/>
              <w:bottom w:val="single" w:sz="6" w:space="0" w:color="auto"/>
              <w:right w:val="single" w:sz="6" w:space="0" w:color="auto"/>
            </w:tcBorders>
          </w:tcPr>
          <w:p w:rsidR="004F4CB7" w:rsidRPr="00B32AFE" w:rsidRDefault="004F4CB7" w:rsidP="00B32AFE">
            <w:pPr>
              <w:pStyle w:val="ConsPlusCell"/>
              <w:widowControl/>
              <w:spacing w:line="276" w:lineRule="auto"/>
              <w:jc w:val="both"/>
              <w:rPr>
                <w:rFonts w:ascii="Times New Roman" w:hAnsi="Times New Roman" w:cs="Times New Roman"/>
                <w:sz w:val="24"/>
                <w:szCs w:val="24"/>
              </w:rPr>
            </w:pPr>
          </w:p>
        </w:tc>
      </w:tr>
    </w:tbl>
    <w:p w:rsidR="004F4CB7" w:rsidRPr="00B32AFE" w:rsidRDefault="004F4CB7" w:rsidP="00B32AFE">
      <w:pPr>
        <w:pStyle w:val="ConsNormal"/>
        <w:widowControl/>
        <w:tabs>
          <w:tab w:val="left" w:pos="0"/>
        </w:tabs>
        <w:spacing w:line="276" w:lineRule="auto"/>
        <w:ind w:firstLine="0"/>
        <w:jc w:val="both"/>
        <w:rPr>
          <w:rFonts w:ascii="Times New Roman" w:hAnsi="Times New Roman"/>
          <w:sz w:val="24"/>
          <w:szCs w:val="24"/>
          <w:u w:val="single"/>
        </w:rPr>
      </w:pPr>
    </w:p>
    <w:p w:rsidR="00F07406" w:rsidRPr="00B32AFE" w:rsidRDefault="004F4CB7" w:rsidP="00B32AFE">
      <w:pPr>
        <w:spacing w:line="276" w:lineRule="auto"/>
        <w:ind w:firstLine="709"/>
        <w:jc w:val="both"/>
        <w:rPr>
          <w:sz w:val="24"/>
          <w:szCs w:val="24"/>
        </w:rPr>
      </w:pPr>
      <w:r w:rsidRPr="002715C6">
        <w:rPr>
          <w:b/>
          <w:iCs/>
          <w:sz w:val="24"/>
          <w:szCs w:val="24"/>
        </w:rPr>
        <w:t>Зеленый фонд города Волгодонска</w:t>
      </w:r>
      <w:r w:rsidRPr="002715C6">
        <w:rPr>
          <w:iCs/>
          <w:sz w:val="24"/>
          <w:szCs w:val="24"/>
        </w:rPr>
        <w:t>.</w:t>
      </w:r>
      <w:r w:rsidRPr="00B32AFE">
        <w:rPr>
          <w:iCs/>
          <w:sz w:val="24"/>
          <w:szCs w:val="24"/>
        </w:rPr>
        <w:t xml:space="preserve"> </w:t>
      </w:r>
      <w:r w:rsidR="00F07406" w:rsidRPr="00B32AFE">
        <w:rPr>
          <w:sz w:val="24"/>
          <w:szCs w:val="24"/>
        </w:rPr>
        <w:t>Нормативная обеспеченность города зелёными насаждениями – 2995,52 га. Общая площадь зеленых насаждений в городе – 2685 га, в том числе общедоступных – 1628,0 га, городских лесов – 975 га.</w:t>
      </w:r>
    </w:p>
    <w:p w:rsidR="00F07406" w:rsidRPr="00B32AFE" w:rsidRDefault="00F07406" w:rsidP="00B32AFE">
      <w:pPr>
        <w:spacing w:line="276" w:lineRule="auto"/>
        <w:ind w:firstLine="708"/>
        <w:jc w:val="both"/>
        <w:rPr>
          <w:sz w:val="24"/>
          <w:szCs w:val="24"/>
        </w:rPr>
      </w:pPr>
      <w:r w:rsidRPr="00B32AFE">
        <w:rPr>
          <w:sz w:val="24"/>
          <w:szCs w:val="24"/>
        </w:rPr>
        <w:t>В 2024 году силами производственного отдела МКУ «ДСиГХ» были выполнены нижеперечисленные работы по благоустройству города Волгодонска:</w:t>
      </w:r>
    </w:p>
    <w:p w:rsidR="00F07406" w:rsidRPr="00B32AFE" w:rsidRDefault="00F07406" w:rsidP="00B32AFE">
      <w:pPr>
        <w:spacing w:line="276" w:lineRule="auto"/>
        <w:ind w:firstLine="708"/>
        <w:jc w:val="both"/>
        <w:rPr>
          <w:color w:val="000000" w:themeColor="text1"/>
          <w:sz w:val="24"/>
          <w:szCs w:val="24"/>
        </w:rPr>
      </w:pPr>
      <w:r w:rsidRPr="00B32AFE">
        <w:rPr>
          <w:sz w:val="24"/>
          <w:szCs w:val="24"/>
        </w:rPr>
        <w:t xml:space="preserve">Работы по механизированной уборке автомобильных дорог, тротуаров, скверов, площадей, пешеходных зон от мусора, пыли и грязи с увлажнением </w:t>
      </w:r>
      <w:r w:rsidRPr="00B32AFE">
        <w:rPr>
          <w:color w:val="000000" w:themeColor="text1"/>
          <w:sz w:val="24"/>
          <w:szCs w:val="24"/>
        </w:rPr>
        <w:t>площадью 16 020,9</w:t>
      </w:r>
      <w:r w:rsidR="00A36B54">
        <w:rPr>
          <w:color w:val="000000" w:themeColor="text1"/>
          <w:sz w:val="24"/>
          <w:szCs w:val="24"/>
        </w:rPr>
        <w:t> </w:t>
      </w:r>
      <w:r w:rsidRPr="00B32AFE">
        <w:rPr>
          <w:color w:val="000000" w:themeColor="text1"/>
          <w:sz w:val="24"/>
          <w:szCs w:val="24"/>
        </w:rPr>
        <w:t>тыс. м</w:t>
      </w:r>
      <w:r w:rsidRPr="00B32AFE">
        <w:rPr>
          <w:color w:val="000000" w:themeColor="text1"/>
          <w:sz w:val="24"/>
          <w:szCs w:val="24"/>
          <w:vertAlign w:val="superscript"/>
        </w:rPr>
        <w:t>2</w:t>
      </w:r>
    </w:p>
    <w:p w:rsidR="00F07406" w:rsidRPr="00B32AFE" w:rsidRDefault="00F07406" w:rsidP="00B32AFE">
      <w:pPr>
        <w:spacing w:line="276" w:lineRule="auto"/>
        <w:ind w:firstLine="708"/>
        <w:jc w:val="both"/>
        <w:rPr>
          <w:color w:val="000000" w:themeColor="text1"/>
          <w:sz w:val="24"/>
          <w:szCs w:val="24"/>
        </w:rPr>
      </w:pPr>
      <w:r w:rsidRPr="00B32AFE">
        <w:rPr>
          <w:color w:val="000000" w:themeColor="text1"/>
          <w:sz w:val="24"/>
          <w:szCs w:val="24"/>
        </w:rPr>
        <w:t xml:space="preserve">Работа по обрезке деревьев: </w:t>
      </w:r>
    </w:p>
    <w:p w:rsidR="00F07406" w:rsidRPr="00B32AFE" w:rsidRDefault="00F07406" w:rsidP="00B32AFE">
      <w:pPr>
        <w:spacing w:line="276" w:lineRule="auto"/>
        <w:jc w:val="both"/>
        <w:rPr>
          <w:color w:val="000000" w:themeColor="text1"/>
          <w:sz w:val="24"/>
          <w:szCs w:val="24"/>
        </w:rPr>
      </w:pPr>
      <w:r w:rsidRPr="00B32AFE">
        <w:rPr>
          <w:color w:val="000000" w:themeColor="text1"/>
          <w:sz w:val="24"/>
          <w:szCs w:val="24"/>
        </w:rPr>
        <w:t>- валка 69 деревьев;</w:t>
      </w:r>
    </w:p>
    <w:p w:rsidR="00F07406" w:rsidRPr="00B32AFE" w:rsidRDefault="00F07406" w:rsidP="00B32AFE">
      <w:pPr>
        <w:spacing w:line="276" w:lineRule="auto"/>
        <w:jc w:val="both"/>
        <w:rPr>
          <w:color w:val="000000" w:themeColor="text1"/>
          <w:sz w:val="24"/>
          <w:szCs w:val="24"/>
        </w:rPr>
      </w:pPr>
      <w:r w:rsidRPr="00B32AFE">
        <w:rPr>
          <w:color w:val="000000" w:themeColor="text1"/>
          <w:sz w:val="24"/>
          <w:szCs w:val="24"/>
        </w:rPr>
        <w:t xml:space="preserve">- санитарная, формовочная и омолаживающая обрезка 1 297 шт.;                                   </w:t>
      </w:r>
    </w:p>
    <w:p w:rsidR="00F07406" w:rsidRPr="00B32AFE" w:rsidRDefault="00F07406" w:rsidP="00B32AFE">
      <w:pPr>
        <w:spacing w:line="276" w:lineRule="auto"/>
        <w:jc w:val="both"/>
        <w:rPr>
          <w:color w:val="000000" w:themeColor="text1"/>
          <w:sz w:val="24"/>
          <w:szCs w:val="24"/>
        </w:rPr>
      </w:pPr>
      <w:r w:rsidRPr="00B32AFE">
        <w:rPr>
          <w:color w:val="000000" w:themeColor="text1"/>
          <w:sz w:val="24"/>
          <w:szCs w:val="24"/>
        </w:rPr>
        <w:t>- ручная погрузка 2 615 м</w:t>
      </w:r>
      <w:r w:rsidRPr="00B32AFE">
        <w:rPr>
          <w:color w:val="000000" w:themeColor="text1"/>
          <w:sz w:val="24"/>
          <w:szCs w:val="24"/>
          <w:vertAlign w:val="superscript"/>
        </w:rPr>
        <w:t>3</w:t>
      </w:r>
      <w:r w:rsidRPr="00B32AFE">
        <w:rPr>
          <w:color w:val="000000" w:themeColor="text1"/>
          <w:sz w:val="24"/>
          <w:szCs w:val="24"/>
        </w:rPr>
        <w:t>.</w:t>
      </w:r>
    </w:p>
    <w:p w:rsidR="00F07406" w:rsidRPr="00B32AFE" w:rsidRDefault="00F07406" w:rsidP="00B32AFE">
      <w:pPr>
        <w:spacing w:line="276" w:lineRule="auto"/>
        <w:ind w:firstLine="708"/>
        <w:jc w:val="both"/>
        <w:rPr>
          <w:color w:val="000000" w:themeColor="text1"/>
          <w:sz w:val="24"/>
          <w:szCs w:val="24"/>
        </w:rPr>
      </w:pPr>
      <w:r w:rsidRPr="00B32AFE">
        <w:rPr>
          <w:color w:val="000000" w:themeColor="text1"/>
          <w:sz w:val="24"/>
          <w:szCs w:val="24"/>
        </w:rPr>
        <w:t>Ликвидация свалочных очагов:</w:t>
      </w:r>
    </w:p>
    <w:p w:rsidR="00F07406" w:rsidRPr="00B32AFE" w:rsidRDefault="00F07406" w:rsidP="00B32AFE">
      <w:pPr>
        <w:spacing w:line="276" w:lineRule="auto"/>
        <w:jc w:val="both"/>
        <w:rPr>
          <w:color w:val="000000" w:themeColor="text1"/>
          <w:sz w:val="24"/>
          <w:szCs w:val="24"/>
        </w:rPr>
      </w:pPr>
      <w:r w:rsidRPr="00B32AFE">
        <w:rPr>
          <w:color w:val="000000" w:themeColor="text1"/>
          <w:sz w:val="24"/>
          <w:szCs w:val="24"/>
        </w:rPr>
        <w:t>- ручная и механизированная погрузка 26 030 м</w:t>
      </w:r>
      <w:r w:rsidRPr="00B32AFE">
        <w:rPr>
          <w:color w:val="000000" w:themeColor="text1"/>
          <w:sz w:val="24"/>
          <w:szCs w:val="24"/>
          <w:vertAlign w:val="superscript"/>
        </w:rPr>
        <w:t>3</w:t>
      </w:r>
      <w:r w:rsidRPr="00B32AFE">
        <w:rPr>
          <w:color w:val="000000" w:themeColor="text1"/>
          <w:sz w:val="24"/>
          <w:szCs w:val="24"/>
        </w:rPr>
        <w:t>.</w:t>
      </w:r>
    </w:p>
    <w:p w:rsidR="00F07406" w:rsidRPr="00B32AFE" w:rsidRDefault="00F07406" w:rsidP="00B32AFE">
      <w:pPr>
        <w:spacing w:line="276" w:lineRule="auto"/>
        <w:ind w:firstLine="708"/>
        <w:jc w:val="both"/>
        <w:rPr>
          <w:color w:val="000000" w:themeColor="text1"/>
          <w:sz w:val="24"/>
          <w:szCs w:val="24"/>
        </w:rPr>
      </w:pPr>
      <w:r w:rsidRPr="00B32AFE">
        <w:rPr>
          <w:color w:val="000000" w:themeColor="text1"/>
          <w:sz w:val="24"/>
          <w:szCs w:val="24"/>
        </w:rPr>
        <w:t>Планировка автогрейдером:</w:t>
      </w:r>
    </w:p>
    <w:p w:rsidR="00F07406" w:rsidRPr="00B32AFE" w:rsidRDefault="00F07406" w:rsidP="00B32AFE">
      <w:pPr>
        <w:spacing w:line="276" w:lineRule="auto"/>
        <w:jc w:val="both"/>
        <w:rPr>
          <w:color w:val="000000" w:themeColor="text1"/>
          <w:sz w:val="24"/>
          <w:szCs w:val="24"/>
        </w:rPr>
      </w:pPr>
      <w:r w:rsidRPr="00B32AFE">
        <w:rPr>
          <w:color w:val="000000" w:themeColor="text1"/>
          <w:sz w:val="24"/>
          <w:szCs w:val="24"/>
        </w:rPr>
        <w:t>- спланировано 196 723 м</w:t>
      </w:r>
      <w:r w:rsidRPr="00B32AFE">
        <w:rPr>
          <w:color w:val="000000" w:themeColor="text1"/>
          <w:sz w:val="24"/>
          <w:szCs w:val="24"/>
          <w:vertAlign w:val="superscript"/>
        </w:rPr>
        <w:t>2</w:t>
      </w:r>
      <w:r w:rsidRPr="00B32AFE">
        <w:rPr>
          <w:color w:val="000000" w:themeColor="text1"/>
          <w:sz w:val="24"/>
          <w:szCs w:val="24"/>
        </w:rPr>
        <w:t>.</w:t>
      </w:r>
    </w:p>
    <w:p w:rsidR="00F07406" w:rsidRPr="00B32AFE" w:rsidRDefault="00F07406" w:rsidP="00B32AFE">
      <w:pPr>
        <w:spacing w:line="276" w:lineRule="auto"/>
        <w:jc w:val="both"/>
        <w:rPr>
          <w:color w:val="000000" w:themeColor="text1"/>
          <w:sz w:val="24"/>
          <w:szCs w:val="24"/>
        </w:rPr>
      </w:pPr>
      <w:r w:rsidRPr="00B32AFE">
        <w:rPr>
          <w:color w:val="000000" w:themeColor="text1"/>
          <w:sz w:val="24"/>
          <w:szCs w:val="24"/>
        </w:rPr>
        <w:tab/>
        <w:t>Отсыпка основания дороги асфальтогранулятом:</w:t>
      </w:r>
    </w:p>
    <w:p w:rsidR="00F07406" w:rsidRPr="00B32AFE" w:rsidRDefault="00F07406" w:rsidP="00B32AFE">
      <w:pPr>
        <w:spacing w:line="276" w:lineRule="auto"/>
        <w:jc w:val="both"/>
        <w:rPr>
          <w:color w:val="000000" w:themeColor="text1"/>
          <w:sz w:val="24"/>
          <w:szCs w:val="24"/>
        </w:rPr>
      </w:pPr>
      <w:r w:rsidRPr="00B32AFE">
        <w:rPr>
          <w:color w:val="000000" w:themeColor="text1"/>
          <w:sz w:val="24"/>
          <w:szCs w:val="24"/>
        </w:rPr>
        <w:t>- отсыпано 6 781 м</w:t>
      </w:r>
      <w:r w:rsidRPr="00134A26">
        <w:rPr>
          <w:color w:val="000000" w:themeColor="text1"/>
          <w:sz w:val="24"/>
          <w:szCs w:val="24"/>
          <w:vertAlign w:val="superscript"/>
        </w:rPr>
        <w:t>2</w:t>
      </w:r>
      <w:r w:rsidRPr="00B32AFE">
        <w:rPr>
          <w:color w:val="000000" w:themeColor="text1"/>
          <w:sz w:val="24"/>
          <w:szCs w:val="24"/>
        </w:rPr>
        <w:t>.</w:t>
      </w:r>
    </w:p>
    <w:p w:rsidR="00F07406" w:rsidRPr="00B32AFE" w:rsidRDefault="00F07406" w:rsidP="00B32AFE">
      <w:pPr>
        <w:spacing w:line="276" w:lineRule="auto"/>
        <w:ind w:firstLine="708"/>
        <w:jc w:val="both"/>
        <w:rPr>
          <w:color w:val="000000" w:themeColor="text1"/>
          <w:sz w:val="24"/>
          <w:szCs w:val="24"/>
        </w:rPr>
      </w:pPr>
      <w:r w:rsidRPr="00B32AFE">
        <w:rPr>
          <w:color w:val="000000" w:themeColor="text1"/>
          <w:sz w:val="24"/>
          <w:szCs w:val="24"/>
        </w:rPr>
        <w:t>Работы по механизированной очистке камер ливнеприемников от ила и грязи откачка луж в объёме 1 460 м</w:t>
      </w:r>
      <w:r w:rsidRPr="00134A26">
        <w:rPr>
          <w:color w:val="000000" w:themeColor="text1"/>
          <w:sz w:val="24"/>
          <w:szCs w:val="24"/>
          <w:vertAlign w:val="superscript"/>
        </w:rPr>
        <w:t>3</w:t>
      </w:r>
      <w:r w:rsidRPr="00B32AFE">
        <w:rPr>
          <w:color w:val="000000" w:themeColor="text1"/>
          <w:sz w:val="24"/>
          <w:szCs w:val="24"/>
        </w:rPr>
        <w:t>.</w:t>
      </w:r>
    </w:p>
    <w:p w:rsidR="003C1A01" w:rsidRDefault="003C1A01" w:rsidP="00B32AFE">
      <w:pPr>
        <w:spacing w:line="276" w:lineRule="auto"/>
        <w:jc w:val="center"/>
        <w:rPr>
          <w:b/>
          <w:bCs/>
          <w:sz w:val="24"/>
          <w:szCs w:val="24"/>
        </w:rPr>
      </w:pPr>
    </w:p>
    <w:p w:rsidR="0066545D" w:rsidRDefault="0066545D" w:rsidP="00B32AFE">
      <w:pPr>
        <w:spacing w:line="276" w:lineRule="auto"/>
        <w:jc w:val="center"/>
        <w:rPr>
          <w:b/>
          <w:bCs/>
          <w:sz w:val="24"/>
          <w:szCs w:val="24"/>
        </w:rPr>
      </w:pPr>
    </w:p>
    <w:p w:rsidR="0066545D" w:rsidRDefault="0066545D" w:rsidP="00B32AFE">
      <w:pPr>
        <w:spacing w:line="276" w:lineRule="auto"/>
        <w:jc w:val="center"/>
        <w:rPr>
          <w:b/>
          <w:bCs/>
          <w:sz w:val="24"/>
          <w:szCs w:val="24"/>
        </w:rPr>
      </w:pPr>
    </w:p>
    <w:p w:rsidR="0066545D" w:rsidRDefault="0066545D" w:rsidP="00B32AFE">
      <w:pPr>
        <w:spacing w:line="276" w:lineRule="auto"/>
        <w:jc w:val="center"/>
        <w:rPr>
          <w:b/>
          <w:bCs/>
          <w:sz w:val="24"/>
          <w:szCs w:val="24"/>
        </w:rPr>
      </w:pPr>
    </w:p>
    <w:p w:rsidR="009C2273" w:rsidRPr="00B32AFE" w:rsidRDefault="009C2273" w:rsidP="00B32AFE">
      <w:pPr>
        <w:spacing w:line="276" w:lineRule="auto"/>
        <w:jc w:val="center"/>
        <w:rPr>
          <w:b/>
          <w:bCs/>
          <w:sz w:val="24"/>
          <w:szCs w:val="24"/>
        </w:rPr>
      </w:pPr>
    </w:p>
    <w:p w:rsidR="008A0F50" w:rsidRPr="00B32AFE" w:rsidRDefault="008A0F50" w:rsidP="00B32AFE">
      <w:pPr>
        <w:spacing w:line="276" w:lineRule="auto"/>
        <w:jc w:val="center"/>
        <w:rPr>
          <w:b/>
          <w:bCs/>
          <w:sz w:val="24"/>
          <w:szCs w:val="24"/>
        </w:rPr>
      </w:pPr>
      <w:r w:rsidRPr="00B32AFE">
        <w:rPr>
          <w:b/>
          <w:bCs/>
          <w:sz w:val="24"/>
          <w:szCs w:val="24"/>
        </w:rPr>
        <w:lastRenderedPageBreak/>
        <w:t>Образование</w:t>
      </w:r>
    </w:p>
    <w:p w:rsidR="008A0F50" w:rsidRPr="00B32AFE" w:rsidRDefault="008A0F50" w:rsidP="00B32AFE">
      <w:pPr>
        <w:spacing w:line="276" w:lineRule="auto"/>
        <w:jc w:val="center"/>
        <w:rPr>
          <w:sz w:val="24"/>
          <w:szCs w:val="24"/>
          <w:lang w:eastAsia="ar-SA"/>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right w:w="57" w:type="dxa"/>
        </w:tblCellMar>
        <w:tblLook w:val="04A0"/>
      </w:tblPr>
      <w:tblGrid>
        <w:gridCol w:w="587"/>
        <w:gridCol w:w="2532"/>
        <w:gridCol w:w="1134"/>
        <w:gridCol w:w="1134"/>
        <w:gridCol w:w="1134"/>
        <w:gridCol w:w="2835"/>
      </w:tblGrid>
      <w:tr w:rsidR="008A0F50" w:rsidRPr="00B32AFE" w:rsidTr="002F73B4">
        <w:tc>
          <w:tcPr>
            <w:tcW w:w="3119" w:type="dxa"/>
            <w:gridSpan w:val="2"/>
            <w:vMerge w:val="restart"/>
            <w:tcBorders>
              <w:top w:val="single" w:sz="4" w:space="0" w:color="000000"/>
              <w:left w:val="single" w:sz="4" w:space="0" w:color="000000"/>
              <w:bottom w:val="single" w:sz="4" w:space="0" w:color="000000"/>
              <w:right w:val="single" w:sz="4" w:space="0" w:color="000000"/>
            </w:tcBorders>
            <w:hideMark/>
          </w:tcPr>
          <w:p w:rsidR="008A0F50" w:rsidRPr="00B32AFE" w:rsidRDefault="008A0F50" w:rsidP="002715C6">
            <w:pPr>
              <w:pStyle w:val="ConsPlusCell"/>
              <w:widowControl/>
              <w:spacing w:line="276" w:lineRule="auto"/>
              <w:jc w:val="center"/>
              <w:rPr>
                <w:rFonts w:ascii="Times New Roman" w:hAnsi="Times New Roman" w:cs="Times New Roman"/>
                <w:sz w:val="24"/>
                <w:szCs w:val="24"/>
              </w:rPr>
            </w:pPr>
            <w:r w:rsidRPr="00B32AFE">
              <w:rPr>
                <w:rFonts w:ascii="Times New Roman" w:hAnsi="Times New Roman" w:cs="Times New Roman"/>
                <w:sz w:val="24"/>
                <w:szCs w:val="24"/>
              </w:rPr>
              <w:t>Показатели</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8A0F50" w:rsidRPr="00B32AFE" w:rsidRDefault="002715C6" w:rsidP="002715C6">
            <w:pPr>
              <w:pStyle w:val="ConsPlusCell"/>
              <w:widowControl/>
              <w:spacing w:line="276" w:lineRule="auto"/>
              <w:ind w:left="-108" w:right="-59"/>
              <w:jc w:val="center"/>
              <w:rPr>
                <w:rFonts w:ascii="Times New Roman" w:hAnsi="Times New Roman" w:cs="Times New Roman"/>
                <w:sz w:val="24"/>
                <w:szCs w:val="24"/>
              </w:rPr>
            </w:pPr>
            <w:r>
              <w:rPr>
                <w:rFonts w:ascii="Times New Roman" w:hAnsi="Times New Roman" w:cs="Times New Roman"/>
                <w:sz w:val="24"/>
                <w:szCs w:val="24"/>
              </w:rPr>
              <w:t xml:space="preserve">Единица </w:t>
            </w:r>
            <w:r w:rsidR="008A0F50" w:rsidRPr="00B32AFE">
              <w:rPr>
                <w:rFonts w:ascii="Times New Roman" w:hAnsi="Times New Roman" w:cs="Times New Roman"/>
                <w:sz w:val="24"/>
                <w:szCs w:val="24"/>
              </w:rPr>
              <w:t>измерения</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8A0F50" w:rsidRPr="00B32AFE" w:rsidRDefault="008A0F50" w:rsidP="002715C6">
            <w:pPr>
              <w:pStyle w:val="ConsPlusCell"/>
              <w:widowControl/>
              <w:spacing w:line="276" w:lineRule="auto"/>
              <w:jc w:val="center"/>
              <w:rPr>
                <w:rFonts w:ascii="Times New Roman" w:hAnsi="Times New Roman" w:cs="Times New Roman"/>
                <w:sz w:val="24"/>
                <w:szCs w:val="24"/>
              </w:rPr>
            </w:pPr>
            <w:r w:rsidRPr="00B32AFE">
              <w:rPr>
                <w:rFonts w:ascii="Times New Roman" w:hAnsi="Times New Roman" w:cs="Times New Roman"/>
                <w:sz w:val="24"/>
                <w:szCs w:val="24"/>
              </w:rPr>
              <w:t>Отчетная информация</w:t>
            </w:r>
          </w:p>
        </w:tc>
        <w:tc>
          <w:tcPr>
            <w:tcW w:w="2835" w:type="dxa"/>
            <w:vMerge w:val="restart"/>
            <w:tcBorders>
              <w:top w:val="single" w:sz="4" w:space="0" w:color="000000"/>
              <w:left w:val="single" w:sz="4" w:space="0" w:color="000000"/>
              <w:bottom w:val="single" w:sz="4" w:space="0" w:color="000000"/>
              <w:right w:val="single" w:sz="4" w:space="0" w:color="000000"/>
            </w:tcBorders>
            <w:hideMark/>
          </w:tcPr>
          <w:p w:rsidR="008A0F50" w:rsidRPr="00B32AFE" w:rsidRDefault="008A0F50" w:rsidP="002715C6">
            <w:pPr>
              <w:pStyle w:val="ConsPlusCell"/>
              <w:widowControl/>
              <w:spacing w:line="276" w:lineRule="auto"/>
              <w:jc w:val="center"/>
              <w:rPr>
                <w:rFonts w:ascii="Times New Roman" w:hAnsi="Times New Roman" w:cs="Times New Roman"/>
                <w:sz w:val="24"/>
                <w:szCs w:val="24"/>
              </w:rPr>
            </w:pPr>
            <w:r w:rsidRPr="00B32AFE">
              <w:rPr>
                <w:rFonts w:ascii="Times New Roman" w:hAnsi="Times New Roman" w:cs="Times New Roman"/>
                <w:sz w:val="24"/>
                <w:szCs w:val="24"/>
              </w:rPr>
              <w:t>Примечание</w:t>
            </w:r>
          </w:p>
        </w:tc>
      </w:tr>
      <w:tr w:rsidR="008A0F50" w:rsidRPr="00B32AFE" w:rsidTr="002F73B4">
        <w:tc>
          <w:tcPr>
            <w:tcW w:w="3119" w:type="dxa"/>
            <w:gridSpan w:val="2"/>
            <w:vMerge/>
            <w:tcBorders>
              <w:top w:val="single" w:sz="4" w:space="0" w:color="000000"/>
              <w:left w:val="single" w:sz="4" w:space="0" w:color="000000"/>
              <w:bottom w:val="single" w:sz="4" w:space="0" w:color="000000"/>
              <w:right w:val="single" w:sz="4" w:space="0" w:color="000000"/>
            </w:tcBorders>
            <w:vAlign w:val="center"/>
            <w:hideMark/>
          </w:tcPr>
          <w:p w:rsidR="008A0F50" w:rsidRPr="00B32AFE" w:rsidRDefault="008A0F50" w:rsidP="00B32AFE">
            <w:pPr>
              <w:suppressAutoHyphens w:val="0"/>
              <w:autoSpaceDN/>
              <w:spacing w:line="276" w:lineRule="auto"/>
              <w:rPr>
                <w:sz w:val="24"/>
                <w:szCs w:val="24"/>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8A0F50" w:rsidRPr="00B32AFE" w:rsidRDefault="008A0F50" w:rsidP="00B32AFE">
            <w:pPr>
              <w:suppressAutoHyphens w:val="0"/>
              <w:autoSpaceDN/>
              <w:spacing w:line="276" w:lineRule="auto"/>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0F50" w:rsidRPr="00B32AFE" w:rsidRDefault="008A0F50" w:rsidP="00B32AFE">
            <w:pPr>
              <w:pStyle w:val="ConsPlusCell"/>
              <w:widowControl/>
              <w:spacing w:line="276" w:lineRule="auto"/>
              <w:jc w:val="center"/>
              <w:rPr>
                <w:rFonts w:ascii="Times New Roman" w:hAnsi="Times New Roman" w:cs="Times New Roman"/>
                <w:sz w:val="24"/>
                <w:szCs w:val="24"/>
              </w:rPr>
            </w:pPr>
            <w:r w:rsidRPr="00B32AFE">
              <w:rPr>
                <w:rFonts w:ascii="Times New Roman" w:hAnsi="Times New Roman" w:cs="Times New Roman"/>
                <w:sz w:val="24"/>
                <w:szCs w:val="24"/>
              </w:rPr>
              <w:t>2024 год</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0F50" w:rsidRPr="00B32AFE" w:rsidRDefault="008A0F50" w:rsidP="00B32AFE">
            <w:pPr>
              <w:pStyle w:val="ConsPlusCell"/>
              <w:widowControl/>
              <w:spacing w:line="276" w:lineRule="auto"/>
              <w:jc w:val="center"/>
              <w:rPr>
                <w:rFonts w:ascii="Times New Roman" w:hAnsi="Times New Roman" w:cs="Times New Roman"/>
                <w:sz w:val="24"/>
                <w:szCs w:val="24"/>
              </w:rPr>
            </w:pPr>
            <w:r w:rsidRPr="00B32AFE">
              <w:rPr>
                <w:rFonts w:ascii="Times New Roman" w:hAnsi="Times New Roman" w:cs="Times New Roman"/>
                <w:sz w:val="24"/>
                <w:szCs w:val="24"/>
              </w:rPr>
              <w:t>2023</w:t>
            </w:r>
            <w:r w:rsidR="00CC3F5A">
              <w:rPr>
                <w:rFonts w:ascii="Times New Roman" w:hAnsi="Times New Roman" w:cs="Times New Roman"/>
                <w:sz w:val="24"/>
                <w:szCs w:val="24"/>
              </w:rPr>
              <w:t xml:space="preserve"> </w:t>
            </w:r>
            <w:r w:rsidRPr="00B32AFE">
              <w:rPr>
                <w:rFonts w:ascii="Times New Roman" w:hAnsi="Times New Roman" w:cs="Times New Roman"/>
                <w:sz w:val="24"/>
                <w:szCs w:val="24"/>
              </w:rPr>
              <w:t>год</w:t>
            </w: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8A0F50" w:rsidRPr="00B32AFE" w:rsidRDefault="008A0F50" w:rsidP="00B32AFE">
            <w:pPr>
              <w:suppressAutoHyphens w:val="0"/>
              <w:autoSpaceDN/>
              <w:spacing w:line="276" w:lineRule="auto"/>
              <w:jc w:val="center"/>
              <w:rPr>
                <w:sz w:val="24"/>
                <w:szCs w:val="24"/>
              </w:rPr>
            </w:pPr>
          </w:p>
        </w:tc>
      </w:tr>
      <w:tr w:rsidR="008C21DF" w:rsidRPr="00B32AFE" w:rsidTr="002F73B4">
        <w:tc>
          <w:tcPr>
            <w:tcW w:w="587" w:type="dxa"/>
            <w:tcBorders>
              <w:top w:val="single" w:sz="4" w:space="0" w:color="000000"/>
              <w:left w:val="single" w:sz="4" w:space="0" w:color="000000"/>
              <w:bottom w:val="single" w:sz="4" w:space="0" w:color="000000"/>
              <w:right w:val="single" w:sz="4" w:space="0" w:color="000000"/>
            </w:tcBorders>
            <w:hideMark/>
          </w:tcPr>
          <w:p w:rsidR="008C21DF" w:rsidRPr="00B32AFE" w:rsidRDefault="008C21DF" w:rsidP="00B32AFE">
            <w:pPr>
              <w:pStyle w:val="ConsPlusCell"/>
              <w:widowControl/>
              <w:spacing w:line="276" w:lineRule="auto"/>
              <w:rPr>
                <w:rFonts w:ascii="Times New Roman" w:hAnsi="Times New Roman" w:cs="Times New Roman"/>
                <w:sz w:val="24"/>
                <w:szCs w:val="24"/>
              </w:rPr>
            </w:pPr>
          </w:p>
        </w:tc>
        <w:tc>
          <w:tcPr>
            <w:tcW w:w="2532" w:type="dxa"/>
            <w:tcBorders>
              <w:top w:val="single" w:sz="4" w:space="0" w:color="000000"/>
              <w:left w:val="single" w:sz="4" w:space="0" w:color="000000"/>
              <w:bottom w:val="single" w:sz="4" w:space="0" w:color="000000"/>
              <w:right w:val="single" w:sz="4" w:space="0" w:color="000000"/>
            </w:tcBorders>
            <w:hideMark/>
          </w:tcPr>
          <w:p w:rsidR="008C21DF" w:rsidRPr="00B32AFE" w:rsidRDefault="008C21DF" w:rsidP="00B32AFE">
            <w:pPr>
              <w:pStyle w:val="ConsPlusCell"/>
              <w:widowControl/>
              <w:spacing w:line="276"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8C21DF" w:rsidRPr="00B32AFE" w:rsidRDefault="008C21DF" w:rsidP="00B32AFE">
            <w:pPr>
              <w:pStyle w:val="ConsPlusCell"/>
              <w:widowControl/>
              <w:spacing w:line="276" w:lineRule="auto"/>
              <w:jc w:val="center"/>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8C21DF" w:rsidRPr="00B32AFE" w:rsidRDefault="008C21DF" w:rsidP="00B32AFE">
            <w:pPr>
              <w:pStyle w:val="ConsPlusCell"/>
              <w:widowControl/>
              <w:spacing w:line="276" w:lineRule="auto"/>
              <w:jc w:val="center"/>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8C21DF" w:rsidRPr="00B32AFE" w:rsidRDefault="008C21DF" w:rsidP="00B32AFE">
            <w:pPr>
              <w:pStyle w:val="ConsPlusCell"/>
              <w:widowControl/>
              <w:spacing w:line="276" w:lineRule="auto"/>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hideMark/>
          </w:tcPr>
          <w:p w:rsidR="008C21DF" w:rsidRPr="00B32AFE" w:rsidRDefault="008C21DF" w:rsidP="00B32AFE">
            <w:pPr>
              <w:pStyle w:val="aff"/>
              <w:spacing w:line="276" w:lineRule="auto"/>
              <w:rPr>
                <w:rFonts w:ascii="Times New Roman" w:hAnsi="Times New Roman" w:cs="Times New Roman"/>
                <w:sz w:val="24"/>
                <w:szCs w:val="24"/>
                <w:lang w:eastAsia="ru-RU"/>
              </w:rPr>
            </w:pPr>
          </w:p>
        </w:tc>
      </w:tr>
      <w:tr w:rsidR="008A0F50" w:rsidRPr="00B32AFE" w:rsidTr="002F73B4">
        <w:tc>
          <w:tcPr>
            <w:tcW w:w="587" w:type="dxa"/>
            <w:tcBorders>
              <w:top w:val="single" w:sz="4" w:space="0" w:color="000000"/>
              <w:left w:val="single" w:sz="4" w:space="0" w:color="000000"/>
              <w:bottom w:val="single" w:sz="4" w:space="0" w:color="000000"/>
              <w:right w:val="single" w:sz="4" w:space="0" w:color="000000"/>
            </w:tcBorders>
            <w:hideMark/>
          </w:tcPr>
          <w:p w:rsidR="008A0F50" w:rsidRPr="00B32AFE" w:rsidRDefault="008A0F50" w:rsidP="002F73B4">
            <w:pPr>
              <w:pStyle w:val="ConsPlusCell"/>
              <w:widowControl/>
              <w:rPr>
                <w:rFonts w:ascii="Times New Roman" w:hAnsi="Times New Roman" w:cs="Times New Roman"/>
                <w:sz w:val="24"/>
                <w:szCs w:val="24"/>
              </w:rPr>
            </w:pPr>
            <w:r w:rsidRPr="00B32AFE">
              <w:rPr>
                <w:rFonts w:ascii="Times New Roman" w:hAnsi="Times New Roman" w:cs="Times New Roman"/>
                <w:sz w:val="24"/>
                <w:szCs w:val="24"/>
              </w:rPr>
              <w:t>32</w:t>
            </w:r>
          </w:p>
        </w:tc>
        <w:tc>
          <w:tcPr>
            <w:tcW w:w="2532" w:type="dxa"/>
            <w:tcBorders>
              <w:top w:val="single" w:sz="4" w:space="0" w:color="000000"/>
              <w:left w:val="single" w:sz="4" w:space="0" w:color="000000"/>
              <w:bottom w:val="single" w:sz="4" w:space="0" w:color="000000"/>
              <w:right w:val="single" w:sz="4" w:space="0" w:color="000000"/>
            </w:tcBorders>
            <w:hideMark/>
          </w:tcPr>
          <w:p w:rsidR="008A0F50" w:rsidRPr="00B32AFE" w:rsidRDefault="008A0F50" w:rsidP="002F73B4">
            <w:pPr>
              <w:pStyle w:val="ConsPlusCell"/>
              <w:widowControl/>
              <w:jc w:val="both"/>
              <w:rPr>
                <w:rFonts w:ascii="Times New Roman" w:hAnsi="Times New Roman" w:cs="Times New Roman"/>
                <w:sz w:val="24"/>
                <w:szCs w:val="24"/>
              </w:rPr>
            </w:pPr>
            <w:r w:rsidRPr="00B32AFE">
              <w:rPr>
                <w:rFonts w:ascii="Times New Roman" w:hAnsi="Times New Roman" w:cs="Times New Roman"/>
                <w:sz w:val="24"/>
                <w:szCs w:val="24"/>
              </w:rPr>
              <w:t>Численность детей в</w:t>
            </w:r>
            <w:r w:rsidR="00CC3F5A">
              <w:rPr>
                <w:rFonts w:ascii="Times New Roman" w:hAnsi="Times New Roman" w:cs="Times New Roman"/>
                <w:sz w:val="24"/>
                <w:szCs w:val="24"/>
              </w:rPr>
              <w:t> </w:t>
            </w:r>
            <w:r w:rsidRPr="00B32AFE">
              <w:rPr>
                <w:rFonts w:ascii="Times New Roman" w:hAnsi="Times New Roman" w:cs="Times New Roman"/>
                <w:sz w:val="24"/>
                <w:szCs w:val="24"/>
              </w:rPr>
              <w:t>возрасте 3-7 лет, получающих дошкольную образовательную услугу и (или) услугу по их содержанию в</w:t>
            </w:r>
            <w:r w:rsidR="00CC3F5A">
              <w:rPr>
                <w:rFonts w:ascii="Times New Roman" w:hAnsi="Times New Roman" w:cs="Times New Roman"/>
                <w:sz w:val="24"/>
                <w:szCs w:val="24"/>
              </w:rPr>
              <w:t> </w:t>
            </w:r>
            <w:r w:rsidRPr="00B32AFE">
              <w:rPr>
                <w:rFonts w:ascii="Times New Roman" w:hAnsi="Times New Roman" w:cs="Times New Roman"/>
                <w:sz w:val="24"/>
                <w:szCs w:val="24"/>
              </w:rPr>
              <w:t xml:space="preserve">муниципальных дошкольных образовательных учреждениях </w:t>
            </w:r>
          </w:p>
        </w:tc>
        <w:tc>
          <w:tcPr>
            <w:tcW w:w="1134" w:type="dxa"/>
            <w:tcBorders>
              <w:top w:val="single" w:sz="4" w:space="0" w:color="000000"/>
              <w:left w:val="single" w:sz="4" w:space="0" w:color="000000"/>
              <w:bottom w:val="single" w:sz="4" w:space="0" w:color="000000"/>
              <w:right w:val="single" w:sz="4" w:space="0" w:color="000000"/>
            </w:tcBorders>
            <w:hideMark/>
          </w:tcPr>
          <w:p w:rsidR="008A0F50" w:rsidRPr="00B32AFE" w:rsidRDefault="008A0F50" w:rsidP="002F73B4">
            <w:pPr>
              <w:pStyle w:val="ConsPlusCell"/>
              <w:widowControl/>
              <w:jc w:val="center"/>
              <w:rPr>
                <w:rFonts w:ascii="Times New Roman" w:hAnsi="Times New Roman" w:cs="Times New Roman"/>
                <w:sz w:val="24"/>
                <w:szCs w:val="24"/>
              </w:rPr>
            </w:pPr>
            <w:r w:rsidRPr="00B32AFE">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hideMark/>
          </w:tcPr>
          <w:p w:rsidR="008A0F50" w:rsidRPr="00B32AFE" w:rsidRDefault="008A0F50" w:rsidP="002F73B4">
            <w:pPr>
              <w:pStyle w:val="ConsPlusCell"/>
              <w:widowControl/>
              <w:jc w:val="center"/>
              <w:rPr>
                <w:rFonts w:ascii="Times New Roman" w:hAnsi="Times New Roman" w:cs="Times New Roman"/>
                <w:sz w:val="24"/>
                <w:szCs w:val="24"/>
              </w:rPr>
            </w:pPr>
            <w:r w:rsidRPr="00B32AFE">
              <w:rPr>
                <w:rFonts w:ascii="Times New Roman" w:hAnsi="Times New Roman" w:cs="Times New Roman"/>
                <w:sz w:val="24"/>
                <w:szCs w:val="24"/>
              </w:rPr>
              <w:t>100</w:t>
            </w:r>
          </w:p>
        </w:tc>
        <w:tc>
          <w:tcPr>
            <w:tcW w:w="1134" w:type="dxa"/>
            <w:tcBorders>
              <w:top w:val="single" w:sz="4" w:space="0" w:color="000000"/>
              <w:left w:val="single" w:sz="4" w:space="0" w:color="000000"/>
              <w:bottom w:val="single" w:sz="4" w:space="0" w:color="000000"/>
              <w:right w:val="single" w:sz="4" w:space="0" w:color="000000"/>
            </w:tcBorders>
            <w:hideMark/>
          </w:tcPr>
          <w:p w:rsidR="008A0F50" w:rsidRPr="00B32AFE" w:rsidRDefault="008A0F50" w:rsidP="002F73B4">
            <w:pPr>
              <w:pStyle w:val="ConsPlusCell"/>
              <w:widowControl/>
              <w:jc w:val="center"/>
              <w:rPr>
                <w:rFonts w:ascii="Times New Roman" w:hAnsi="Times New Roman" w:cs="Times New Roman"/>
                <w:sz w:val="24"/>
                <w:szCs w:val="24"/>
              </w:rPr>
            </w:pPr>
            <w:r w:rsidRPr="00B32AFE">
              <w:rPr>
                <w:rFonts w:ascii="Times New Roman" w:hAnsi="Times New Roman" w:cs="Times New Roman"/>
                <w:sz w:val="24"/>
                <w:szCs w:val="24"/>
              </w:rPr>
              <w:t>100</w:t>
            </w:r>
          </w:p>
        </w:tc>
        <w:tc>
          <w:tcPr>
            <w:tcW w:w="2835" w:type="dxa"/>
            <w:tcBorders>
              <w:top w:val="single" w:sz="4" w:space="0" w:color="000000"/>
              <w:left w:val="single" w:sz="4" w:space="0" w:color="000000"/>
              <w:bottom w:val="single" w:sz="4" w:space="0" w:color="000000"/>
              <w:right w:val="single" w:sz="4" w:space="0" w:color="000000"/>
            </w:tcBorders>
            <w:hideMark/>
          </w:tcPr>
          <w:p w:rsidR="008A0F50" w:rsidRPr="00134A26" w:rsidRDefault="008A0F50" w:rsidP="002F73B4">
            <w:pPr>
              <w:pStyle w:val="aff"/>
              <w:rPr>
                <w:rFonts w:ascii="Times New Roman" w:hAnsi="Times New Roman" w:cs="Times New Roman"/>
                <w:i/>
                <w:sz w:val="24"/>
                <w:szCs w:val="24"/>
                <w:lang w:eastAsia="ru-RU"/>
              </w:rPr>
            </w:pPr>
            <w:r w:rsidRPr="00134A26">
              <w:rPr>
                <w:rFonts w:ascii="Times New Roman" w:hAnsi="Times New Roman" w:cs="Times New Roman"/>
                <w:i/>
                <w:sz w:val="24"/>
                <w:szCs w:val="24"/>
                <w:lang w:eastAsia="ru-RU"/>
              </w:rPr>
              <w:t>В соответствии с</w:t>
            </w:r>
            <w:r w:rsidR="00CC3F5A">
              <w:rPr>
                <w:rFonts w:ascii="Times New Roman" w:hAnsi="Times New Roman" w:cs="Times New Roman"/>
                <w:i/>
                <w:sz w:val="24"/>
                <w:szCs w:val="24"/>
                <w:lang w:eastAsia="ru-RU"/>
              </w:rPr>
              <w:t> </w:t>
            </w:r>
            <w:r w:rsidRPr="00134A26">
              <w:rPr>
                <w:rFonts w:ascii="Times New Roman" w:hAnsi="Times New Roman" w:cs="Times New Roman"/>
                <w:i/>
                <w:sz w:val="24"/>
                <w:szCs w:val="24"/>
                <w:lang w:eastAsia="ru-RU"/>
              </w:rPr>
              <w:t>Указом Президента Российской Федерации от 07.05.2012 № 599 целевой показатель по</w:t>
            </w:r>
            <w:r w:rsidR="00CC3F5A">
              <w:rPr>
                <w:rFonts w:ascii="Times New Roman" w:hAnsi="Times New Roman" w:cs="Times New Roman"/>
                <w:i/>
                <w:sz w:val="24"/>
                <w:szCs w:val="24"/>
                <w:lang w:eastAsia="ru-RU"/>
              </w:rPr>
              <w:t> </w:t>
            </w:r>
            <w:r w:rsidRPr="00134A26">
              <w:rPr>
                <w:rFonts w:ascii="Times New Roman" w:hAnsi="Times New Roman" w:cs="Times New Roman"/>
                <w:i/>
                <w:sz w:val="24"/>
                <w:szCs w:val="24"/>
                <w:lang w:eastAsia="ru-RU"/>
              </w:rPr>
              <w:t>достижению 100 % доступности дошкольного образования для детей в</w:t>
            </w:r>
            <w:r w:rsidR="00CC3F5A">
              <w:rPr>
                <w:rFonts w:ascii="Times New Roman" w:hAnsi="Times New Roman" w:cs="Times New Roman"/>
                <w:i/>
                <w:sz w:val="24"/>
                <w:szCs w:val="24"/>
                <w:lang w:eastAsia="ru-RU"/>
              </w:rPr>
              <w:t> </w:t>
            </w:r>
            <w:r w:rsidRPr="00134A26">
              <w:rPr>
                <w:rFonts w:ascii="Times New Roman" w:hAnsi="Times New Roman" w:cs="Times New Roman"/>
                <w:i/>
                <w:sz w:val="24"/>
                <w:szCs w:val="24"/>
                <w:lang w:eastAsia="ru-RU"/>
              </w:rPr>
              <w:t>возрасте от</w:t>
            </w:r>
            <w:r w:rsidR="002F73B4">
              <w:rPr>
                <w:rFonts w:ascii="Times New Roman" w:hAnsi="Times New Roman" w:cs="Times New Roman"/>
                <w:i/>
                <w:sz w:val="24"/>
                <w:szCs w:val="24"/>
                <w:lang w:eastAsia="ru-RU"/>
              </w:rPr>
              <w:t> </w:t>
            </w:r>
            <w:r w:rsidRPr="00134A26">
              <w:rPr>
                <w:rFonts w:ascii="Times New Roman" w:hAnsi="Times New Roman" w:cs="Times New Roman"/>
                <w:i/>
                <w:sz w:val="24"/>
                <w:szCs w:val="24"/>
                <w:lang w:eastAsia="ru-RU"/>
              </w:rPr>
              <w:t>3 до 7 лет, достигнутый в</w:t>
            </w:r>
            <w:r w:rsidR="00CC3F5A">
              <w:rPr>
                <w:rFonts w:ascii="Times New Roman" w:hAnsi="Times New Roman" w:cs="Times New Roman"/>
                <w:i/>
                <w:sz w:val="24"/>
                <w:szCs w:val="24"/>
                <w:lang w:eastAsia="ru-RU"/>
              </w:rPr>
              <w:t> </w:t>
            </w:r>
            <w:r w:rsidRPr="00134A26">
              <w:rPr>
                <w:rFonts w:ascii="Times New Roman" w:hAnsi="Times New Roman" w:cs="Times New Roman"/>
                <w:i/>
                <w:sz w:val="24"/>
                <w:szCs w:val="24"/>
                <w:lang w:eastAsia="ru-RU"/>
              </w:rPr>
              <w:t xml:space="preserve">2015 году, сохранен. </w:t>
            </w:r>
          </w:p>
          <w:p w:rsidR="008A0F50" w:rsidRPr="00134A26" w:rsidRDefault="008A0F50" w:rsidP="002F73B4">
            <w:pPr>
              <w:rPr>
                <w:i/>
                <w:sz w:val="24"/>
                <w:szCs w:val="24"/>
              </w:rPr>
            </w:pPr>
            <w:r w:rsidRPr="00134A26">
              <w:rPr>
                <w:i/>
                <w:sz w:val="24"/>
                <w:szCs w:val="24"/>
              </w:rPr>
              <w:t>На территории муниципального образования «Город Волгодонск» детей указанной возрастной категории в</w:t>
            </w:r>
            <w:r w:rsidR="00CC3F5A">
              <w:rPr>
                <w:i/>
                <w:sz w:val="24"/>
                <w:szCs w:val="24"/>
              </w:rPr>
              <w:t> </w:t>
            </w:r>
            <w:r w:rsidRPr="00134A26">
              <w:rPr>
                <w:i/>
                <w:sz w:val="24"/>
                <w:szCs w:val="24"/>
              </w:rPr>
              <w:t xml:space="preserve">«Электронной очереди» нет. </w:t>
            </w:r>
          </w:p>
          <w:p w:rsidR="008A0F50" w:rsidRPr="00134A26" w:rsidRDefault="008A0F50" w:rsidP="002F73B4">
            <w:pPr>
              <w:rPr>
                <w:i/>
                <w:sz w:val="24"/>
                <w:szCs w:val="24"/>
              </w:rPr>
            </w:pPr>
            <w:r w:rsidRPr="00134A26">
              <w:rPr>
                <w:i/>
                <w:sz w:val="24"/>
                <w:szCs w:val="24"/>
              </w:rPr>
              <w:t>На 01.01.2025 в</w:t>
            </w:r>
            <w:r w:rsidR="00CC3F5A">
              <w:rPr>
                <w:i/>
                <w:sz w:val="24"/>
                <w:szCs w:val="24"/>
              </w:rPr>
              <w:t> </w:t>
            </w:r>
            <w:r w:rsidRPr="00134A26">
              <w:rPr>
                <w:i/>
                <w:sz w:val="24"/>
                <w:szCs w:val="24"/>
              </w:rPr>
              <w:t>дошкольных образовательных учреждениях  имеются свободные места для</w:t>
            </w:r>
            <w:r w:rsidR="00CC56C1">
              <w:rPr>
                <w:i/>
                <w:sz w:val="24"/>
                <w:szCs w:val="24"/>
              </w:rPr>
              <w:t> </w:t>
            </w:r>
            <w:r w:rsidRPr="00134A26">
              <w:rPr>
                <w:i/>
                <w:sz w:val="24"/>
                <w:szCs w:val="24"/>
              </w:rPr>
              <w:t xml:space="preserve">детей всех возрастных категорий. </w:t>
            </w:r>
          </w:p>
          <w:p w:rsidR="008A0F50" w:rsidRPr="00134A26" w:rsidRDefault="008A0F50" w:rsidP="002F73B4">
            <w:pPr>
              <w:pStyle w:val="ConsPlusCell"/>
              <w:widowControl/>
              <w:rPr>
                <w:i/>
                <w:sz w:val="24"/>
                <w:szCs w:val="24"/>
              </w:rPr>
            </w:pPr>
            <w:r w:rsidRPr="00134A26">
              <w:rPr>
                <w:rFonts w:ascii="Times New Roman" w:hAnsi="Times New Roman" w:cs="Times New Roman"/>
                <w:i/>
                <w:sz w:val="24"/>
                <w:szCs w:val="24"/>
              </w:rPr>
              <w:t>Вопрос 100% обеспеченности местами в дошкольных образовательных организациях для детей в</w:t>
            </w:r>
            <w:r w:rsidR="002F73B4">
              <w:rPr>
                <w:rFonts w:ascii="Times New Roman" w:hAnsi="Times New Roman" w:cs="Times New Roman"/>
                <w:i/>
                <w:sz w:val="24"/>
                <w:szCs w:val="24"/>
              </w:rPr>
              <w:t> </w:t>
            </w:r>
            <w:r w:rsidRPr="00134A26">
              <w:rPr>
                <w:rFonts w:ascii="Times New Roman" w:hAnsi="Times New Roman" w:cs="Times New Roman"/>
                <w:i/>
                <w:sz w:val="24"/>
                <w:szCs w:val="24"/>
              </w:rPr>
              <w:t xml:space="preserve">возрасте от 3 </w:t>
            </w:r>
            <w:r w:rsidRPr="00CC56C1">
              <w:rPr>
                <w:rFonts w:ascii="Times New Roman" w:hAnsi="Times New Roman" w:cs="Times New Roman"/>
                <w:i/>
                <w:sz w:val="24"/>
                <w:szCs w:val="24"/>
              </w:rPr>
              <w:t>до 7</w:t>
            </w:r>
            <w:r w:rsidR="00CC56C1">
              <w:rPr>
                <w:rFonts w:ascii="Times New Roman" w:hAnsi="Times New Roman" w:cs="Times New Roman"/>
                <w:i/>
                <w:sz w:val="24"/>
                <w:szCs w:val="24"/>
              </w:rPr>
              <w:t xml:space="preserve"> </w:t>
            </w:r>
            <w:r w:rsidRPr="00CC56C1">
              <w:rPr>
                <w:rFonts w:ascii="Times New Roman" w:hAnsi="Times New Roman" w:cs="Times New Roman"/>
                <w:i/>
                <w:sz w:val="24"/>
                <w:szCs w:val="24"/>
              </w:rPr>
              <w:t>лет находится на</w:t>
            </w:r>
            <w:r w:rsidR="00CC56C1">
              <w:rPr>
                <w:rFonts w:ascii="Times New Roman" w:hAnsi="Times New Roman" w:cs="Times New Roman"/>
                <w:i/>
                <w:sz w:val="24"/>
                <w:szCs w:val="24"/>
              </w:rPr>
              <w:t> </w:t>
            </w:r>
            <w:r w:rsidRPr="00CC56C1">
              <w:rPr>
                <w:rFonts w:ascii="Times New Roman" w:hAnsi="Times New Roman" w:cs="Times New Roman"/>
                <w:i/>
                <w:sz w:val="24"/>
                <w:szCs w:val="24"/>
              </w:rPr>
              <w:t>постоянном контроле Администрации города Волгодонска и Управления образования г.Волгодонска</w:t>
            </w:r>
          </w:p>
        </w:tc>
      </w:tr>
      <w:tr w:rsidR="008A0F50" w:rsidRPr="00B32AFE" w:rsidTr="002F73B4">
        <w:tc>
          <w:tcPr>
            <w:tcW w:w="587" w:type="dxa"/>
            <w:tcBorders>
              <w:top w:val="single" w:sz="4" w:space="0" w:color="000000"/>
              <w:left w:val="single" w:sz="4" w:space="0" w:color="000000"/>
              <w:bottom w:val="single" w:sz="4" w:space="0" w:color="000000"/>
              <w:right w:val="single" w:sz="4" w:space="0" w:color="000000"/>
            </w:tcBorders>
            <w:hideMark/>
          </w:tcPr>
          <w:p w:rsidR="008A0F50" w:rsidRPr="00B32AFE" w:rsidRDefault="008A0F50" w:rsidP="002F73B4">
            <w:pPr>
              <w:pStyle w:val="ConsPlusCell"/>
              <w:widowControl/>
              <w:rPr>
                <w:rFonts w:ascii="Times New Roman" w:hAnsi="Times New Roman" w:cs="Times New Roman"/>
                <w:sz w:val="24"/>
                <w:szCs w:val="24"/>
              </w:rPr>
            </w:pPr>
            <w:r w:rsidRPr="00B32AFE">
              <w:rPr>
                <w:rFonts w:ascii="Times New Roman" w:hAnsi="Times New Roman" w:cs="Times New Roman"/>
                <w:sz w:val="24"/>
                <w:szCs w:val="24"/>
              </w:rPr>
              <w:t>33</w:t>
            </w:r>
          </w:p>
        </w:tc>
        <w:tc>
          <w:tcPr>
            <w:tcW w:w="2532" w:type="dxa"/>
            <w:tcBorders>
              <w:top w:val="single" w:sz="4" w:space="0" w:color="000000"/>
              <w:left w:val="single" w:sz="4" w:space="0" w:color="000000"/>
              <w:bottom w:val="single" w:sz="4" w:space="0" w:color="000000"/>
              <w:right w:val="single" w:sz="4" w:space="0" w:color="000000"/>
            </w:tcBorders>
            <w:hideMark/>
          </w:tcPr>
          <w:p w:rsidR="008A0F50" w:rsidRPr="00B32AFE" w:rsidRDefault="008A0F50" w:rsidP="002F73B4">
            <w:pPr>
              <w:pStyle w:val="ConsPlusCell"/>
              <w:widowControl/>
              <w:rPr>
                <w:rFonts w:ascii="Times New Roman" w:hAnsi="Times New Roman" w:cs="Times New Roman"/>
                <w:sz w:val="24"/>
                <w:szCs w:val="24"/>
              </w:rPr>
            </w:pPr>
            <w:r w:rsidRPr="00B32AFE">
              <w:rPr>
                <w:rFonts w:ascii="Times New Roman" w:hAnsi="Times New Roman" w:cs="Times New Roman"/>
                <w:sz w:val="24"/>
                <w:szCs w:val="24"/>
              </w:rPr>
              <w:t xml:space="preserve">Доля детей в возрасте </w:t>
            </w:r>
            <w:r w:rsidR="00CC56C1">
              <w:rPr>
                <w:rFonts w:ascii="Times New Roman" w:hAnsi="Times New Roman" w:cs="Times New Roman"/>
                <w:sz w:val="24"/>
                <w:szCs w:val="24"/>
              </w:rPr>
              <w:br/>
            </w:r>
            <w:r w:rsidRPr="00B32AFE">
              <w:rPr>
                <w:rFonts w:ascii="Times New Roman" w:hAnsi="Times New Roman" w:cs="Times New Roman"/>
                <w:sz w:val="24"/>
                <w:szCs w:val="24"/>
              </w:rPr>
              <w:t>1-6 лет, состоящих на</w:t>
            </w:r>
            <w:r w:rsidR="00CC56C1">
              <w:rPr>
                <w:rFonts w:ascii="Times New Roman" w:hAnsi="Times New Roman" w:cs="Times New Roman"/>
                <w:sz w:val="24"/>
                <w:szCs w:val="24"/>
              </w:rPr>
              <w:t> </w:t>
            </w:r>
            <w:r w:rsidRPr="00B32AFE">
              <w:rPr>
                <w:rFonts w:ascii="Times New Roman" w:hAnsi="Times New Roman" w:cs="Times New Roman"/>
                <w:sz w:val="24"/>
                <w:szCs w:val="24"/>
              </w:rPr>
              <w:t>учете для</w:t>
            </w:r>
            <w:r w:rsidR="00CC56C1">
              <w:rPr>
                <w:rFonts w:ascii="Times New Roman" w:hAnsi="Times New Roman" w:cs="Times New Roman"/>
                <w:sz w:val="24"/>
                <w:szCs w:val="24"/>
              </w:rPr>
              <w:t> </w:t>
            </w:r>
            <w:r w:rsidRPr="00B32AFE">
              <w:rPr>
                <w:rFonts w:ascii="Times New Roman" w:hAnsi="Times New Roman" w:cs="Times New Roman"/>
                <w:sz w:val="24"/>
                <w:szCs w:val="24"/>
              </w:rPr>
              <w:t>определения в</w:t>
            </w:r>
            <w:r w:rsidR="00CC56C1">
              <w:rPr>
                <w:rFonts w:ascii="Times New Roman" w:hAnsi="Times New Roman" w:cs="Times New Roman"/>
                <w:sz w:val="24"/>
                <w:szCs w:val="24"/>
              </w:rPr>
              <w:t> </w:t>
            </w:r>
            <w:r w:rsidRPr="00B32AFE">
              <w:rPr>
                <w:rFonts w:ascii="Times New Roman" w:hAnsi="Times New Roman" w:cs="Times New Roman"/>
                <w:sz w:val="24"/>
                <w:szCs w:val="24"/>
              </w:rPr>
              <w:t xml:space="preserve">муниципальные дошкольные образовательные </w:t>
            </w:r>
            <w:r w:rsidRPr="00B32AFE">
              <w:rPr>
                <w:rFonts w:ascii="Times New Roman" w:hAnsi="Times New Roman" w:cs="Times New Roman"/>
                <w:sz w:val="24"/>
                <w:szCs w:val="24"/>
              </w:rPr>
              <w:lastRenderedPageBreak/>
              <w:t>учреждения, в общей численности детей в</w:t>
            </w:r>
            <w:r w:rsidR="00CC56C1">
              <w:rPr>
                <w:rFonts w:ascii="Times New Roman" w:hAnsi="Times New Roman" w:cs="Times New Roman"/>
                <w:sz w:val="24"/>
                <w:szCs w:val="24"/>
              </w:rPr>
              <w:t> </w:t>
            </w:r>
            <w:r w:rsidRPr="00B32AFE">
              <w:rPr>
                <w:rFonts w:ascii="Times New Roman" w:hAnsi="Times New Roman" w:cs="Times New Roman"/>
                <w:sz w:val="24"/>
                <w:szCs w:val="24"/>
              </w:rPr>
              <w:t>возрасте 1-6 лет</w:t>
            </w:r>
          </w:p>
        </w:tc>
        <w:tc>
          <w:tcPr>
            <w:tcW w:w="1134" w:type="dxa"/>
            <w:tcBorders>
              <w:top w:val="single" w:sz="4" w:space="0" w:color="000000"/>
              <w:left w:val="single" w:sz="4" w:space="0" w:color="000000"/>
              <w:bottom w:val="single" w:sz="4" w:space="0" w:color="000000"/>
              <w:right w:val="single" w:sz="4" w:space="0" w:color="000000"/>
            </w:tcBorders>
            <w:hideMark/>
          </w:tcPr>
          <w:p w:rsidR="008A0F50" w:rsidRPr="00B32AFE" w:rsidRDefault="008A0F50" w:rsidP="002F73B4">
            <w:pPr>
              <w:pStyle w:val="ConsPlusCell"/>
              <w:widowControl/>
              <w:jc w:val="center"/>
              <w:rPr>
                <w:rFonts w:ascii="Times New Roman" w:hAnsi="Times New Roman" w:cs="Times New Roman"/>
                <w:sz w:val="24"/>
                <w:szCs w:val="24"/>
              </w:rPr>
            </w:pPr>
            <w:r w:rsidRPr="00B32AFE">
              <w:rPr>
                <w:rFonts w:ascii="Times New Roman" w:hAnsi="Times New Roman" w:cs="Times New Roman"/>
                <w:sz w:val="24"/>
                <w:szCs w:val="24"/>
              </w:rPr>
              <w:lastRenderedPageBreak/>
              <w:t>%</w:t>
            </w:r>
          </w:p>
        </w:tc>
        <w:tc>
          <w:tcPr>
            <w:tcW w:w="1134" w:type="dxa"/>
            <w:tcBorders>
              <w:top w:val="single" w:sz="4" w:space="0" w:color="000000"/>
              <w:left w:val="single" w:sz="4" w:space="0" w:color="000000"/>
              <w:bottom w:val="single" w:sz="4" w:space="0" w:color="000000"/>
              <w:right w:val="single" w:sz="4" w:space="0" w:color="000000"/>
            </w:tcBorders>
            <w:hideMark/>
          </w:tcPr>
          <w:p w:rsidR="008A0F50" w:rsidRPr="00B32AFE" w:rsidRDefault="008A0F50" w:rsidP="002F73B4">
            <w:pPr>
              <w:jc w:val="center"/>
              <w:rPr>
                <w:sz w:val="24"/>
                <w:szCs w:val="24"/>
              </w:rPr>
            </w:pPr>
            <w:r w:rsidRPr="00B32AFE">
              <w:rPr>
                <w:sz w:val="24"/>
                <w:szCs w:val="24"/>
              </w:rPr>
              <w:t>7,88</w:t>
            </w:r>
          </w:p>
          <w:p w:rsidR="008A0F50" w:rsidRPr="00B32AFE" w:rsidRDefault="008A0F50" w:rsidP="002F73B4">
            <w:pPr>
              <w:pStyle w:val="ConsPlusCell"/>
              <w:widowControl/>
              <w:jc w:val="center"/>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8A0F50" w:rsidRPr="00B32AFE" w:rsidRDefault="008A0F50" w:rsidP="002F73B4">
            <w:pPr>
              <w:pStyle w:val="ConsPlusCell"/>
              <w:widowControl/>
              <w:jc w:val="center"/>
              <w:rPr>
                <w:rFonts w:ascii="Times New Roman" w:hAnsi="Times New Roman" w:cs="Times New Roman"/>
                <w:sz w:val="24"/>
                <w:szCs w:val="24"/>
              </w:rPr>
            </w:pPr>
            <w:r w:rsidRPr="00B32AFE">
              <w:rPr>
                <w:rFonts w:ascii="Times New Roman" w:hAnsi="Times New Roman" w:cs="Times New Roman"/>
                <w:sz w:val="24"/>
                <w:szCs w:val="24"/>
              </w:rPr>
              <w:t>8,9</w:t>
            </w:r>
          </w:p>
        </w:tc>
        <w:tc>
          <w:tcPr>
            <w:tcW w:w="2835" w:type="dxa"/>
            <w:tcBorders>
              <w:top w:val="single" w:sz="4" w:space="0" w:color="000000"/>
              <w:left w:val="single" w:sz="4" w:space="0" w:color="000000"/>
              <w:bottom w:val="single" w:sz="4" w:space="0" w:color="000000"/>
              <w:right w:val="single" w:sz="4" w:space="0" w:color="000000"/>
            </w:tcBorders>
            <w:hideMark/>
          </w:tcPr>
          <w:p w:rsidR="008A0F50" w:rsidRPr="00134A26" w:rsidRDefault="008A0F50" w:rsidP="009C2273">
            <w:pPr>
              <w:pStyle w:val="Default"/>
              <w:rPr>
                <w:rFonts w:eastAsia="Times New Roman"/>
                <w:i/>
                <w:color w:val="auto"/>
              </w:rPr>
            </w:pPr>
            <w:r w:rsidRPr="00134A26">
              <w:rPr>
                <w:rFonts w:eastAsia="Times New Roman"/>
                <w:i/>
                <w:color w:val="auto"/>
              </w:rPr>
              <w:t>На 01.01.2025 в</w:t>
            </w:r>
            <w:r w:rsidR="00CC56C1">
              <w:rPr>
                <w:rFonts w:eastAsia="Times New Roman"/>
                <w:i/>
                <w:color w:val="auto"/>
              </w:rPr>
              <w:t> </w:t>
            </w:r>
            <w:r w:rsidRPr="00134A26">
              <w:rPr>
                <w:rFonts w:eastAsia="Times New Roman"/>
                <w:i/>
                <w:color w:val="auto"/>
              </w:rPr>
              <w:t>электронной очереди на</w:t>
            </w:r>
            <w:r w:rsidR="002F73B4">
              <w:rPr>
                <w:rFonts w:eastAsia="Times New Roman"/>
                <w:i/>
                <w:color w:val="auto"/>
              </w:rPr>
              <w:t> </w:t>
            </w:r>
            <w:r w:rsidRPr="00134A26">
              <w:rPr>
                <w:rFonts w:eastAsia="Times New Roman"/>
                <w:i/>
                <w:color w:val="auto"/>
              </w:rPr>
              <w:t>предоставление места в детском саду числится 730 детей в</w:t>
            </w:r>
            <w:r w:rsidR="00CC56C1">
              <w:rPr>
                <w:rFonts w:eastAsia="Times New Roman"/>
                <w:i/>
                <w:color w:val="auto"/>
              </w:rPr>
              <w:t> </w:t>
            </w:r>
            <w:r w:rsidRPr="00134A26">
              <w:rPr>
                <w:rFonts w:eastAsia="Times New Roman"/>
                <w:i/>
                <w:color w:val="auto"/>
              </w:rPr>
              <w:t>возрасте от 1 года  до</w:t>
            </w:r>
            <w:r w:rsidR="002F73B4">
              <w:rPr>
                <w:rFonts w:eastAsia="Times New Roman"/>
                <w:i/>
                <w:color w:val="auto"/>
              </w:rPr>
              <w:t> </w:t>
            </w:r>
            <w:r w:rsidRPr="00134A26">
              <w:rPr>
                <w:rFonts w:eastAsia="Times New Roman"/>
                <w:i/>
                <w:color w:val="auto"/>
              </w:rPr>
              <w:t>6 лет, которые в</w:t>
            </w:r>
            <w:r w:rsidR="002F73B4">
              <w:rPr>
                <w:rFonts w:eastAsia="Times New Roman"/>
                <w:i/>
                <w:color w:val="auto"/>
              </w:rPr>
              <w:t> </w:t>
            </w:r>
            <w:r w:rsidRPr="00134A26">
              <w:rPr>
                <w:rFonts w:eastAsia="Times New Roman"/>
                <w:i/>
                <w:color w:val="auto"/>
              </w:rPr>
              <w:t xml:space="preserve">предоставлении места </w:t>
            </w:r>
            <w:r w:rsidRPr="00134A26">
              <w:rPr>
                <w:rFonts w:eastAsia="Times New Roman"/>
                <w:i/>
                <w:color w:val="auto"/>
              </w:rPr>
              <w:lastRenderedPageBreak/>
              <w:t>на указанную дату не</w:t>
            </w:r>
            <w:r w:rsidR="00B526ED">
              <w:rPr>
                <w:rFonts w:eastAsia="Times New Roman"/>
                <w:i/>
                <w:color w:val="auto"/>
              </w:rPr>
              <w:t> </w:t>
            </w:r>
            <w:r w:rsidRPr="00134A26">
              <w:rPr>
                <w:rFonts w:eastAsia="Times New Roman"/>
                <w:i/>
                <w:color w:val="auto"/>
              </w:rPr>
              <w:t xml:space="preserve">нуждаются. </w:t>
            </w:r>
          </w:p>
          <w:p w:rsidR="008A0F50" w:rsidRPr="00134A26" w:rsidRDefault="008A0F50" w:rsidP="009C2273">
            <w:pPr>
              <w:rPr>
                <w:i/>
                <w:sz w:val="24"/>
                <w:szCs w:val="24"/>
              </w:rPr>
            </w:pPr>
            <w:r w:rsidRPr="00134A26">
              <w:rPr>
                <w:i/>
                <w:sz w:val="24"/>
                <w:szCs w:val="24"/>
              </w:rPr>
              <w:t>На 01.01.2025 имеются свободные места для детей в возрасте от</w:t>
            </w:r>
            <w:r w:rsidR="009C2273">
              <w:rPr>
                <w:i/>
                <w:sz w:val="24"/>
                <w:szCs w:val="24"/>
              </w:rPr>
              <w:t> </w:t>
            </w:r>
            <w:r w:rsidRPr="00134A26">
              <w:rPr>
                <w:i/>
                <w:sz w:val="24"/>
                <w:szCs w:val="24"/>
              </w:rPr>
              <w:t>1,5</w:t>
            </w:r>
            <w:r w:rsidR="009C2273">
              <w:rPr>
                <w:i/>
                <w:sz w:val="24"/>
                <w:szCs w:val="24"/>
              </w:rPr>
              <w:t> </w:t>
            </w:r>
            <w:r w:rsidRPr="00134A26">
              <w:rPr>
                <w:i/>
                <w:sz w:val="24"/>
                <w:szCs w:val="24"/>
              </w:rPr>
              <w:t>до 6 лет во всех дошкольных образовательных учреждени</w:t>
            </w:r>
            <w:r w:rsidR="002F73B4">
              <w:rPr>
                <w:i/>
                <w:sz w:val="24"/>
                <w:szCs w:val="24"/>
              </w:rPr>
              <w:t>ях</w:t>
            </w:r>
          </w:p>
        </w:tc>
      </w:tr>
      <w:tr w:rsidR="008A0F50" w:rsidRPr="00B32AFE" w:rsidTr="002F73B4">
        <w:tc>
          <w:tcPr>
            <w:tcW w:w="587" w:type="dxa"/>
            <w:tcBorders>
              <w:top w:val="single" w:sz="4" w:space="0" w:color="000000"/>
              <w:left w:val="single" w:sz="4" w:space="0" w:color="000000"/>
              <w:bottom w:val="single" w:sz="4" w:space="0" w:color="000000"/>
              <w:right w:val="single" w:sz="4" w:space="0" w:color="000000"/>
            </w:tcBorders>
            <w:hideMark/>
          </w:tcPr>
          <w:p w:rsidR="008A0F50" w:rsidRPr="00B32AFE" w:rsidRDefault="008A0F50" w:rsidP="002F73B4">
            <w:pPr>
              <w:pStyle w:val="ConsPlusCell"/>
              <w:widowControl/>
              <w:rPr>
                <w:rFonts w:ascii="Times New Roman" w:hAnsi="Times New Roman" w:cs="Times New Roman"/>
                <w:sz w:val="24"/>
                <w:szCs w:val="24"/>
              </w:rPr>
            </w:pPr>
            <w:r w:rsidRPr="00B32AFE">
              <w:rPr>
                <w:rFonts w:ascii="Times New Roman" w:hAnsi="Times New Roman" w:cs="Times New Roman"/>
                <w:sz w:val="24"/>
                <w:szCs w:val="24"/>
              </w:rPr>
              <w:lastRenderedPageBreak/>
              <w:t>34</w:t>
            </w:r>
          </w:p>
        </w:tc>
        <w:tc>
          <w:tcPr>
            <w:tcW w:w="2532" w:type="dxa"/>
            <w:tcBorders>
              <w:top w:val="single" w:sz="4" w:space="0" w:color="000000"/>
              <w:left w:val="single" w:sz="4" w:space="0" w:color="000000"/>
              <w:bottom w:val="single" w:sz="4" w:space="0" w:color="000000"/>
              <w:right w:val="single" w:sz="4" w:space="0" w:color="000000"/>
            </w:tcBorders>
            <w:hideMark/>
          </w:tcPr>
          <w:p w:rsidR="008A0F50" w:rsidRPr="00B32AFE" w:rsidRDefault="008A0F50" w:rsidP="002F73B4">
            <w:pPr>
              <w:pStyle w:val="ConsPlusCell"/>
              <w:widowControl/>
              <w:jc w:val="both"/>
              <w:rPr>
                <w:rFonts w:ascii="Times New Roman" w:hAnsi="Times New Roman" w:cs="Times New Roman"/>
                <w:sz w:val="24"/>
                <w:szCs w:val="24"/>
              </w:rPr>
            </w:pPr>
            <w:r w:rsidRPr="00B32AFE">
              <w:rPr>
                <w:rFonts w:ascii="Times New Roman" w:hAnsi="Times New Roman" w:cs="Times New Roman"/>
                <w:sz w:val="24"/>
                <w:szCs w:val="24"/>
              </w:rPr>
              <w:t>Численность лиц, обучающихся в</w:t>
            </w:r>
            <w:r w:rsidR="002F73B4">
              <w:rPr>
                <w:rFonts w:ascii="Times New Roman" w:hAnsi="Times New Roman" w:cs="Times New Roman"/>
                <w:sz w:val="24"/>
                <w:szCs w:val="24"/>
              </w:rPr>
              <w:t> </w:t>
            </w:r>
            <w:r w:rsidRPr="00B32AFE">
              <w:rPr>
                <w:rFonts w:ascii="Times New Roman" w:hAnsi="Times New Roman" w:cs="Times New Roman"/>
                <w:sz w:val="24"/>
                <w:szCs w:val="24"/>
              </w:rPr>
              <w:t>муниципальных образовательных учреждениях, расположенных в</w:t>
            </w:r>
            <w:r w:rsidR="002F73B4">
              <w:rPr>
                <w:rFonts w:ascii="Times New Roman" w:hAnsi="Times New Roman" w:cs="Times New Roman"/>
                <w:sz w:val="24"/>
                <w:szCs w:val="24"/>
              </w:rPr>
              <w:t> </w:t>
            </w:r>
            <w:r w:rsidRPr="00B32AFE">
              <w:rPr>
                <w:rFonts w:ascii="Times New Roman" w:hAnsi="Times New Roman" w:cs="Times New Roman"/>
                <w:sz w:val="24"/>
                <w:szCs w:val="24"/>
              </w:rPr>
              <w:t xml:space="preserve">городской местности </w:t>
            </w:r>
          </w:p>
        </w:tc>
        <w:tc>
          <w:tcPr>
            <w:tcW w:w="1134" w:type="dxa"/>
            <w:tcBorders>
              <w:top w:val="single" w:sz="4" w:space="0" w:color="000000"/>
              <w:left w:val="single" w:sz="4" w:space="0" w:color="000000"/>
              <w:bottom w:val="single" w:sz="4" w:space="0" w:color="000000"/>
              <w:right w:val="single" w:sz="4" w:space="0" w:color="000000"/>
            </w:tcBorders>
            <w:hideMark/>
          </w:tcPr>
          <w:p w:rsidR="008A0F50" w:rsidRPr="00B32AFE" w:rsidRDefault="00E17142" w:rsidP="002F73B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человек</w:t>
            </w:r>
          </w:p>
        </w:tc>
        <w:tc>
          <w:tcPr>
            <w:tcW w:w="1134" w:type="dxa"/>
            <w:tcBorders>
              <w:top w:val="single" w:sz="4" w:space="0" w:color="000000"/>
              <w:left w:val="single" w:sz="4" w:space="0" w:color="000000"/>
              <w:bottom w:val="single" w:sz="4" w:space="0" w:color="000000"/>
              <w:right w:val="single" w:sz="4" w:space="0" w:color="000000"/>
            </w:tcBorders>
            <w:hideMark/>
          </w:tcPr>
          <w:p w:rsidR="008A0F50" w:rsidRPr="00B32AFE" w:rsidRDefault="008A0F50" w:rsidP="002F73B4">
            <w:pPr>
              <w:pStyle w:val="ConsPlusCell"/>
              <w:widowControl/>
              <w:jc w:val="center"/>
              <w:rPr>
                <w:rFonts w:ascii="Times New Roman" w:hAnsi="Times New Roman" w:cs="Times New Roman"/>
                <w:sz w:val="24"/>
                <w:szCs w:val="24"/>
              </w:rPr>
            </w:pPr>
            <w:r w:rsidRPr="00B32AFE">
              <w:rPr>
                <w:rFonts w:ascii="Times New Roman" w:hAnsi="Times New Roman" w:cs="Times New Roman"/>
                <w:sz w:val="24"/>
                <w:szCs w:val="24"/>
              </w:rPr>
              <w:t>17605</w:t>
            </w:r>
          </w:p>
        </w:tc>
        <w:tc>
          <w:tcPr>
            <w:tcW w:w="1134" w:type="dxa"/>
            <w:tcBorders>
              <w:top w:val="single" w:sz="4" w:space="0" w:color="000000"/>
              <w:left w:val="single" w:sz="4" w:space="0" w:color="000000"/>
              <w:bottom w:val="single" w:sz="4" w:space="0" w:color="000000"/>
              <w:right w:val="single" w:sz="4" w:space="0" w:color="000000"/>
            </w:tcBorders>
            <w:hideMark/>
          </w:tcPr>
          <w:p w:rsidR="008A0F50" w:rsidRPr="00B32AFE" w:rsidRDefault="008A0F50" w:rsidP="002F73B4">
            <w:pPr>
              <w:pStyle w:val="ConsPlusCell"/>
              <w:widowControl/>
              <w:jc w:val="center"/>
              <w:rPr>
                <w:rFonts w:ascii="Times New Roman" w:hAnsi="Times New Roman" w:cs="Times New Roman"/>
                <w:sz w:val="24"/>
                <w:szCs w:val="24"/>
              </w:rPr>
            </w:pPr>
            <w:r w:rsidRPr="00B32AFE">
              <w:rPr>
                <w:rFonts w:ascii="Times New Roman" w:hAnsi="Times New Roman" w:cs="Times New Roman"/>
                <w:sz w:val="24"/>
                <w:szCs w:val="24"/>
              </w:rPr>
              <w:t>17624</w:t>
            </w:r>
          </w:p>
        </w:tc>
        <w:tc>
          <w:tcPr>
            <w:tcW w:w="2835" w:type="dxa"/>
            <w:tcBorders>
              <w:top w:val="single" w:sz="4" w:space="0" w:color="000000"/>
              <w:left w:val="single" w:sz="4" w:space="0" w:color="000000"/>
              <w:bottom w:val="single" w:sz="4" w:space="0" w:color="000000"/>
              <w:right w:val="single" w:sz="4" w:space="0" w:color="000000"/>
            </w:tcBorders>
            <w:hideMark/>
          </w:tcPr>
          <w:p w:rsidR="008A0F50" w:rsidRPr="00134A26" w:rsidRDefault="008A0F50" w:rsidP="009C2273">
            <w:pPr>
              <w:pStyle w:val="ConsPlusCell"/>
              <w:widowControl/>
              <w:rPr>
                <w:rFonts w:ascii="Times New Roman" w:hAnsi="Times New Roman" w:cs="Times New Roman"/>
                <w:i/>
                <w:sz w:val="24"/>
                <w:szCs w:val="24"/>
              </w:rPr>
            </w:pPr>
            <w:r w:rsidRPr="00134A26">
              <w:rPr>
                <w:rFonts w:ascii="Times New Roman" w:hAnsi="Times New Roman" w:cs="Times New Roman"/>
                <w:i/>
                <w:sz w:val="24"/>
                <w:szCs w:val="24"/>
              </w:rPr>
              <w:t>Число общеобразовательных организаций на</w:t>
            </w:r>
            <w:r w:rsidR="002F73B4">
              <w:rPr>
                <w:rFonts w:ascii="Times New Roman" w:hAnsi="Times New Roman" w:cs="Times New Roman"/>
                <w:i/>
                <w:sz w:val="24"/>
                <w:szCs w:val="24"/>
              </w:rPr>
              <w:t> </w:t>
            </w:r>
            <w:r w:rsidRPr="00134A26">
              <w:rPr>
                <w:rFonts w:ascii="Times New Roman" w:hAnsi="Times New Roman" w:cs="Times New Roman"/>
                <w:i/>
                <w:sz w:val="24"/>
                <w:szCs w:val="24"/>
              </w:rPr>
              <w:t>30.12.2024 составляет 20</w:t>
            </w:r>
            <w:r w:rsidR="002F73B4">
              <w:rPr>
                <w:rFonts w:ascii="Times New Roman" w:hAnsi="Times New Roman" w:cs="Times New Roman"/>
                <w:i/>
                <w:sz w:val="24"/>
                <w:szCs w:val="24"/>
              </w:rPr>
              <w:t> </w:t>
            </w:r>
            <w:r w:rsidRPr="00134A26">
              <w:rPr>
                <w:rFonts w:ascii="Times New Roman" w:hAnsi="Times New Roman" w:cs="Times New Roman"/>
                <w:i/>
                <w:sz w:val="24"/>
                <w:szCs w:val="24"/>
              </w:rPr>
              <w:t>учреждений. Число обучающихся в школах, по сравнению с</w:t>
            </w:r>
            <w:r w:rsidR="00B526ED">
              <w:rPr>
                <w:rFonts w:ascii="Times New Roman" w:hAnsi="Times New Roman" w:cs="Times New Roman"/>
                <w:i/>
                <w:sz w:val="24"/>
                <w:szCs w:val="24"/>
              </w:rPr>
              <w:t> 2023 </w:t>
            </w:r>
            <w:r w:rsidRPr="00134A26">
              <w:rPr>
                <w:rFonts w:ascii="Times New Roman" w:hAnsi="Times New Roman" w:cs="Times New Roman"/>
                <w:i/>
                <w:sz w:val="24"/>
                <w:szCs w:val="24"/>
              </w:rPr>
              <w:t xml:space="preserve"> годом, уменьшилось </w:t>
            </w:r>
            <w:r w:rsidR="00B526ED">
              <w:rPr>
                <w:rFonts w:ascii="Times New Roman" w:hAnsi="Times New Roman" w:cs="Times New Roman"/>
                <w:i/>
                <w:sz w:val="24"/>
                <w:szCs w:val="24"/>
              </w:rPr>
              <w:br/>
            </w:r>
            <w:r w:rsidRPr="00134A26">
              <w:rPr>
                <w:rFonts w:ascii="Times New Roman" w:hAnsi="Times New Roman" w:cs="Times New Roman"/>
                <w:i/>
                <w:sz w:val="24"/>
                <w:szCs w:val="24"/>
              </w:rPr>
              <w:t>на 49 человек.</w:t>
            </w:r>
          </w:p>
        </w:tc>
      </w:tr>
      <w:tr w:rsidR="008A0F50" w:rsidRPr="00B32AFE" w:rsidTr="002F73B4">
        <w:tc>
          <w:tcPr>
            <w:tcW w:w="587" w:type="dxa"/>
            <w:tcBorders>
              <w:top w:val="single" w:sz="4" w:space="0" w:color="000000"/>
              <w:left w:val="single" w:sz="4" w:space="0" w:color="000000"/>
              <w:bottom w:val="single" w:sz="4" w:space="0" w:color="000000"/>
              <w:right w:val="single" w:sz="4" w:space="0" w:color="000000"/>
            </w:tcBorders>
            <w:hideMark/>
          </w:tcPr>
          <w:p w:rsidR="008A0F50" w:rsidRPr="00B32AFE" w:rsidRDefault="008A0F50" w:rsidP="002F73B4">
            <w:pPr>
              <w:pStyle w:val="ConsPlusCell"/>
              <w:widowControl/>
              <w:rPr>
                <w:rFonts w:ascii="Times New Roman" w:hAnsi="Times New Roman" w:cs="Times New Roman"/>
                <w:sz w:val="24"/>
                <w:szCs w:val="24"/>
              </w:rPr>
            </w:pPr>
            <w:r w:rsidRPr="00B32AFE">
              <w:rPr>
                <w:rFonts w:ascii="Times New Roman" w:hAnsi="Times New Roman" w:cs="Times New Roman"/>
                <w:sz w:val="24"/>
                <w:szCs w:val="24"/>
              </w:rPr>
              <w:t>35.</w:t>
            </w:r>
          </w:p>
        </w:tc>
        <w:tc>
          <w:tcPr>
            <w:tcW w:w="2532" w:type="dxa"/>
            <w:tcBorders>
              <w:top w:val="single" w:sz="4" w:space="0" w:color="000000"/>
              <w:left w:val="single" w:sz="4" w:space="0" w:color="000000"/>
              <w:bottom w:val="single" w:sz="4" w:space="0" w:color="000000"/>
              <w:right w:val="single" w:sz="4" w:space="0" w:color="000000"/>
            </w:tcBorders>
            <w:hideMark/>
          </w:tcPr>
          <w:p w:rsidR="008A0F50" w:rsidRPr="00B32AFE" w:rsidRDefault="008A0F50" w:rsidP="00B526ED">
            <w:pPr>
              <w:pStyle w:val="ConsPlusCell"/>
              <w:widowControl/>
              <w:jc w:val="both"/>
              <w:rPr>
                <w:rFonts w:ascii="Times New Roman" w:hAnsi="Times New Roman" w:cs="Times New Roman"/>
                <w:sz w:val="24"/>
                <w:szCs w:val="24"/>
              </w:rPr>
            </w:pPr>
            <w:r w:rsidRPr="00B32AFE">
              <w:rPr>
                <w:rFonts w:ascii="Times New Roman" w:hAnsi="Times New Roman" w:cs="Times New Roman"/>
                <w:sz w:val="24"/>
                <w:szCs w:val="24"/>
              </w:rPr>
              <w:t>Численность детей в</w:t>
            </w:r>
            <w:r w:rsidR="00B526ED">
              <w:rPr>
                <w:rFonts w:ascii="Times New Roman" w:hAnsi="Times New Roman" w:cs="Times New Roman"/>
                <w:sz w:val="24"/>
                <w:szCs w:val="24"/>
              </w:rPr>
              <w:t> </w:t>
            </w:r>
            <w:r w:rsidRPr="00B32AFE">
              <w:rPr>
                <w:rFonts w:ascii="Times New Roman" w:hAnsi="Times New Roman" w:cs="Times New Roman"/>
                <w:sz w:val="24"/>
                <w:szCs w:val="24"/>
              </w:rPr>
              <w:t>возрасте 5-18 лет, получающих услуги по дополнительному образованию в</w:t>
            </w:r>
            <w:r w:rsidR="00B526ED">
              <w:rPr>
                <w:rFonts w:ascii="Times New Roman" w:hAnsi="Times New Roman" w:cs="Times New Roman"/>
                <w:sz w:val="24"/>
                <w:szCs w:val="24"/>
              </w:rPr>
              <w:t> </w:t>
            </w:r>
            <w:r w:rsidRPr="00B32AFE">
              <w:rPr>
                <w:rFonts w:ascii="Times New Roman" w:hAnsi="Times New Roman" w:cs="Times New Roman"/>
                <w:sz w:val="24"/>
                <w:szCs w:val="24"/>
              </w:rPr>
              <w:t>организациях различной организационно-правовой формы и</w:t>
            </w:r>
            <w:r w:rsidR="00B526ED">
              <w:rPr>
                <w:rFonts w:ascii="Times New Roman" w:hAnsi="Times New Roman" w:cs="Times New Roman"/>
                <w:sz w:val="24"/>
                <w:szCs w:val="24"/>
              </w:rPr>
              <w:t> </w:t>
            </w:r>
            <w:r w:rsidRPr="00B32AFE">
              <w:rPr>
                <w:rFonts w:ascii="Times New Roman" w:hAnsi="Times New Roman" w:cs="Times New Roman"/>
                <w:sz w:val="24"/>
                <w:szCs w:val="24"/>
              </w:rPr>
              <w:t xml:space="preserve"> формы собственности</w:t>
            </w:r>
          </w:p>
        </w:tc>
        <w:tc>
          <w:tcPr>
            <w:tcW w:w="1134" w:type="dxa"/>
            <w:tcBorders>
              <w:top w:val="single" w:sz="4" w:space="0" w:color="000000"/>
              <w:left w:val="single" w:sz="4" w:space="0" w:color="000000"/>
              <w:bottom w:val="single" w:sz="4" w:space="0" w:color="000000"/>
              <w:right w:val="single" w:sz="4" w:space="0" w:color="000000"/>
            </w:tcBorders>
            <w:hideMark/>
          </w:tcPr>
          <w:p w:rsidR="008A0F50" w:rsidRPr="00B32AFE" w:rsidRDefault="00E17142" w:rsidP="002F73B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человек</w:t>
            </w:r>
          </w:p>
        </w:tc>
        <w:tc>
          <w:tcPr>
            <w:tcW w:w="1134" w:type="dxa"/>
            <w:tcBorders>
              <w:top w:val="single" w:sz="4" w:space="0" w:color="000000"/>
              <w:left w:val="single" w:sz="4" w:space="0" w:color="000000"/>
              <w:bottom w:val="single" w:sz="4" w:space="0" w:color="000000"/>
              <w:right w:val="single" w:sz="4" w:space="0" w:color="000000"/>
            </w:tcBorders>
            <w:hideMark/>
          </w:tcPr>
          <w:p w:rsidR="008A0F50" w:rsidRPr="00B32AFE" w:rsidRDefault="008A0F50" w:rsidP="002F73B4">
            <w:pPr>
              <w:pStyle w:val="ConsPlusCell"/>
              <w:widowControl/>
              <w:jc w:val="center"/>
              <w:rPr>
                <w:rFonts w:ascii="Times New Roman" w:hAnsi="Times New Roman" w:cs="Times New Roman"/>
                <w:sz w:val="24"/>
                <w:szCs w:val="24"/>
              </w:rPr>
            </w:pPr>
            <w:r w:rsidRPr="00B32AFE">
              <w:rPr>
                <w:rFonts w:ascii="Times New Roman" w:hAnsi="Times New Roman" w:cs="Times New Roman"/>
                <w:sz w:val="24"/>
                <w:szCs w:val="24"/>
              </w:rPr>
              <w:t>20952</w:t>
            </w:r>
          </w:p>
        </w:tc>
        <w:tc>
          <w:tcPr>
            <w:tcW w:w="1134" w:type="dxa"/>
            <w:tcBorders>
              <w:top w:val="single" w:sz="4" w:space="0" w:color="000000"/>
              <w:left w:val="single" w:sz="4" w:space="0" w:color="000000"/>
              <w:bottom w:val="single" w:sz="4" w:space="0" w:color="000000"/>
              <w:right w:val="single" w:sz="4" w:space="0" w:color="000000"/>
            </w:tcBorders>
            <w:hideMark/>
          </w:tcPr>
          <w:p w:rsidR="008A0F50" w:rsidRPr="00B32AFE" w:rsidRDefault="008A0F50" w:rsidP="002F73B4">
            <w:pPr>
              <w:pStyle w:val="ConsPlusCell"/>
              <w:widowControl/>
              <w:jc w:val="center"/>
              <w:rPr>
                <w:rFonts w:ascii="Times New Roman" w:hAnsi="Times New Roman" w:cs="Times New Roman"/>
                <w:sz w:val="24"/>
                <w:szCs w:val="24"/>
              </w:rPr>
            </w:pPr>
            <w:r w:rsidRPr="00B32AFE">
              <w:rPr>
                <w:rFonts w:ascii="Times New Roman" w:hAnsi="Times New Roman" w:cs="Times New Roman"/>
                <w:sz w:val="24"/>
                <w:szCs w:val="24"/>
              </w:rPr>
              <w:t>20984</w:t>
            </w:r>
          </w:p>
        </w:tc>
        <w:tc>
          <w:tcPr>
            <w:tcW w:w="2835" w:type="dxa"/>
            <w:tcBorders>
              <w:top w:val="single" w:sz="4" w:space="0" w:color="000000"/>
              <w:left w:val="single" w:sz="4" w:space="0" w:color="000000"/>
              <w:bottom w:val="single" w:sz="4" w:space="0" w:color="000000"/>
              <w:right w:val="single" w:sz="4" w:space="0" w:color="000000"/>
            </w:tcBorders>
          </w:tcPr>
          <w:p w:rsidR="008A0F50" w:rsidRPr="00134A26" w:rsidRDefault="008A0F50" w:rsidP="00142CEA">
            <w:pPr>
              <w:pStyle w:val="a6"/>
              <w:ind w:left="0"/>
              <w:rPr>
                <w:i/>
                <w:sz w:val="24"/>
                <w:szCs w:val="24"/>
              </w:rPr>
            </w:pPr>
            <w:r w:rsidRPr="00134A26">
              <w:rPr>
                <w:i/>
                <w:sz w:val="24"/>
                <w:szCs w:val="24"/>
              </w:rPr>
              <w:t>Доля детей и молодежи в</w:t>
            </w:r>
            <w:r w:rsidR="00B526ED">
              <w:rPr>
                <w:i/>
                <w:sz w:val="24"/>
                <w:szCs w:val="24"/>
              </w:rPr>
              <w:t> </w:t>
            </w:r>
            <w:r w:rsidRPr="00134A26">
              <w:rPr>
                <w:i/>
                <w:sz w:val="24"/>
                <w:szCs w:val="24"/>
              </w:rPr>
              <w:t>возрасте от 5 до 18 лет, проживающих на</w:t>
            </w:r>
            <w:r w:rsidR="00B526ED">
              <w:rPr>
                <w:i/>
                <w:sz w:val="24"/>
                <w:szCs w:val="24"/>
              </w:rPr>
              <w:t> т</w:t>
            </w:r>
            <w:r w:rsidRPr="00134A26">
              <w:rPr>
                <w:i/>
                <w:sz w:val="24"/>
                <w:szCs w:val="24"/>
              </w:rPr>
              <w:t>ерритории города  и</w:t>
            </w:r>
            <w:r w:rsidR="00B526ED">
              <w:rPr>
                <w:i/>
                <w:sz w:val="24"/>
                <w:szCs w:val="24"/>
              </w:rPr>
              <w:t> </w:t>
            </w:r>
            <w:r w:rsidRPr="00134A26">
              <w:rPr>
                <w:i/>
                <w:sz w:val="24"/>
                <w:szCs w:val="24"/>
              </w:rPr>
              <w:t>получающих услуги по</w:t>
            </w:r>
            <w:r w:rsidR="00B526ED">
              <w:rPr>
                <w:i/>
                <w:sz w:val="24"/>
                <w:szCs w:val="24"/>
              </w:rPr>
              <w:t> </w:t>
            </w:r>
            <w:r w:rsidRPr="00134A26">
              <w:rPr>
                <w:i/>
                <w:sz w:val="24"/>
                <w:szCs w:val="24"/>
              </w:rPr>
              <w:t xml:space="preserve">дополнительному </w:t>
            </w:r>
            <w:r w:rsidRPr="00142CEA">
              <w:rPr>
                <w:i/>
                <w:sz w:val="24"/>
                <w:szCs w:val="24"/>
              </w:rPr>
              <w:t>образованию,  составила 87,1% - 209</w:t>
            </w:r>
            <w:r w:rsidR="00142CEA" w:rsidRPr="00142CEA">
              <w:rPr>
                <w:i/>
                <w:sz w:val="24"/>
                <w:szCs w:val="24"/>
              </w:rPr>
              <w:t>52</w:t>
            </w:r>
            <w:r w:rsidRPr="00142CEA">
              <w:rPr>
                <w:i/>
                <w:sz w:val="24"/>
                <w:szCs w:val="24"/>
              </w:rPr>
              <w:t xml:space="preserve"> человек</w:t>
            </w:r>
            <w:r w:rsidR="004D6511" w:rsidRPr="00142CEA">
              <w:rPr>
                <w:i/>
                <w:sz w:val="24"/>
                <w:szCs w:val="24"/>
              </w:rPr>
              <w:t>а</w:t>
            </w:r>
            <w:r w:rsidRPr="00142CEA">
              <w:rPr>
                <w:i/>
                <w:sz w:val="24"/>
                <w:szCs w:val="24"/>
              </w:rPr>
              <w:t xml:space="preserve"> (в 202</w:t>
            </w:r>
            <w:r w:rsidR="00142CEA" w:rsidRPr="00142CEA">
              <w:rPr>
                <w:i/>
                <w:sz w:val="24"/>
                <w:szCs w:val="24"/>
              </w:rPr>
              <w:t>3</w:t>
            </w:r>
            <w:r w:rsidRPr="00142CEA">
              <w:rPr>
                <w:i/>
                <w:sz w:val="24"/>
                <w:szCs w:val="24"/>
              </w:rPr>
              <w:t xml:space="preserve"> году – 86,6%  с учетом учреждений образования, культуры, спорта, а также учреждений среднего профессионального образования)</w:t>
            </w:r>
          </w:p>
        </w:tc>
      </w:tr>
      <w:tr w:rsidR="008A0F50" w:rsidRPr="00B32AFE" w:rsidTr="002F73B4">
        <w:trPr>
          <w:trHeight w:val="2683"/>
        </w:trPr>
        <w:tc>
          <w:tcPr>
            <w:tcW w:w="587" w:type="dxa"/>
            <w:tcBorders>
              <w:top w:val="single" w:sz="4" w:space="0" w:color="000000"/>
              <w:left w:val="single" w:sz="4" w:space="0" w:color="000000"/>
              <w:bottom w:val="single" w:sz="4" w:space="0" w:color="000000"/>
              <w:right w:val="single" w:sz="4" w:space="0" w:color="000000"/>
            </w:tcBorders>
            <w:hideMark/>
          </w:tcPr>
          <w:p w:rsidR="008A0F50" w:rsidRPr="00B32AFE" w:rsidRDefault="008A0F50" w:rsidP="002F73B4">
            <w:pPr>
              <w:pStyle w:val="ConsPlusCell"/>
              <w:widowControl/>
              <w:rPr>
                <w:rFonts w:ascii="Times New Roman" w:hAnsi="Times New Roman" w:cs="Times New Roman"/>
                <w:sz w:val="24"/>
                <w:szCs w:val="24"/>
              </w:rPr>
            </w:pPr>
            <w:r w:rsidRPr="00B32AFE">
              <w:rPr>
                <w:rFonts w:ascii="Times New Roman" w:hAnsi="Times New Roman" w:cs="Times New Roman"/>
                <w:sz w:val="24"/>
                <w:szCs w:val="24"/>
              </w:rPr>
              <w:t>3</w:t>
            </w:r>
            <w:r w:rsidR="008B3791">
              <w:rPr>
                <w:rFonts w:ascii="Times New Roman" w:hAnsi="Times New Roman" w:cs="Times New Roman"/>
                <w:sz w:val="24"/>
                <w:szCs w:val="24"/>
              </w:rPr>
              <w:t>6.</w:t>
            </w:r>
          </w:p>
        </w:tc>
        <w:tc>
          <w:tcPr>
            <w:tcW w:w="2532" w:type="dxa"/>
            <w:tcBorders>
              <w:top w:val="single" w:sz="4" w:space="0" w:color="000000"/>
              <w:left w:val="single" w:sz="4" w:space="0" w:color="000000"/>
              <w:bottom w:val="single" w:sz="4" w:space="0" w:color="000000"/>
              <w:right w:val="single" w:sz="4" w:space="0" w:color="000000"/>
            </w:tcBorders>
            <w:hideMark/>
          </w:tcPr>
          <w:p w:rsidR="008A0F50" w:rsidRPr="00B32AFE" w:rsidRDefault="008A0F50" w:rsidP="003739E5">
            <w:pPr>
              <w:autoSpaceDE w:val="0"/>
              <w:adjustRightInd w:val="0"/>
              <w:rPr>
                <w:sz w:val="24"/>
                <w:szCs w:val="24"/>
              </w:rPr>
            </w:pPr>
            <w:r w:rsidRPr="00B32AFE">
              <w:rPr>
                <w:sz w:val="24"/>
                <w:szCs w:val="24"/>
              </w:rPr>
              <w:t>Доля детей первой и второй групп здоровья в общей численности обучающихся в</w:t>
            </w:r>
            <w:r w:rsidR="003739E5">
              <w:rPr>
                <w:sz w:val="24"/>
                <w:szCs w:val="24"/>
              </w:rPr>
              <w:t> </w:t>
            </w:r>
            <w:r w:rsidRPr="00B32AFE">
              <w:rPr>
                <w:sz w:val="24"/>
                <w:szCs w:val="24"/>
              </w:rPr>
              <w:t>муниципальных общеобразовательных учреждениях</w:t>
            </w:r>
          </w:p>
        </w:tc>
        <w:tc>
          <w:tcPr>
            <w:tcW w:w="1134" w:type="dxa"/>
            <w:tcBorders>
              <w:top w:val="single" w:sz="4" w:space="0" w:color="000000"/>
              <w:left w:val="single" w:sz="4" w:space="0" w:color="000000"/>
              <w:bottom w:val="single" w:sz="4" w:space="0" w:color="000000"/>
              <w:right w:val="single" w:sz="4" w:space="0" w:color="000000"/>
            </w:tcBorders>
            <w:hideMark/>
          </w:tcPr>
          <w:p w:rsidR="008A0F50" w:rsidRPr="00B32AFE" w:rsidRDefault="008A0F50" w:rsidP="002F73B4">
            <w:pPr>
              <w:autoSpaceDE w:val="0"/>
              <w:adjustRightInd w:val="0"/>
              <w:rPr>
                <w:sz w:val="24"/>
                <w:szCs w:val="24"/>
              </w:rPr>
            </w:pPr>
            <w:r w:rsidRPr="00B32AFE">
              <w:rPr>
                <w:sz w:val="24"/>
                <w:szCs w:val="24"/>
              </w:rPr>
              <w:t>%</w:t>
            </w:r>
          </w:p>
        </w:tc>
        <w:tc>
          <w:tcPr>
            <w:tcW w:w="1134" w:type="dxa"/>
            <w:tcBorders>
              <w:top w:val="single" w:sz="4" w:space="0" w:color="000000"/>
              <w:left w:val="single" w:sz="4" w:space="0" w:color="000000"/>
              <w:bottom w:val="single" w:sz="4" w:space="0" w:color="000000"/>
              <w:right w:val="single" w:sz="4" w:space="0" w:color="000000"/>
            </w:tcBorders>
            <w:hideMark/>
          </w:tcPr>
          <w:p w:rsidR="008A0F50" w:rsidRPr="00B32AFE" w:rsidRDefault="008A0F50" w:rsidP="002F73B4">
            <w:pPr>
              <w:pStyle w:val="ConsPlusCell"/>
              <w:widowControl/>
              <w:jc w:val="center"/>
              <w:rPr>
                <w:rFonts w:ascii="Times New Roman" w:hAnsi="Times New Roman" w:cs="Times New Roman"/>
                <w:sz w:val="24"/>
                <w:szCs w:val="24"/>
              </w:rPr>
            </w:pPr>
            <w:r w:rsidRPr="00B32AFE">
              <w:rPr>
                <w:rFonts w:ascii="Times New Roman" w:hAnsi="Times New Roman" w:cs="Times New Roman"/>
                <w:sz w:val="24"/>
                <w:szCs w:val="24"/>
              </w:rPr>
              <w:t>89,9</w:t>
            </w:r>
          </w:p>
        </w:tc>
        <w:tc>
          <w:tcPr>
            <w:tcW w:w="1134" w:type="dxa"/>
            <w:tcBorders>
              <w:top w:val="single" w:sz="4" w:space="0" w:color="000000"/>
              <w:left w:val="single" w:sz="4" w:space="0" w:color="000000"/>
              <w:bottom w:val="single" w:sz="4" w:space="0" w:color="000000"/>
              <w:right w:val="single" w:sz="4" w:space="0" w:color="000000"/>
            </w:tcBorders>
            <w:hideMark/>
          </w:tcPr>
          <w:p w:rsidR="008A0F50" w:rsidRPr="00B32AFE" w:rsidRDefault="008A0F50" w:rsidP="002F73B4">
            <w:pPr>
              <w:pStyle w:val="ConsPlusCell"/>
              <w:widowControl/>
              <w:jc w:val="center"/>
              <w:rPr>
                <w:rFonts w:ascii="Times New Roman" w:hAnsi="Times New Roman" w:cs="Times New Roman"/>
                <w:sz w:val="24"/>
                <w:szCs w:val="24"/>
              </w:rPr>
            </w:pPr>
            <w:r w:rsidRPr="00B32AFE">
              <w:rPr>
                <w:rFonts w:ascii="Times New Roman" w:hAnsi="Times New Roman" w:cs="Times New Roman"/>
                <w:sz w:val="24"/>
                <w:szCs w:val="24"/>
              </w:rPr>
              <w:t>89,9</w:t>
            </w:r>
          </w:p>
        </w:tc>
        <w:tc>
          <w:tcPr>
            <w:tcW w:w="2835" w:type="dxa"/>
            <w:tcBorders>
              <w:top w:val="single" w:sz="4" w:space="0" w:color="000000"/>
              <w:left w:val="single" w:sz="4" w:space="0" w:color="000000"/>
              <w:bottom w:val="single" w:sz="4" w:space="0" w:color="000000"/>
              <w:right w:val="single" w:sz="4" w:space="0" w:color="000000"/>
            </w:tcBorders>
          </w:tcPr>
          <w:p w:rsidR="008A0F50" w:rsidRPr="00134A26" w:rsidRDefault="008A0F50" w:rsidP="002F73B4">
            <w:pPr>
              <w:pStyle w:val="18"/>
              <w:jc w:val="both"/>
              <w:rPr>
                <w:i/>
                <w:sz w:val="24"/>
                <w:szCs w:val="24"/>
              </w:rPr>
            </w:pPr>
            <w:r w:rsidRPr="00134A26">
              <w:rPr>
                <w:i/>
                <w:sz w:val="24"/>
                <w:szCs w:val="24"/>
              </w:rPr>
              <w:t>Достижение планового значения показателя в</w:t>
            </w:r>
            <w:r w:rsidR="0066545D">
              <w:rPr>
                <w:i/>
                <w:sz w:val="24"/>
                <w:szCs w:val="24"/>
              </w:rPr>
              <w:t> </w:t>
            </w:r>
            <w:r w:rsidRPr="00134A26">
              <w:rPr>
                <w:i/>
                <w:sz w:val="24"/>
                <w:szCs w:val="24"/>
              </w:rPr>
              <w:t>2024 году обусловлено:</w:t>
            </w:r>
          </w:p>
          <w:p w:rsidR="008A0F50" w:rsidRPr="00134A26" w:rsidRDefault="008A0F50" w:rsidP="002F73B4">
            <w:pPr>
              <w:rPr>
                <w:i/>
                <w:sz w:val="24"/>
                <w:szCs w:val="24"/>
              </w:rPr>
            </w:pPr>
            <w:r w:rsidRPr="00134A26">
              <w:rPr>
                <w:i/>
                <w:sz w:val="24"/>
                <w:szCs w:val="24"/>
              </w:rPr>
              <w:t>-</w:t>
            </w:r>
            <w:r w:rsidR="00134A26">
              <w:rPr>
                <w:i/>
                <w:sz w:val="24"/>
                <w:szCs w:val="24"/>
              </w:rPr>
              <w:t xml:space="preserve"> </w:t>
            </w:r>
            <w:r w:rsidRPr="00134A26">
              <w:rPr>
                <w:i/>
                <w:sz w:val="24"/>
                <w:szCs w:val="24"/>
              </w:rPr>
              <w:t>проведением профилактических осмотров детей в</w:t>
            </w:r>
            <w:r w:rsidR="003739E5">
              <w:rPr>
                <w:i/>
                <w:sz w:val="24"/>
                <w:szCs w:val="24"/>
              </w:rPr>
              <w:t> </w:t>
            </w:r>
            <w:r w:rsidRPr="00134A26">
              <w:rPr>
                <w:i/>
                <w:sz w:val="24"/>
                <w:szCs w:val="24"/>
              </w:rPr>
              <w:t>соответствии с приказом Министерства здравоохранения РФ от</w:t>
            </w:r>
            <w:r w:rsidR="003739E5">
              <w:rPr>
                <w:i/>
                <w:sz w:val="24"/>
                <w:szCs w:val="24"/>
              </w:rPr>
              <w:t> </w:t>
            </w:r>
            <w:r w:rsidRPr="00134A26">
              <w:rPr>
                <w:i/>
                <w:sz w:val="24"/>
                <w:szCs w:val="24"/>
              </w:rPr>
              <w:t xml:space="preserve">10 августа 2017г. </w:t>
            </w:r>
            <w:r w:rsidR="003739E5">
              <w:rPr>
                <w:i/>
                <w:sz w:val="24"/>
                <w:szCs w:val="24"/>
              </w:rPr>
              <w:t>№</w:t>
            </w:r>
            <w:r w:rsidRPr="00134A26">
              <w:rPr>
                <w:i/>
                <w:sz w:val="24"/>
                <w:szCs w:val="24"/>
              </w:rPr>
              <w:t> 514н «О Порядке проведения профилактических медицинских осмотров несовершеннолетних» с</w:t>
            </w:r>
            <w:r w:rsidR="003739E5">
              <w:rPr>
                <w:i/>
                <w:sz w:val="24"/>
                <w:szCs w:val="24"/>
              </w:rPr>
              <w:t> </w:t>
            </w:r>
            <w:r w:rsidRPr="00134A26">
              <w:rPr>
                <w:i/>
                <w:sz w:val="24"/>
                <w:szCs w:val="24"/>
              </w:rPr>
              <w:t>дальнейшим установлением диспансерного наблюдения;</w:t>
            </w:r>
          </w:p>
          <w:p w:rsidR="008A0F50" w:rsidRPr="00134A26" w:rsidRDefault="008A0F50" w:rsidP="002F73B4">
            <w:pPr>
              <w:rPr>
                <w:i/>
                <w:sz w:val="24"/>
                <w:szCs w:val="24"/>
              </w:rPr>
            </w:pPr>
            <w:r w:rsidRPr="00134A26">
              <w:rPr>
                <w:i/>
                <w:sz w:val="24"/>
                <w:szCs w:val="24"/>
              </w:rPr>
              <w:lastRenderedPageBreak/>
              <w:t>-</w:t>
            </w:r>
            <w:r w:rsidR="00134A26">
              <w:rPr>
                <w:i/>
                <w:sz w:val="24"/>
                <w:szCs w:val="24"/>
              </w:rPr>
              <w:t xml:space="preserve"> </w:t>
            </w:r>
            <w:r w:rsidRPr="00134A26">
              <w:rPr>
                <w:i/>
                <w:sz w:val="24"/>
                <w:szCs w:val="24"/>
              </w:rPr>
              <w:t>контролем распределения физической нагрузки на</w:t>
            </w:r>
            <w:r w:rsidR="003739E5">
              <w:rPr>
                <w:i/>
                <w:sz w:val="24"/>
                <w:szCs w:val="24"/>
              </w:rPr>
              <w:t> </w:t>
            </w:r>
            <w:r w:rsidRPr="00134A26">
              <w:rPr>
                <w:i/>
                <w:sz w:val="24"/>
                <w:szCs w:val="24"/>
              </w:rPr>
              <w:t>учащихся на уроках физической культуры с</w:t>
            </w:r>
            <w:r w:rsidR="003739E5">
              <w:rPr>
                <w:i/>
                <w:sz w:val="24"/>
                <w:szCs w:val="24"/>
              </w:rPr>
              <w:t> </w:t>
            </w:r>
            <w:r w:rsidRPr="00134A26">
              <w:rPr>
                <w:i/>
                <w:sz w:val="24"/>
                <w:szCs w:val="24"/>
              </w:rPr>
              <w:t>учетом диспансерной и</w:t>
            </w:r>
            <w:r w:rsidR="003739E5">
              <w:rPr>
                <w:i/>
                <w:sz w:val="24"/>
                <w:szCs w:val="24"/>
              </w:rPr>
              <w:t> </w:t>
            </w:r>
            <w:r w:rsidRPr="00134A26">
              <w:rPr>
                <w:i/>
                <w:sz w:val="24"/>
                <w:szCs w:val="24"/>
              </w:rPr>
              <w:t>физкультурной групп здоровья;</w:t>
            </w:r>
          </w:p>
          <w:p w:rsidR="008A0F50" w:rsidRPr="00134A26" w:rsidRDefault="008A0F50" w:rsidP="002F73B4">
            <w:pPr>
              <w:rPr>
                <w:i/>
                <w:sz w:val="24"/>
                <w:szCs w:val="24"/>
              </w:rPr>
            </w:pPr>
            <w:r w:rsidRPr="00134A26">
              <w:rPr>
                <w:i/>
                <w:sz w:val="24"/>
                <w:szCs w:val="24"/>
              </w:rPr>
              <w:t>-</w:t>
            </w:r>
            <w:r w:rsidR="00134A26">
              <w:rPr>
                <w:i/>
                <w:sz w:val="24"/>
                <w:szCs w:val="24"/>
              </w:rPr>
              <w:t xml:space="preserve"> </w:t>
            </w:r>
            <w:r w:rsidRPr="00134A26">
              <w:rPr>
                <w:i/>
                <w:sz w:val="24"/>
                <w:szCs w:val="24"/>
              </w:rPr>
              <w:t>проведением вакцинопрофилактики против гриппа;</w:t>
            </w:r>
          </w:p>
          <w:p w:rsidR="008A0F50" w:rsidRPr="00134A26" w:rsidRDefault="008A0F50" w:rsidP="002F73B4">
            <w:pPr>
              <w:rPr>
                <w:i/>
                <w:sz w:val="24"/>
                <w:szCs w:val="24"/>
              </w:rPr>
            </w:pPr>
            <w:r w:rsidRPr="00134A26">
              <w:rPr>
                <w:i/>
                <w:sz w:val="24"/>
                <w:szCs w:val="24"/>
              </w:rPr>
              <w:t>-</w:t>
            </w:r>
            <w:r w:rsidR="00134A26">
              <w:rPr>
                <w:i/>
                <w:sz w:val="24"/>
                <w:szCs w:val="24"/>
              </w:rPr>
              <w:t xml:space="preserve"> </w:t>
            </w:r>
            <w:r w:rsidRPr="00134A26">
              <w:rPr>
                <w:i/>
                <w:sz w:val="24"/>
                <w:szCs w:val="24"/>
              </w:rPr>
              <w:t>контролем соблюдения санитарно- эпидемиологического, воздушно- теплового режима в</w:t>
            </w:r>
            <w:r w:rsidR="003739E5">
              <w:rPr>
                <w:i/>
                <w:sz w:val="24"/>
                <w:szCs w:val="24"/>
              </w:rPr>
              <w:t> </w:t>
            </w:r>
            <w:r w:rsidRPr="00134A26">
              <w:rPr>
                <w:i/>
                <w:sz w:val="24"/>
                <w:szCs w:val="24"/>
              </w:rPr>
              <w:t>общеобразовательных учреждениях;</w:t>
            </w:r>
          </w:p>
          <w:p w:rsidR="008A0F50" w:rsidRPr="00134A26" w:rsidRDefault="008A0F50" w:rsidP="002F73B4">
            <w:pPr>
              <w:rPr>
                <w:i/>
                <w:sz w:val="24"/>
                <w:szCs w:val="24"/>
              </w:rPr>
            </w:pPr>
            <w:r w:rsidRPr="00134A26">
              <w:rPr>
                <w:i/>
                <w:sz w:val="24"/>
                <w:szCs w:val="24"/>
              </w:rPr>
              <w:t>-</w:t>
            </w:r>
            <w:r w:rsidR="00134A26">
              <w:rPr>
                <w:i/>
                <w:sz w:val="24"/>
                <w:szCs w:val="24"/>
              </w:rPr>
              <w:t xml:space="preserve"> </w:t>
            </w:r>
            <w:r w:rsidRPr="00134A26">
              <w:rPr>
                <w:i/>
                <w:sz w:val="24"/>
                <w:szCs w:val="24"/>
              </w:rPr>
              <w:t>контролем естественного и</w:t>
            </w:r>
            <w:r w:rsidR="003739E5">
              <w:rPr>
                <w:i/>
                <w:sz w:val="24"/>
                <w:szCs w:val="24"/>
              </w:rPr>
              <w:t> </w:t>
            </w:r>
            <w:r w:rsidRPr="00134A26">
              <w:rPr>
                <w:i/>
                <w:sz w:val="24"/>
                <w:szCs w:val="24"/>
              </w:rPr>
              <w:t>искусственного освещения в</w:t>
            </w:r>
            <w:r w:rsidR="003739E5">
              <w:rPr>
                <w:i/>
                <w:sz w:val="24"/>
                <w:szCs w:val="24"/>
              </w:rPr>
              <w:t> </w:t>
            </w:r>
            <w:r w:rsidRPr="00134A26">
              <w:rPr>
                <w:i/>
                <w:sz w:val="24"/>
                <w:szCs w:val="24"/>
              </w:rPr>
              <w:t>общеобразовательных учреждениях;</w:t>
            </w:r>
          </w:p>
          <w:p w:rsidR="008A0F50" w:rsidRPr="00134A26" w:rsidRDefault="008A0F50" w:rsidP="002F73B4">
            <w:pPr>
              <w:jc w:val="both"/>
              <w:rPr>
                <w:i/>
                <w:sz w:val="24"/>
                <w:szCs w:val="24"/>
              </w:rPr>
            </w:pPr>
            <w:r w:rsidRPr="00134A26">
              <w:rPr>
                <w:i/>
                <w:sz w:val="24"/>
                <w:szCs w:val="24"/>
              </w:rPr>
              <w:t>- подбором мебели в</w:t>
            </w:r>
            <w:r w:rsidR="003739E5">
              <w:rPr>
                <w:i/>
                <w:sz w:val="24"/>
                <w:szCs w:val="24"/>
              </w:rPr>
              <w:t> </w:t>
            </w:r>
            <w:r w:rsidRPr="00134A26">
              <w:rPr>
                <w:i/>
                <w:sz w:val="24"/>
                <w:szCs w:val="24"/>
              </w:rPr>
              <w:t xml:space="preserve">соответствии </w:t>
            </w:r>
            <w:r w:rsidR="003739E5">
              <w:rPr>
                <w:i/>
                <w:sz w:val="24"/>
                <w:szCs w:val="24"/>
              </w:rPr>
              <w:t>с </w:t>
            </w:r>
            <w:r w:rsidRPr="00134A26">
              <w:rPr>
                <w:i/>
                <w:sz w:val="24"/>
                <w:szCs w:val="24"/>
              </w:rPr>
              <w:t>антропометрическими данными учащихся;</w:t>
            </w:r>
          </w:p>
          <w:p w:rsidR="008A0F50" w:rsidRPr="00134A26" w:rsidRDefault="008A0F50" w:rsidP="002F73B4">
            <w:pPr>
              <w:rPr>
                <w:i/>
                <w:sz w:val="24"/>
                <w:szCs w:val="24"/>
              </w:rPr>
            </w:pPr>
            <w:r w:rsidRPr="00134A26">
              <w:rPr>
                <w:i/>
                <w:sz w:val="24"/>
                <w:szCs w:val="24"/>
              </w:rPr>
              <w:t>-</w:t>
            </w:r>
            <w:r w:rsidR="00134A26">
              <w:rPr>
                <w:i/>
                <w:sz w:val="24"/>
                <w:szCs w:val="24"/>
              </w:rPr>
              <w:t xml:space="preserve"> </w:t>
            </w:r>
            <w:r w:rsidRPr="00134A26">
              <w:rPr>
                <w:i/>
                <w:sz w:val="24"/>
                <w:szCs w:val="24"/>
              </w:rPr>
              <w:t>рассаживанием детей в</w:t>
            </w:r>
            <w:r w:rsidR="003739E5">
              <w:rPr>
                <w:i/>
                <w:sz w:val="24"/>
                <w:szCs w:val="24"/>
              </w:rPr>
              <w:t> </w:t>
            </w:r>
            <w:r w:rsidRPr="00134A26">
              <w:rPr>
                <w:i/>
                <w:sz w:val="24"/>
                <w:szCs w:val="24"/>
              </w:rPr>
              <w:t>классах с учетом наличия у них заболеваний и /или функциональных отклонений (дети с</w:t>
            </w:r>
            <w:r w:rsidR="003739E5">
              <w:rPr>
                <w:i/>
                <w:sz w:val="24"/>
                <w:szCs w:val="24"/>
              </w:rPr>
              <w:t> </w:t>
            </w:r>
            <w:r w:rsidRPr="00134A26">
              <w:rPr>
                <w:i/>
                <w:sz w:val="24"/>
                <w:szCs w:val="24"/>
              </w:rPr>
              <w:t>нарушением остроты зрения; часто длительно болеющие дети);</w:t>
            </w:r>
          </w:p>
          <w:p w:rsidR="008A0F50" w:rsidRPr="00134A26" w:rsidRDefault="008A0F50" w:rsidP="002F73B4">
            <w:pPr>
              <w:rPr>
                <w:i/>
                <w:color w:val="FF0000"/>
                <w:sz w:val="24"/>
                <w:szCs w:val="24"/>
              </w:rPr>
            </w:pPr>
            <w:r w:rsidRPr="00134A26">
              <w:rPr>
                <w:i/>
                <w:sz w:val="24"/>
                <w:szCs w:val="24"/>
              </w:rPr>
              <w:t>-</w:t>
            </w:r>
            <w:r w:rsidR="00134A26">
              <w:rPr>
                <w:i/>
                <w:sz w:val="24"/>
                <w:szCs w:val="24"/>
              </w:rPr>
              <w:t xml:space="preserve"> </w:t>
            </w:r>
            <w:r w:rsidRPr="00134A26">
              <w:rPr>
                <w:i/>
                <w:sz w:val="24"/>
                <w:szCs w:val="24"/>
              </w:rPr>
              <w:t>контролем организации рационального (горячего) питания и питьевого режима общеобразовательными учреждениями</w:t>
            </w:r>
          </w:p>
        </w:tc>
      </w:tr>
    </w:tbl>
    <w:p w:rsidR="003739E5" w:rsidRDefault="003739E5" w:rsidP="002F73B4">
      <w:pPr>
        <w:jc w:val="center"/>
        <w:rPr>
          <w:b/>
          <w:bCs/>
          <w:sz w:val="24"/>
          <w:szCs w:val="24"/>
          <w:lang w:eastAsia="ar-SA"/>
        </w:rPr>
      </w:pPr>
    </w:p>
    <w:p w:rsidR="0066545D" w:rsidRDefault="0066545D" w:rsidP="002F73B4">
      <w:pPr>
        <w:jc w:val="center"/>
        <w:rPr>
          <w:b/>
          <w:bCs/>
          <w:sz w:val="24"/>
          <w:szCs w:val="24"/>
          <w:lang w:eastAsia="ar-SA"/>
        </w:rPr>
      </w:pPr>
    </w:p>
    <w:p w:rsidR="0066545D" w:rsidRDefault="0066545D" w:rsidP="002F73B4">
      <w:pPr>
        <w:jc w:val="center"/>
        <w:rPr>
          <w:b/>
          <w:bCs/>
          <w:sz w:val="24"/>
          <w:szCs w:val="24"/>
          <w:lang w:eastAsia="ar-SA"/>
        </w:rPr>
      </w:pPr>
    </w:p>
    <w:p w:rsidR="0066545D" w:rsidRDefault="0066545D" w:rsidP="002F73B4">
      <w:pPr>
        <w:jc w:val="center"/>
        <w:rPr>
          <w:b/>
          <w:bCs/>
          <w:sz w:val="24"/>
          <w:szCs w:val="24"/>
          <w:lang w:eastAsia="ar-SA"/>
        </w:rPr>
      </w:pPr>
    </w:p>
    <w:p w:rsidR="0066545D" w:rsidRDefault="0066545D" w:rsidP="002F73B4">
      <w:pPr>
        <w:jc w:val="center"/>
        <w:rPr>
          <w:b/>
          <w:bCs/>
          <w:sz w:val="24"/>
          <w:szCs w:val="24"/>
          <w:lang w:eastAsia="ar-SA"/>
        </w:rPr>
      </w:pPr>
    </w:p>
    <w:p w:rsidR="0066545D" w:rsidRDefault="0066545D" w:rsidP="002F73B4">
      <w:pPr>
        <w:jc w:val="center"/>
        <w:rPr>
          <w:b/>
          <w:bCs/>
          <w:sz w:val="24"/>
          <w:szCs w:val="24"/>
          <w:lang w:eastAsia="ar-SA"/>
        </w:rPr>
      </w:pPr>
    </w:p>
    <w:p w:rsidR="0066545D" w:rsidRDefault="0066545D" w:rsidP="002F73B4">
      <w:pPr>
        <w:jc w:val="center"/>
        <w:rPr>
          <w:b/>
          <w:bCs/>
          <w:sz w:val="24"/>
          <w:szCs w:val="24"/>
          <w:lang w:eastAsia="ar-SA"/>
        </w:rPr>
      </w:pPr>
    </w:p>
    <w:p w:rsidR="0066545D" w:rsidRDefault="0066545D" w:rsidP="002F73B4">
      <w:pPr>
        <w:jc w:val="center"/>
        <w:rPr>
          <w:b/>
          <w:bCs/>
          <w:sz w:val="24"/>
          <w:szCs w:val="24"/>
          <w:lang w:eastAsia="ar-SA"/>
        </w:rPr>
      </w:pPr>
    </w:p>
    <w:p w:rsidR="0066545D" w:rsidRDefault="0066545D" w:rsidP="002F73B4">
      <w:pPr>
        <w:jc w:val="center"/>
        <w:rPr>
          <w:b/>
          <w:bCs/>
          <w:sz w:val="24"/>
          <w:szCs w:val="24"/>
          <w:lang w:eastAsia="ar-SA"/>
        </w:rPr>
      </w:pPr>
    </w:p>
    <w:p w:rsidR="00610E1C" w:rsidRDefault="00610E1C" w:rsidP="002F73B4">
      <w:pPr>
        <w:jc w:val="center"/>
        <w:rPr>
          <w:sz w:val="24"/>
          <w:szCs w:val="24"/>
        </w:rPr>
      </w:pPr>
      <w:r w:rsidRPr="00B32AFE">
        <w:rPr>
          <w:b/>
          <w:bCs/>
          <w:sz w:val="24"/>
          <w:szCs w:val="24"/>
          <w:lang w:eastAsia="ar-SA"/>
        </w:rPr>
        <w:lastRenderedPageBreak/>
        <w:t>Физическая культура и спорт</w:t>
      </w:r>
      <w:r w:rsidRPr="00B32AFE">
        <w:rPr>
          <w:sz w:val="24"/>
          <w:szCs w:val="24"/>
        </w:rPr>
        <w:t> </w:t>
      </w:r>
    </w:p>
    <w:p w:rsidR="003739E5" w:rsidRPr="00B32AFE" w:rsidRDefault="003739E5" w:rsidP="002F73B4">
      <w:pPr>
        <w:jc w:val="center"/>
        <w:rPr>
          <w:sz w:val="24"/>
          <w:szCs w:val="24"/>
        </w:rPr>
      </w:pPr>
    </w:p>
    <w:tbl>
      <w:tblPr>
        <w:tblW w:w="93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21"/>
        <w:gridCol w:w="2475"/>
        <w:gridCol w:w="1115"/>
        <w:gridCol w:w="1229"/>
        <w:gridCol w:w="1302"/>
        <w:gridCol w:w="2734"/>
      </w:tblGrid>
      <w:tr w:rsidR="00610E1C" w:rsidRPr="00B32AFE" w:rsidTr="00C67F07">
        <w:trPr>
          <w:trHeight w:val="277"/>
        </w:trPr>
        <w:tc>
          <w:tcPr>
            <w:tcW w:w="2996" w:type="dxa"/>
            <w:gridSpan w:val="2"/>
            <w:vMerge w:val="restart"/>
            <w:tcBorders>
              <w:top w:val="single" w:sz="4" w:space="0" w:color="000000"/>
              <w:left w:val="single" w:sz="4" w:space="0" w:color="000000"/>
              <w:bottom w:val="single" w:sz="4" w:space="0" w:color="000000"/>
              <w:right w:val="single" w:sz="4" w:space="0" w:color="000000"/>
            </w:tcBorders>
            <w:hideMark/>
          </w:tcPr>
          <w:p w:rsidR="00610E1C" w:rsidRPr="00B32AFE" w:rsidRDefault="00610E1C" w:rsidP="00C67F07">
            <w:pPr>
              <w:autoSpaceDE w:val="0"/>
              <w:jc w:val="center"/>
              <w:rPr>
                <w:sz w:val="24"/>
                <w:szCs w:val="24"/>
              </w:rPr>
            </w:pPr>
            <w:r w:rsidRPr="00B32AFE">
              <w:rPr>
                <w:sz w:val="24"/>
                <w:szCs w:val="24"/>
              </w:rPr>
              <w:t>Показатели</w:t>
            </w:r>
          </w:p>
        </w:tc>
        <w:tc>
          <w:tcPr>
            <w:tcW w:w="1115" w:type="dxa"/>
            <w:vMerge w:val="restart"/>
            <w:tcBorders>
              <w:top w:val="single" w:sz="4" w:space="0" w:color="000000"/>
              <w:left w:val="single" w:sz="4" w:space="0" w:color="000000"/>
              <w:bottom w:val="single" w:sz="4" w:space="0" w:color="000000"/>
              <w:right w:val="single" w:sz="4" w:space="0" w:color="000000"/>
            </w:tcBorders>
            <w:hideMark/>
          </w:tcPr>
          <w:p w:rsidR="00610E1C" w:rsidRPr="00B32AFE" w:rsidRDefault="00610E1C" w:rsidP="00C67F07">
            <w:pPr>
              <w:autoSpaceDE w:val="0"/>
              <w:ind w:left="-108" w:right="-108"/>
              <w:jc w:val="center"/>
              <w:rPr>
                <w:sz w:val="24"/>
                <w:szCs w:val="24"/>
              </w:rPr>
            </w:pPr>
            <w:r w:rsidRPr="00B32AFE">
              <w:rPr>
                <w:sz w:val="24"/>
                <w:szCs w:val="24"/>
              </w:rPr>
              <w:t>Единица измерения</w:t>
            </w:r>
          </w:p>
        </w:tc>
        <w:tc>
          <w:tcPr>
            <w:tcW w:w="2531" w:type="dxa"/>
            <w:gridSpan w:val="2"/>
            <w:tcBorders>
              <w:top w:val="single" w:sz="4" w:space="0" w:color="000000"/>
              <w:left w:val="single" w:sz="4" w:space="0" w:color="000000"/>
              <w:bottom w:val="single" w:sz="4" w:space="0" w:color="000000"/>
              <w:right w:val="single" w:sz="4" w:space="0" w:color="000000"/>
            </w:tcBorders>
            <w:hideMark/>
          </w:tcPr>
          <w:p w:rsidR="00610E1C" w:rsidRPr="00B32AFE" w:rsidRDefault="00610E1C" w:rsidP="00C67F07">
            <w:pPr>
              <w:autoSpaceDE w:val="0"/>
              <w:jc w:val="center"/>
              <w:rPr>
                <w:sz w:val="24"/>
                <w:szCs w:val="24"/>
              </w:rPr>
            </w:pPr>
            <w:r w:rsidRPr="00B32AFE">
              <w:rPr>
                <w:sz w:val="24"/>
                <w:szCs w:val="24"/>
              </w:rPr>
              <w:t>Отчетная информация</w:t>
            </w:r>
          </w:p>
        </w:tc>
        <w:tc>
          <w:tcPr>
            <w:tcW w:w="2734" w:type="dxa"/>
            <w:vMerge w:val="restart"/>
            <w:tcBorders>
              <w:top w:val="single" w:sz="4" w:space="0" w:color="000000"/>
              <w:left w:val="single" w:sz="4" w:space="0" w:color="000000"/>
              <w:bottom w:val="single" w:sz="4" w:space="0" w:color="000000"/>
              <w:right w:val="single" w:sz="4" w:space="0" w:color="000000"/>
            </w:tcBorders>
            <w:hideMark/>
          </w:tcPr>
          <w:p w:rsidR="00610E1C" w:rsidRPr="00B32AFE" w:rsidRDefault="00610E1C" w:rsidP="00C67F07">
            <w:pPr>
              <w:autoSpaceDE w:val="0"/>
              <w:jc w:val="center"/>
              <w:rPr>
                <w:sz w:val="24"/>
                <w:szCs w:val="24"/>
              </w:rPr>
            </w:pPr>
            <w:r w:rsidRPr="00B32AFE">
              <w:rPr>
                <w:sz w:val="24"/>
                <w:szCs w:val="24"/>
              </w:rPr>
              <w:t>Примечание</w:t>
            </w:r>
          </w:p>
        </w:tc>
      </w:tr>
      <w:tr w:rsidR="00610E1C" w:rsidRPr="00B32AFE" w:rsidTr="003739E5">
        <w:trPr>
          <w:trHeight w:val="546"/>
        </w:trPr>
        <w:tc>
          <w:tcPr>
            <w:tcW w:w="2996" w:type="dxa"/>
            <w:gridSpan w:val="2"/>
            <w:vMerge/>
            <w:tcBorders>
              <w:top w:val="single" w:sz="4" w:space="0" w:color="000000"/>
              <w:left w:val="single" w:sz="4" w:space="0" w:color="000000"/>
              <w:bottom w:val="single" w:sz="4" w:space="0" w:color="000000"/>
              <w:right w:val="single" w:sz="4" w:space="0" w:color="000000"/>
            </w:tcBorders>
            <w:vAlign w:val="center"/>
            <w:hideMark/>
          </w:tcPr>
          <w:p w:rsidR="00610E1C" w:rsidRPr="00B32AFE" w:rsidRDefault="00610E1C" w:rsidP="002F73B4">
            <w:pPr>
              <w:rPr>
                <w:sz w:val="24"/>
                <w:szCs w:val="24"/>
              </w:rPr>
            </w:pPr>
          </w:p>
        </w:tc>
        <w:tc>
          <w:tcPr>
            <w:tcW w:w="1115" w:type="dxa"/>
            <w:vMerge/>
            <w:tcBorders>
              <w:top w:val="single" w:sz="4" w:space="0" w:color="000000"/>
              <w:left w:val="single" w:sz="4" w:space="0" w:color="000000"/>
              <w:bottom w:val="single" w:sz="4" w:space="0" w:color="000000"/>
              <w:right w:val="single" w:sz="4" w:space="0" w:color="000000"/>
            </w:tcBorders>
            <w:vAlign w:val="center"/>
            <w:hideMark/>
          </w:tcPr>
          <w:p w:rsidR="00610E1C" w:rsidRPr="00B32AFE" w:rsidRDefault="00610E1C" w:rsidP="002F73B4">
            <w:pPr>
              <w:rPr>
                <w:sz w:val="24"/>
                <w:szCs w:val="24"/>
              </w:rPr>
            </w:pPr>
          </w:p>
        </w:tc>
        <w:tc>
          <w:tcPr>
            <w:tcW w:w="1229" w:type="dxa"/>
            <w:tcBorders>
              <w:top w:val="single" w:sz="4" w:space="0" w:color="000000"/>
              <w:left w:val="single" w:sz="4" w:space="0" w:color="000000"/>
              <w:bottom w:val="single" w:sz="4" w:space="0" w:color="000000"/>
              <w:right w:val="single" w:sz="4" w:space="0" w:color="000000"/>
            </w:tcBorders>
            <w:vAlign w:val="center"/>
            <w:hideMark/>
          </w:tcPr>
          <w:p w:rsidR="00610E1C" w:rsidRPr="00B32AFE" w:rsidRDefault="00610E1C" w:rsidP="002F73B4">
            <w:pPr>
              <w:autoSpaceDE w:val="0"/>
              <w:jc w:val="center"/>
              <w:rPr>
                <w:sz w:val="24"/>
                <w:szCs w:val="24"/>
              </w:rPr>
            </w:pPr>
            <w:r w:rsidRPr="00B32AFE">
              <w:rPr>
                <w:sz w:val="24"/>
                <w:szCs w:val="24"/>
              </w:rPr>
              <w:t>2024 год</w:t>
            </w:r>
          </w:p>
        </w:tc>
        <w:tc>
          <w:tcPr>
            <w:tcW w:w="1302" w:type="dxa"/>
            <w:tcBorders>
              <w:top w:val="single" w:sz="4" w:space="0" w:color="000000"/>
              <w:left w:val="single" w:sz="4" w:space="0" w:color="000000"/>
              <w:bottom w:val="single" w:sz="4" w:space="0" w:color="000000"/>
              <w:right w:val="single" w:sz="4" w:space="0" w:color="000000"/>
            </w:tcBorders>
            <w:vAlign w:val="center"/>
            <w:hideMark/>
          </w:tcPr>
          <w:p w:rsidR="00610E1C" w:rsidRPr="00B32AFE" w:rsidRDefault="00610E1C" w:rsidP="002F73B4">
            <w:pPr>
              <w:autoSpaceDE w:val="0"/>
              <w:jc w:val="center"/>
              <w:rPr>
                <w:sz w:val="24"/>
                <w:szCs w:val="24"/>
              </w:rPr>
            </w:pPr>
            <w:r w:rsidRPr="00B32AFE">
              <w:rPr>
                <w:sz w:val="24"/>
                <w:szCs w:val="24"/>
              </w:rPr>
              <w:t>2023 год</w:t>
            </w:r>
          </w:p>
        </w:tc>
        <w:tc>
          <w:tcPr>
            <w:tcW w:w="2734" w:type="dxa"/>
            <w:vMerge/>
            <w:tcBorders>
              <w:top w:val="single" w:sz="4" w:space="0" w:color="000000"/>
              <w:left w:val="single" w:sz="4" w:space="0" w:color="000000"/>
              <w:bottom w:val="single" w:sz="4" w:space="0" w:color="000000"/>
              <w:right w:val="single" w:sz="4" w:space="0" w:color="000000"/>
            </w:tcBorders>
            <w:vAlign w:val="center"/>
            <w:hideMark/>
          </w:tcPr>
          <w:p w:rsidR="00610E1C" w:rsidRPr="00B32AFE" w:rsidRDefault="00610E1C" w:rsidP="002F73B4">
            <w:pPr>
              <w:rPr>
                <w:sz w:val="24"/>
                <w:szCs w:val="24"/>
              </w:rPr>
            </w:pPr>
          </w:p>
        </w:tc>
      </w:tr>
      <w:tr w:rsidR="00610E1C" w:rsidRPr="00B32AFE" w:rsidTr="00C67F07">
        <w:trPr>
          <w:trHeight w:val="4955"/>
        </w:trPr>
        <w:tc>
          <w:tcPr>
            <w:tcW w:w="521" w:type="dxa"/>
            <w:tcBorders>
              <w:top w:val="single" w:sz="4" w:space="0" w:color="000000"/>
              <w:left w:val="single" w:sz="4" w:space="0" w:color="000000"/>
              <w:bottom w:val="single" w:sz="4" w:space="0" w:color="000000"/>
              <w:right w:val="single" w:sz="4" w:space="0" w:color="000000"/>
            </w:tcBorders>
            <w:hideMark/>
          </w:tcPr>
          <w:p w:rsidR="00610E1C" w:rsidRPr="00B32AFE" w:rsidRDefault="00610E1C" w:rsidP="002F73B4">
            <w:pPr>
              <w:rPr>
                <w:sz w:val="24"/>
                <w:szCs w:val="24"/>
              </w:rPr>
            </w:pPr>
            <w:r w:rsidRPr="00B32AFE">
              <w:rPr>
                <w:sz w:val="24"/>
                <w:szCs w:val="24"/>
              </w:rPr>
              <w:t>3</w:t>
            </w:r>
            <w:r w:rsidR="008B3791">
              <w:rPr>
                <w:sz w:val="24"/>
                <w:szCs w:val="24"/>
              </w:rPr>
              <w:t>7</w:t>
            </w:r>
            <w:r w:rsidRPr="00B32AFE">
              <w:rPr>
                <w:sz w:val="24"/>
                <w:szCs w:val="24"/>
              </w:rPr>
              <w:t>.</w:t>
            </w:r>
          </w:p>
        </w:tc>
        <w:tc>
          <w:tcPr>
            <w:tcW w:w="2475" w:type="dxa"/>
            <w:tcBorders>
              <w:top w:val="single" w:sz="4" w:space="0" w:color="000000"/>
              <w:left w:val="single" w:sz="4" w:space="0" w:color="000000"/>
              <w:bottom w:val="single" w:sz="4" w:space="0" w:color="000000"/>
              <w:right w:val="single" w:sz="4" w:space="0" w:color="000000"/>
            </w:tcBorders>
            <w:hideMark/>
          </w:tcPr>
          <w:p w:rsidR="00610E1C" w:rsidRPr="00B32AFE" w:rsidRDefault="00610E1C" w:rsidP="0066545D">
            <w:pPr>
              <w:autoSpaceDE w:val="0"/>
              <w:spacing w:line="276" w:lineRule="auto"/>
              <w:ind w:right="-108"/>
              <w:jc w:val="both"/>
              <w:rPr>
                <w:sz w:val="24"/>
                <w:szCs w:val="24"/>
              </w:rPr>
            </w:pPr>
            <w:r w:rsidRPr="00B32AFE">
              <w:rPr>
                <w:sz w:val="24"/>
                <w:szCs w:val="24"/>
              </w:rPr>
              <w:t>Численность лиц, систематически занимающихся физической культурой и спортом</w:t>
            </w:r>
          </w:p>
        </w:tc>
        <w:tc>
          <w:tcPr>
            <w:tcW w:w="1115" w:type="dxa"/>
            <w:tcBorders>
              <w:top w:val="single" w:sz="4" w:space="0" w:color="000000"/>
              <w:left w:val="single" w:sz="4" w:space="0" w:color="000000"/>
              <w:bottom w:val="single" w:sz="4" w:space="0" w:color="000000"/>
              <w:right w:val="single" w:sz="4" w:space="0" w:color="000000"/>
            </w:tcBorders>
            <w:hideMark/>
          </w:tcPr>
          <w:p w:rsidR="00610E1C" w:rsidRPr="00B32AFE" w:rsidRDefault="00E17142" w:rsidP="0066545D">
            <w:pPr>
              <w:autoSpaceDE w:val="0"/>
              <w:spacing w:line="276" w:lineRule="auto"/>
              <w:jc w:val="center"/>
              <w:rPr>
                <w:sz w:val="24"/>
                <w:szCs w:val="24"/>
              </w:rPr>
            </w:pPr>
            <w:r>
              <w:rPr>
                <w:sz w:val="24"/>
                <w:szCs w:val="24"/>
              </w:rPr>
              <w:t>человек</w:t>
            </w:r>
          </w:p>
        </w:tc>
        <w:tc>
          <w:tcPr>
            <w:tcW w:w="1229" w:type="dxa"/>
            <w:tcBorders>
              <w:top w:val="single" w:sz="4" w:space="0" w:color="000000"/>
              <w:left w:val="single" w:sz="4" w:space="0" w:color="000000"/>
              <w:bottom w:val="single" w:sz="4" w:space="0" w:color="000000"/>
              <w:right w:val="single" w:sz="4" w:space="0" w:color="000000"/>
            </w:tcBorders>
            <w:hideMark/>
          </w:tcPr>
          <w:p w:rsidR="00610E1C" w:rsidRPr="00B32AFE" w:rsidRDefault="00610E1C" w:rsidP="0066545D">
            <w:pPr>
              <w:spacing w:line="276" w:lineRule="auto"/>
              <w:jc w:val="center"/>
              <w:rPr>
                <w:sz w:val="24"/>
                <w:szCs w:val="24"/>
              </w:rPr>
            </w:pPr>
            <w:r w:rsidRPr="00B32AFE">
              <w:rPr>
                <w:sz w:val="24"/>
                <w:szCs w:val="24"/>
              </w:rPr>
              <w:t>92603</w:t>
            </w:r>
          </w:p>
        </w:tc>
        <w:tc>
          <w:tcPr>
            <w:tcW w:w="1302" w:type="dxa"/>
            <w:tcBorders>
              <w:top w:val="single" w:sz="4" w:space="0" w:color="000000"/>
              <w:left w:val="single" w:sz="4" w:space="0" w:color="000000"/>
              <w:bottom w:val="single" w:sz="4" w:space="0" w:color="000000"/>
              <w:right w:val="single" w:sz="4" w:space="0" w:color="000000"/>
            </w:tcBorders>
            <w:hideMark/>
          </w:tcPr>
          <w:p w:rsidR="00610E1C" w:rsidRPr="00B32AFE" w:rsidRDefault="00610E1C" w:rsidP="0066545D">
            <w:pPr>
              <w:spacing w:line="276" w:lineRule="auto"/>
              <w:jc w:val="center"/>
              <w:rPr>
                <w:sz w:val="24"/>
                <w:szCs w:val="24"/>
              </w:rPr>
            </w:pPr>
            <w:r w:rsidRPr="00B32AFE">
              <w:rPr>
                <w:sz w:val="24"/>
                <w:szCs w:val="24"/>
              </w:rPr>
              <w:t>89 301</w:t>
            </w:r>
          </w:p>
        </w:tc>
        <w:tc>
          <w:tcPr>
            <w:tcW w:w="2734" w:type="dxa"/>
            <w:tcBorders>
              <w:top w:val="single" w:sz="4" w:space="0" w:color="000000"/>
              <w:left w:val="single" w:sz="4" w:space="0" w:color="000000"/>
              <w:bottom w:val="single" w:sz="4" w:space="0" w:color="000000"/>
              <w:right w:val="single" w:sz="4" w:space="0" w:color="000000"/>
            </w:tcBorders>
            <w:hideMark/>
          </w:tcPr>
          <w:p w:rsidR="00610E1C" w:rsidRPr="00AB75D2" w:rsidRDefault="00610E1C" w:rsidP="0066545D">
            <w:pPr>
              <w:autoSpaceDE w:val="0"/>
              <w:spacing w:line="276" w:lineRule="auto"/>
              <w:jc w:val="both"/>
              <w:rPr>
                <w:i/>
                <w:sz w:val="24"/>
                <w:szCs w:val="24"/>
              </w:rPr>
            </w:pPr>
            <w:r w:rsidRPr="00AB75D2">
              <w:rPr>
                <w:i/>
                <w:sz w:val="24"/>
                <w:szCs w:val="24"/>
              </w:rPr>
              <w:t>Увеличение численности занимающихся связано с активизацией спортивно-массовой работы среди работающего населения в результате внедрения Всероссийского физкультурно-спортивного комплекса «Готов к труду и</w:t>
            </w:r>
            <w:r w:rsidR="00C67F07">
              <w:rPr>
                <w:i/>
                <w:sz w:val="24"/>
                <w:szCs w:val="24"/>
              </w:rPr>
              <w:t> </w:t>
            </w:r>
            <w:r w:rsidRPr="00AB75D2">
              <w:rPr>
                <w:i/>
                <w:sz w:val="24"/>
                <w:szCs w:val="24"/>
              </w:rPr>
              <w:t>обороне», активизацией работы по месту жительства, увеличением загруженности спортивных сооружений и</w:t>
            </w:r>
            <w:r w:rsidR="00C67F07">
              <w:rPr>
                <w:i/>
                <w:sz w:val="24"/>
                <w:szCs w:val="24"/>
              </w:rPr>
              <w:t> </w:t>
            </w:r>
            <w:r w:rsidRPr="00AB75D2">
              <w:rPr>
                <w:i/>
                <w:sz w:val="24"/>
                <w:szCs w:val="24"/>
              </w:rPr>
              <w:t>введением в</w:t>
            </w:r>
            <w:r w:rsidR="00C67F07">
              <w:rPr>
                <w:i/>
                <w:sz w:val="24"/>
                <w:szCs w:val="24"/>
              </w:rPr>
              <w:t> </w:t>
            </w:r>
            <w:r w:rsidRPr="00AB75D2">
              <w:rPr>
                <w:i/>
                <w:sz w:val="24"/>
                <w:szCs w:val="24"/>
              </w:rPr>
              <w:t>эксплуатацию «Центра единоборств», что способствовало большему охвату населения занятиями физической культурой и</w:t>
            </w:r>
            <w:r w:rsidR="00C67F07">
              <w:rPr>
                <w:i/>
                <w:sz w:val="24"/>
                <w:szCs w:val="24"/>
              </w:rPr>
              <w:t> </w:t>
            </w:r>
            <w:r w:rsidRPr="00AB75D2">
              <w:rPr>
                <w:i/>
                <w:sz w:val="24"/>
                <w:szCs w:val="24"/>
              </w:rPr>
              <w:t>спортом</w:t>
            </w:r>
          </w:p>
        </w:tc>
      </w:tr>
      <w:tr w:rsidR="00610E1C" w:rsidRPr="00B32AFE" w:rsidTr="00C67F07">
        <w:trPr>
          <w:trHeight w:val="143"/>
        </w:trPr>
        <w:tc>
          <w:tcPr>
            <w:tcW w:w="521" w:type="dxa"/>
            <w:tcBorders>
              <w:top w:val="nil"/>
              <w:left w:val="nil"/>
              <w:bottom w:val="nil"/>
              <w:right w:val="nil"/>
            </w:tcBorders>
            <w:vAlign w:val="center"/>
            <w:hideMark/>
          </w:tcPr>
          <w:p w:rsidR="00610E1C" w:rsidRPr="00B32AFE" w:rsidRDefault="00610E1C" w:rsidP="002F73B4">
            <w:pPr>
              <w:rPr>
                <w:sz w:val="24"/>
                <w:szCs w:val="24"/>
              </w:rPr>
            </w:pPr>
          </w:p>
        </w:tc>
        <w:tc>
          <w:tcPr>
            <w:tcW w:w="2475" w:type="dxa"/>
            <w:tcBorders>
              <w:top w:val="nil"/>
              <w:left w:val="nil"/>
              <w:bottom w:val="nil"/>
              <w:right w:val="nil"/>
            </w:tcBorders>
            <w:vAlign w:val="center"/>
            <w:hideMark/>
          </w:tcPr>
          <w:p w:rsidR="00610E1C" w:rsidRPr="00B32AFE" w:rsidRDefault="00610E1C" w:rsidP="002F73B4">
            <w:pPr>
              <w:rPr>
                <w:sz w:val="24"/>
                <w:szCs w:val="24"/>
              </w:rPr>
            </w:pPr>
          </w:p>
        </w:tc>
        <w:tc>
          <w:tcPr>
            <w:tcW w:w="1115" w:type="dxa"/>
            <w:tcBorders>
              <w:top w:val="nil"/>
              <w:left w:val="nil"/>
              <w:bottom w:val="nil"/>
              <w:right w:val="nil"/>
            </w:tcBorders>
            <w:vAlign w:val="center"/>
            <w:hideMark/>
          </w:tcPr>
          <w:p w:rsidR="00610E1C" w:rsidRPr="00B32AFE" w:rsidRDefault="00610E1C" w:rsidP="002F73B4">
            <w:pPr>
              <w:rPr>
                <w:sz w:val="24"/>
                <w:szCs w:val="24"/>
              </w:rPr>
            </w:pPr>
          </w:p>
        </w:tc>
        <w:tc>
          <w:tcPr>
            <w:tcW w:w="1229" w:type="dxa"/>
            <w:tcBorders>
              <w:top w:val="nil"/>
              <w:left w:val="nil"/>
              <w:bottom w:val="nil"/>
              <w:right w:val="nil"/>
            </w:tcBorders>
            <w:vAlign w:val="center"/>
            <w:hideMark/>
          </w:tcPr>
          <w:p w:rsidR="00610E1C" w:rsidRPr="00B32AFE" w:rsidRDefault="00610E1C" w:rsidP="002F73B4">
            <w:pPr>
              <w:rPr>
                <w:sz w:val="24"/>
                <w:szCs w:val="24"/>
              </w:rPr>
            </w:pPr>
          </w:p>
        </w:tc>
        <w:tc>
          <w:tcPr>
            <w:tcW w:w="1302" w:type="dxa"/>
            <w:tcBorders>
              <w:top w:val="nil"/>
              <w:left w:val="nil"/>
              <w:bottom w:val="nil"/>
              <w:right w:val="nil"/>
            </w:tcBorders>
            <w:vAlign w:val="center"/>
            <w:hideMark/>
          </w:tcPr>
          <w:p w:rsidR="00610E1C" w:rsidRPr="00B32AFE" w:rsidRDefault="00610E1C" w:rsidP="002F73B4">
            <w:pPr>
              <w:rPr>
                <w:sz w:val="24"/>
                <w:szCs w:val="24"/>
              </w:rPr>
            </w:pPr>
          </w:p>
        </w:tc>
        <w:tc>
          <w:tcPr>
            <w:tcW w:w="2734" w:type="dxa"/>
            <w:tcBorders>
              <w:top w:val="nil"/>
              <w:left w:val="nil"/>
              <w:bottom w:val="nil"/>
              <w:right w:val="nil"/>
            </w:tcBorders>
            <w:vAlign w:val="center"/>
            <w:hideMark/>
          </w:tcPr>
          <w:p w:rsidR="00610E1C" w:rsidRPr="00B32AFE" w:rsidRDefault="00610E1C" w:rsidP="002F73B4">
            <w:pPr>
              <w:rPr>
                <w:sz w:val="24"/>
                <w:szCs w:val="24"/>
              </w:rPr>
            </w:pPr>
          </w:p>
        </w:tc>
      </w:tr>
    </w:tbl>
    <w:p w:rsidR="00610E1C" w:rsidRPr="00B32AFE" w:rsidRDefault="00610E1C" w:rsidP="0066545D">
      <w:pPr>
        <w:spacing w:line="276" w:lineRule="auto"/>
        <w:ind w:firstLine="567"/>
        <w:jc w:val="both"/>
        <w:rPr>
          <w:sz w:val="24"/>
          <w:szCs w:val="24"/>
        </w:rPr>
      </w:pPr>
      <w:r w:rsidRPr="00B32AFE">
        <w:rPr>
          <w:sz w:val="24"/>
          <w:szCs w:val="24"/>
        </w:rPr>
        <w:t xml:space="preserve">На протяжении многих лет город Волгодонск занимает лидирующие позиции среди городов Ростовской области по развитию физической культуры и спорта. </w:t>
      </w:r>
    </w:p>
    <w:p w:rsidR="00610E1C" w:rsidRDefault="00610E1C" w:rsidP="0066545D">
      <w:pPr>
        <w:spacing w:line="276" w:lineRule="auto"/>
        <w:ind w:firstLine="567"/>
        <w:jc w:val="both"/>
        <w:rPr>
          <w:sz w:val="24"/>
          <w:szCs w:val="24"/>
        </w:rPr>
      </w:pPr>
      <w:r w:rsidRPr="00B32AFE">
        <w:rPr>
          <w:sz w:val="24"/>
          <w:szCs w:val="24"/>
        </w:rPr>
        <w:t>Ключевым показателем, характеризующим степень развития физической культуры и</w:t>
      </w:r>
      <w:r w:rsidR="00C67F07">
        <w:rPr>
          <w:sz w:val="24"/>
          <w:szCs w:val="24"/>
        </w:rPr>
        <w:t> </w:t>
      </w:r>
      <w:r w:rsidRPr="00B32AFE">
        <w:rPr>
          <w:sz w:val="24"/>
          <w:szCs w:val="24"/>
        </w:rPr>
        <w:t>спорта в городе Волгодонске, является удельный вес населения, систематически занимающегося физической культурой и спортом. В 2024 году этот показатель достиг отметки 59,6%, что на 2,6% выше, чем в 2023 году. </w:t>
      </w:r>
    </w:p>
    <w:p w:rsidR="005208DD" w:rsidRDefault="005208DD" w:rsidP="002F73B4">
      <w:pPr>
        <w:ind w:firstLine="567"/>
        <w:jc w:val="both"/>
        <w:rPr>
          <w:sz w:val="24"/>
          <w:szCs w:val="24"/>
        </w:rPr>
      </w:pPr>
    </w:p>
    <w:p w:rsidR="0066545D" w:rsidRDefault="0066545D" w:rsidP="002F73B4">
      <w:pPr>
        <w:ind w:firstLine="567"/>
        <w:jc w:val="both"/>
        <w:rPr>
          <w:sz w:val="24"/>
          <w:szCs w:val="24"/>
        </w:rPr>
      </w:pPr>
    </w:p>
    <w:p w:rsidR="0066545D" w:rsidRDefault="0066545D" w:rsidP="002F73B4">
      <w:pPr>
        <w:ind w:firstLine="567"/>
        <w:jc w:val="both"/>
        <w:rPr>
          <w:sz w:val="24"/>
          <w:szCs w:val="24"/>
        </w:rPr>
      </w:pPr>
    </w:p>
    <w:p w:rsidR="0066545D" w:rsidRDefault="0066545D" w:rsidP="002F73B4">
      <w:pPr>
        <w:ind w:firstLine="567"/>
        <w:jc w:val="both"/>
        <w:rPr>
          <w:sz w:val="24"/>
          <w:szCs w:val="24"/>
        </w:rPr>
      </w:pPr>
    </w:p>
    <w:p w:rsidR="0066545D" w:rsidRDefault="0066545D" w:rsidP="002F73B4">
      <w:pPr>
        <w:ind w:firstLine="567"/>
        <w:jc w:val="both"/>
        <w:rPr>
          <w:sz w:val="24"/>
          <w:szCs w:val="24"/>
        </w:rPr>
      </w:pPr>
    </w:p>
    <w:p w:rsidR="0066545D" w:rsidRDefault="0066545D" w:rsidP="002F73B4">
      <w:pPr>
        <w:ind w:firstLine="567"/>
        <w:jc w:val="both"/>
        <w:rPr>
          <w:sz w:val="24"/>
          <w:szCs w:val="24"/>
        </w:rPr>
      </w:pPr>
    </w:p>
    <w:p w:rsidR="0066545D" w:rsidRDefault="0066545D" w:rsidP="002F73B4">
      <w:pPr>
        <w:ind w:firstLine="567"/>
        <w:jc w:val="both"/>
        <w:rPr>
          <w:sz w:val="24"/>
          <w:szCs w:val="24"/>
        </w:rPr>
      </w:pPr>
    </w:p>
    <w:p w:rsidR="005208DD" w:rsidRPr="00B32AFE" w:rsidRDefault="005208DD" w:rsidP="002F73B4">
      <w:pPr>
        <w:ind w:firstLine="567"/>
        <w:jc w:val="both"/>
        <w:rPr>
          <w:sz w:val="24"/>
          <w:szCs w:val="24"/>
        </w:rPr>
      </w:pPr>
    </w:p>
    <w:p w:rsidR="009B443D" w:rsidRPr="00B32AFE" w:rsidRDefault="009B443D" w:rsidP="002F73B4">
      <w:pPr>
        <w:pStyle w:val="110"/>
        <w:spacing w:line="240" w:lineRule="auto"/>
        <w:ind w:firstLine="0"/>
        <w:jc w:val="center"/>
        <w:rPr>
          <w:b/>
          <w:sz w:val="24"/>
          <w:szCs w:val="24"/>
        </w:rPr>
      </w:pPr>
      <w:r w:rsidRPr="00B32AFE">
        <w:rPr>
          <w:b/>
          <w:sz w:val="24"/>
          <w:szCs w:val="24"/>
        </w:rPr>
        <w:lastRenderedPageBreak/>
        <w:t>Культура</w:t>
      </w:r>
    </w:p>
    <w:p w:rsidR="00C414D0" w:rsidRPr="00B32AFE" w:rsidRDefault="00C414D0" w:rsidP="002F73B4">
      <w:pPr>
        <w:pStyle w:val="110"/>
        <w:spacing w:line="240" w:lineRule="auto"/>
        <w:ind w:firstLine="0"/>
        <w:jc w:val="center"/>
        <w:rPr>
          <w:b/>
          <w:sz w:val="24"/>
          <w:szCs w:val="24"/>
        </w:rPr>
      </w:pPr>
    </w:p>
    <w:tbl>
      <w:tblPr>
        <w:tblW w:w="9414" w:type="dxa"/>
        <w:tblInd w:w="108" w:type="dxa"/>
        <w:tblLayout w:type="fixed"/>
        <w:tblCellMar>
          <w:left w:w="10" w:type="dxa"/>
          <w:right w:w="10" w:type="dxa"/>
        </w:tblCellMar>
        <w:tblLook w:val="04A0"/>
      </w:tblPr>
      <w:tblGrid>
        <w:gridCol w:w="654"/>
        <w:gridCol w:w="2877"/>
        <w:gridCol w:w="1572"/>
        <w:gridCol w:w="1418"/>
        <w:gridCol w:w="1417"/>
        <w:gridCol w:w="1476"/>
      </w:tblGrid>
      <w:tr w:rsidR="00C414D0" w:rsidRPr="00B32AFE" w:rsidTr="00C67F07">
        <w:trPr>
          <w:trHeight w:val="363"/>
        </w:trPr>
        <w:tc>
          <w:tcPr>
            <w:tcW w:w="3531" w:type="dxa"/>
            <w:gridSpan w:val="2"/>
            <w:vMerge w:val="restart"/>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hideMark/>
          </w:tcPr>
          <w:p w:rsidR="00C414D0" w:rsidRPr="00B32AFE" w:rsidRDefault="00C414D0" w:rsidP="00C67F07">
            <w:pPr>
              <w:jc w:val="center"/>
              <w:rPr>
                <w:sz w:val="24"/>
                <w:szCs w:val="24"/>
              </w:rPr>
            </w:pPr>
            <w:r w:rsidRPr="00B32AFE">
              <w:rPr>
                <w:sz w:val="24"/>
                <w:szCs w:val="24"/>
              </w:rPr>
              <w:t>Показатели</w:t>
            </w:r>
          </w:p>
        </w:tc>
        <w:tc>
          <w:tcPr>
            <w:tcW w:w="157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414D0" w:rsidRPr="00B32AFE" w:rsidRDefault="00C67F07" w:rsidP="00C67F07">
            <w:pPr>
              <w:jc w:val="center"/>
              <w:rPr>
                <w:sz w:val="24"/>
                <w:szCs w:val="24"/>
              </w:rPr>
            </w:pPr>
            <w:r>
              <w:rPr>
                <w:sz w:val="24"/>
                <w:szCs w:val="24"/>
              </w:rPr>
              <w:t xml:space="preserve">Единица </w:t>
            </w:r>
            <w:r w:rsidR="00C414D0" w:rsidRPr="00B32AFE">
              <w:rPr>
                <w:sz w:val="24"/>
                <w:szCs w:val="24"/>
              </w:rPr>
              <w:t>измерения</w:t>
            </w:r>
          </w:p>
        </w:tc>
        <w:tc>
          <w:tcPr>
            <w:tcW w:w="2835"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hideMark/>
          </w:tcPr>
          <w:p w:rsidR="00C414D0" w:rsidRPr="00B32AFE" w:rsidRDefault="00C414D0" w:rsidP="00C67F07">
            <w:pPr>
              <w:jc w:val="center"/>
              <w:rPr>
                <w:sz w:val="24"/>
                <w:szCs w:val="24"/>
              </w:rPr>
            </w:pPr>
            <w:r w:rsidRPr="00B32AFE">
              <w:rPr>
                <w:sz w:val="24"/>
                <w:szCs w:val="24"/>
              </w:rPr>
              <w:t>Отчетная информация</w:t>
            </w:r>
          </w:p>
        </w:tc>
        <w:tc>
          <w:tcPr>
            <w:tcW w:w="1476" w:type="dxa"/>
            <w:vMerge w:val="restart"/>
            <w:tcBorders>
              <w:top w:val="single" w:sz="4" w:space="0" w:color="000000"/>
              <w:left w:val="nil"/>
              <w:bottom w:val="single" w:sz="4" w:space="0" w:color="000000"/>
              <w:right w:val="single" w:sz="4" w:space="0" w:color="000000"/>
            </w:tcBorders>
            <w:tcMar>
              <w:top w:w="0" w:type="dxa"/>
              <w:left w:w="108" w:type="dxa"/>
              <w:bottom w:w="0" w:type="dxa"/>
              <w:right w:w="108" w:type="dxa"/>
            </w:tcMar>
          </w:tcPr>
          <w:p w:rsidR="00C414D0" w:rsidRPr="00B32AFE" w:rsidRDefault="00C414D0" w:rsidP="00C67F07">
            <w:pPr>
              <w:ind w:left="-108" w:right="-50"/>
              <w:jc w:val="center"/>
              <w:rPr>
                <w:sz w:val="24"/>
                <w:szCs w:val="24"/>
              </w:rPr>
            </w:pPr>
            <w:r w:rsidRPr="00B32AFE">
              <w:rPr>
                <w:sz w:val="24"/>
                <w:szCs w:val="24"/>
              </w:rPr>
              <w:t>Примечание</w:t>
            </w:r>
          </w:p>
          <w:p w:rsidR="00C414D0" w:rsidRPr="00B32AFE" w:rsidRDefault="00C414D0" w:rsidP="00C67F07">
            <w:pPr>
              <w:jc w:val="center"/>
              <w:rPr>
                <w:sz w:val="24"/>
                <w:szCs w:val="24"/>
              </w:rPr>
            </w:pPr>
          </w:p>
        </w:tc>
      </w:tr>
      <w:tr w:rsidR="00C414D0" w:rsidRPr="00B32AFE" w:rsidTr="00C67F07">
        <w:trPr>
          <w:trHeight w:val="395"/>
        </w:trPr>
        <w:tc>
          <w:tcPr>
            <w:tcW w:w="3531" w:type="dxa"/>
            <w:gridSpan w:val="2"/>
            <w:vMerge/>
            <w:tcBorders>
              <w:top w:val="single" w:sz="4" w:space="0" w:color="000000"/>
              <w:left w:val="single" w:sz="4" w:space="0" w:color="000000"/>
              <w:bottom w:val="single" w:sz="4" w:space="0" w:color="000000"/>
              <w:right w:val="single" w:sz="4" w:space="0" w:color="000000"/>
            </w:tcBorders>
            <w:vAlign w:val="center"/>
            <w:hideMark/>
          </w:tcPr>
          <w:p w:rsidR="00C414D0" w:rsidRPr="00B32AFE" w:rsidRDefault="00C414D0" w:rsidP="002F73B4">
            <w:pPr>
              <w:suppressAutoHyphens w:val="0"/>
              <w:autoSpaceDN/>
              <w:rPr>
                <w:sz w:val="24"/>
                <w:szCs w:val="24"/>
              </w:rPr>
            </w:pPr>
          </w:p>
        </w:tc>
        <w:tc>
          <w:tcPr>
            <w:tcW w:w="1572" w:type="dxa"/>
            <w:vMerge/>
            <w:tcBorders>
              <w:top w:val="single" w:sz="4" w:space="0" w:color="000000"/>
              <w:left w:val="single" w:sz="4" w:space="0" w:color="000000"/>
              <w:bottom w:val="single" w:sz="4" w:space="0" w:color="000000"/>
              <w:right w:val="single" w:sz="4" w:space="0" w:color="000000"/>
            </w:tcBorders>
            <w:vAlign w:val="center"/>
            <w:hideMark/>
          </w:tcPr>
          <w:p w:rsidR="00C414D0" w:rsidRPr="00B32AFE" w:rsidRDefault="00C414D0" w:rsidP="002F73B4">
            <w:pPr>
              <w:suppressAutoHyphens w:val="0"/>
              <w:autoSpaceDN/>
              <w:rPr>
                <w:sz w:val="24"/>
                <w:szCs w:val="24"/>
              </w:rPr>
            </w:pPr>
          </w:p>
        </w:tc>
        <w:tc>
          <w:tcPr>
            <w:tcW w:w="1418" w:type="dxa"/>
            <w:tcBorders>
              <w:top w:val="nil"/>
              <w:left w:val="nil"/>
              <w:bottom w:val="single" w:sz="4" w:space="0" w:color="000000"/>
              <w:right w:val="single" w:sz="4" w:space="0" w:color="000000"/>
            </w:tcBorders>
            <w:tcMar>
              <w:top w:w="0" w:type="dxa"/>
              <w:left w:w="108" w:type="dxa"/>
              <w:bottom w:w="0" w:type="dxa"/>
              <w:right w:w="108" w:type="dxa"/>
            </w:tcMar>
            <w:hideMark/>
          </w:tcPr>
          <w:p w:rsidR="00C414D0" w:rsidRPr="00B32AFE" w:rsidRDefault="00C414D0" w:rsidP="00C67F07">
            <w:pPr>
              <w:jc w:val="center"/>
              <w:rPr>
                <w:bCs/>
                <w:sz w:val="24"/>
                <w:szCs w:val="24"/>
              </w:rPr>
            </w:pPr>
            <w:r w:rsidRPr="00B32AFE">
              <w:rPr>
                <w:bCs/>
                <w:sz w:val="24"/>
                <w:szCs w:val="24"/>
              </w:rPr>
              <w:t>2024 год</w:t>
            </w:r>
          </w:p>
        </w:tc>
        <w:tc>
          <w:tcPr>
            <w:tcW w:w="1417" w:type="dxa"/>
            <w:tcBorders>
              <w:top w:val="nil"/>
              <w:left w:val="nil"/>
              <w:bottom w:val="single" w:sz="4" w:space="0" w:color="000000"/>
              <w:right w:val="single" w:sz="4" w:space="0" w:color="000000"/>
            </w:tcBorders>
            <w:tcMar>
              <w:top w:w="0" w:type="dxa"/>
              <w:left w:w="108" w:type="dxa"/>
              <w:bottom w:w="0" w:type="dxa"/>
              <w:right w:w="108" w:type="dxa"/>
            </w:tcMar>
            <w:hideMark/>
          </w:tcPr>
          <w:p w:rsidR="00C414D0" w:rsidRPr="00B32AFE" w:rsidRDefault="00C414D0" w:rsidP="00C67F07">
            <w:pPr>
              <w:jc w:val="center"/>
              <w:rPr>
                <w:sz w:val="24"/>
                <w:szCs w:val="24"/>
              </w:rPr>
            </w:pPr>
            <w:r w:rsidRPr="00B32AFE">
              <w:rPr>
                <w:sz w:val="24"/>
                <w:szCs w:val="24"/>
              </w:rPr>
              <w:t>2023 год</w:t>
            </w:r>
          </w:p>
        </w:tc>
        <w:tc>
          <w:tcPr>
            <w:tcW w:w="1476" w:type="dxa"/>
            <w:vMerge/>
            <w:tcBorders>
              <w:top w:val="single" w:sz="4" w:space="0" w:color="000000"/>
              <w:left w:val="nil"/>
              <w:bottom w:val="single" w:sz="4" w:space="0" w:color="000000"/>
              <w:right w:val="single" w:sz="4" w:space="0" w:color="000000"/>
            </w:tcBorders>
            <w:vAlign w:val="center"/>
            <w:hideMark/>
          </w:tcPr>
          <w:p w:rsidR="00C414D0" w:rsidRPr="00B32AFE" w:rsidRDefault="00C414D0" w:rsidP="002F73B4">
            <w:pPr>
              <w:suppressAutoHyphens w:val="0"/>
              <w:autoSpaceDN/>
              <w:rPr>
                <w:sz w:val="24"/>
                <w:szCs w:val="24"/>
              </w:rPr>
            </w:pPr>
          </w:p>
        </w:tc>
      </w:tr>
      <w:tr w:rsidR="00C414D0" w:rsidRPr="00B32AFE" w:rsidTr="00C67F07">
        <w:trPr>
          <w:trHeight w:val="2247"/>
        </w:trPr>
        <w:tc>
          <w:tcPr>
            <w:tcW w:w="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414D0" w:rsidRPr="00B32AFE" w:rsidRDefault="00C414D0" w:rsidP="002F73B4">
            <w:pPr>
              <w:pStyle w:val="ConsPlusCell"/>
              <w:widowControl/>
              <w:rPr>
                <w:rFonts w:ascii="Times New Roman" w:hAnsi="Times New Roman" w:cs="Times New Roman"/>
                <w:sz w:val="24"/>
                <w:szCs w:val="24"/>
              </w:rPr>
            </w:pPr>
            <w:r w:rsidRPr="00B32AFE">
              <w:rPr>
                <w:rFonts w:ascii="Times New Roman" w:hAnsi="Times New Roman" w:cs="Times New Roman"/>
                <w:sz w:val="24"/>
                <w:szCs w:val="24"/>
              </w:rPr>
              <w:t>38</w:t>
            </w:r>
            <w:r w:rsidR="00C54C68" w:rsidRPr="00B32AFE">
              <w:rPr>
                <w:rFonts w:ascii="Times New Roman" w:hAnsi="Times New Roman" w:cs="Times New Roman"/>
                <w:sz w:val="24"/>
                <w:szCs w:val="24"/>
              </w:rPr>
              <w:t>.</w:t>
            </w:r>
          </w:p>
        </w:tc>
        <w:tc>
          <w:tcPr>
            <w:tcW w:w="2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414D0" w:rsidRPr="00B32AFE" w:rsidRDefault="00C414D0" w:rsidP="002F73B4">
            <w:pPr>
              <w:pStyle w:val="ConsPlusCell"/>
              <w:widowControl/>
              <w:jc w:val="both"/>
              <w:rPr>
                <w:rFonts w:ascii="Times New Roman" w:hAnsi="Times New Roman" w:cs="Times New Roman"/>
                <w:sz w:val="24"/>
                <w:szCs w:val="24"/>
              </w:rPr>
            </w:pPr>
            <w:r w:rsidRPr="00B32AFE">
              <w:rPr>
                <w:rFonts w:ascii="Times New Roman" w:hAnsi="Times New Roman" w:cs="Times New Roman"/>
                <w:sz w:val="24"/>
                <w:szCs w:val="24"/>
              </w:rPr>
              <w:t xml:space="preserve">Доля населения, участвующего в платных культурно – досуговых мероприятиях, организованных органами местного самоуправления городского округа </w:t>
            </w:r>
          </w:p>
        </w:tc>
        <w:tc>
          <w:tcPr>
            <w:tcW w:w="1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414D0" w:rsidRPr="00B32AFE" w:rsidRDefault="00C414D0" w:rsidP="002F73B4">
            <w:pPr>
              <w:pStyle w:val="ConsPlusCell"/>
              <w:widowControl/>
              <w:jc w:val="center"/>
              <w:rPr>
                <w:rFonts w:ascii="Times New Roman" w:hAnsi="Times New Roman" w:cs="Times New Roman"/>
                <w:sz w:val="24"/>
                <w:szCs w:val="24"/>
              </w:rPr>
            </w:pPr>
            <w:r w:rsidRPr="00B32AFE">
              <w:rPr>
                <w:rFonts w:ascii="Times New Roman" w:hAnsi="Times New Roman" w:cs="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14D0" w:rsidRPr="00B32AFE" w:rsidRDefault="00C414D0" w:rsidP="002F73B4">
            <w:pPr>
              <w:autoSpaceDE w:val="0"/>
              <w:adjustRightInd w:val="0"/>
              <w:jc w:val="center"/>
              <w:rPr>
                <w:sz w:val="24"/>
                <w:szCs w:val="24"/>
              </w:rPr>
            </w:pPr>
            <w:r w:rsidRPr="00B32AFE">
              <w:rPr>
                <w:sz w:val="24"/>
                <w:szCs w:val="24"/>
              </w:rPr>
              <w:t>118</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414D0" w:rsidRPr="00B32AFE" w:rsidRDefault="00C414D0" w:rsidP="002F73B4">
            <w:pPr>
              <w:autoSpaceDE w:val="0"/>
              <w:adjustRightInd w:val="0"/>
              <w:jc w:val="center"/>
              <w:rPr>
                <w:sz w:val="24"/>
                <w:szCs w:val="24"/>
              </w:rPr>
            </w:pPr>
            <w:r w:rsidRPr="00B32AFE">
              <w:rPr>
                <w:sz w:val="24"/>
                <w:szCs w:val="24"/>
              </w:rPr>
              <w:t>113</w:t>
            </w:r>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414D0" w:rsidRPr="00B32AFE" w:rsidRDefault="00C414D0" w:rsidP="002F73B4">
            <w:pPr>
              <w:autoSpaceDE w:val="0"/>
              <w:adjustRightInd w:val="0"/>
              <w:jc w:val="center"/>
              <w:rPr>
                <w:sz w:val="24"/>
                <w:szCs w:val="24"/>
              </w:rPr>
            </w:pPr>
            <w:r w:rsidRPr="00B32AFE">
              <w:rPr>
                <w:sz w:val="24"/>
                <w:szCs w:val="24"/>
              </w:rPr>
              <w:t>-</w:t>
            </w:r>
          </w:p>
        </w:tc>
      </w:tr>
      <w:tr w:rsidR="00C414D0" w:rsidRPr="00B32AFE" w:rsidTr="00C67F07">
        <w:trPr>
          <w:trHeight w:val="1603"/>
        </w:trPr>
        <w:tc>
          <w:tcPr>
            <w:tcW w:w="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414D0" w:rsidRPr="00B32AFE" w:rsidRDefault="00C414D0" w:rsidP="002F73B4">
            <w:pPr>
              <w:pStyle w:val="ConsPlusCell"/>
              <w:widowControl/>
              <w:rPr>
                <w:rFonts w:ascii="Times New Roman" w:hAnsi="Times New Roman" w:cs="Times New Roman"/>
                <w:sz w:val="24"/>
                <w:szCs w:val="24"/>
              </w:rPr>
            </w:pPr>
            <w:r w:rsidRPr="00B32AFE">
              <w:rPr>
                <w:rFonts w:ascii="Times New Roman" w:hAnsi="Times New Roman" w:cs="Times New Roman"/>
                <w:sz w:val="24"/>
                <w:szCs w:val="24"/>
              </w:rPr>
              <w:t>39</w:t>
            </w:r>
            <w:r w:rsidR="00C54C68" w:rsidRPr="00B32AFE">
              <w:rPr>
                <w:rFonts w:ascii="Times New Roman" w:hAnsi="Times New Roman" w:cs="Times New Roman"/>
                <w:sz w:val="24"/>
                <w:szCs w:val="24"/>
              </w:rPr>
              <w:t>.</w:t>
            </w:r>
          </w:p>
        </w:tc>
        <w:tc>
          <w:tcPr>
            <w:tcW w:w="2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414D0" w:rsidRPr="00B32AFE" w:rsidRDefault="00C414D0" w:rsidP="00C67F07">
            <w:pPr>
              <w:pStyle w:val="ConsPlusCell"/>
              <w:widowControl/>
              <w:jc w:val="both"/>
              <w:rPr>
                <w:rFonts w:ascii="Times New Roman" w:hAnsi="Times New Roman" w:cs="Times New Roman"/>
                <w:sz w:val="24"/>
                <w:szCs w:val="24"/>
              </w:rPr>
            </w:pPr>
            <w:r w:rsidRPr="00B32AFE">
              <w:rPr>
                <w:rFonts w:ascii="Times New Roman" w:hAnsi="Times New Roman" w:cs="Times New Roman"/>
                <w:sz w:val="24"/>
                <w:szCs w:val="24"/>
              </w:rPr>
              <w:t>Уровень фактической обеспеченности учреждениями культуры в городском округе от</w:t>
            </w:r>
            <w:r w:rsidR="00C67F07">
              <w:rPr>
                <w:rFonts w:ascii="Times New Roman" w:hAnsi="Times New Roman" w:cs="Times New Roman"/>
                <w:sz w:val="24"/>
                <w:szCs w:val="24"/>
              </w:rPr>
              <w:t> </w:t>
            </w:r>
            <w:r w:rsidRPr="00B32AFE">
              <w:rPr>
                <w:rFonts w:ascii="Times New Roman" w:hAnsi="Times New Roman" w:cs="Times New Roman"/>
                <w:sz w:val="24"/>
                <w:szCs w:val="24"/>
              </w:rPr>
              <w:t>нормативной потребности:</w:t>
            </w:r>
          </w:p>
        </w:tc>
        <w:tc>
          <w:tcPr>
            <w:tcW w:w="1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414D0" w:rsidRPr="00B32AFE" w:rsidRDefault="00C414D0" w:rsidP="002F73B4">
            <w:pPr>
              <w:pStyle w:val="ConsPlusCell"/>
              <w:widowControl/>
              <w:jc w:val="center"/>
              <w:rPr>
                <w:rFonts w:ascii="Times New Roman" w:hAnsi="Times New Roman" w:cs="Times New Roman"/>
                <w:sz w:val="24"/>
                <w:szCs w:val="24"/>
              </w:rPr>
            </w:pPr>
            <w:r w:rsidRPr="00B32AFE">
              <w:rPr>
                <w:rFonts w:ascii="Times New Roman" w:hAnsi="Times New Roman" w:cs="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414D0" w:rsidRPr="00B32AFE" w:rsidRDefault="00C414D0" w:rsidP="002F73B4">
            <w:pPr>
              <w:autoSpaceDE w:val="0"/>
              <w:adjustRightInd w:val="0"/>
              <w:jc w:val="center"/>
              <w:rPr>
                <w:sz w:val="24"/>
                <w:szCs w:val="24"/>
              </w:rPr>
            </w:pPr>
            <w:r w:rsidRPr="00B32AFE">
              <w:rPr>
                <w:sz w:val="24"/>
                <w:szCs w:val="24"/>
              </w:rPr>
              <w:t>76,2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414D0" w:rsidRPr="00B32AFE" w:rsidRDefault="00C414D0" w:rsidP="002F73B4">
            <w:pPr>
              <w:autoSpaceDE w:val="0"/>
              <w:adjustRightInd w:val="0"/>
              <w:jc w:val="center"/>
              <w:rPr>
                <w:sz w:val="24"/>
                <w:szCs w:val="24"/>
              </w:rPr>
            </w:pPr>
            <w:r w:rsidRPr="00B32AFE">
              <w:rPr>
                <w:sz w:val="24"/>
                <w:szCs w:val="24"/>
              </w:rPr>
              <w:t>72,7</w:t>
            </w:r>
          </w:p>
        </w:tc>
        <w:tc>
          <w:tcPr>
            <w:tcW w:w="147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414D0" w:rsidRPr="00B32AFE" w:rsidRDefault="00C414D0" w:rsidP="002F73B4">
            <w:pPr>
              <w:autoSpaceDE w:val="0"/>
              <w:adjustRightInd w:val="0"/>
              <w:jc w:val="center"/>
              <w:rPr>
                <w:sz w:val="24"/>
                <w:szCs w:val="24"/>
              </w:rPr>
            </w:pPr>
            <w:r w:rsidRPr="00B32AFE">
              <w:rPr>
                <w:sz w:val="24"/>
                <w:szCs w:val="24"/>
              </w:rPr>
              <w:t>-</w:t>
            </w:r>
          </w:p>
        </w:tc>
      </w:tr>
      <w:tr w:rsidR="00C414D0" w:rsidRPr="00B32AFE" w:rsidTr="00C67F07">
        <w:trPr>
          <w:trHeight w:val="644"/>
        </w:trPr>
        <w:tc>
          <w:tcPr>
            <w:tcW w:w="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414D0" w:rsidRPr="00B32AFE" w:rsidRDefault="00C414D0" w:rsidP="002F73B4">
            <w:pPr>
              <w:pStyle w:val="ConsPlusCell"/>
              <w:widowControl/>
              <w:rPr>
                <w:rFonts w:ascii="Times New Roman" w:hAnsi="Times New Roman" w:cs="Times New Roman"/>
                <w:sz w:val="24"/>
                <w:szCs w:val="24"/>
              </w:rPr>
            </w:pPr>
            <w:r w:rsidRPr="00B32AFE">
              <w:rPr>
                <w:rFonts w:ascii="Times New Roman" w:hAnsi="Times New Roman" w:cs="Times New Roman"/>
                <w:sz w:val="24"/>
                <w:szCs w:val="24"/>
              </w:rPr>
              <w:t>39.1</w:t>
            </w:r>
          </w:p>
        </w:tc>
        <w:tc>
          <w:tcPr>
            <w:tcW w:w="2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414D0" w:rsidRPr="00B32AFE" w:rsidRDefault="00C414D0" w:rsidP="002F73B4">
            <w:pPr>
              <w:pStyle w:val="ConsPlusCell"/>
              <w:widowControl/>
              <w:jc w:val="both"/>
              <w:rPr>
                <w:rFonts w:ascii="Times New Roman" w:hAnsi="Times New Roman" w:cs="Times New Roman"/>
                <w:sz w:val="24"/>
                <w:szCs w:val="24"/>
              </w:rPr>
            </w:pPr>
            <w:r w:rsidRPr="00B32AFE">
              <w:rPr>
                <w:rFonts w:ascii="Times New Roman" w:hAnsi="Times New Roman" w:cs="Times New Roman"/>
                <w:sz w:val="24"/>
                <w:szCs w:val="24"/>
              </w:rPr>
              <w:t>клубами и учреждениями клубного типа</w:t>
            </w:r>
          </w:p>
        </w:tc>
        <w:tc>
          <w:tcPr>
            <w:tcW w:w="1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414D0" w:rsidRPr="00B32AFE" w:rsidRDefault="00C414D0" w:rsidP="002F73B4">
            <w:pPr>
              <w:pStyle w:val="ConsPlusCell"/>
              <w:widowControl/>
              <w:jc w:val="center"/>
              <w:rPr>
                <w:rFonts w:ascii="Times New Roman" w:hAnsi="Times New Roman" w:cs="Times New Roman"/>
                <w:sz w:val="24"/>
                <w:szCs w:val="24"/>
              </w:rPr>
            </w:pPr>
            <w:r w:rsidRPr="00B32AFE">
              <w:rPr>
                <w:rFonts w:ascii="Times New Roman" w:hAnsi="Times New Roman" w:cs="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414D0" w:rsidRPr="00B32AFE" w:rsidRDefault="00C414D0" w:rsidP="002F73B4">
            <w:pPr>
              <w:autoSpaceDE w:val="0"/>
              <w:adjustRightInd w:val="0"/>
              <w:jc w:val="center"/>
              <w:rPr>
                <w:sz w:val="24"/>
                <w:szCs w:val="24"/>
              </w:rPr>
            </w:pPr>
            <w:r w:rsidRPr="00B32AFE">
              <w:rPr>
                <w:sz w:val="24"/>
                <w:szCs w:val="24"/>
              </w:rPr>
              <w:t>100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414D0" w:rsidRPr="00B32AFE" w:rsidRDefault="00C414D0" w:rsidP="002F73B4">
            <w:pPr>
              <w:autoSpaceDE w:val="0"/>
              <w:adjustRightInd w:val="0"/>
              <w:jc w:val="center"/>
              <w:rPr>
                <w:sz w:val="24"/>
                <w:szCs w:val="24"/>
              </w:rPr>
            </w:pPr>
            <w:r w:rsidRPr="00B32AFE">
              <w:rPr>
                <w:sz w:val="24"/>
                <w:szCs w:val="24"/>
              </w:rPr>
              <w:t>100</w:t>
            </w:r>
          </w:p>
        </w:tc>
        <w:tc>
          <w:tcPr>
            <w:tcW w:w="1476" w:type="dxa"/>
            <w:vMerge/>
            <w:tcBorders>
              <w:top w:val="single" w:sz="4" w:space="0" w:color="000000"/>
              <w:left w:val="single" w:sz="4" w:space="0" w:color="000000"/>
              <w:bottom w:val="single" w:sz="4" w:space="0" w:color="000000"/>
              <w:right w:val="single" w:sz="4" w:space="0" w:color="000000"/>
            </w:tcBorders>
            <w:vAlign w:val="center"/>
            <w:hideMark/>
          </w:tcPr>
          <w:p w:rsidR="00C414D0" w:rsidRPr="00B32AFE" w:rsidRDefault="00C414D0" w:rsidP="002F73B4">
            <w:pPr>
              <w:suppressAutoHyphens w:val="0"/>
              <w:autoSpaceDN/>
              <w:rPr>
                <w:sz w:val="24"/>
                <w:szCs w:val="24"/>
              </w:rPr>
            </w:pPr>
          </w:p>
        </w:tc>
      </w:tr>
      <w:tr w:rsidR="00C414D0" w:rsidRPr="00B32AFE" w:rsidTr="00C67F07">
        <w:trPr>
          <w:trHeight w:val="316"/>
        </w:trPr>
        <w:tc>
          <w:tcPr>
            <w:tcW w:w="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414D0" w:rsidRPr="00B32AFE" w:rsidRDefault="00C414D0" w:rsidP="002F73B4">
            <w:pPr>
              <w:pStyle w:val="ConsPlusCell"/>
              <w:widowControl/>
              <w:rPr>
                <w:rFonts w:ascii="Times New Roman" w:hAnsi="Times New Roman" w:cs="Times New Roman"/>
                <w:sz w:val="24"/>
                <w:szCs w:val="24"/>
              </w:rPr>
            </w:pPr>
            <w:r w:rsidRPr="00B32AFE">
              <w:rPr>
                <w:rFonts w:ascii="Times New Roman" w:hAnsi="Times New Roman" w:cs="Times New Roman"/>
                <w:sz w:val="24"/>
                <w:szCs w:val="24"/>
              </w:rPr>
              <w:t>39.2</w:t>
            </w:r>
          </w:p>
        </w:tc>
        <w:tc>
          <w:tcPr>
            <w:tcW w:w="2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414D0" w:rsidRPr="00B32AFE" w:rsidRDefault="00C414D0" w:rsidP="002F73B4">
            <w:pPr>
              <w:pStyle w:val="ConsPlusCell"/>
              <w:widowControl/>
              <w:jc w:val="both"/>
              <w:rPr>
                <w:rFonts w:ascii="Times New Roman" w:hAnsi="Times New Roman" w:cs="Times New Roman"/>
                <w:sz w:val="24"/>
                <w:szCs w:val="24"/>
              </w:rPr>
            </w:pPr>
            <w:r w:rsidRPr="00B32AFE">
              <w:rPr>
                <w:rFonts w:ascii="Times New Roman" w:hAnsi="Times New Roman" w:cs="Times New Roman"/>
                <w:sz w:val="24"/>
                <w:szCs w:val="24"/>
              </w:rPr>
              <w:t>библиотеками</w:t>
            </w:r>
          </w:p>
        </w:tc>
        <w:tc>
          <w:tcPr>
            <w:tcW w:w="1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414D0" w:rsidRPr="00B32AFE" w:rsidRDefault="00C414D0" w:rsidP="002F73B4">
            <w:pPr>
              <w:pStyle w:val="ConsPlusCell"/>
              <w:widowControl/>
              <w:jc w:val="center"/>
              <w:rPr>
                <w:rFonts w:ascii="Times New Roman" w:hAnsi="Times New Roman" w:cs="Times New Roman"/>
                <w:sz w:val="24"/>
                <w:szCs w:val="24"/>
              </w:rPr>
            </w:pPr>
            <w:r w:rsidRPr="00B32AFE">
              <w:rPr>
                <w:rFonts w:ascii="Times New Roman" w:hAnsi="Times New Roman" w:cs="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414D0" w:rsidRPr="00B32AFE" w:rsidRDefault="00C414D0" w:rsidP="002F73B4">
            <w:pPr>
              <w:autoSpaceDE w:val="0"/>
              <w:adjustRightInd w:val="0"/>
              <w:jc w:val="center"/>
              <w:rPr>
                <w:sz w:val="24"/>
                <w:szCs w:val="24"/>
              </w:rPr>
            </w:pPr>
            <w:r w:rsidRPr="00B32AFE">
              <w:rPr>
                <w:sz w:val="24"/>
                <w:szCs w:val="24"/>
              </w:rPr>
              <w:t>61,1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414D0" w:rsidRPr="00B32AFE" w:rsidRDefault="00C414D0" w:rsidP="002F73B4">
            <w:pPr>
              <w:autoSpaceDE w:val="0"/>
              <w:adjustRightInd w:val="0"/>
              <w:jc w:val="center"/>
              <w:rPr>
                <w:sz w:val="24"/>
                <w:szCs w:val="24"/>
              </w:rPr>
            </w:pPr>
            <w:r w:rsidRPr="00B32AFE">
              <w:rPr>
                <w:sz w:val="24"/>
                <w:szCs w:val="24"/>
              </w:rPr>
              <w:t>61,1</w:t>
            </w:r>
          </w:p>
        </w:tc>
        <w:tc>
          <w:tcPr>
            <w:tcW w:w="1476" w:type="dxa"/>
            <w:vMerge/>
            <w:tcBorders>
              <w:top w:val="single" w:sz="4" w:space="0" w:color="000000"/>
              <w:left w:val="single" w:sz="4" w:space="0" w:color="000000"/>
              <w:bottom w:val="single" w:sz="4" w:space="0" w:color="000000"/>
              <w:right w:val="single" w:sz="4" w:space="0" w:color="000000"/>
            </w:tcBorders>
            <w:vAlign w:val="center"/>
            <w:hideMark/>
          </w:tcPr>
          <w:p w:rsidR="00C414D0" w:rsidRPr="00B32AFE" w:rsidRDefault="00C414D0" w:rsidP="002F73B4">
            <w:pPr>
              <w:suppressAutoHyphens w:val="0"/>
              <w:autoSpaceDN/>
              <w:rPr>
                <w:sz w:val="24"/>
                <w:szCs w:val="24"/>
              </w:rPr>
            </w:pPr>
          </w:p>
        </w:tc>
      </w:tr>
      <w:tr w:rsidR="00C414D0" w:rsidRPr="00B32AFE" w:rsidTr="00C67F07">
        <w:trPr>
          <w:trHeight w:val="328"/>
        </w:trPr>
        <w:tc>
          <w:tcPr>
            <w:tcW w:w="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414D0" w:rsidRPr="00B32AFE" w:rsidRDefault="00C414D0" w:rsidP="002F73B4">
            <w:pPr>
              <w:pStyle w:val="ConsPlusCell"/>
              <w:widowControl/>
              <w:rPr>
                <w:rFonts w:ascii="Times New Roman" w:hAnsi="Times New Roman" w:cs="Times New Roman"/>
                <w:sz w:val="24"/>
                <w:szCs w:val="24"/>
              </w:rPr>
            </w:pPr>
            <w:r w:rsidRPr="00B32AFE">
              <w:rPr>
                <w:rFonts w:ascii="Times New Roman" w:hAnsi="Times New Roman" w:cs="Times New Roman"/>
                <w:sz w:val="24"/>
                <w:szCs w:val="24"/>
              </w:rPr>
              <w:t>39.3</w:t>
            </w:r>
          </w:p>
        </w:tc>
        <w:tc>
          <w:tcPr>
            <w:tcW w:w="2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414D0" w:rsidRPr="00B32AFE" w:rsidRDefault="00C414D0" w:rsidP="00C67F07">
            <w:pPr>
              <w:pStyle w:val="ConsPlusCell"/>
              <w:widowControl/>
              <w:jc w:val="both"/>
              <w:rPr>
                <w:rFonts w:ascii="Times New Roman" w:hAnsi="Times New Roman" w:cs="Times New Roman"/>
                <w:sz w:val="24"/>
                <w:szCs w:val="24"/>
              </w:rPr>
            </w:pPr>
            <w:r w:rsidRPr="00B32AFE">
              <w:rPr>
                <w:rFonts w:ascii="Times New Roman" w:hAnsi="Times New Roman" w:cs="Times New Roman"/>
                <w:sz w:val="24"/>
                <w:szCs w:val="24"/>
              </w:rPr>
              <w:t>парками культуры и</w:t>
            </w:r>
            <w:r w:rsidR="00C67F07">
              <w:rPr>
                <w:rFonts w:ascii="Times New Roman" w:hAnsi="Times New Roman" w:cs="Times New Roman"/>
                <w:sz w:val="24"/>
                <w:szCs w:val="24"/>
              </w:rPr>
              <w:t> </w:t>
            </w:r>
            <w:r w:rsidRPr="00B32AFE">
              <w:rPr>
                <w:rFonts w:ascii="Times New Roman" w:hAnsi="Times New Roman" w:cs="Times New Roman"/>
                <w:sz w:val="24"/>
                <w:szCs w:val="24"/>
              </w:rPr>
              <w:t>отдыха</w:t>
            </w:r>
          </w:p>
        </w:tc>
        <w:tc>
          <w:tcPr>
            <w:tcW w:w="1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414D0" w:rsidRPr="00B32AFE" w:rsidRDefault="00C414D0" w:rsidP="002F73B4">
            <w:pPr>
              <w:pStyle w:val="ConsPlusCell"/>
              <w:widowControl/>
              <w:jc w:val="center"/>
              <w:rPr>
                <w:rFonts w:ascii="Times New Roman" w:hAnsi="Times New Roman" w:cs="Times New Roman"/>
                <w:sz w:val="24"/>
                <w:szCs w:val="24"/>
              </w:rPr>
            </w:pPr>
            <w:r w:rsidRPr="00B32AFE">
              <w:rPr>
                <w:rFonts w:ascii="Times New Roman" w:hAnsi="Times New Roman" w:cs="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414D0" w:rsidRPr="00B32AFE" w:rsidRDefault="00C414D0" w:rsidP="002F73B4">
            <w:pPr>
              <w:autoSpaceDE w:val="0"/>
              <w:adjustRightInd w:val="0"/>
              <w:jc w:val="center"/>
              <w:rPr>
                <w:sz w:val="24"/>
                <w:szCs w:val="24"/>
              </w:rPr>
            </w:pPr>
            <w:r w:rsidRPr="00B32AFE">
              <w:rPr>
                <w:sz w:val="24"/>
                <w:szCs w:val="24"/>
              </w:rPr>
              <w:t>20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414D0" w:rsidRPr="00B32AFE" w:rsidRDefault="00C414D0" w:rsidP="002F73B4">
            <w:pPr>
              <w:autoSpaceDE w:val="0"/>
              <w:adjustRightInd w:val="0"/>
              <w:jc w:val="center"/>
              <w:rPr>
                <w:sz w:val="24"/>
                <w:szCs w:val="24"/>
              </w:rPr>
            </w:pPr>
            <w:r w:rsidRPr="00B32AFE">
              <w:rPr>
                <w:sz w:val="24"/>
                <w:szCs w:val="24"/>
              </w:rPr>
              <w:t>20</w:t>
            </w:r>
          </w:p>
        </w:tc>
        <w:tc>
          <w:tcPr>
            <w:tcW w:w="1476" w:type="dxa"/>
            <w:vMerge/>
            <w:tcBorders>
              <w:top w:val="single" w:sz="4" w:space="0" w:color="000000"/>
              <w:left w:val="single" w:sz="4" w:space="0" w:color="000000"/>
              <w:bottom w:val="single" w:sz="4" w:space="0" w:color="000000"/>
              <w:right w:val="single" w:sz="4" w:space="0" w:color="000000"/>
            </w:tcBorders>
            <w:vAlign w:val="center"/>
            <w:hideMark/>
          </w:tcPr>
          <w:p w:rsidR="00C414D0" w:rsidRPr="00B32AFE" w:rsidRDefault="00C414D0" w:rsidP="002F73B4">
            <w:pPr>
              <w:suppressAutoHyphens w:val="0"/>
              <w:autoSpaceDN/>
              <w:rPr>
                <w:sz w:val="24"/>
                <w:szCs w:val="24"/>
              </w:rPr>
            </w:pPr>
          </w:p>
        </w:tc>
      </w:tr>
    </w:tbl>
    <w:p w:rsidR="00364081" w:rsidRPr="00B32AFE" w:rsidRDefault="00364081" w:rsidP="002F73B4">
      <w:pPr>
        <w:jc w:val="both"/>
        <w:rPr>
          <w:b/>
          <w:sz w:val="24"/>
          <w:szCs w:val="24"/>
          <w:u w:val="single"/>
        </w:rPr>
      </w:pPr>
    </w:p>
    <w:p w:rsidR="00A70B27" w:rsidRPr="00B32AFE" w:rsidRDefault="00A70B27" w:rsidP="002F73B4">
      <w:pPr>
        <w:jc w:val="center"/>
        <w:rPr>
          <w:b/>
          <w:sz w:val="24"/>
          <w:szCs w:val="24"/>
        </w:rPr>
      </w:pPr>
      <w:r w:rsidRPr="00B32AFE">
        <w:rPr>
          <w:b/>
          <w:sz w:val="24"/>
          <w:szCs w:val="24"/>
        </w:rPr>
        <w:t>Социальная поддержка населения</w:t>
      </w:r>
    </w:p>
    <w:p w:rsidR="00A70B27" w:rsidRPr="00B32AFE" w:rsidRDefault="00A70B27" w:rsidP="002F73B4">
      <w:pPr>
        <w:jc w:val="center"/>
        <w:rPr>
          <w:b/>
          <w:sz w:val="24"/>
          <w:szCs w:val="24"/>
        </w:rPr>
      </w:pPr>
    </w:p>
    <w:tbl>
      <w:tblPr>
        <w:tblW w:w="9454" w:type="dxa"/>
        <w:tblInd w:w="108" w:type="dxa"/>
        <w:tblLayout w:type="fixed"/>
        <w:tblCellMar>
          <w:left w:w="10" w:type="dxa"/>
          <w:right w:w="10" w:type="dxa"/>
        </w:tblCellMar>
        <w:tblLook w:val="04A0"/>
      </w:tblPr>
      <w:tblGrid>
        <w:gridCol w:w="543"/>
        <w:gridCol w:w="3003"/>
        <w:gridCol w:w="1557"/>
        <w:gridCol w:w="1418"/>
        <w:gridCol w:w="1417"/>
        <w:gridCol w:w="1516"/>
      </w:tblGrid>
      <w:tr w:rsidR="00A70B27" w:rsidRPr="00B32AFE" w:rsidTr="00C67F07">
        <w:trPr>
          <w:trHeight w:val="358"/>
        </w:trPr>
        <w:tc>
          <w:tcPr>
            <w:tcW w:w="3546" w:type="dxa"/>
            <w:gridSpan w:val="2"/>
            <w:vMerge w:val="restart"/>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hideMark/>
          </w:tcPr>
          <w:p w:rsidR="00A70B27" w:rsidRPr="00B32AFE" w:rsidRDefault="00A70B27" w:rsidP="00C67F07">
            <w:pPr>
              <w:jc w:val="center"/>
              <w:rPr>
                <w:sz w:val="24"/>
                <w:szCs w:val="24"/>
              </w:rPr>
            </w:pPr>
            <w:r w:rsidRPr="00B32AFE">
              <w:rPr>
                <w:sz w:val="24"/>
                <w:szCs w:val="24"/>
              </w:rPr>
              <w:t>Показатели</w:t>
            </w:r>
          </w:p>
        </w:tc>
        <w:tc>
          <w:tcPr>
            <w:tcW w:w="155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0B27" w:rsidRPr="00B32AFE" w:rsidRDefault="00A70B27" w:rsidP="00C67F07">
            <w:pPr>
              <w:jc w:val="center"/>
              <w:rPr>
                <w:sz w:val="24"/>
                <w:szCs w:val="24"/>
              </w:rPr>
            </w:pPr>
            <w:r w:rsidRPr="00B32AFE">
              <w:rPr>
                <w:sz w:val="24"/>
                <w:szCs w:val="24"/>
              </w:rPr>
              <w:t>Ед</w:t>
            </w:r>
            <w:r w:rsidR="00C67F07">
              <w:rPr>
                <w:sz w:val="24"/>
                <w:szCs w:val="24"/>
              </w:rPr>
              <w:t>иница</w:t>
            </w:r>
            <w:r w:rsidRPr="00B32AFE">
              <w:rPr>
                <w:sz w:val="24"/>
                <w:szCs w:val="24"/>
              </w:rPr>
              <w:t xml:space="preserve"> измерения</w:t>
            </w:r>
          </w:p>
        </w:tc>
        <w:tc>
          <w:tcPr>
            <w:tcW w:w="2835"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hideMark/>
          </w:tcPr>
          <w:p w:rsidR="00A70B27" w:rsidRPr="00B32AFE" w:rsidRDefault="00A70B27" w:rsidP="00C67F07">
            <w:pPr>
              <w:jc w:val="center"/>
              <w:rPr>
                <w:sz w:val="24"/>
                <w:szCs w:val="24"/>
              </w:rPr>
            </w:pPr>
            <w:r w:rsidRPr="00B32AFE">
              <w:rPr>
                <w:sz w:val="24"/>
                <w:szCs w:val="24"/>
              </w:rPr>
              <w:t>Отчетная информация</w:t>
            </w:r>
          </w:p>
        </w:tc>
        <w:tc>
          <w:tcPr>
            <w:tcW w:w="1516" w:type="dxa"/>
            <w:vMerge w:val="restart"/>
            <w:tcBorders>
              <w:top w:val="single" w:sz="4" w:space="0" w:color="000000"/>
              <w:left w:val="nil"/>
              <w:bottom w:val="single" w:sz="4" w:space="0" w:color="000000"/>
              <w:right w:val="single" w:sz="4" w:space="0" w:color="000000"/>
            </w:tcBorders>
            <w:tcMar>
              <w:top w:w="0" w:type="dxa"/>
              <w:left w:w="108" w:type="dxa"/>
              <w:bottom w:w="0" w:type="dxa"/>
              <w:right w:w="108" w:type="dxa"/>
            </w:tcMar>
          </w:tcPr>
          <w:p w:rsidR="00A70B27" w:rsidRPr="00B32AFE" w:rsidRDefault="00A70B27" w:rsidP="00C67F07">
            <w:pPr>
              <w:ind w:left="142" w:right="-10" w:hanging="250"/>
              <w:jc w:val="center"/>
              <w:rPr>
                <w:sz w:val="24"/>
                <w:szCs w:val="24"/>
              </w:rPr>
            </w:pPr>
            <w:r w:rsidRPr="00B32AFE">
              <w:rPr>
                <w:sz w:val="24"/>
                <w:szCs w:val="24"/>
              </w:rPr>
              <w:t>Примечание</w:t>
            </w:r>
          </w:p>
          <w:p w:rsidR="00A70B27" w:rsidRPr="00B32AFE" w:rsidRDefault="00A70B27" w:rsidP="00C67F07">
            <w:pPr>
              <w:ind w:left="-108" w:right="-10"/>
              <w:jc w:val="center"/>
              <w:rPr>
                <w:sz w:val="24"/>
                <w:szCs w:val="24"/>
              </w:rPr>
            </w:pPr>
          </w:p>
        </w:tc>
      </w:tr>
      <w:tr w:rsidR="00A70B27" w:rsidRPr="00B32AFE" w:rsidTr="00C67F07">
        <w:trPr>
          <w:trHeight w:val="389"/>
        </w:trPr>
        <w:tc>
          <w:tcPr>
            <w:tcW w:w="3546" w:type="dxa"/>
            <w:gridSpan w:val="2"/>
            <w:vMerge/>
            <w:tcBorders>
              <w:top w:val="single" w:sz="4" w:space="0" w:color="000000"/>
              <w:left w:val="single" w:sz="4" w:space="0" w:color="000000"/>
              <w:bottom w:val="single" w:sz="4" w:space="0" w:color="000000"/>
              <w:right w:val="single" w:sz="4" w:space="0" w:color="000000"/>
            </w:tcBorders>
            <w:vAlign w:val="center"/>
            <w:hideMark/>
          </w:tcPr>
          <w:p w:rsidR="00A70B27" w:rsidRPr="00B32AFE" w:rsidRDefault="00A70B27" w:rsidP="002F73B4">
            <w:pPr>
              <w:suppressAutoHyphens w:val="0"/>
              <w:autoSpaceDN/>
              <w:rPr>
                <w:sz w:val="24"/>
                <w:szCs w:val="24"/>
              </w:rPr>
            </w:pPr>
          </w:p>
        </w:tc>
        <w:tc>
          <w:tcPr>
            <w:tcW w:w="1557" w:type="dxa"/>
            <w:vMerge/>
            <w:tcBorders>
              <w:top w:val="single" w:sz="4" w:space="0" w:color="000000"/>
              <w:left w:val="single" w:sz="4" w:space="0" w:color="000000"/>
              <w:bottom w:val="single" w:sz="4" w:space="0" w:color="000000"/>
              <w:right w:val="single" w:sz="4" w:space="0" w:color="000000"/>
            </w:tcBorders>
            <w:vAlign w:val="center"/>
            <w:hideMark/>
          </w:tcPr>
          <w:p w:rsidR="00A70B27" w:rsidRPr="00B32AFE" w:rsidRDefault="00A70B27" w:rsidP="002F73B4">
            <w:pPr>
              <w:suppressAutoHyphens w:val="0"/>
              <w:autoSpaceDN/>
              <w:rPr>
                <w:sz w:val="24"/>
                <w:szCs w:val="24"/>
              </w:rPr>
            </w:pPr>
          </w:p>
        </w:tc>
        <w:tc>
          <w:tcPr>
            <w:tcW w:w="1418"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A70B27" w:rsidRPr="00B32AFE" w:rsidRDefault="00A70B27" w:rsidP="002F73B4">
            <w:pPr>
              <w:jc w:val="center"/>
              <w:rPr>
                <w:bCs/>
                <w:sz w:val="24"/>
                <w:szCs w:val="24"/>
              </w:rPr>
            </w:pPr>
            <w:r w:rsidRPr="00B32AFE">
              <w:rPr>
                <w:bCs/>
                <w:sz w:val="24"/>
                <w:szCs w:val="24"/>
              </w:rPr>
              <w:t>2024 год</w:t>
            </w:r>
          </w:p>
        </w:tc>
        <w:tc>
          <w:tcPr>
            <w:tcW w:w="1417"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A70B27" w:rsidRPr="00B32AFE" w:rsidRDefault="00A70B27" w:rsidP="002F73B4">
            <w:pPr>
              <w:jc w:val="center"/>
              <w:rPr>
                <w:sz w:val="24"/>
                <w:szCs w:val="24"/>
              </w:rPr>
            </w:pPr>
            <w:r w:rsidRPr="00B32AFE">
              <w:rPr>
                <w:sz w:val="24"/>
                <w:szCs w:val="24"/>
              </w:rPr>
              <w:t>2023 год</w:t>
            </w:r>
          </w:p>
        </w:tc>
        <w:tc>
          <w:tcPr>
            <w:tcW w:w="1516" w:type="dxa"/>
            <w:vMerge/>
            <w:tcBorders>
              <w:top w:val="single" w:sz="4" w:space="0" w:color="000000"/>
              <w:left w:val="nil"/>
              <w:bottom w:val="single" w:sz="4" w:space="0" w:color="000000"/>
              <w:right w:val="single" w:sz="4" w:space="0" w:color="000000"/>
            </w:tcBorders>
            <w:vAlign w:val="center"/>
            <w:hideMark/>
          </w:tcPr>
          <w:p w:rsidR="00A70B27" w:rsidRPr="00B32AFE" w:rsidRDefault="00A70B27" w:rsidP="002F73B4">
            <w:pPr>
              <w:suppressAutoHyphens w:val="0"/>
              <w:autoSpaceDN/>
              <w:rPr>
                <w:sz w:val="24"/>
                <w:szCs w:val="24"/>
              </w:rPr>
            </w:pPr>
          </w:p>
        </w:tc>
      </w:tr>
      <w:tr w:rsidR="00A70B27" w:rsidRPr="00B32AFE" w:rsidTr="00C67F07">
        <w:trPr>
          <w:trHeight w:val="1906"/>
        </w:trPr>
        <w:tc>
          <w:tcPr>
            <w:tcW w:w="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0B27" w:rsidRPr="00B32AFE" w:rsidRDefault="00A70B27" w:rsidP="002F73B4">
            <w:pPr>
              <w:rPr>
                <w:sz w:val="24"/>
                <w:szCs w:val="24"/>
              </w:rPr>
            </w:pPr>
            <w:r w:rsidRPr="00B32AFE">
              <w:rPr>
                <w:sz w:val="24"/>
                <w:szCs w:val="24"/>
              </w:rPr>
              <w:t>40.</w:t>
            </w:r>
          </w:p>
        </w:tc>
        <w:tc>
          <w:tcPr>
            <w:tcW w:w="30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0B27" w:rsidRPr="00B32AFE" w:rsidRDefault="00A70B27" w:rsidP="004F3979">
            <w:pPr>
              <w:rPr>
                <w:sz w:val="24"/>
                <w:szCs w:val="24"/>
              </w:rPr>
            </w:pPr>
            <w:r w:rsidRPr="00B32AFE">
              <w:rPr>
                <w:sz w:val="24"/>
                <w:szCs w:val="24"/>
              </w:rPr>
              <w:t>Численность лиц, обслуженных за год отделениями при центрах социального обслуживания граждан пожилого возраста и</w:t>
            </w:r>
            <w:r w:rsidR="004F3979">
              <w:rPr>
                <w:sz w:val="24"/>
                <w:szCs w:val="24"/>
              </w:rPr>
              <w:t> </w:t>
            </w:r>
            <w:r w:rsidRPr="00B32AFE">
              <w:rPr>
                <w:sz w:val="24"/>
                <w:szCs w:val="24"/>
              </w:rPr>
              <w:t xml:space="preserve">инвалидов </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0B27" w:rsidRPr="00B32AFE" w:rsidRDefault="00E17142" w:rsidP="002F73B4">
            <w:pPr>
              <w:jc w:val="center"/>
              <w:rPr>
                <w:sz w:val="24"/>
                <w:szCs w:val="24"/>
              </w:rPr>
            </w:pPr>
            <w:r>
              <w:rPr>
                <w:sz w:val="24"/>
                <w:szCs w:val="24"/>
              </w:rPr>
              <w:t>человек</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0B27" w:rsidRPr="00B32AFE" w:rsidRDefault="00A70B27" w:rsidP="002F73B4">
            <w:pPr>
              <w:jc w:val="center"/>
              <w:rPr>
                <w:sz w:val="24"/>
                <w:szCs w:val="24"/>
              </w:rPr>
            </w:pPr>
            <w:r w:rsidRPr="00B32AFE">
              <w:rPr>
                <w:sz w:val="24"/>
                <w:szCs w:val="24"/>
              </w:rPr>
              <w:t>3433</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0B27" w:rsidRPr="00B32AFE" w:rsidRDefault="00A70B27" w:rsidP="002F73B4">
            <w:pPr>
              <w:autoSpaceDE w:val="0"/>
              <w:jc w:val="center"/>
              <w:rPr>
                <w:sz w:val="24"/>
                <w:szCs w:val="24"/>
              </w:rPr>
            </w:pPr>
            <w:r w:rsidRPr="00B32AFE">
              <w:rPr>
                <w:sz w:val="24"/>
                <w:szCs w:val="24"/>
              </w:rPr>
              <w:t>3397</w:t>
            </w:r>
          </w:p>
        </w:tc>
        <w:tc>
          <w:tcPr>
            <w:tcW w:w="1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0B27" w:rsidRPr="00B32AFE" w:rsidRDefault="00A70B27" w:rsidP="002F73B4">
            <w:pPr>
              <w:autoSpaceDE w:val="0"/>
              <w:jc w:val="both"/>
              <w:rPr>
                <w:sz w:val="24"/>
                <w:szCs w:val="24"/>
              </w:rPr>
            </w:pPr>
          </w:p>
        </w:tc>
      </w:tr>
    </w:tbl>
    <w:p w:rsidR="008546D9" w:rsidRPr="00B32AFE" w:rsidRDefault="008546D9" w:rsidP="00B32AFE">
      <w:pPr>
        <w:spacing w:line="276" w:lineRule="auto"/>
        <w:ind w:firstLine="709"/>
        <w:jc w:val="both"/>
        <w:rPr>
          <w:sz w:val="24"/>
          <w:szCs w:val="24"/>
        </w:rPr>
      </w:pPr>
    </w:p>
    <w:p w:rsidR="00A70B27" w:rsidRPr="00B32AFE" w:rsidRDefault="00A70B27" w:rsidP="00B32AFE">
      <w:pPr>
        <w:spacing w:line="276" w:lineRule="auto"/>
        <w:ind w:firstLine="709"/>
        <w:jc w:val="both"/>
        <w:rPr>
          <w:sz w:val="24"/>
          <w:szCs w:val="24"/>
        </w:rPr>
      </w:pPr>
      <w:r w:rsidRPr="00B32AFE">
        <w:rPr>
          <w:sz w:val="24"/>
          <w:szCs w:val="24"/>
        </w:rPr>
        <w:t>С целью реализации регионального проекта «Разработка и реализация программы системной поддержки повышения качества жизни граждан старшего поколения «Старшее поколение»</w:t>
      </w:r>
      <w:r w:rsidR="004F3979">
        <w:rPr>
          <w:sz w:val="24"/>
          <w:szCs w:val="24"/>
        </w:rPr>
        <w:t>,</w:t>
      </w:r>
      <w:r w:rsidRPr="00B32AFE">
        <w:rPr>
          <w:sz w:val="24"/>
          <w:szCs w:val="24"/>
        </w:rPr>
        <w:t xml:space="preserve"> в городе реализуется проект «Волгодонское долголетие».</w:t>
      </w:r>
    </w:p>
    <w:p w:rsidR="00A70B27" w:rsidRPr="00B32AFE" w:rsidRDefault="00A70B27" w:rsidP="00B32AFE">
      <w:pPr>
        <w:spacing w:line="276" w:lineRule="auto"/>
        <w:ind w:firstLine="709"/>
        <w:jc w:val="both"/>
        <w:rPr>
          <w:sz w:val="24"/>
          <w:szCs w:val="24"/>
        </w:rPr>
      </w:pPr>
      <w:r w:rsidRPr="00B32AFE">
        <w:rPr>
          <w:sz w:val="24"/>
          <w:szCs w:val="24"/>
        </w:rPr>
        <w:t>Для успешной реализации проекта «Волгодонское долголетие» проводятся мероприятия, направленные на:</w:t>
      </w:r>
      <w:r w:rsidRPr="00B32AFE">
        <w:rPr>
          <w:sz w:val="24"/>
          <w:szCs w:val="24"/>
        </w:rPr>
        <w:tab/>
      </w:r>
    </w:p>
    <w:p w:rsidR="00A70B27" w:rsidRPr="00B32AFE" w:rsidRDefault="00A70B27" w:rsidP="00B32AFE">
      <w:pPr>
        <w:spacing w:line="276" w:lineRule="auto"/>
        <w:ind w:firstLine="709"/>
        <w:jc w:val="both"/>
        <w:rPr>
          <w:sz w:val="24"/>
          <w:szCs w:val="24"/>
        </w:rPr>
      </w:pPr>
      <w:r w:rsidRPr="00B32AFE">
        <w:rPr>
          <w:sz w:val="24"/>
          <w:szCs w:val="24"/>
        </w:rPr>
        <w:t xml:space="preserve">- получение образования (обучения) – «Ментальная арифметика» (29 </w:t>
      </w:r>
      <w:r w:rsidR="00E17142">
        <w:rPr>
          <w:sz w:val="24"/>
          <w:szCs w:val="24"/>
        </w:rPr>
        <w:t>человек</w:t>
      </w:r>
      <w:r w:rsidRPr="00B32AFE">
        <w:rPr>
          <w:sz w:val="24"/>
          <w:szCs w:val="24"/>
        </w:rPr>
        <w:t>), «На</w:t>
      </w:r>
      <w:r w:rsidR="004F3979">
        <w:rPr>
          <w:sz w:val="24"/>
          <w:szCs w:val="24"/>
        </w:rPr>
        <w:t> </w:t>
      </w:r>
      <w:r w:rsidRPr="00B32AFE">
        <w:rPr>
          <w:sz w:val="24"/>
          <w:szCs w:val="24"/>
        </w:rPr>
        <w:t xml:space="preserve">разных языках» (111 </w:t>
      </w:r>
      <w:r w:rsidR="00E17142">
        <w:rPr>
          <w:sz w:val="24"/>
          <w:szCs w:val="24"/>
        </w:rPr>
        <w:t>человек</w:t>
      </w:r>
      <w:r w:rsidRPr="00B32AFE">
        <w:rPr>
          <w:sz w:val="24"/>
          <w:szCs w:val="24"/>
        </w:rPr>
        <w:t xml:space="preserve">), «Курсы компьютерной грамотности» (76 </w:t>
      </w:r>
      <w:r w:rsidR="00E17142">
        <w:rPr>
          <w:sz w:val="24"/>
          <w:szCs w:val="24"/>
        </w:rPr>
        <w:t>человек</w:t>
      </w:r>
      <w:r w:rsidRPr="00B32AFE">
        <w:rPr>
          <w:sz w:val="24"/>
          <w:szCs w:val="24"/>
        </w:rPr>
        <w:t xml:space="preserve">), «Серебряная экономика» (956 </w:t>
      </w:r>
      <w:r w:rsidR="00E17142">
        <w:rPr>
          <w:sz w:val="24"/>
          <w:szCs w:val="24"/>
        </w:rPr>
        <w:t>человек</w:t>
      </w:r>
      <w:r w:rsidRPr="00B32AFE">
        <w:rPr>
          <w:sz w:val="24"/>
          <w:szCs w:val="24"/>
        </w:rPr>
        <w:t xml:space="preserve">); </w:t>
      </w:r>
    </w:p>
    <w:p w:rsidR="00A70B27" w:rsidRPr="00B32AFE" w:rsidRDefault="00A70B27" w:rsidP="00B32AFE">
      <w:pPr>
        <w:spacing w:line="276" w:lineRule="auto"/>
        <w:ind w:firstLine="709"/>
        <w:jc w:val="both"/>
        <w:rPr>
          <w:sz w:val="24"/>
          <w:szCs w:val="24"/>
        </w:rPr>
      </w:pPr>
      <w:r w:rsidRPr="00B32AFE">
        <w:rPr>
          <w:sz w:val="24"/>
          <w:szCs w:val="24"/>
        </w:rPr>
        <w:t xml:space="preserve">- содействие занятости, поддержку физической активности пожилых людей «Здоровое тело - здоровый дух» (4744 </w:t>
      </w:r>
      <w:r w:rsidR="00E17142">
        <w:rPr>
          <w:sz w:val="24"/>
          <w:szCs w:val="24"/>
        </w:rPr>
        <w:t>человек</w:t>
      </w:r>
      <w:r w:rsidR="004F3979">
        <w:rPr>
          <w:sz w:val="24"/>
          <w:szCs w:val="24"/>
        </w:rPr>
        <w:t>а</w:t>
      </w:r>
      <w:r w:rsidRPr="00B32AFE">
        <w:rPr>
          <w:sz w:val="24"/>
          <w:szCs w:val="24"/>
        </w:rPr>
        <w:t>), «Серебряное волонтерство» (1032</w:t>
      </w:r>
      <w:r w:rsidR="004F3979">
        <w:rPr>
          <w:sz w:val="24"/>
          <w:szCs w:val="24"/>
        </w:rPr>
        <w:t> </w:t>
      </w:r>
      <w:r w:rsidR="00E17142">
        <w:rPr>
          <w:sz w:val="24"/>
          <w:szCs w:val="24"/>
        </w:rPr>
        <w:t>человек</w:t>
      </w:r>
      <w:r w:rsidR="004F3979">
        <w:rPr>
          <w:sz w:val="24"/>
          <w:szCs w:val="24"/>
        </w:rPr>
        <w:t>а</w:t>
      </w:r>
      <w:r w:rsidRPr="00B32AFE">
        <w:rPr>
          <w:sz w:val="24"/>
          <w:szCs w:val="24"/>
        </w:rPr>
        <w:t>);</w:t>
      </w:r>
    </w:p>
    <w:p w:rsidR="00A70B27" w:rsidRPr="00B32AFE" w:rsidRDefault="00A70B27" w:rsidP="00B32AFE">
      <w:pPr>
        <w:spacing w:line="276" w:lineRule="auto"/>
        <w:ind w:firstLine="709"/>
        <w:jc w:val="both"/>
        <w:rPr>
          <w:sz w:val="24"/>
          <w:szCs w:val="24"/>
        </w:rPr>
      </w:pPr>
      <w:r w:rsidRPr="00B32AFE">
        <w:rPr>
          <w:sz w:val="24"/>
          <w:szCs w:val="24"/>
        </w:rPr>
        <w:lastRenderedPageBreak/>
        <w:t xml:space="preserve">- «Занимательная диетология» (247 </w:t>
      </w:r>
      <w:r w:rsidR="00E17142">
        <w:rPr>
          <w:sz w:val="24"/>
          <w:szCs w:val="24"/>
        </w:rPr>
        <w:t>человек</w:t>
      </w:r>
      <w:r w:rsidRPr="00B32AFE">
        <w:rPr>
          <w:sz w:val="24"/>
          <w:szCs w:val="24"/>
        </w:rPr>
        <w:t xml:space="preserve">), «Санаторий на дому (1429 </w:t>
      </w:r>
      <w:r w:rsidR="00E17142">
        <w:rPr>
          <w:sz w:val="24"/>
          <w:szCs w:val="24"/>
        </w:rPr>
        <w:t>человек</w:t>
      </w:r>
      <w:r w:rsidRPr="00B32AFE">
        <w:rPr>
          <w:sz w:val="24"/>
          <w:szCs w:val="24"/>
        </w:rPr>
        <w:t xml:space="preserve">), «Соляная пещера» (120 </w:t>
      </w:r>
      <w:r w:rsidR="00E17142">
        <w:rPr>
          <w:sz w:val="24"/>
          <w:szCs w:val="24"/>
        </w:rPr>
        <w:t>человек</w:t>
      </w:r>
      <w:r w:rsidRPr="00B32AFE">
        <w:rPr>
          <w:sz w:val="24"/>
          <w:szCs w:val="24"/>
        </w:rPr>
        <w:t xml:space="preserve">), «Сенсорная комната» (259 </w:t>
      </w:r>
      <w:r w:rsidR="00E17142">
        <w:rPr>
          <w:sz w:val="24"/>
          <w:szCs w:val="24"/>
        </w:rPr>
        <w:t>человек</w:t>
      </w:r>
      <w:r w:rsidRPr="00B32AFE">
        <w:rPr>
          <w:sz w:val="24"/>
          <w:szCs w:val="24"/>
        </w:rPr>
        <w:t>).</w:t>
      </w:r>
    </w:p>
    <w:p w:rsidR="00A70B27" w:rsidRPr="00B32AFE" w:rsidRDefault="00A70B27" w:rsidP="00B32AFE">
      <w:pPr>
        <w:spacing w:line="276" w:lineRule="auto"/>
        <w:ind w:firstLine="709"/>
        <w:jc w:val="both"/>
        <w:rPr>
          <w:sz w:val="24"/>
          <w:szCs w:val="24"/>
        </w:rPr>
      </w:pPr>
      <w:r w:rsidRPr="00B32AFE">
        <w:rPr>
          <w:sz w:val="24"/>
          <w:szCs w:val="24"/>
        </w:rPr>
        <w:t>С целью реализации мероприятий по обучению граждан пожилого возраста основам финансовой грамотности и улучшени</w:t>
      </w:r>
      <w:r w:rsidR="004F3979">
        <w:rPr>
          <w:sz w:val="24"/>
          <w:szCs w:val="24"/>
        </w:rPr>
        <w:t>ю</w:t>
      </w:r>
      <w:r w:rsidRPr="00B32AFE">
        <w:rPr>
          <w:sz w:val="24"/>
          <w:szCs w:val="24"/>
        </w:rPr>
        <w:t xml:space="preserve"> их финансовых навыков </w:t>
      </w:r>
      <w:r w:rsidR="004F3979">
        <w:rPr>
          <w:sz w:val="24"/>
          <w:szCs w:val="24"/>
        </w:rPr>
        <w:br/>
      </w:r>
      <w:r w:rsidRPr="00B32AFE">
        <w:rPr>
          <w:sz w:val="24"/>
          <w:szCs w:val="24"/>
        </w:rPr>
        <w:t>МУ «Центр социального обслуживания граждан пожилого возраста и инвалидов №1 г.Волгодонска» (далее - МУ «ЦСО ГПВ и И №1 г. Волгодонска») в 2024 году реализован проект «Онлайн-занятия по финансовой грамотности для старшего поколения», который представляет собой серию вебинаров, лекций и семинаров. Всего за 2024 год в проекте приняли участие 2926</w:t>
      </w:r>
      <w:r w:rsidR="004F3979">
        <w:rPr>
          <w:sz w:val="24"/>
          <w:szCs w:val="24"/>
        </w:rPr>
        <w:t xml:space="preserve"> </w:t>
      </w:r>
      <w:r w:rsidR="00E17142">
        <w:rPr>
          <w:sz w:val="24"/>
          <w:szCs w:val="24"/>
        </w:rPr>
        <w:t>человек</w:t>
      </w:r>
      <w:r w:rsidR="004F3979">
        <w:rPr>
          <w:sz w:val="24"/>
          <w:szCs w:val="24"/>
        </w:rPr>
        <w:t>.</w:t>
      </w:r>
    </w:p>
    <w:p w:rsidR="00A70B27" w:rsidRPr="00B32AFE" w:rsidRDefault="00A70B27" w:rsidP="00B32AFE">
      <w:pPr>
        <w:spacing w:line="276" w:lineRule="auto"/>
        <w:ind w:firstLine="709"/>
        <w:jc w:val="both"/>
        <w:rPr>
          <w:sz w:val="24"/>
          <w:szCs w:val="24"/>
        </w:rPr>
      </w:pPr>
      <w:r w:rsidRPr="00B32AFE">
        <w:rPr>
          <w:sz w:val="24"/>
          <w:szCs w:val="24"/>
        </w:rPr>
        <w:t>С целью обеспечения условий доступности для инвалидов и других маломобильных групп населения к объектам социальной, транспортной, инженерной инфраструктуры технический парк МУ «ЦСО ГПВ и И №1 г. Волгодонска» пополнился двумя лестничными универсальными гусеничными подъемниками «БАРС – УГП – 130». Услугами лестничного подъемника воспользовался</w:t>
      </w:r>
      <w:r w:rsidRPr="004F3979">
        <w:rPr>
          <w:sz w:val="24"/>
          <w:szCs w:val="24"/>
        </w:rPr>
        <w:t xml:space="preserve"> 31</w:t>
      </w:r>
      <w:r w:rsidR="004F3979">
        <w:rPr>
          <w:sz w:val="24"/>
          <w:szCs w:val="24"/>
        </w:rPr>
        <w:t xml:space="preserve"> </w:t>
      </w:r>
      <w:r w:rsidRPr="00B32AFE">
        <w:rPr>
          <w:sz w:val="24"/>
          <w:szCs w:val="24"/>
        </w:rPr>
        <w:t>человек.</w:t>
      </w:r>
    </w:p>
    <w:p w:rsidR="00A70B27" w:rsidRPr="00B32AFE" w:rsidRDefault="00A70B27" w:rsidP="00B32AFE">
      <w:pPr>
        <w:spacing w:line="276" w:lineRule="auto"/>
        <w:ind w:firstLine="709"/>
        <w:jc w:val="both"/>
        <w:rPr>
          <w:sz w:val="24"/>
          <w:szCs w:val="24"/>
        </w:rPr>
      </w:pPr>
      <w:r w:rsidRPr="00B32AFE">
        <w:rPr>
          <w:sz w:val="24"/>
          <w:szCs w:val="24"/>
        </w:rPr>
        <w:t>За 2024 год услугами по оказанию социального обслуживания в МУ «ЦСО ГПВиИ №1 г. Волгодонска» охвачено 2103</w:t>
      </w:r>
      <w:r w:rsidR="004F3979">
        <w:rPr>
          <w:sz w:val="24"/>
          <w:szCs w:val="24"/>
        </w:rPr>
        <w:t xml:space="preserve"> </w:t>
      </w:r>
      <w:r w:rsidRPr="00B32AFE">
        <w:rPr>
          <w:sz w:val="24"/>
          <w:szCs w:val="24"/>
        </w:rPr>
        <w:t>человека, из них 810 – инвалиды, 11 семей, воспитывающих детей-инвалидов. Всего оказано 1345645 социальных услуг.</w:t>
      </w:r>
    </w:p>
    <w:p w:rsidR="0066545D" w:rsidRDefault="00A70B27" w:rsidP="0066545D">
      <w:pPr>
        <w:spacing w:line="276" w:lineRule="auto"/>
        <w:ind w:firstLine="851"/>
        <w:jc w:val="both"/>
        <w:rPr>
          <w:sz w:val="24"/>
          <w:szCs w:val="24"/>
        </w:rPr>
      </w:pPr>
      <w:r w:rsidRPr="00B32AFE">
        <w:rPr>
          <w:sz w:val="24"/>
          <w:szCs w:val="24"/>
        </w:rPr>
        <w:t>В рамках реализации проекта «Эффективный регион» в 2024 году на базе МУ «ЦСО ГПВиИ №1 г. Волгодонска» организована работа «Отраслевой обучающей площадки» с целью тиражирования ПСР – проектов среди центров социального обслуживания Ростовской области.</w:t>
      </w:r>
    </w:p>
    <w:p w:rsidR="0066545D" w:rsidRDefault="0066545D">
      <w:pPr>
        <w:suppressAutoHyphens w:val="0"/>
        <w:autoSpaceDN/>
        <w:spacing w:after="200" w:line="276" w:lineRule="auto"/>
        <w:rPr>
          <w:sz w:val="24"/>
          <w:szCs w:val="24"/>
        </w:rPr>
      </w:pPr>
      <w:r>
        <w:rPr>
          <w:sz w:val="24"/>
          <w:szCs w:val="24"/>
        </w:rPr>
        <w:br w:type="page"/>
      </w:r>
    </w:p>
    <w:p w:rsidR="008E45A3" w:rsidRPr="00B32AFE" w:rsidRDefault="008E45A3" w:rsidP="00B32AFE">
      <w:pPr>
        <w:spacing w:line="276" w:lineRule="auto"/>
        <w:ind w:firstLine="851"/>
        <w:jc w:val="both"/>
        <w:rPr>
          <w:b/>
          <w:sz w:val="24"/>
          <w:szCs w:val="24"/>
        </w:rPr>
      </w:pPr>
    </w:p>
    <w:p w:rsidR="00B62456" w:rsidRPr="00B32AFE" w:rsidRDefault="00B62456" w:rsidP="00B32AFE">
      <w:pPr>
        <w:spacing w:line="276" w:lineRule="auto"/>
        <w:ind w:firstLine="708"/>
        <w:jc w:val="center"/>
        <w:rPr>
          <w:b/>
          <w:sz w:val="24"/>
          <w:szCs w:val="24"/>
          <w:u w:val="single"/>
        </w:rPr>
      </w:pPr>
      <w:r w:rsidRPr="00B32AFE">
        <w:rPr>
          <w:b/>
          <w:sz w:val="24"/>
          <w:szCs w:val="24"/>
          <w:u w:val="single"/>
          <w:lang w:val="en-US"/>
        </w:rPr>
        <w:t>II</w:t>
      </w:r>
      <w:r w:rsidRPr="00B32AFE">
        <w:rPr>
          <w:b/>
          <w:sz w:val="24"/>
          <w:szCs w:val="24"/>
          <w:u w:val="single"/>
        </w:rPr>
        <w:t>. Работа Администрации города Волгодонска по решению вопросов местного значения и исполнение переданных государственных полномочий</w:t>
      </w:r>
    </w:p>
    <w:p w:rsidR="00B62456" w:rsidRPr="00B32AFE" w:rsidRDefault="00B62456" w:rsidP="00B32AFE">
      <w:pPr>
        <w:tabs>
          <w:tab w:val="left" w:pos="1276"/>
        </w:tabs>
        <w:autoSpaceDE w:val="0"/>
        <w:spacing w:line="276" w:lineRule="auto"/>
        <w:jc w:val="both"/>
        <w:rPr>
          <w:sz w:val="24"/>
          <w:szCs w:val="24"/>
          <w:lang w:eastAsia="en-US"/>
        </w:rPr>
      </w:pPr>
    </w:p>
    <w:p w:rsidR="00EE463A" w:rsidRPr="00B32AFE" w:rsidRDefault="00EE463A" w:rsidP="00B32AFE">
      <w:pPr>
        <w:tabs>
          <w:tab w:val="left" w:pos="1276"/>
        </w:tabs>
        <w:autoSpaceDE w:val="0"/>
        <w:spacing w:line="276" w:lineRule="auto"/>
        <w:ind w:firstLine="567"/>
        <w:jc w:val="both"/>
        <w:rPr>
          <w:sz w:val="24"/>
          <w:szCs w:val="24"/>
        </w:rPr>
      </w:pPr>
      <w:bookmarkStart w:id="1" w:name="_Hlk65343241"/>
      <w:r w:rsidRPr="00B32AFE">
        <w:rPr>
          <w:sz w:val="24"/>
          <w:szCs w:val="24"/>
          <w:lang w:eastAsia="en-US"/>
        </w:rPr>
        <w:t>Выполнены основные задачи деятельности Администрации города Волгодонска в</w:t>
      </w:r>
      <w:r w:rsidR="00F33167">
        <w:rPr>
          <w:sz w:val="24"/>
          <w:szCs w:val="24"/>
          <w:lang w:eastAsia="en-US"/>
        </w:rPr>
        <w:t> </w:t>
      </w:r>
      <w:r w:rsidRPr="00B32AFE">
        <w:rPr>
          <w:sz w:val="24"/>
          <w:szCs w:val="24"/>
          <w:lang w:eastAsia="en-US"/>
        </w:rPr>
        <w:t xml:space="preserve">2024 году: в городе Волгодонске сохранена стабильная экономическая ситуация, приняты все необходимые меры для бесперебойного функционирования служб жизнедеятельности города, </w:t>
      </w:r>
      <w:r w:rsidRPr="00B32AFE">
        <w:rPr>
          <w:sz w:val="24"/>
          <w:szCs w:val="24"/>
        </w:rPr>
        <w:t xml:space="preserve">созданы </w:t>
      </w:r>
      <w:r w:rsidRPr="00B32AFE">
        <w:rPr>
          <w:sz w:val="24"/>
          <w:szCs w:val="24"/>
          <w:lang w:eastAsia="en-US"/>
        </w:rPr>
        <w:t>социально-экономические, организационные условия для повышения</w:t>
      </w:r>
      <w:r w:rsidRPr="00B32AFE">
        <w:rPr>
          <w:sz w:val="24"/>
          <w:szCs w:val="24"/>
        </w:rPr>
        <w:t xml:space="preserve"> уровня и качества жизни населения города Волгодонска и </w:t>
      </w:r>
      <w:r w:rsidRPr="00B32AFE">
        <w:rPr>
          <w:sz w:val="24"/>
          <w:szCs w:val="24"/>
          <w:lang w:eastAsia="en-US"/>
        </w:rPr>
        <w:t>обеспечения социальной стабильности.</w:t>
      </w:r>
    </w:p>
    <w:p w:rsidR="00EE463A" w:rsidRPr="00B32AFE" w:rsidRDefault="00EE463A" w:rsidP="00B32AFE">
      <w:pPr>
        <w:tabs>
          <w:tab w:val="left" w:pos="1276"/>
        </w:tabs>
        <w:autoSpaceDE w:val="0"/>
        <w:spacing w:line="276" w:lineRule="auto"/>
        <w:ind w:firstLine="567"/>
        <w:jc w:val="both"/>
        <w:rPr>
          <w:sz w:val="24"/>
          <w:szCs w:val="24"/>
        </w:rPr>
      </w:pPr>
      <w:r w:rsidRPr="00B32AFE">
        <w:rPr>
          <w:sz w:val="24"/>
          <w:szCs w:val="24"/>
          <w:lang w:eastAsia="en-US"/>
        </w:rPr>
        <w:t>Поставленные цели были достигнуты в ходе решения вопросов местного значения и</w:t>
      </w:r>
      <w:r w:rsidR="00F33167">
        <w:rPr>
          <w:sz w:val="24"/>
          <w:szCs w:val="24"/>
          <w:lang w:eastAsia="en-US"/>
        </w:rPr>
        <w:t> </w:t>
      </w:r>
      <w:r w:rsidRPr="00B32AFE">
        <w:rPr>
          <w:sz w:val="24"/>
          <w:szCs w:val="24"/>
          <w:lang w:eastAsia="en-US"/>
        </w:rPr>
        <w:t>исполнения полномочий органов местного самоуправления.</w:t>
      </w:r>
    </w:p>
    <w:p w:rsidR="00EE463A" w:rsidRPr="00B32AFE" w:rsidRDefault="00EE463A" w:rsidP="00B32AFE">
      <w:pPr>
        <w:shd w:val="clear" w:color="auto" w:fill="FFFFFF"/>
        <w:spacing w:line="276" w:lineRule="auto"/>
        <w:ind w:firstLine="708"/>
        <w:jc w:val="both"/>
        <w:rPr>
          <w:b/>
          <w:sz w:val="24"/>
          <w:szCs w:val="24"/>
        </w:rPr>
      </w:pPr>
    </w:p>
    <w:p w:rsidR="00EE463A" w:rsidRPr="00B32AFE" w:rsidRDefault="00EE463A" w:rsidP="00B32AFE">
      <w:pPr>
        <w:tabs>
          <w:tab w:val="left" w:pos="7230"/>
        </w:tabs>
        <w:spacing w:line="276" w:lineRule="auto"/>
        <w:jc w:val="center"/>
        <w:rPr>
          <w:b/>
          <w:sz w:val="24"/>
          <w:szCs w:val="24"/>
        </w:rPr>
      </w:pPr>
      <w:r w:rsidRPr="00B32AFE">
        <w:rPr>
          <w:b/>
          <w:sz w:val="24"/>
          <w:szCs w:val="24"/>
        </w:rPr>
        <w:t>Формирование, утверждение, исполнение бюджета городского округа</w:t>
      </w:r>
    </w:p>
    <w:p w:rsidR="00EE463A" w:rsidRPr="00B32AFE" w:rsidRDefault="00EE463A" w:rsidP="00B32AFE">
      <w:pPr>
        <w:tabs>
          <w:tab w:val="left" w:pos="7230"/>
        </w:tabs>
        <w:spacing w:line="276" w:lineRule="auto"/>
        <w:jc w:val="center"/>
        <w:rPr>
          <w:b/>
          <w:sz w:val="24"/>
          <w:szCs w:val="24"/>
        </w:rPr>
      </w:pPr>
      <w:r w:rsidRPr="00B32AFE">
        <w:rPr>
          <w:b/>
          <w:sz w:val="24"/>
          <w:szCs w:val="24"/>
        </w:rPr>
        <w:t>и контроль за исполнением данного бюджета</w:t>
      </w:r>
    </w:p>
    <w:p w:rsidR="00EE463A" w:rsidRPr="00B32AFE" w:rsidRDefault="00EE463A" w:rsidP="00B32AFE">
      <w:pPr>
        <w:tabs>
          <w:tab w:val="left" w:pos="7230"/>
        </w:tabs>
        <w:spacing w:line="276" w:lineRule="auto"/>
        <w:jc w:val="both"/>
        <w:rPr>
          <w:b/>
          <w:sz w:val="24"/>
          <w:szCs w:val="24"/>
          <w:u w:val="single"/>
        </w:rPr>
      </w:pPr>
    </w:p>
    <w:p w:rsidR="00EE463A" w:rsidRPr="00B32AFE" w:rsidRDefault="00EE463A" w:rsidP="00B32AFE">
      <w:pPr>
        <w:tabs>
          <w:tab w:val="left" w:pos="1276"/>
        </w:tabs>
        <w:autoSpaceDE w:val="0"/>
        <w:spacing w:line="276" w:lineRule="auto"/>
        <w:ind w:firstLine="567"/>
        <w:jc w:val="both"/>
        <w:rPr>
          <w:sz w:val="24"/>
          <w:szCs w:val="24"/>
          <w:lang w:eastAsia="en-US"/>
        </w:rPr>
      </w:pPr>
      <w:r w:rsidRPr="00B32AFE">
        <w:rPr>
          <w:sz w:val="24"/>
          <w:szCs w:val="24"/>
          <w:lang w:eastAsia="en-US"/>
        </w:rPr>
        <w:t xml:space="preserve">В городе Волгодонске сохранена стабильная экономическая ситуация, приняты все необходимые меры для бесперебойного функционирования служб жизнедеятельности города, </w:t>
      </w:r>
      <w:r w:rsidRPr="00B32AFE">
        <w:rPr>
          <w:sz w:val="24"/>
          <w:szCs w:val="24"/>
        </w:rPr>
        <w:t xml:space="preserve">созданы </w:t>
      </w:r>
      <w:r w:rsidRPr="00B32AFE">
        <w:rPr>
          <w:sz w:val="24"/>
          <w:szCs w:val="24"/>
          <w:lang w:eastAsia="en-US"/>
        </w:rPr>
        <w:t>социально-экономические, организационные условия для повышения</w:t>
      </w:r>
      <w:r w:rsidRPr="00B32AFE">
        <w:rPr>
          <w:sz w:val="24"/>
          <w:szCs w:val="24"/>
        </w:rPr>
        <w:t xml:space="preserve"> уровня и качества жизни населения города Волгодонска и </w:t>
      </w:r>
      <w:r w:rsidRPr="00B32AFE">
        <w:rPr>
          <w:sz w:val="24"/>
          <w:szCs w:val="24"/>
          <w:lang w:eastAsia="en-US"/>
        </w:rPr>
        <w:t>обеспечения социальной стабильности. Поставленные цели были достигнуты в ходе решения вопросов местного значения и исполнения полномочий органов местного самоуправления.</w:t>
      </w:r>
    </w:p>
    <w:p w:rsidR="00EE463A" w:rsidRPr="00B32AFE" w:rsidRDefault="00EE463A" w:rsidP="00B32AFE">
      <w:pPr>
        <w:tabs>
          <w:tab w:val="left" w:pos="1276"/>
        </w:tabs>
        <w:autoSpaceDE w:val="0"/>
        <w:spacing w:line="276" w:lineRule="auto"/>
        <w:ind w:firstLine="567"/>
        <w:jc w:val="both"/>
        <w:rPr>
          <w:rFonts w:eastAsia="Calibri"/>
          <w:sz w:val="24"/>
          <w:szCs w:val="24"/>
          <w:lang w:eastAsia="en-US"/>
        </w:rPr>
      </w:pPr>
      <w:r w:rsidRPr="00B32AFE">
        <w:rPr>
          <w:sz w:val="24"/>
          <w:szCs w:val="24"/>
        </w:rPr>
        <w:t>В 2024 году Финансовым управлением города Волгодонска было организовано исполнение местного бюджета с главными распорядителями средств местного бюджета и</w:t>
      </w:r>
      <w:r w:rsidR="00F33167">
        <w:rPr>
          <w:sz w:val="24"/>
          <w:szCs w:val="24"/>
        </w:rPr>
        <w:t> </w:t>
      </w:r>
      <w:r w:rsidRPr="00B32AFE">
        <w:rPr>
          <w:sz w:val="24"/>
          <w:szCs w:val="24"/>
        </w:rPr>
        <w:t>муниципальными учреждениями. О</w:t>
      </w:r>
      <w:r w:rsidRPr="00B32AFE">
        <w:rPr>
          <w:rFonts w:eastAsia="Calibri"/>
          <w:sz w:val="24"/>
          <w:szCs w:val="24"/>
          <w:lang w:eastAsia="en-US"/>
        </w:rPr>
        <w:t>существлялся муниципальный финансовый контроль с целью соблюдения бюджетного законодательства Российской Федерации и иных нормативных правовых актов, регулирующих бюджетные правоотношения, а также соблюдения законодательства в сфере закупок для обеспечения муниципальных нужд.</w:t>
      </w:r>
    </w:p>
    <w:p w:rsidR="00D62EF8" w:rsidRPr="00B32AFE" w:rsidRDefault="00D62EF8" w:rsidP="00B32AFE">
      <w:pPr>
        <w:spacing w:line="276" w:lineRule="auto"/>
        <w:ind w:firstLine="567"/>
        <w:jc w:val="both"/>
        <w:rPr>
          <w:b/>
          <w:sz w:val="24"/>
          <w:szCs w:val="24"/>
        </w:rPr>
      </w:pPr>
    </w:p>
    <w:bookmarkEnd w:id="1"/>
    <w:p w:rsidR="00EE463A" w:rsidRPr="00B32AFE" w:rsidRDefault="00EE463A" w:rsidP="00B32AFE">
      <w:pPr>
        <w:tabs>
          <w:tab w:val="left" w:pos="720"/>
        </w:tabs>
        <w:spacing w:line="276" w:lineRule="auto"/>
        <w:contextualSpacing/>
        <w:jc w:val="center"/>
        <w:rPr>
          <w:b/>
          <w:sz w:val="24"/>
          <w:szCs w:val="24"/>
        </w:rPr>
      </w:pPr>
      <w:r w:rsidRPr="00B32AFE">
        <w:rPr>
          <w:b/>
          <w:sz w:val="24"/>
          <w:szCs w:val="24"/>
        </w:rPr>
        <w:t>Содействие развитию малого и среднего предпринимательства</w:t>
      </w:r>
    </w:p>
    <w:p w:rsidR="00EE463A" w:rsidRPr="00B32AFE" w:rsidRDefault="00EE463A" w:rsidP="00B32AFE">
      <w:pPr>
        <w:tabs>
          <w:tab w:val="left" w:pos="720"/>
        </w:tabs>
        <w:spacing w:line="276" w:lineRule="auto"/>
        <w:contextualSpacing/>
        <w:jc w:val="both"/>
        <w:rPr>
          <w:b/>
          <w:sz w:val="24"/>
          <w:szCs w:val="24"/>
          <w:u w:val="single"/>
        </w:rPr>
      </w:pPr>
    </w:p>
    <w:p w:rsidR="00EE463A" w:rsidRPr="00B32AFE" w:rsidRDefault="00EE463A" w:rsidP="00B32AFE">
      <w:pPr>
        <w:tabs>
          <w:tab w:val="left" w:pos="-567"/>
        </w:tabs>
        <w:spacing w:line="276" w:lineRule="auto"/>
        <w:ind w:firstLine="567"/>
        <w:jc w:val="both"/>
        <w:rPr>
          <w:rFonts w:eastAsia="Calibri"/>
          <w:sz w:val="24"/>
          <w:szCs w:val="24"/>
          <w:lang w:eastAsia="en-US"/>
        </w:rPr>
      </w:pPr>
      <w:r w:rsidRPr="00B32AFE">
        <w:rPr>
          <w:rFonts w:eastAsia="Calibri"/>
          <w:sz w:val="24"/>
          <w:szCs w:val="24"/>
          <w:lang w:eastAsia="en-US"/>
        </w:rPr>
        <w:t>Реализация мер государственной поддержки субъектов малого и среднего предпринимательства на территории г. Волгодонска осуществляется в рамках подпрограммы «Развитие субъектов малого и среднего предпринимательства в городе Волгодонске» муниципальной программы «Экономическое развитие и инновационная экономика города Волгодонска», утвержденной постановлением Администрации города Волгодонска от 17.09.2019 №2327 и реализуется в различных формах.</w:t>
      </w:r>
    </w:p>
    <w:p w:rsidR="00EE463A" w:rsidRPr="00B32AFE" w:rsidRDefault="00EE463A" w:rsidP="00B32AFE">
      <w:pPr>
        <w:tabs>
          <w:tab w:val="left" w:pos="-567"/>
        </w:tabs>
        <w:spacing w:line="276" w:lineRule="auto"/>
        <w:ind w:firstLine="567"/>
        <w:jc w:val="both"/>
        <w:rPr>
          <w:rFonts w:eastAsia="Calibri"/>
          <w:sz w:val="24"/>
          <w:szCs w:val="24"/>
          <w:lang w:eastAsia="en-US"/>
        </w:rPr>
      </w:pPr>
    </w:p>
    <w:p w:rsidR="00247F17" w:rsidRDefault="00EE463A" w:rsidP="00247F17">
      <w:pPr>
        <w:pStyle w:val="HTML"/>
        <w:tabs>
          <w:tab w:val="clear" w:pos="916"/>
          <w:tab w:val="left" w:pos="851"/>
        </w:tabs>
        <w:spacing w:line="276" w:lineRule="auto"/>
        <w:jc w:val="center"/>
        <w:rPr>
          <w:rFonts w:ascii="Times New Roman" w:hAnsi="Times New Roman" w:cs="Times New Roman"/>
          <w:b/>
          <w:sz w:val="24"/>
          <w:szCs w:val="24"/>
        </w:rPr>
      </w:pPr>
      <w:r w:rsidRPr="00B32AFE">
        <w:rPr>
          <w:rFonts w:ascii="Times New Roman" w:hAnsi="Times New Roman" w:cs="Times New Roman"/>
          <w:b/>
          <w:sz w:val="24"/>
          <w:szCs w:val="24"/>
        </w:rPr>
        <w:t>Имущественная поддержка субъектов малого и среднего предпринимательства.</w:t>
      </w:r>
    </w:p>
    <w:p w:rsidR="00247F17" w:rsidRPr="00247F17" w:rsidRDefault="00247F17" w:rsidP="00247F17">
      <w:pPr>
        <w:pStyle w:val="HTML"/>
        <w:tabs>
          <w:tab w:val="clear" w:pos="916"/>
          <w:tab w:val="left" w:pos="851"/>
        </w:tabs>
        <w:spacing w:line="276" w:lineRule="auto"/>
        <w:jc w:val="center"/>
        <w:rPr>
          <w:rFonts w:ascii="Times New Roman" w:hAnsi="Times New Roman" w:cs="Times New Roman"/>
          <w:b/>
          <w:sz w:val="14"/>
          <w:szCs w:val="24"/>
        </w:rPr>
      </w:pPr>
    </w:p>
    <w:p w:rsidR="00EE463A" w:rsidRPr="00B32AFE" w:rsidRDefault="00EE463A" w:rsidP="00247F17">
      <w:pPr>
        <w:pStyle w:val="HTML"/>
        <w:tabs>
          <w:tab w:val="clear" w:pos="916"/>
          <w:tab w:val="left" w:pos="851"/>
        </w:tabs>
        <w:spacing w:line="276" w:lineRule="auto"/>
        <w:ind w:firstLine="567"/>
        <w:jc w:val="both"/>
        <w:rPr>
          <w:rFonts w:ascii="Times New Roman" w:hAnsi="Times New Roman" w:cs="Times New Roman"/>
          <w:sz w:val="24"/>
          <w:szCs w:val="24"/>
        </w:rPr>
      </w:pPr>
      <w:r w:rsidRPr="00B32AFE">
        <w:rPr>
          <w:rFonts w:ascii="Times New Roman" w:hAnsi="Times New Roman" w:cs="Times New Roman"/>
          <w:sz w:val="24"/>
          <w:szCs w:val="24"/>
        </w:rPr>
        <w:t>Согласно решению Волгодонской городской Думы от 19.09.2012 № 81 «Об аренде имущества, находящегося в собственности муниципального образования «Город Волгодонск», имущественная поддержка осуществляется в виде предоставления муниципального имущества субъектам малого и среднего предпринимательства и</w:t>
      </w:r>
      <w:r w:rsidR="00247F17">
        <w:rPr>
          <w:rFonts w:ascii="Times New Roman" w:hAnsi="Times New Roman" w:cs="Times New Roman"/>
          <w:sz w:val="24"/>
          <w:szCs w:val="24"/>
        </w:rPr>
        <w:t> </w:t>
      </w:r>
      <w:r w:rsidRPr="00B32AFE">
        <w:rPr>
          <w:rFonts w:ascii="Times New Roman" w:hAnsi="Times New Roman" w:cs="Times New Roman"/>
          <w:sz w:val="24"/>
          <w:szCs w:val="24"/>
        </w:rPr>
        <w:t xml:space="preserve">организациям, образующим инфраструктуру поддержки субъектов малого </w:t>
      </w:r>
      <w:r w:rsidR="00B02BE1" w:rsidRPr="00B32AFE">
        <w:rPr>
          <w:rFonts w:ascii="Times New Roman" w:hAnsi="Times New Roman" w:cs="Times New Roman"/>
          <w:sz w:val="24"/>
          <w:szCs w:val="24"/>
        </w:rPr>
        <w:t>и среднего предпринимательства</w:t>
      </w:r>
      <w:r w:rsidRPr="00B32AFE">
        <w:rPr>
          <w:rFonts w:ascii="Times New Roman" w:hAnsi="Times New Roman" w:cs="Times New Roman"/>
          <w:sz w:val="24"/>
          <w:szCs w:val="24"/>
        </w:rPr>
        <w:t xml:space="preserve"> в виде арендной платы размером 60% от рыночной стоимости.</w:t>
      </w:r>
    </w:p>
    <w:p w:rsidR="00EE463A" w:rsidRPr="00B32AFE" w:rsidRDefault="00EE463A" w:rsidP="00B32AFE">
      <w:pPr>
        <w:pStyle w:val="HTML"/>
        <w:spacing w:line="276" w:lineRule="auto"/>
        <w:ind w:firstLine="851"/>
        <w:jc w:val="both"/>
        <w:rPr>
          <w:rFonts w:ascii="Times New Roman" w:hAnsi="Times New Roman" w:cs="Times New Roman"/>
          <w:sz w:val="24"/>
          <w:szCs w:val="24"/>
        </w:rPr>
      </w:pPr>
    </w:p>
    <w:p w:rsidR="00EE463A" w:rsidRPr="00B32AFE" w:rsidRDefault="00EE463A" w:rsidP="00B32AFE">
      <w:pPr>
        <w:pStyle w:val="a6"/>
        <w:spacing w:line="276" w:lineRule="auto"/>
        <w:ind w:right="-284"/>
        <w:contextualSpacing/>
        <w:jc w:val="center"/>
        <w:rPr>
          <w:rFonts w:eastAsia="Calibri"/>
          <w:b/>
          <w:sz w:val="24"/>
          <w:szCs w:val="24"/>
        </w:rPr>
      </w:pPr>
      <w:r w:rsidRPr="00B32AFE">
        <w:rPr>
          <w:rFonts w:eastAsia="Calibri"/>
          <w:b/>
          <w:sz w:val="24"/>
          <w:szCs w:val="24"/>
        </w:rPr>
        <w:t>Деятельность многофункционального центра (МФЦ)</w:t>
      </w:r>
    </w:p>
    <w:p w:rsidR="00EE463A" w:rsidRPr="00B32AFE" w:rsidRDefault="00EE463A" w:rsidP="00B32AFE">
      <w:pPr>
        <w:pStyle w:val="a6"/>
        <w:spacing w:line="276" w:lineRule="auto"/>
        <w:ind w:right="-284"/>
        <w:contextualSpacing/>
        <w:jc w:val="both"/>
        <w:rPr>
          <w:rFonts w:eastAsia="Calibri"/>
          <w:b/>
          <w:sz w:val="24"/>
          <w:szCs w:val="24"/>
        </w:rPr>
      </w:pPr>
    </w:p>
    <w:p w:rsidR="00EE463A" w:rsidRPr="00B32AFE" w:rsidRDefault="00EE463A" w:rsidP="00B32AFE">
      <w:pPr>
        <w:spacing w:line="276" w:lineRule="auto"/>
        <w:ind w:firstLine="567"/>
        <w:jc w:val="both"/>
        <w:rPr>
          <w:sz w:val="24"/>
          <w:szCs w:val="24"/>
        </w:rPr>
      </w:pPr>
      <w:r w:rsidRPr="00B32AFE">
        <w:rPr>
          <w:rFonts w:eastAsia="Calibri"/>
          <w:sz w:val="24"/>
          <w:szCs w:val="24"/>
          <w:lang w:eastAsia="en-US"/>
        </w:rPr>
        <w:t xml:space="preserve">На территории города Волгодонска функционирует 2 офиса на </w:t>
      </w:r>
      <w:r w:rsidRPr="00B32AFE">
        <w:rPr>
          <w:sz w:val="24"/>
          <w:szCs w:val="24"/>
        </w:rPr>
        <w:t>42 окна для приема и</w:t>
      </w:r>
      <w:r w:rsidR="00247F17">
        <w:rPr>
          <w:sz w:val="24"/>
          <w:szCs w:val="24"/>
        </w:rPr>
        <w:t> </w:t>
      </w:r>
      <w:r w:rsidRPr="00B32AFE">
        <w:rPr>
          <w:sz w:val="24"/>
          <w:szCs w:val="24"/>
        </w:rPr>
        <w:t>выдачи документов, 6 окон «МФЦ для бизнеса»</w:t>
      </w:r>
      <w:r w:rsidRPr="00B32AFE">
        <w:rPr>
          <w:rFonts w:eastAsia="Calibri"/>
          <w:sz w:val="24"/>
          <w:szCs w:val="24"/>
          <w:lang w:eastAsia="en-US"/>
        </w:rPr>
        <w:t xml:space="preserve"> и 3 ТОСПа (территориально-обособленные подразделения) на площадке банков ПАО КБ «Центр-Инвест», АО</w:t>
      </w:r>
      <w:r w:rsidR="00371F77">
        <w:rPr>
          <w:rFonts w:eastAsia="Calibri"/>
          <w:sz w:val="24"/>
          <w:szCs w:val="24"/>
          <w:lang w:eastAsia="en-US"/>
        </w:rPr>
        <w:t> </w:t>
      </w:r>
      <w:r w:rsidRPr="00B32AFE">
        <w:rPr>
          <w:rFonts w:eastAsia="Calibri"/>
          <w:sz w:val="24"/>
          <w:szCs w:val="24"/>
          <w:lang w:eastAsia="en-US"/>
        </w:rPr>
        <w:t>«Россельхозбанк» и</w:t>
      </w:r>
      <w:r w:rsidRPr="00B32AFE">
        <w:rPr>
          <w:sz w:val="24"/>
          <w:szCs w:val="24"/>
        </w:rPr>
        <w:t xml:space="preserve"> </w:t>
      </w:r>
      <w:r w:rsidRPr="00B32AFE">
        <w:rPr>
          <w:rFonts w:eastAsia="Calibri"/>
          <w:sz w:val="24"/>
          <w:szCs w:val="24"/>
          <w:lang w:eastAsia="en-US"/>
        </w:rPr>
        <w:t xml:space="preserve">в </w:t>
      </w:r>
      <w:r w:rsidRPr="00B32AFE">
        <w:rPr>
          <w:sz w:val="24"/>
          <w:szCs w:val="24"/>
        </w:rPr>
        <w:t>офисе РАПП «Мой бизнес». Всего 51 окно приема и выдачи документов.</w:t>
      </w:r>
    </w:p>
    <w:p w:rsidR="00EE463A" w:rsidRPr="00B32AFE" w:rsidRDefault="00EE463A" w:rsidP="00B32AFE">
      <w:pPr>
        <w:spacing w:line="276" w:lineRule="auto"/>
        <w:ind w:firstLine="567"/>
        <w:jc w:val="both"/>
        <w:rPr>
          <w:sz w:val="24"/>
          <w:szCs w:val="24"/>
        </w:rPr>
      </w:pPr>
      <w:r w:rsidRPr="00B32AFE">
        <w:rPr>
          <w:sz w:val="24"/>
          <w:szCs w:val="24"/>
        </w:rPr>
        <w:t xml:space="preserve">В 2024 году </w:t>
      </w:r>
      <w:r w:rsidRPr="00B32AFE">
        <w:rPr>
          <w:rFonts w:eastAsia="Calibri"/>
          <w:sz w:val="24"/>
          <w:szCs w:val="24"/>
        </w:rPr>
        <w:t xml:space="preserve">количество принятых заявителей, обратившихся с целью подачи документов, за консультацией, за получением результата услуги, составило </w:t>
      </w:r>
      <w:r w:rsidRPr="00B32AFE">
        <w:rPr>
          <w:bCs/>
          <w:color w:val="000000"/>
          <w:sz w:val="24"/>
          <w:szCs w:val="24"/>
        </w:rPr>
        <w:t>261 226</w:t>
      </w:r>
      <w:r w:rsidRPr="00B32AFE">
        <w:rPr>
          <w:b/>
          <w:bCs/>
          <w:color w:val="000000"/>
          <w:sz w:val="24"/>
          <w:szCs w:val="24"/>
        </w:rPr>
        <w:t xml:space="preserve"> </w:t>
      </w:r>
      <w:r w:rsidRPr="00B32AFE">
        <w:rPr>
          <w:rFonts w:eastAsia="Calibri"/>
          <w:sz w:val="24"/>
          <w:szCs w:val="24"/>
        </w:rPr>
        <w:t xml:space="preserve">человек. Деятельность </w:t>
      </w:r>
      <w:r w:rsidRPr="00B32AFE">
        <w:rPr>
          <w:sz w:val="24"/>
          <w:szCs w:val="24"/>
        </w:rPr>
        <w:t>МФЦ соответствует федеральным Стандартам</w:t>
      </w:r>
      <w:r w:rsidRPr="00B32AFE">
        <w:rPr>
          <w:rFonts w:eastAsia="Calibri"/>
          <w:sz w:val="24"/>
          <w:szCs w:val="24"/>
        </w:rPr>
        <w:t>. Доля заявителей, ожидающих свыше 15 минут, не превышает 1%. Среднее время ожидания в очереди 01:12 минут.</w:t>
      </w:r>
      <w:r w:rsidRPr="00B32AFE">
        <w:rPr>
          <w:sz w:val="24"/>
          <w:szCs w:val="24"/>
        </w:rPr>
        <w:t xml:space="preserve"> </w:t>
      </w:r>
    </w:p>
    <w:p w:rsidR="00EE463A" w:rsidRPr="00B32AFE" w:rsidRDefault="00371F77" w:rsidP="00B32AFE">
      <w:pPr>
        <w:spacing w:line="276" w:lineRule="auto"/>
        <w:ind w:firstLine="567"/>
        <w:jc w:val="both"/>
        <w:rPr>
          <w:sz w:val="24"/>
          <w:szCs w:val="24"/>
        </w:rPr>
      </w:pPr>
      <w:r>
        <w:rPr>
          <w:sz w:val="24"/>
          <w:szCs w:val="24"/>
        </w:rPr>
        <w:t>С</w:t>
      </w:r>
      <w:r w:rsidR="00EE463A" w:rsidRPr="00B32AFE">
        <w:rPr>
          <w:sz w:val="24"/>
          <w:szCs w:val="24"/>
        </w:rPr>
        <w:t xml:space="preserve">низилось количество обращений по услугам в сфере социальной защиты населения.  Это связано с оптимизацией процесса приема некоторых услуг, в частности детских пособий (объединение 5-ти услуг в один комплексный запрос), переходом части услуг к СФР и переход на получение услуг в электронном виде. </w:t>
      </w:r>
    </w:p>
    <w:p w:rsidR="00EE463A" w:rsidRPr="00B32AFE" w:rsidRDefault="00EE463A" w:rsidP="00B32AFE">
      <w:pPr>
        <w:spacing w:line="276" w:lineRule="auto"/>
        <w:ind w:firstLine="567"/>
        <w:jc w:val="both"/>
        <w:rPr>
          <w:sz w:val="24"/>
          <w:szCs w:val="24"/>
        </w:rPr>
      </w:pPr>
      <w:r w:rsidRPr="00B32AFE">
        <w:rPr>
          <w:sz w:val="24"/>
          <w:szCs w:val="24"/>
        </w:rPr>
        <w:t>В соответствии с поручениями Правительства Российской Федерации и</w:t>
      </w:r>
      <w:r w:rsidR="00371F77">
        <w:rPr>
          <w:sz w:val="24"/>
          <w:szCs w:val="24"/>
        </w:rPr>
        <w:t> </w:t>
      </w:r>
      <w:r w:rsidRPr="00B32AFE">
        <w:rPr>
          <w:sz w:val="24"/>
          <w:szCs w:val="24"/>
        </w:rPr>
        <w:t xml:space="preserve">Правительства Ростовской области, касающимися  увеличения количества услуг, получаемых гражданами в электронном виде, МФЦ предлагает гражданам получать услуги на гостевых компьютерах в секторе пользовательского сопровождения (СПС), которые функционируют в офисах МФЦ. К компьютерам подключены МФУ, на которых можно сканировать и распечатывать социально-значимые документы. Граждане также активно получают сертификат УКЭП  в приложении «Госключ». </w:t>
      </w:r>
    </w:p>
    <w:p w:rsidR="00EE463A" w:rsidRPr="00B32AFE" w:rsidRDefault="00EE463A" w:rsidP="00B32AFE">
      <w:pPr>
        <w:pStyle w:val="Bodytext20"/>
        <w:shd w:val="clear" w:color="auto" w:fill="auto"/>
        <w:spacing w:after="0" w:line="276" w:lineRule="auto"/>
        <w:ind w:firstLine="567"/>
        <w:jc w:val="both"/>
        <w:rPr>
          <w:rFonts w:cs="Times New Roman"/>
          <w:sz w:val="24"/>
          <w:szCs w:val="24"/>
        </w:rPr>
      </w:pPr>
      <w:r w:rsidRPr="00B32AFE">
        <w:rPr>
          <w:rFonts w:cs="Times New Roman"/>
          <w:sz w:val="24"/>
          <w:szCs w:val="24"/>
        </w:rPr>
        <w:t xml:space="preserve">Из задач, которые были поставлены в январе 2024 года, выполнены: </w:t>
      </w:r>
    </w:p>
    <w:p w:rsidR="00EE463A" w:rsidRPr="00B32AFE" w:rsidRDefault="00EE463A" w:rsidP="00B32AFE">
      <w:pPr>
        <w:pStyle w:val="Bodytext20"/>
        <w:shd w:val="clear" w:color="auto" w:fill="auto"/>
        <w:spacing w:after="0" w:line="276" w:lineRule="auto"/>
        <w:ind w:firstLine="0"/>
        <w:jc w:val="both"/>
        <w:rPr>
          <w:rFonts w:cs="Times New Roman"/>
          <w:sz w:val="24"/>
          <w:szCs w:val="24"/>
        </w:rPr>
      </w:pPr>
      <w:r w:rsidRPr="00B32AFE">
        <w:rPr>
          <w:rFonts w:cs="Times New Roman"/>
          <w:sz w:val="24"/>
          <w:szCs w:val="24"/>
        </w:rPr>
        <w:t>- перевод офисов МФЦ с Морской, д.62, и ул.М.Горького, д.104, которые по своим параметрам не соответствовали федерал</w:t>
      </w:r>
      <w:r w:rsidR="00371F77">
        <w:rPr>
          <w:rFonts w:cs="Times New Roman"/>
          <w:sz w:val="24"/>
          <w:szCs w:val="24"/>
        </w:rPr>
        <w:t>ьным нормам, в новое помещение;</w:t>
      </w:r>
    </w:p>
    <w:p w:rsidR="00EE463A" w:rsidRPr="00B32AFE" w:rsidRDefault="00EE463A" w:rsidP="00B32AFE">
      <w:pPr>
        <w:pStyle w:val="a6"/>
        <w:spacing w:line="276" w:lineRule="auto"/>
        <w:ind w:left="0" w:right="-6"/>
        <w:jc w:val="both"/>
        <w:rPr>
          <w:spacing w:val="-4"/>
          <w:sz w:val="24"/>
          <w:szCs w:val="24"/>
        </w:rPr>
      </w:pPr>
      <w:r w:rsidRPr="00B32AFE">
        <w:rPr>
          <w:spacing w:val="-4"/>
          <w:sz w:val="24"/>
          <w:szCs w:val="24"/>
        </w:rPr>
        <w:t xml:space="preserve">- переход к единой </w:t>
      </w:r>
      <w:r w:rsidRPr="00B32AFE">
        <w:rPr>
          <w:spacing w:val="-4"/>
          <w:sz w:val="24"/>
          <w:szCs w:val="24"/>
          <w:lang w:val="en-US"/>
        </w:rPr>
        <w:t>IP</w:t>
      </w:r>
      <w:r w:rsidR="00371F77">
        <w:rPr>
          <w:spacing w:val="-4"/>
          <w:sz w:val="24"/>
          <w:szCs w:val="24"/>
        </w:rPr>
        <w:t>-телефонии по всей области;</w:t>
      </w:r>
    </w:p>
    <w:p w:rsidR="00EE463A" w:rsidRPr="00B32AFE" w:rsidRDefault="00EE463A" w:rsidP="00B32AFE">
      <w:pPr>
        <w:pStyle w:val="a6"/>
        <w:spacing w:line="276" w:lineRule="auto"/>
        <w:ind w:left="0" w:right="-7"/>
        <w:jc w:val="both"/>
        <w:rPr>
          <w:spacing w:val="-4"/>
          <w:sz w:val="24"/>
          <w:szCs w:val="24"/>
        </w:rPr>
      </w:pPr>
      <w:r w:rsidRPr="00B32AFE">
        <w:rPr>
          <w:spacing w:val="-4"/>
          <w:sz w:val="24"/>
          <w:szCs w:val="24"/>
        </w:rPr>
        <w:t>- начат переход на электронный документооборот с Минтруда РО (5 услуг по детским пособиям, адресная социальная помощь и услуга по получению справки для социальной стипендии).</w:t>
      </w:r>
    </w:p>
    <w:p w:rsidR="008E45A3" w:rsidRPr="00B32AFE" w:rsidRDefault="008E45A3" w:rsidP="00B32AFE">
      <w:pPr>
        <w:spacing w:after="120" w:line="276" w:lineRule="auto"/>
        <w:ind w:firstLine="567"/>
        <w:jc w:val="both"/>
        <w:rPr>
          <w:rFonts w:eastAsia="Calibri"/>
          <w:sz w:val="24"/>
          <w:szCs w:val="24"/>
          <w:lang w:eastAsia="en-US"/>
        </w:rPr>
      </w:pPr>
    </w:p>
    <w:p w:rsidR="00782683" w:rsidRPr="00B32AFE" w:rsidRDefault="00782683" w:rsidP="00B32AFE">
      <w:pPr>
        <w:spacing w:line="276" w:lineRule="auto"/>
        <w:ind w:firstLine="708"/>
        <w:jc w:val="center"/>
        <w:rPr>
          <w:b/>
          <w:sz w:val="24"/>
          <w:szCs w:val="24"/>
        </w:rPr>
      </w:pPr>
      <w:r w:rsidRPr="00B32AFE">
        <w:rPr>
          <w:b/>
          <w:sz w:val="24"/>
          <w:szCs w:val="24"/>
        </w:rPr>
        <w:t>Потребительский рынок</w:t>
      </w:r>
    </w:p>
    <w:p w:rsidR="00782683" w:rsidRPr="00B32AFE" w:rsidRDefault="00782683" w:rsidP="00B32AFE">
      <w:pPr>
        <w:spacing w:line="276" w:lineRule="auto"/>
        <w:ind w:firstLine="708"/>
        <w:jc w:val="both"/>
        <w:rPr>
          <w:b/>
          <w:sz w:val="24"/>
          <w:szCs w:val="24"/>
        </w:rPr>
      </w:pPr>
    </w:p>
    <w:p w:rsidR="00782683" w:rsidRPr="00B32AFE" w:rsidRDefault="00782683" w:rsidP="00B32AFE">
      <w:pPr>
        <w:spacing w:line="276" w:lineRule="auto"/>
        <w:ind w:firstLine="708"/>
        <w:jc w:val="both"/>
        <w:rPr>
          <w:sz w:val="24"/>
          <w:szCs w:val="24"/>
        </w:rPr>
      </w:pPr>
      <w:r w:rsidRPr="00B32AFE">
        <w:rPr>
          <w:sz w:val="24"/>
          <w:szCs w:val="24"/>
        </w:rPr>
        <w:t>Сфера потребительского рынка играет важную роль в социально-экономическом развитии города. Она является инвестиционно-привлекательной для развития бизнеса и</w:t>
      </w:r>
      <w:r w:rsidR="00371F77">
        <w:rPr>
          <w:sz w:val="24"/>
          <w:szCs w:val="24"/>
        </w:rPr>
        <w:t> </w:t>
      </w:r>
      <w:r w:rsidRPr="00B32AFE">
        <w:rPr>
          <w:sz w:val="24"/>
          <w:szCs w:val="24"/>
        </w:rPr>
        <w:t>одной из самых развивающихся отраслей экономики, обеспечивает рабочие места для</w:t>
      </w:r>
      <w:r w:rsidR="00371F77">
        <w:rPr>
          <w:sz w:val="24"/>
          <w:szCs w:val="24"/>
        </w:rPr>
        <w:t> </w:t>
      </w:r>
      <w:r w:rsidRPr="00B32AFE">
        <w:rPr>
          <w:sz w:val="24"/>
          <w:szCs w:val="24"/>
        </w:rPr>
        <w:t xml:space="preserve">более 17 тыс. человек и создает условия для осуществления деятельности почти половины всех субъектов малого предпринимательства.  </w:t>
      </w:r>
    </w:p>
    <w:p w:rsidR="00782683" w:rsidRPr="00B32AFE" w:rsidRDefault="00782683" w:rsidP="00B32AFE">
      <w:pPr>
        <w:spacing w:line="276" w:lineRule="auto"/>
        <w:jc w:val="both"/>
        <w:rPr>
          <w:sz w:val="24"/>
          <w:szCs w:val="24"/>
        </w:rPr>
      </w:pPr>
      <w:r w:rsidRPr="00B32AFE">
        <w:rPr>
          <w:sz w:val="24"/>
          <w:szCs w:val="24"/>
        </w:rPr>
        <w:tab/>
        <w:t xml:space="preserve"> В отчетном периоде на потребительском рынке города сохранялась позитивная динамика развития. </w:t>
      </w:r>
    </w:p>
    <w:p w:rsidR="004A05AF" w:rsidRDefault="004A05AF" w:rsidP="00B32AFE">
      <w:pPr>
        <w:spacing w:line="276" w:lineRule="auto"/>
        <w:ind w:firstLine="708"/>
        <w:jc w:val="center"/>
        <w:rPr>
          <w:b/>
          <w:sz w:val="24"/>
          <w:szCs w:val="24"/>
        </w:rPr>
      </w:pPr>
    </w:p>
    <w:p w:rsidR="004A05AF" w:rsidRDefault="004A05AF" w:rsidP="00B32AFE">
      <w:pPr>
        <w:spacing w:line="276" w:lineRule="auto"/>
        <w:ind w:firstLine="708"/>
        <w:jc w:val="center"/>
        <w:rPr>
          <w:b/>
          <w:sz w:val="24"/>
          <w:szCs w:val="24"/>
        </w:rPr>
      </w:pPr>
    </w:p>
    <w:p w:rsidR="004A05AF" w:rsidRDefault="004A05AF" w:rsidP="00B32AFE">
      <w:pPr>
        <w:spacing w:line="276" w:lineRule="auto"/>
        <w:ind w:firstLine="708"/>
        <w:jc w:val="center"/>
        <w:rPr>
          <w:b/>
          <w:sz w:val="24"/>
          <w:szCs w:val="24"/>
        </w:rPr>
      </w:pPr>
    </w:p>
    <w:p w:rsidR="004A05AF" w:rsidRDefault="004A05AF" w:rsidP="00B32AFE">
      <w:pPr>
        <w:spacing w:line="276" w:lineRule="auto"/>
        <w:ind w:firstLine="708"/>
        <w:jc w:val="center"/>
        <w:rPr>
          <w:b/>
          <w:sz w:val="24"/>
          <w:szCs w:val="24"/>
        </w:rPr>
      </w:pPr>
    </w:p>
    <w:p w:rsidR="001D2424" w:rsidRPr="00B32AFE" w:rsidRDefault="001D2424" w:rsidP="00B32AFE">
      <w:pPr>
        <w:spacing w:line="276" w:lineRule="auto"/>
        <w:ind w:firstLine="708"/>
        <w:jc w:val="center"/>
        <w:rPr>
          <w:b/>
          <w:sz w:val="24"/>
          <w:szCs w:val="24"/>
        </w:rPr>
      </w:pPr>
      <w:r w:rsidRPr="00B32AFE">
        <w:rPr>
          <w:b/>
          <w:sz w:val="24"/>
          <w:szCs w:val="24"/>
        </w:rPr>
        <w:lastRenderedPageBreak/>
        <w:t>Торговля</w:t>
      </w:r>
    </w:p>
    <w:p w:rsidR="001D2424" w:rsidRPr="00B32AFE" w:rsidRDefault="001D2424" w:rsidP="00B32AFE">
      <w:pPr>
        <w:spacing w:line="276" w:lineRule="auto"/>
        <w:ind w:firstLine="708"/>
        <w:jc w:val="center"/>
        <w:rPr>
          <w:b/>
          <w:sz w:val="24"/>
          <w:szCs w:val="24"/>
          <w:u w:val="single"/>
        </w:rPr>
      </w:pPr>
    </w:p>
    <w:p w:rsidR="00DD6003" w:rsidRPr="00B32AFE" w:rsidRDefault="00DD6003" w:rsidP="00B32AFE">
      <w:pPr>
        <w:spacing w:line="276" w:lineRule="auto"/>
        <w:ind w:firstLine="708"/>
        <w:jc w:val="both"/>
        <w:rPr>
          <w:sz w:val="24"/>
          <w:szCs w:val="24"/>
          <w:shd w:val="clear" w:color="auto" w:fill="FFFFFF"/>
        </w:rPr>
      </w:pPr>
      <w:r w:rsidRPr="00B32AFE">
        <w:rPr>
          <w:bCs/>
          <w:sz w:val="24"/>
          <w:szCs w:val="24"/>
        </w:rPr>
        <w:t>Розничная торговая сеть</w:t>
      </w:r>
      <w:r w:rsidRPr="00B32AFE">
        <w:rPr>
          <w:sz w:val="24"/>
          <w:szCs w:val="24"/>
        </w:rPr>
        <w:t> города объединяет более 1,2 тысяч объектов различных форматов</w:t>
      </w:r>
      <w:r w:rsidRPr="00B32AFE">
        <w:rPr>
          <w:sz w:val="24"/>
          <w:szCs w:val="24"/>
          <w:shd w:val="clear" w:color="auto" w:fill="FFFFFF"/>
        </w:rPr>
        <w:t xml:space="preserve"> с общей торговой площадью 160 тыс. </w:t>
      </w:r>
      <w:r w:rsidR="004A05AF">
        <w:rPr>
          <w:sz w:val="24"/>
          <w:szCs w:val="24"/>
          <w:shd w:val="clear" w:color="auto" w:fill="FFFFFF"/>
        </w:rPr>
        <w:t>м²</w:t>
      </w:r>
      <w:r w:rsidRPr="00B32AFE">
        <w:rPr>
          <w:sz w:val="24"/>
          <w:szCs w:val="24"/>
          <w:shd w:val="clear" w:color="auto" w:fill="FFFFFF"/>
        </w:rPr>
        <w:t xml:space="preserve">. </w:t>
      </w:r>
      <w:r w:rsidRPr="00B32AFE">
        <w:rPr>
          <w:sz w:val="24"/>
          <w:szCs w:val="24"/>
        </w:rPr>
        <w:t>Обеспеченность населения площадями стационарных торговых объектов превышает установленный норматив в</w:t>
      </w:r>
      <w:r w:rsidR="00371F77">
        <w:rPr>
          <w:sz w:val="24"/>
          <w:szCs w:val="24"/>
        </w:rPr>
        <w:t> </w:t>
      </w:r>
      <w:r w:rsidRPr="00B32AFE">
        <w:rPr>
          <w:sz w:val="24"/>
          <w:szCs w:val="24"/>
        </w:rPr>
        <w:t>2</w:t>
      </w:r>
      <w:r w:rsidR="00371F77">
        <w:rPr>
          <w:sz w:val="24"/>
          <w:szCs w:val="24"/>
        </w:rPr>
        <w:t> </w:t>
      </w:r>
      <w:r w:rsidRPr="00B32AFE">
        <w:rPr>
          <w:sz w:val="24"/>
          <w:szCs w:val="24"/>
        </w:rPr>
        <w:t xml:space="preserve">раза. </w:t>
      </w:r>
    </w:p>
    <w:p w:rsidR="00DD6003" w:rsidRPr="00B32AFE" w:rsidRDefault="00DD6003" w:rsidP="00B32AFE">
      <w:pPr>
        <w:tabs>
          <w:tab w:val="left" w:pos="994"/>
        </w:tabs>
        <w:spacing w:line="276" w:lineRule="auto"/>
        <w:ind w:firstLine="708"/>
        <w:jc w:val="both"/>
        <w:rPr>
          <w:sz w:val="24"/>
          <w:szCs w:val="24"/>
        </w:rPr>
      </w:pPr>
      <w:r w:rsidRPr="00B32AFE">
        <w:rPr>
          <w:sz w:val="24"/>
          <w:szCs w:val="24"/>
        </w:rPr>
        <w:t xml:space="preserve">В 2024 году населению города Волгодонска по всем каналам реализации продано потребительских товаров на сумму 70,0 млрд рублей, что на 16 % выше уровня прошлого года. Предприятия питания предоставили услуг населению на сумму 2,8 млрд </w:t>
      </w:r>
      <w:r w:rsidR="00E17142">
        <w:rPr>
          <w:sz w:val="24"/>
          <w:szCs w:val="24"/>
        </w:rPr>
        <w:t>рублей</w:t>
      </w:r>
      <w:r w:rsidRPr="00B32AFE">
        <w:rPr>
          <w:sz w:val="24"/>
          <w:szCs w:val="24"/>
        </w:rPr>
        <w:t>, что составляет 22% к уровню 2023 года.</w:t>
      </w:r>
    </w:p>
    <w:p w:rsidR="00DD6003" w:rsidRPr="00B32AFE" w:rsidRDefault="00DD6003" w:rsidP="00B32AFE">
      <w:pPr>
        <w:spacing w:line="276" w:lineRule="auto"/>
        <w:ind w:firstLine="708"/>
        <w:jc w:val="both"/>
        <w:rPr>
          <w:sz w:val="24"/>
          <w:szCs w:val="24"/>
        </w:rPr>
      </w:pPr>
      <w:r w:rsidRPr="00B32AFE">
        <w:rPr>
          <w:sz w:val="24"/>
          <w:szCs w:val="24"/>
        </w:rPr>
        <w:t xml:space="preserve">Оборот розничной торговли на душу населения сложился в сумме </w:t>
      </w:r>
      <w:r w:rsidR="004A05AF">
        <w:rPr>
          <w:sz w:val="24"/>
          <w:szCs w:val="24"/>
        </w:rPr>
        <w:br/>
      </w:r>
      <w:r w:rsidRPr="00B32AFE">
        <w:rPr>
          <w:sz w:val="24"/>
          <w:szCs w:val="24"/>
        </w:rPr>
        <w:t xml:space="preserve">426,7 тыс. рублей, увеличившись на 17%. По данному показателю город стабильно занимает 2 - 3 место среди городских муниципальных образований Ростовской области. </w:t>
      </w:r>
    </w:p>
    <w:p w:rsidR="00DD6003" w:rsidRPr="00B32AFE" w:rsidRDefault="00DD6003" w:rsidP="00B32AFE">
      <w:pPr>
        <w:spacing w:line="276" w:lineRule="auto"/>
        <w:ind w:firstLine="708"/>
        <w:jc w:val="both"/>
        <w:rPr>
          <w:sz w:val="24"/>
          <w:szCs w:val="24"/>
        </w:rPr>
      </w:pPr>
      <w:r w:rsidRPr="00B32AFE">
        <w:rPr>
          <w:sz w:val="24"/>
          <w:szCs w:val="24"/>
        </w:rPr>
        <w:t>Среднемесячная номинальная начисленная заработная плата по виду деятельности «Торговля оптовая и розничная» сложилась в размере 50 291,5 рублей, в 2023 году – 42</w:t>
      </w:r>
      <w:r w:rsidR="004A05AF">
        <w:rPr>
          <w:sz w:val="24"/>
          <w:szCs w:val="24"/>
        </w:rPr>
        <w:t> </w:t>
      </w:r>
      <w:r w:rsidRPr="00B32AFE">
        <w:rPr>
          <w:sz w:val="24"/>
          <w:szCs w:val="24"/>
        </w:rPr>
        <w:t>310,8 рублей (2-место по области, среднеобластная – 49</w:t>
      </w:r>
      <w:r w:rsidR="004A05AF">
        <w:rPr>
          <w:sz w:val="24"/>
          <w:szCs w:val="24"/>
        </w:rPr>
        <w:t> </w:t>
      </w:r>
      <w:r w:rsidRPr="00B32AFE">
        <w:rPr>
          <w:sz w:val="24"/>
          <w:szCs w:val="24"/>
        </w:rPr>
        <w:t xml:space="preserve">947,3 </w:t>
      </w:r>
      <w:r w:rsidR="00E17142">
        <w:rPr>
          <w:sz w:val="24"/>
          <w:szCs w:val="24"/>
        </w:rPr>
        <w:t>рублей</w:t>
      </w:r>
      <w:r w:rsidRPr="00B32AFE">
        <w:rPr>
          <w:sz w:val="24"/>
          <w:szCs w:val="24"/>
        </w:rPr>
        <w:t>).</w:t>
      </w:r>
    </w:p>
    <w:p w:rsidR="00DD6003" w:rsidRPr="00B32AFE" w:rsidRDefault="00DD6003" w:rsidP="00B32AFE">
      <w:pPr>
        <w:spacing w:line="276" w:lineRule="auto"/>
        <w:ind w:firstLine="708"/>
        <w:jc w:val="both"/>
        <w:rPr>
          <w:sz w:val="24"/>
          <w:szCs w:val="24"/>
          <w:shd w:val="clear" w:color="auto" w:fill="FFFFFF"/>
        </w:rPr>
      </w:pPr>
      <w:r w:rsidRPr="00B32AFE">
        <w:rPr>
          <w:sz w:val="24"/>
          <w:szCs w:val="24"/>
          <w:shd w:val="clear" w:color="auto" w:fill="FFFFFF"/>
        </w:rPr>
        <w:t>В 2024 году открыто 10 объектов торговли общей площадью 1500 м</w:t>
      </w:r>
      <w:r w:rsidR="004A05AF">
        <w:rPr>
          <w:sz w:val="24"/>
          <w:szCs w:val="24"/>
          <w:shd w:val="clear" w:color="auto" w:fill="FFFFFF"/>
        </w:rPr>
        <w:t>²</w:t>
      </w:r>
      <w:r w:rsidRPr="00B32AFE">
        <w:rPr>
          <w:sz w:val="24"/>
          <w:szCs w:val="24"/>
          <w:shd w:val="clear" w:color="auto" w:fill="FFFFFF"/>
        </w:rPr>
        <w:t>.</w:t>
      </w:r>
    </w:p>
    <w:p w:rsidR="001D2424" w:rsidRPr="00B32AFE" w:rsidRDefault="001D2424" w:rsidP="00B32AFE">
      <w:pPr>
        <w:spacing w:line="276" w:lineRule="auto"/>
        <w:ind w:firstLine="708"/>
        <w:jc w:val="both"/>
        <w:rPr>
          <w:spacing w:val="-4"/>
          <w:sz w:val="24"/>
          <w:szCs w:val="24"/>
        </w:rPr>
      </w:pPr>
    </w:p>
    <w:p w:rsidR="001D2424" w:rsidRPr="00B32AFE" w:rsidRDefault="001D2424" w:rsidP="00B32AFE">
      <w:pPr>
        <w:spacing w:line="276" w:lineRule="auto"/>
        <w:ind w:firstLine="708"/>
        <w:jc w:val="center"/>
        <w:rPr>
          <w:b/>
          <w:sz w:val="24"/>
          <w:szCs w:val="24"/>
        </w:rPr>
      </w:pPr>
      <w:r w:rsidRPr="00B32AFE">
        <w:rPr>
          <w:b/>
          <w:sz w:val="24"/>
          <w:szCs w:val="24"/>
        </w:rPr>
        <w:t>Общественное питание</w:t>
      </w:r>
    </w:p>
    <w:p w:rsidR="001D2424" w:rsidRPr="00B32AFE" w:rsidRDefault="001D2424" w:rsidP="00B32AFE">
      <w:pPr>
        <w:spacing w:line="276" w:lineRule="auto"/>
        <w:ind w:firstLine="708"/>
        <w:jc w:val="center"/>
        <w:rPr>
          <w:b/>
          <w:sz w:val="24"/>
          <w:szCs w:val="24"/>
          <w:u w:val="single"/>
        </w:rPr>
      </w:pPr>
    </w:p>
    <w:p w:rsidR="00DD6003" w:rsidRPr="00B32AFE" w:rsidRDefault="00DD6003" w:rsidP="00B32AFE">
      <w:pPr>
        <w:autoSpaceDE w:val="0"/>
        <w:adjustRightInd w:val="0"/>
        <w:spacing w:line="276" w:lineRule="auto"/>
        <w:ind w:firstLine="708"/>
        <w:jc w:val="both"/>
        <w:rPr>
          <w:spacing w:val="-4"/>
          <w:sz w:val="24"/>
          <w:szCs w:val="24"/>
        </w:rPr>
      </w:pPr>
      <w:r w:rsidRPr="00B32AFE">
        <w:rPr>
          <w:spacing w:val="-4"/>
          <w:sz w:val="24"/>
          <w:szCs w:val="24"/>
        </w:rPr>
        <w:t>Сфера общественного питания насчитывает 247 объектов, в том числе 196</w:t>
      </w:r>
      <w:r w:rsidR="004A05AF">
        <w:rPr>
          <w:spacing w:val="-4"/>
          <w:sz w:val="24"/>
          <w:szCs w:val="24"/>
        </w:rPr>
        <w:t> </w:t>
      </w:r>
      <w:r w:rsidRPr="00B32AFE">
        <w:rPr>
          <w:spacing w:val="-4"/>
          <w:sz w:val="24"/>
          <w:szCs w:val="24"/>
        </w:rPr>
        <w:t>предприятий открытой сети (рестораны, бары, кафе, закусочные и др.).</w:t>
      </w:r>
    </w:p>
    <w:p w:rsidR="00DD6003" w:rsidRPr="00B32AFE" w:rsidRDefault="00DD6003" w:rsidP="00B32AFE">
      <w:pPr>
        <w:autoSpaceDE w:val="0"/>
        <w:adjustRightInd w:val="0"/>
        <w:spacing w:line="276" w:lineRule="auto"/>
        <w:ind w:firstLine="708"/>
        <w:jc w:val="both"/>
        <w:rPr>
          <w:spacing w:val="-4"/>
          <w:sz w:val="24"/>
          <w:szCs w:val="24"/>
        </w:rPr>
      </w:pPr>
      <w:r w:rsidRPr="00B32AFE">
        <w:rPr>
          <w:spacing w:val="-4"/>
          <w:sz w:val="24"/>
          <w:szCs w:val="24"/>
        </w:rPr>
        <w:t xml:space="preserve">Оборот предприятий питания показал положительную динамику и увеличился на 24%. Населению города оказано услуг питания на сумму 2,8 млрд </w:t>
      </w:r>
      <w:r w:rsidRPr="00B32AFE">
        <w:rPr>
          <w:sz w:val="24"/>
          <w:szCs w:val="24"/>
        </w:rPr>
        <w:t>рублей</w:t>
      </w:r>
      <w:r w:rsidRPr="00B32AFE">
        <w:rPr>
          <w:spacing w:val="-4"/>
          <w:sz w:val="24"/>
          <w:szCs w:val="24"/>
        </w:rPr>
        <w:t>. В расчете на душу населения оборот общественного питания составил 17</w:t>
      </w:r>
      <w:r w:rsidR="004A05AF">
        <w:rPr>
          <w:spacing w:val="-4"/>
          <w:sz w:val="24"/>
          <w:szCs w:val="24"/>
        </w:rPr>
        <w:t> </w:t>
      </w:r>
      <w:r w:rsidRPr="00B32AFE">
        <w:rPr>
          <w:spacing w:val="-4"/>
          <w:sz w:val="24"/>
          <w:szCs w:val="24"/>
        </w:rPr>
        <w:t xml:space="preserve">480 </w:t>
      </w:r>
      <w:r w:rsidRPr="00B32AFE">
        <w:rPr>
          <w:sz w:val="24"/>
          <w:szCs w:val="24"/>
        </w:rPr>
        <w:t>рублей.</w:t>
      </w:r>
      <w:r w:rsidRPr="00B32AFE">
        <w:rPr>
          <w:spacing w:val="-4"/>
          <w:sz w:val="24"/>
          <w:szCs w:val="24"/>
        </w:rPr>
        <w:t xml:space="preserve"> </w:t>
      </w:r>
    </w:p>
    <w:p w:rsidR="00DD6003" w:rsidRPr="00B32AFE" w:rsidRDefault="00DD6003" w:rsidP="00B32AFE">
      <w:pPr>
        <w:autoSpaceDE w:val="0"/>
        <w:adjustRightInd w:val="0"/>
        <w:spacing w:line="276" w:lineRule="auto"/>
        <w:ind w:firstLine="708"/>
        <w:jc w:val="both"/>
        <w:rPr>
          <w:spacing w:val="-4"/>
          <w:sz w:val="24"/>
          <w:szCs w:val="24"/>
        </w:rPr>
      </w:pPr>
      <w:r w:rsidRPr="00B32AFE">
        <w:rPr>
          <w:spacing w:val="-4"/>
          <w:sz w:val="24"/>
          <w:szCs w:val="24"/>
        </w:rPr>
        <w:t>Обеспеченность посадочными местами в предприятиях открытой сети остается высокой и составляет 47 п/м на 1000 жителей.</w:t>
      </w:r>
    </w:p>
    <w:p w:rsidR="001D2424" w:rsidRPr="00B32AFE" w:rsidRDefault="001D2424" w:rsidP="00B32AFE">
      <w:pPr>
        <w:autoSpaceDE w:val="0"/>
        <w:adjustRightInd w:val="0"/>
        <w:spacing w:line="276" w:lineRule="auto"/>
        <w:ind w:firstLine="708"/>
        <w:jc w:val="both"/>
        <w:rPr>
          <w:spacing w:val="-4"/>
          <w:sz w:val="24"/>
          <w:szCs w:val="24"/>
        </w:rPr>
      </w:pPr>
    </w:p>
    <w:p w:rsidR="001D2424" w:rsidRPr="00B32AFE" w:rsidRDefault="001D2424" w:rsidP="00B32AFE">
      <w:pPr>
        <w:spacing w:line="276" w:lineRule="auto"/>
        <w:ind w:firstLine="708"/>
        <w:jc w:val="center"/>
        <w:rPr>
          <w:b/>
          <w:sz w:val="24"/>
          <w:szCs w:val="24"/>
        </w:rPr>
      </w:pPr>
      <w:r w:rsidRPr="00B32AFE">
        <w:rPr>
          <w:b/>
          <w:sz w:val="24"/>
          <w:szCs w:val="24"/>
        </w:rPr>
        <w:t>Бытовое обслуживание</w:t>
      </w:r>
    </w:p>
    <w:p w:rsidR="001D2424" w:rsidRPr="00B32AFE" w:rsidRDefault="001D2424" w:rsidP="00B32AFE">
      <w:pPr>
        <w:spacing w:line="276" w:lineRule="auto"/>
        <w:ind w:firstLine="708"/>
        <w:jc w:val="center"/>
        <w:rPr>
          <w:b/>
          <w:sz w:val="24"/>
          <w:szCs w:val="24"/>
          <w:u w:val="single"/>
        </w:rPr>
      </w:pPr>
    </w:p>
    <w:p w:rsidR="008368FF" w:rsidRPr="00B32AFE" w:rsidRDefault="008368FF" w:rsidP="00B32AFE">
      <w:pPr>
        <w:autoSpaceDE w:val="0"/>
        <w:adjustRightInd w:val="0"/>
        <w:spacing w:line="276" w:lineRule="auto"/>
        <w:ind w:firstLine="708"/>
        <w:jc w:val="both"/>
        <w:rPr>
          <w:spacing w:val="-4"/>
          <w:sz w:val="24"/>
          <w:szCs w:val="24"/>
        </w:rPr>
      </w:pPr>
      <w:r w:rsidRPr="00B32AFE">
        <w:rPr>
          <w:spacing w:val="-4"/>
          <w:sz w:val="24"/>
          <w:szCs w:val="24"/>
        </w:rPr>
        <w:t>Сферу бытового обслуживания населения, как и сферу общественного питания, представляют в основном субъекты малого и среднего предпринимательства.</w:t>
      </w:r>
    </w:p>
    <w:p w:rsidR="008368FF" w:rsidRPr="00B32AFE" w:rsidRDefault="008368FF" w:rsidP="00B32AFE">
      <w:pPr>
        <w:autoSpaceDE w:val="0"/>
        <w:adjustRightInd w:val="0"/>
        <w:spacing w:line="276" w:lineRule="auto"/>
        <w:ind w:firstLine="708"/>
        <w:jc w:val="both"/>
        <w:rPr>
          <w:spacing w:val="-4"/>
          <w:sz w:val="24"/>
          <w:szCs w:val="24"/>
        </w:rPr>
      </w:pPr>
      <w:r w:rsidRPr="00B32AFE">
        <w:rPr>
          <w:spacing w:val="-4"/>
          <w:sz w:val="24"/>
          <w:szCs w:val="24"/>
        </w:rPr>
        <w:t>На территории города Волгодонска 602 предприятия, оказывающих бытовые услуги населению, которые выполняют социальную функцию, обеспечивая широким спектром жизненно-важных услуг различные категории граждан.  Из основных видов бытовых услуг преобладающую</w:t>
      </w:r>
      <w:r w:rsidR="002E3918">
        <w:rPr>
          <w:spacing w:val="-4"/>
          <w:sz w:val="24"/>
          <w:szCs w:val="24"/>
        </w:rPr>
        <w:t xml:space="preserve"> долю в общем объеме составляют</w:t>
      </w:r>
      <w:r w:rsidRPr="00B32AFE">
        <w:rPr>
          <w:spacing w:val="-4"/>
          <w:sz w:val="24"/>
          <w:szCs w:val="24"/>
        </w:rPr>
        <w:t xml:space="preserve"> станции по ремонту и техническому обслуживанию автотранспортных средств, услуги парикмахерских, салонов красоты, сервисы по ремонту бытовой техники.</w:t>
      </w:r>
    </w:p>
    <w:p w:rsidR="008368FF" w:rsidRDefault="008368FF" w:rsidP="00B32AFE">
      <w:pPr>
        <w:autoSpaceDE w:val="0"/>
        <w:adjustRightInd w:val="0"/>
        <w:spacing w:line="276" w:lineRule="auto"/>
        <w:ind w:firstLine="708"/>
        <w:jc w:val="both"/>
        <w:rPr>
          <w:spacing w:val="-4"/>
          <w:sz w:val="24"/>
          <w:szCs w:val="24"/>
          <w:highlight w:val="yellow"/>
        </w:rPr>
      </w:pPr>
    </w:p>
    <w:p w:rsidR="002E3918" w:rsidRPr="00B32AFE" w:rsidRDefault="002E3918" w:rsidP="00B32AFE">
      <w:pPr>
        <w:autoSpaceDE w:val="0"/>
        <w:adjustRightInd w:val="0"/>
        <w:spacing w:line="276" w:lineRule="auto"/>
        <w:ind w:firstLine="708"/>
        <w:jc w:val="both"/>
        <w:rPr>
          <w:spacing w:val="-4"/>
          <w:sz w:val="24"/>
          <w:szCs w:val="24"/>
          <w:highlight w:val="yellow"/>
        </w:rPr>
      </w:pPr>
    </w:p>
    <w:p w:rsidR="008368FF" w:rsidRPr="00B32AFE" w:rsidRDefault="008368FF" w:rsidP="00B32AFE">
      <w:pPr>
        <w:shd w:val="clear" w:color="auto" w:fill="FFFFFF"/>
        <w:spacing w:line="276" w:lineRule="auto"/>
        <w:ind w:firstLine="708"/>
        <w:jc w:val="center"/>
        <w:rPr>
          <w:b/>
          <w:spacing w:val="-4"/>
          <w:sz w:val="24"/>
          <w:szCs w:val="24"/>
        </w:rPr>
      </w:pPr>
      <w:r w:rsidRPr="00B32AFE">
        <w:rPr>
          <w:b/>
          <w:spacing w:val="-4"/>
          <w:sz w:val="24"/>
          <w:szCs w:val="24"/>
        </w:rPr>
        <w:t>Создание условий для расширения рынка сельскохозяйственной продукции, сырья и продовольствия</w:t>
      </w:r>
    </w:p>
    <w:p w:rsidR="008368FF" w:rsidRPr="00B32AFE" w:rsidRDefault="008368FF" w:rsidP="00B32AFE">
      <w:pPr>
        <w:shd w:val="clear" w:color="auto" w:fill="FFFFFF"/>
        <w:spacing w:line="276" w:lineRule="auto"/>
        <w:ind w:firstLine="708"/>
        <w:jc w:val="center"/>
        <w:rPr>
          <w:b/>
          <w:spacing w:val="-4"/>
          <w:sz w:val="24"/>
          <w:szCs w:val="24"/>
          <w:highlight w:val="yellow"/>
        </w:rPr>
      </w:pPr>
    </w:p>
    <w:p w:rsidR="008368FF" w:rsidRPr="00B32AFE" w:rsidRDefault="008368FF" w:rsidP="00B32AFE">
      <w:pPr>
        <w:spacing w:line="276" w:lineRule="auto"/>
        <w:ind w:firstLine="708"/>
        <w:jc w:val="both"/>
        <w:rPr>
          <w:sz w:val="24"/>
          <w:szCs w:val="24"/>
        </w:rPr>
      </w:pPr>
      <w:r w:rsidRPr="00B32AFE">
        <w:rPr>
          <w:sz w:val="24"/>
          <w:szCs w:val="24"/>
        </w:rPr>
        <w:t xml:space="preserve">Востребованным форматом торговли у населения остаются ярмарки и рынки, доля которых в общем объеме товарооборота составила 7,6% (5,3 млрд рублей). Обеспеченность жителей города продовольственными торговыми местами на розничных рынках также </w:t>
      </w:r>
      <w:r w:rsidRPr="00B32AFE">
        <w:rPr>
          <w:sz w:val="24"/>
          <w:szCs w:val="24"/>
          <w:highlight w:val="white"/>
        </w:rPr>
        <w:t>превышает установленный норматив в 1,2 раза.</w:t>
      </w:r>
    </w:p>
    <w:p w:rsidR="008368FF" w:rsidRPr="00B32AFE" w:rsidRDefault="008368FF" w:rsidP="00B32AFE">
      <w:pPr>
        <w:spacing w:line="276" w:lineRule="auto"/>
        <w:ind w:firstLine="708"/>
        <w:jc w:val="both"/>
        <w:rPr>
          <w:sz w:val="24"/>
          <w:szCs w:val="24"/>
        </w:rPr>
      </w:pPr>
      <w:r w:rsidRPr="00B32AFE">
        <w:rPr>
          <w:sz w:val="24"/>
          <w:szCs w:val="24"/>
        </w:rPr>
        <w:lastRenderedPageBreak/>
        <w:t xml:space="preserve"> </w:t>
      </w:r>
      <w:r w:rsidRPr="00B32AFE">
        <w:rPr>
          <w:sz w:val="24"/>
          <w:szCs w:val="24"/>
          <w:lang w:eastAsia="ar-SA"/>
        </w:rPr>
        <w:t>В летний период:</w:t>
      </w:r>
    </w:p>
    <w:p w:rsidR="008368FF" w:rsidRPr="00B32AFE" w:rsidRDefault="008368FF" w:rsidP="00B32AFE">
      <w:pPr>
        <w:spacing w:line="276" w:lineRule="auto"/>
        <w:ind w:firstLine="708"/>
        <w:jc w:val="both"/>
        <w:rPr>
          <w:sz w:val="24"/>
          <w:szCs w:val="24"/>
          <w:lang w:eastAsia="ar-SA"/>
        </w:rPr>
      </w:pPr>
      <w:r w:rsidRPr="00B32AFE">
        <w:rPr>
          <w:sz w:val="24"/>
          <w:szCs w:val="24"/>
          <w:lang w:eastAsia="ar-SA"/>
        </w:rPr>
        <w:t>- для дачников и садоводов на рынках и ярмарках оборудуется более 200</w:t>
      </w:r>
      <w:r w:rsidR="002E3918">
        <w:rPr>
          <w:sz w:val="24"/>
          <w:szCs w:val="24"/>
          <w:lang w:eastAsia="ar-SA"/>
        </w:rPr>
        <w:t> </w:t>
      </w:r>
      <w:r w:rsidRPr="00B32AFE">
        <w:rPr>
          <w:sz w:val="24"/>
          <w:szCs w:val="24"/>
          <w:lang w:eastAsia="ar-SA"/>
        </w:rPr>
        <w:t>дополнительных сезонных мест, предоставляемых по льготному тарифу;</w:t>
      </w:r>
    </w:p>
    <w:p w:rsidR="008368FF" w:rsidRPr="00B32AFE" w:rsidRDefault="008368FF" w:rsidP="00B32AFE">
      <w:pPr>
        <w:spacing w:line="276" w:lineRule="auto"/>
        <w:ind w:firstLine="708"/>
        <w:jc w:val="both"/>
        <w:rPr>
          <w:sz w:val="24"/>
          <w:szCs w:val="24"/>
          <w:lang w:eastAsia="ar-SA"/>
        </w:rPr>
      </w:pPr>
      <w:r w:rsidRPr="00B32AFE">
        <w:rPr>
          <w:sz w:val="24"/>
          <w:szCs w:val="24"/>
          <w:lang w:eastAsia="ar-SA"/>
        </w:rPr>
        <w:t>- в микрорайонах города функционирует 17 сезонных площадок по продаже овощей, фруктов, бахчевых культур.</w:t>
      </w:r>
    </w:p>
    <w:p w:rsidR="008368FF" w:rsidRPr="00B32AFE" w:rsidRDefault="008368FF" w:rsidP="00B32AFE">
      <w:pPr>
        <w:spacing w:line="276" w:lineRule="auto"/>
        <w:ind w:firstLine="709"/>
        <w:jc w:val="both"/>
        <w:rPr>
          <w:sz w:val="24"/>
          <w:szCs w:val="24"/>
        </w:rPr>
      </w:pPr>
      <w:r w:rsidRPr="00B32AFE">
        <w:rPr>
          <w:sz w:val="24"/>
          <w:szCs w:val="24"/>
        </w:rPr>
        <w:t xml:space="preserve">В </w:t>
      </w:r>
      <w:r w:rsidR="002E3918">
        <w:rPr>
          <w:sz w:val="24"/>
          <w:szCs w:val="24"/>
        </w:rPr>
        <w:t>2024 году</w:t>
      </w:r>
      <w:r w:rsidRPr="00B32AFE">
        <w:rPr>
          <w:sz w:val="24"/>
          <w:szCs w:val="24"/>
        </w:rPr>
        <w:t xml:space="preserve"> проведено 6 муниципальных ярмарок «выходного дня» с бесплатным предоставлением торговых мест, услугами которых воспользовались более 80</w:t>
      </w:r>
      <w:r w:rsidR="002E3918">
        <w:rPr>
          <w:sz w:val="24"/>
          <w:szCs w:val="24"/>
        </w:rPr>
        <w:t> </w:t>
      </w:r>
      <w:r w:rsidRPr="00B32AFE">
        <w:rPr>
          <w:sz w:val="24"/>
          <w:szCs w:val="24"/>
        </w:rPr>
        <w:t xml:space="preserve">производителей, предпринимателей, владельцев личных подсобных, фермерских хозяйств. </w:t>
      </w:r>
    </w:p>
    <w:p w:rsidR="008368FF" w:rsidRPr="00B32AFE" w:rsidRDefault="008368FF" w:rsidP="00B32AFE">
      <w:pPr>
        <w:spacing w:line="276" w:lineRule="auto"/>
        <w:ind w:firstLine="567"/>
        <w:jc w:val="both"/>
        <w:rPr>
          <w:sz w:val="24"/>
          <w:szCs w:val="24"/>
        </w:rPr>
      </w:pPr>
      <w:r w:rsidRPr="00B32AFE">
        <w:rPr>
          <w:sz w:val="24"/>
          <w:szCs w:val="24"/>
        </w:rPr>
        <w:t>Организована работа 4 ярмарочных площадок на частных земельных участках, оборудованных на 471 торговое место, из которых 178 – предоставляется для продажи сельскохозяйственной продукции.</w:t>
      </w:r>
    </w:p>
    <w:p w:rsidR="008368FF" w:rsidRPr="00B32AFE" w:rsidRDefault="008368FF" w:rsidP="00B32AFE">
      <w:pPr>
        <w:shd w:val="clear" w:color="auto" w:fill="FFFFFF"/>
        <w:spacing w:line="276" w:lineRule="auto"/>
        <w:ind w:firstLine="567"/>
        <w:jc w:val="both"/>
        <w:rPr>
          <w:sz w:val="24"/>
          <w:szCs w:val="24"/>
        </w:rPr>
      </w:pPr>
      <w:r w:rsidRPr="00B32AFE">
        <w:rPr>
          <w:sz w:val="24"/>
          <w:szCs w:val="24"/>
        </w:rPr>
        <w:t>Основной целью развития сферы потребительского рынка остается повышение степени доступности товаров и услуг для населения, бесперебойное обеспечение жителей города необходимыми потребительскими товарами.</w:t>
      </w:r>
    </w:p>
    <w:p w:rsidR="008368FF" w:rsidRPr="00B32AFE" w:rsidRDefault="008368FF" w:rsidP="00B32AFE">
      <w:pPr>
        <w:shd w:val="clear" w:color="auto" w:fill="FFFFFF"/>
        <w:spacing w:line="276" w:lineRule="auto"/>
        <w:ind w:firstLine="708"/>
        <w:jc w:val="both"/>
        <w:rPr>
          <w:b/>
          <w:spacing w:val="-4"/>
          <w:sz w:val="24"/>
          <w:szCs w:val="24"/>
          <w:highlight w:val="yellow"/>
        </w:rPr>
      </w:pPr>
    </w:p>
    <w:p w:rsidR="008368FF" w:rsidRPr="00B32AFE" w:rsidRDefault="008368FF" w:rsidP="00B32AFE">
      <w:pPr>
        <w:spacing w:line="276" w:lineRule="auto"/>
        <w:ind w:firstLine="708"/>
        <w:jc w:val="center"/>
        <w:rPr>
          <w:b/>
          <w:sz w:val="24"/>
          <w:szCs w:val="24"/>
        </w:rPr>
      </w:pPr>
      <w:r w:rsidRPr="00B32AFE">
        <w:rPr>
          <w:b/>
          <w:sz w:val="24"/>
          <w:szCs w:val="24"/>
        </w:rPr>
        <w:t xml:space="preserve">Защита прав потребителей </w:t>
      </w:r>
    </w:p>
    <w:p w:rsidR="008368FF" w:rsidRPr="00B32AFE" w:rsidRDefault="008368FF" w:rsidP="00B32AFE">
      <w:pPr>
        <w:spacing w:line="276" w:lineRule="auto"/>
        <w:ind w:firstLine="708"/>
        <w:jc w:val="center"/>
        <w:rPr>
          <w:b/>
          <w:sz w:val="24"/>
          <w:szCs w:val="24"/>
          <w:highlight w:val="yellow"/>
        </w:rPr>
      </w:pPr>
    </w:p>
    <w:p w:rsidR="008368FF" w:rsidRPr="00B32AFE" w:rsidRDefault="008368FF" w:rsidP="00B32AFE">
      <w:pPr>
        <w:spacing w:line="276" w:lineRule="auto"/>
        <w:ind w:firstLine="567"/>
        <w:jc w:val="both"/>
        <w:rPr>
          <w:spacing w:val="-4"/>
          <w:sz w:val="24"/>
          <w:szCs w:val="24"/>
        </w:rPr>
      </w:pPr>
      <w:r w:rsidRPr="00B32AFE">
        <w:rPr>
          <w:spacing w:val="-4"/>
          <w:sz w:val="24"/>
          <w:szCs w:val="24"/>
        </w:rPr>
        <w:t>Главным направлением в вопросах защиты прав потребителей остается создание на</w:t>
      </w:r>
      <w:r w:rsidR="002E3918">
        <w:rPr>
          <w:spacing w:val="-4"/>
          <w:sz w:val="24"/>
          <w:szCs w:val="24"/>
        </w:rPr>
        <w:t> </w:t>
      </w:r>
      <w:r w:rsidRPr="00B32AFE">
        <w:rPr>
          <w:spacing w:val="-4"/>
          <w:sz w:val="24"/>
          <w:szCs w:val="24"/>
        </w:rPr>
        <w:t>территории города благоприятных условий для реализации потребителями своих законных прав. На реализацию мероприятий подпрограммы на 2024 год было предусмотрено 50,0 тыс. рублей. Фактическое освоение средств составило 100%.</w:t>
      </w:r>
    </w:p>
    <w:p w:rsidR="008368FF" w:rsidRPr="00B32AFE" w:rsidRDefault="008368FF" w:rsidP="00B32AFE">
      <w:pPr>
        <w:spacing w:line="276" w:lineRule="auto"/>
        <w:ind w:firstLine="567"/>
        <w:jc w:val="both"/>
        <w:rPr>
          <w:spacing w:val="-4"/>
          <w:sz w:val="24"/>
          <w:szCs w:val="24"/>
        </w:rPr>
      </w:pPr>
      <w:r w:rsidRPr="00B32AFE">
        <w:rPr>
          <w:spacing w:val="-4"/>
          <w:sz w:val="24"/>
          <w:szCs w:val="24"/>
        </w:rPr>
        <w:t>Подпрограммой предусмотрена реализация двух основных мероприятий, направленных на защиту прав и законных интересов потребителей.</w:t>
      </w:r>
    </w:p>
    <w:p w:rsidR="008368FF" w:rsidRPr="00B32AFE" w:rsidRDefault="008368FF" w:rsidP="00B32AFE">
      <w:pPr>
        <w:spacing w:line="276" w:lineRule="auto"/>
        <w:ind w:firstLine="567"/>
        <w:jc w:val="both"/>
        <w:rPr>
          <w:spacing w:val="-4"/>
          <w:sz w:val="24"/>
          <w:szCs w:val="24"/>
        </w:rPr>
      </w:pPr>
      <w:r w:rsidRPr="00B32AFE">
        <w:rPr>
          <w:spacing w:val="-4"/>
          <w:sz w:val="24"/>
          <w:szCs w:val="24"/>
        </w:rPr>
        <w:t xml:space="preserve">В 2024 году в Администрацию города поступило </w:t>
      </w:r>
      <w:r w:rsidRPr="00B32AFE">
        <w:rPr>
          <w:sz w:val="24"/>
          <w:szCs w:val="24"/>
        </w:rPr>
        <w:t>924 обращения граждан по вопросам защиты прав потребителей, в том числе предоставлено 618 бесплатных консультаций</w:t>
      </w:r>
      <w:r w:rsidRPr="00B32AFE">
        <w:rPr>
          <w:spacing w:val="-4"/>
          <w:sz w:val="24"/>
          <w:szCs w:val="24"/>
        </w:rPr>
        <w:t>.</w:t>
      </w:r>
    </w:p>
    <w:p w:rsidR="008368FF" w:rsidRPr="00B32AFE" w:rsidRDefault="008368FF" w:rsidP="00B32AFE">
      <w:pPr>
        <w:spacing w:line="276" w:lineRule="auto"/>
        <w:ind w:firstLine="567"/>
        <w:jc w:val="both"/>
        <w:rPr>
          <w:spacing w:val="-4"/>
          <w:sz w:val="24"/>
          <w:szCs w:val="24"/>
        </w:rPr>
      </w:pPr>
      <w:r w:rsidRPr="00B32AFE">
        <w:rPr>
          <w:spacing w:val="-4"/>
          <w:sz w:val="24"/>
          <w:szCs w:val="24"/>
        </w:rPr>
        <w:t>Работа по защите прав потребителей в муниципальных образованиях Ростовской области оценивается на уровне Правительства Ростовской области по установленным критериям.</w:t>
      </w:r>
    </w:p>
    <w:p w:rsidR="008368FF" w:rsidRPr="00B32AFE" w:rsidRDefault="008368FF" w:rsidP="00B32AFE">
      <w:pPr>
        <w:spacing w:line="276" w:lineRule="auto"/>
        <w:ind w:firstLine="567"/>
        <w:jc w:val="both"/>
        <w:rPr>
          <w:spacing w:val="-4"/>
          <w:sz w:val="24"/>
          <w:szCs w:val="24"/>
        </w:rPr>
      </w:pPr>
      <w:r w:rsidRPr="00B32AFE">
        <w:rPr>
          <w:spacing w:val="-4"/>
          <w:sz w:val="24"/>
          <w:szCs w:val="24"/>
        </w:rPr>
        <w:t>Основными критериями оценки муниципальных образований являются</w:t>
      </w:r>
      <w:r w:rsidR="002E3918">
        <w:rPr>
          <w:spacing w:val="-4"/>
          <w:sz w:val="24"/>
          <w:szCs w:val="24"/>
        </w:rPr>
        <w:t>:</w:t>
      </w:r>
      <w:r w:rsidRPr="00B32AFE">
        <w:rPr>
          <w:spacing w:val="-4"/>
          <w:sz w:val="24"/>
          <w:szCs w:val="24"/>
        </w:rPr>
        <w:t xml:space="preserve"> показатели количества предоставленных консультаций, урегулированных в добровольном порядке потребительских споров, количество составленных претензий, исков, проведенных семинаров, обучающих занятий, акций, конкурсов и т.п. Всего 28 критериев оценки.</w:t>
      </w:r>
    </w:p>
    <w:p w:rsidR="008368FF" w:rsidRPr="00B32AFE" w:rsidRDefault="008368FF" w:rsidP="00B32AFE">
      <w:pPr>
        <w:spacing w:line="276" w:lineRule="auto"/>
        <w:ind w:firstLine="567"/>
        <w:jc w:val="both"/>
        <w:rPr>
          <w:sz w:val="24"/>
          <w:szCs w:val="24"/>
        </w:rPr>
      </w:pPr>
      <w:r w:rsidRPr="00B32AFE">
        <w:rPr>
          <w:spacing w:val="-4"/>
          <w:sz w:val="24"/>
          <w:szCs w:val="24"/>
        </w:rPr>
        <w:t xml:space="preserve">В 2024 году работа муниципального образования «Город Волгодонск» признана эффективной. Город Волгодонск занял второе ранговое место среди муниципальных образований Ростовской области.  </w:t>
      </w:r>
    </w:p>
    <w:p w:rsidR="00740C81" w:rsidRPr="00B32AFE" w:rsidRDefault="00740C81" w:rsidP="00B32AFE">
      <w:pPr>
        <w:spacing w:line="276" w:lineRule="auto"/>
        <w:ind w:firstLine="567"/>
        <w:jc w:val="both"/>
        <w:rPr>
          <w:spacing w:val="-4"/>
          <w:sz w:val="24"/>
          <w:szCs w:val="24"/>
        </w:rPr>
      </w:pPr>
    </w:p>
    <w:p w:rsidR="004F4CB7" w:rsidRPr="00B32AFE" w:rsidRDefault="004F4CB7" w:rsidP="00B32AFE">
      <w:pPr>
        <w:spacing w:before="100" w:after="100" w:line="276" w:lineRule="auto"/>
        <w:jc w:val="center"/>
        <w:rPr>
          <w:b/>
          <w:sz w:val="24"/>
          <w:szCs w:val="24"/>
          <w:lang w:eastAsia="ar-SA"/>
        </w:rPr>
      </w:pPr>
      <w:bookmarkStart w:id="2" w:name="_Hlk65343345"/>
      <w:r w:rsidRPr="00B32AFE">
        <w:rPr>
          <w:b/>
          <w:sz w:val="24"/>
          <w:szCs w:val="24"/>
          <w:lang w:eastAsia="ar-SA"/>
        </w:rPr>
        <w:t>Организация в границах Волгодонска электро-, тепло-, газо-</w:t>
      </w:r>
      <w:r w:rsidR="00FE3845" w:rsidRPr="00B32AFE">
        <w:rPr>
          <w:b/>
          <w:sz w:val="24"/>
          <w:szCs w:val="24"/>
          <w:lang w:eastAsia="ar-SA"/>
        </w:rPr>
        <w:t xml:space="preserve"> </w:t>
      </w:r>
      <w:r w:rsidRPr="00B32AFE">
        <w:rPr>
          <w:b/>
          <w:sz w:val="24"/>
          <w:szCs w:val="24"/>
          <w:lang w:eastAsia="ar-SA"/>
        </w:rPr>
        <w:t>и водоснабжения населения</w:t>
      </w:r>
    </w:p>
    <w:p w:rsidR="00FE3845" w:rsidRPr="00B32AFE" w:rsidRDefault="00FE3845" w:rsidP="00B32AFE">
      <w:pPr>
        <w:spacing w:line="276" w:lineRule="auto"/>
        <w:ind w:firstLine="708"/>
        <w:jc w:val="both"/>
        <w:rPr>
          <w:sz w:val="24"/>
          <w:szCs w:val="24"/>
        </w:rPr>
      </w:pPr>
    </w:p>
    <w:p w:rsidR="00FE3845" w:rsidRPr="00B32AFE" w:rsidRDefault="00295C00" w:rsidP="00B32AFE">
      <w:pPr>
        <w:spacing w:line="276" w:lineRule="auto"/>
        <w:ind w:firstLine="708"/>
        <w:jc w:val="both"/>
        <w:rPr>
          <w:sz w:val="24"/>
          <w:szCs w:val="24"/>
        </w:rPr>
      </w:pPr>
      <w:r w:rsidRPr="00B32AFE">
        <w:rPr>
          <w:b/>
          <w:sz w:val="24"/>
          <w:szCs w:val="24"/>
        </w:rPr>
        <w:t>Водоснабжение.</w:t>
      </w:r>
      <w:r w:rsidRPr="00B32AFE">
        <w:rPr>
          <w:sz w:val="24"/>
          <w:szCs w:val="24"/>
        </w:rPr>
        <w:t xml:space="preserve"> </w:t>
      </w:r>
      <w:r w:rsidR="00FE3845" w:rsidRPr="00B32AFE">
        <w:rPr>
          <w:sz w:val="24"/>
          <w:szCs w:val="24"/>
        </w:rPr>
        <w:t>За 2024 год МУП «Водоканал» обеспечило населению города Волгодонска подачу питьевой воды в объёме 14953,2 тыс.м</w:t>
      </w:r>
      <w:r w:rsidR="008D5902">
        <w:rPr>
          <w:sz w:val="24"/>
          <w:szCs w:val="24"/>
        </w:rPr>
        <w:t>³ и приём 9238,0 тыс.</w:t>
      </w:r>
      <w:r w:rsidR="00FE3845" w:rsidRPr="00B32AFE">
        <w:rPr>
          <w:sz w:val="24"/>
          <w:szCs w:val="24"/>
        </w:rPr>
        <w:t>м</w:t>
      </w:r>
      <w:r w:rsidR="008D5902">
        <w:rPr>
          <w:sz w:val="24"/>
          <w:szCs w:val="24"/>
        </w:rPr>
        <w:t>³</w:t>
      </w:r>
      <w:r w:rsidR="00FE3845" w:rsidRPr="00B32AFE">
        <w:rPr>
          <w:sz w:val="24"/>
          <w:szCs w:val="24"/>
        </w:rPr>
        <w:t xml:space="preserve"> канализационных сточных вод. Качество питьевой воды соответствует требованиям СанПиН 2.1.4.1074-01 «Вода питьевая». За 2024 год устранено 1227 порывов на сетях водоснабжения, 7235 засоров на сетях водоотведения.</w:t>
      </w:r>
    </w:p>
    <w:p w:rsidR="00FE3845" w:rsidRPr="00B32AFE" w:rsidRDefault="00FE3845" w:rsidP="00B32AFE">
      <w:pPr>
        <w:spacing w:line="276" w:lineRule="auto"/>
        <w:ind w:firstLine="708"/>
        <w:jc w:val="both"/>
        <w:rPr>
          <w:sz w:val="24"/>
          <w:szCs w:val="24"/>
        </w:rPr>
      </w:pPr>
      <w:r w:rsidRPr="00B32AFE">
        <w:rPr>
          <w:sz w:val="24"/>
          <w:szCs w:val="24"/>
        </w:rPr>
        <w:lastRenderedPageBreak/>
        <w:t>На ремонт, восстановление и обновление основных фондов предприятием освоено 87,99 млн</w:t>
      </w:r>
      <w:r w:rsidR="00295C00" w:rsidRPr="00B32AFE">
        <w:rPr>
          <w:sz w:val="24"/>
          <w:szCs w:val="24"/>
        </w:rPr>
        <w:t xml:space="preserve"> </w:t>
      </w:r>
      <w:r w:rsidRPr="00B32AFE">
        <w:rPr>
          <w:sz w:val="24"/>
          <w:szCs w:val="24"/>
        </w:rPr>
        <w:t>рублей собственных средств предприятия, в том числе заменено 1,3 км водопроводных и 1,7 км канализационных сетей.</w:t>
      </w:r>
    </w:p>
    <w:p w:rsidR="00FE3845" w:rsidRPr="00B32AFE" w:rsidRDefault="00FE3845" w:rsidP="00B32AFE">
      <w:pPr>
        <w:spacing w:line="276" w:lineRule="auto"/>
        <w:ind w:firstLine="567"/>
        <w:jc w:val="both"/>
        <w:rPr>
          <w:sz w:val="24"/>
          <w:szCs w:val="24"/>
        </w:rPr>
      </w:pPr>
      <w:r w:rsidRPr="00B32AFE">
        <w:rPr>
          <w:sz w:val="24"/>
          <w:szCs w:val="24"/>
        </w:rPr>
        <w:t>Протяженность городских водопроводных сетей составляет 320,1 км, канализационных сетей – 325,5 км. Средний физический износ сетей хозпитьевого водоснабжения составляет 81,12%, водоотведения – 82%.</w:t>
      </w:r>
    </w:p>
    <w:p w:rsidR="00FE3845" w:rsidRPr="00B32AFE" w:rsidRDefault="00FE3845" w:rsidP="00B32AFE">
      <w:pPr>
        <w:spacing w:line="276" w:lineRule="auto"/>
        <w:ind w:firstLine="567"/>
        <w:rPr>
          <w:b/>
          <w:sz w:val="24"/>
          <w:szCs w:val="24"/>
        </w:rPr>
      </w:pPr>
    </w:p>
    <w:p w:rsidR="00FE3845" w:rsidRPr="00B32AFE" w:rsidRDefault="00FE3845" w:rsidP="00B32AFE">
      <w:pPr>
        <w:spacing w:line="276" w:lineRule="auto"/>
        <w:ind w:firstLine="567"/>
        <w:jc w:val="both"/>
        <w:rPr>
          <w:sz w:val="24"/>
          <w:szCs w:val="24"/>
        </w:rPr>
      </w:pPr>
      <w:r w:rsidRPr="00B32AFE">
        <w:rPr>
          <w:b/>
          <w:sz w:val="24"/>
          <w:szCs w:val="24"/>
        </w:rPr>
        <w:t xml:space="preserve">Газификация. </w:t>
      </w:r>
      <w:r w:rsidRPr="00B32AFE">
        <w:rPr>
          <w:sz w:val="24"/>
          <w:szCs w:val="24"/>
        </w:rPr>
        <w:t>В настоящее время протяженность городских газопроводов составляет 176,22 км. За 2024 год потребителям</w:t>
      </w:r>
      <w:r w:rsidR="008D5902">
        <w:rPr>
          <w:sz w:val="24"/>
          <w:szCs w:val="24"/>
        </w:rPr>
        <w:t xml:space="preserve"> оттранспортировано38466,3 тыс.</w:t>
      </w:r>
      <w:r w:rsidRPr="00B32AFE">
        <w:rPr>
          <w:sz w:val="24"/>
          <w:szCs w:val="24"/>
        </w:rPr>
        <w:t>м</w:t>
      </w:r>
      <w:r w:rsidRPr="00B32AFE">
        <w:rPr>
          <w:sz w:val="24"/>
          <w:szCs w:val="24"/>
          <w:vertAlign w:val="superscript"/>
        </w:rPr>
        <w:t>3</w:t>
      </w:r>
      <w:r w:rsidRPr="00B32AFE">
        <w:rPr>
          <w:sz w:val="24"/>
          <w:szCs w:val="24"/>
        </w:rPr>
        <w:t xml:space="preserve"> газа. Освоено капитальных вложений на сумму 8,8 млн рублей, в том числе строительно-монтажные работы по реконструкции 4 станций катодной защиты на сумму 5,4</w:t>
      </w:r>
      <w:r w:rsidR="008D5902">
        <w:rPr>
          <w:sz w:val="24"/>
          <w:szCs w:val="24"/>
        </w:rPr>
        <w:t> </w:t>
      </w:r>
      <w:r w:rsidRPr="00B32AFE">
        <w:rPr>
          <w:sz w:val="24"/>
          <w:szCs w:val="24"/>
        </w:rPr>
        <w:t>млн</w:t>
      </w:r>
      <w:r w:rsidR="008D5902">
        <w:rPr>
          <w:sz w:val="24"/>
          <w:szCs w:val="24"/>
        </w:rPr>
        <w:t> </w:t>
      </w:r>
      <w:r w:rsidRPr="00B32AFE">
        <w:rPr>
          <w:sz w:val="24"/>
          <w:szCs w:val="24"/>
        </w:rPr>
        <w:t>рублей, строительно-монтажные работы по реконструкции запорных устройств на</w:t>
      </w:r>
      <w:r w:rsidR="008D5902">
        <w:rPr>
          <w:sz w:val="24"/>
          <w:szCs w:val="24"/>
        </w:rPr>
        <w:t> </w:t>
      </w:r>
      <w:r w:rsidRPr="00B32AFE">
        <w:rPr>
          <w:sz w:val="24"/>
          <w:szCs w:val="24"/>
        </w:rPr>
        <w:t>газопроводах с ликвидацией газового колодца в количестве 2 шт. на сумму 3,2</w:t>
      </w:r>
      <w:r w:rsidR="008D5902">
        <w:rPr>
          <w:sz w:val="24"/>
          <w:szCs w:val="24"/>
        </w:rPr>
        <w:t> м</w:t>
      </w:r>
      <w:r w:rsidRPr="00B32AFE">
        <w:rPr>
          <w:sz w:val="24"/>
          <w:szCs w:val="24"/>
        </w:rPr>
        <w:t>лн</w:t>
      </w:r>
      <w:r w:rsidR="000F781E">
        <w:rPr>
          <w:sz w:val="24"/>
          <w:szCs w:val="24"/>
        </w:rPr>
        <w:t> </w:t>
      </w:r>
      <w:r w:rsidRPr="00B32AFE">
        <w:rPr>
          <w:sz w:val="24"/>
          <w:szCs w:val="24"/>
        </w:rPr>
        <w:t>рублей.</w:t>
      </w:r>
    </w:p>
    <w:p w:rsidR="00FE3845" w:rsidRPr="00B32AFE" w:rsidRDefault="00FE3845" w:rsidP="00B32AFE">
      <w:pPr>
        <w:spacing w:line="276" w:lineRule="auto"/>
        <w:ind w:firstLine="567"/>
        <w:jc w:val="both"/>
        <w:rPr>
          <w:b/>
          <w:sz w:val="24"/>
          <w:szCs w:val="24"/>
        </w:rPr>
      </w:pPr>
    </w:p>
    <w:p w:rsidR="00FE3845" w:rsidRPr="00B32AFE" w:rsidRDefault="00FE3845" w:rsidP="00B32AFE">
      <w:pPr>
        <w:spacing w:line="276" w:lineRule="auto"/>
        <w:ind w:firstLine="567"/>
        <w:jc w:val="both"/>
        <w:rPr>
          <w:sz w:val="24"/>
          <w:szCs w:val="24"/>
        </w:rPr>
      </w:pPr>
      <w:r w:rsidRPr="00B32AFE">
        <w:rPr>
          <w:b/>
          <w:sz w:val="24"/>
          <w:szCs w:val="24"/>
        </w:rPr>
        <w:t xml:space="preserve">Электроснабжение. </w:t>
      </w:r>
      <w:r w:rsidRPr="00B32AFE">
        <w:rPr>
          <w:sz w:val="24"/>
          <w:szCs w:val="24"/>
        </w:rPr>
        <w:t>В настоящее время протяженность электросетей, обслуживаемых МУП «ВГЭС» и филиалом Волгодонские межрайонные электрические сети ОАО «Донэнерго», составляет 834,42 км. Объём потребления электрической энергии за 2024 год составил 284,74 млн.кВт/ч. За отчётный период выполнены работы по</w:t>
      </w:r>
      <w:r w:rsidR="000F781E">
        <w:rPr>
          <w:sz w:val="24"/>
          <w:szCs w:val="24"/>
        </w:rPr>
        <w:t> </w:t>
      </w:r>
      <w:r w:rsidRPr="00B32AFE">
        <w:rPr>
          <w:sz w:val="24"/>
          <w:szCs w:val="24"/>
        </w:rPr>
        <w:t>капитальному ремонту кабельных сетей общей протяженностью 2,39 км, капитальному ремонту 7 силовых трансформаторов 10/0,4 кВ, ремонт электрогазового выключателя 110</w:t>
      </w:r>
      <w:r w:rsidR="000F781E">
        <w:rPr>
          <w:sz w:val="24"/>
          <w:szCs w:val="24"/>
        </w:rPr>
        <w:t> </w:t>
      </w:r>
      <w:r w:rsidRPr="00B32AFE">
        <w:rPr>
          <w:sz w:val="24"/>
          <w:szCs w:val="24"/>
        </w:rPr>
        <w:t>кВ с заменой вала привода в сборе на электрической подстанции ПС «ЮЗР». Выполнен текущий ремонт электрооборудования 62 трансформаторных подстанций.</w:t>
      </w:r>
    </w:p>
    <w:p w:rsidR="00FE3845" w:rsidRPr="00B32AFE" w:rsidRDefault="00FE3845" w:rsidP="00B32AFE">
      <w:pPr>
        <w:spacing w:line="276" w:lineRule="auto"/>
        <w:ind w:firstLine="567"/>
        <w:jc w:val="both"/>
        <w:rPr>
          <w:sz w:val="24"/>
          <w:szCs w:val="24"/>
        </w:rPr>
      </w:pPr>
      <w:r w:rsidRPr="00B32AFE">
        <w:rPr>
          <w:sz w:val="24"/>
          <w:szCs w:val="24"/>
        </w:rPr>
        <w:t>В рамках инвестиционной программы МУП «ВГЭС» выполнено работ на сумму 10,3</w:t>
      </w:r>
      <w:r w:rsidR="000F781E">
        <w:rPr>
          <w:sz w:val="24"/>
          <w:szCs w:val="24"/>
        </w:rPr>
        <w:t> </w:t>
      </w:r>
      <w:r w:rsidRPr="00B32AFE">
        <w:rPr>
          <w:sz w:val="24"/>
          <w:szCs w:val="24"/>
        </w:rPr>
        <w:t>млн.рублей.</w:t>
      </w:r>
    </w:p>
    <w:p w:rsidR="00FE3845" w:rsidRPr="00B32AFE" w:rsidRDefault="00FE3845" w:rsidP="00B32AFE">
      <w:pPr>
        <w:spacing w:line="276" w:lineRule="auto"/>
        <w:ind w:firstLine="567"/>
        <w:jc w:val="both"/>
        <w:rPr>
          <w:sz w:val="24"/>
          <w:szCs w:val="24"/>
        </w:rPr>
      </w:pPr>
      <w:r w:rsidRPr="00B32AFE">
        <w:rPr>
          <w:sz w:val="24"/>
          <w:szCs w:val="24"/>
        </w:rPr>
        <w:t>Средний процент износа электрических сетей составляет 54,7 %.</w:t>
      </w:r>
    </w:p>
    <w:p w:rsidR="00FE3845" w:rsidRPr="00B32AFE" w:rsidRDefault="00FE3845" w:rsidP="00B32AFE">
      <w:pPr>
        <w:spacing w:line="276" w:lineRule="auto"/>
        <w:ind w:firstLine="567"/>
        <w:jc w:val="both"/>
        <w:rPr>
          <w:sz w:val="24"/>
          <w:szCs w:val="24"/>
        </w:rPr>
      </w:pPr>
      <w:r w:rsidRPr="00B32AFE">
        <w:rPr>
          <w:sz w:val="24"/>
          <w:szCs w:val="24"/>
        </w:rPr>
        <w:t>Качество электрической энергии, передаваемой по электрическим сетям, подтверждено наличием сертификата соответствия.</w:t>
      </w:r>
    </w:p>
    <w:p w:rsidR="00FE3845" w:rsidRPr="00B32AFE" w:rsidRDefault="00FE3845" w:rsidP="00B32AFE">
      <w:pPr>
        <w:tabs>
          <w:tab w:val="center" w:pos="5031"/>
          <w:tab w:val="left" w:pos="7819"/>
        </w:tabs>
        <w:spacing w:line="276" w:lineRule="auto"/>
        <w:ind w:firstLine="708"/>
        <w:jc w:val="both"/>
        <w:rPr>
          <w:b/>
          <w:sz w:val="24"/>
          <w:szCs w:val="24"/>
          <w:u w:val="single"/>
        </w:rPr>
      </w:pPr>
    </w:p>
    <w:p w:rsidR="00FE3845" w:rsidRPr="00B32AFE" w:rsidRDefault="00FE3845" w:rsidP="00B32AFE">
      <w:pPr>
        <w:spacing w:line="276" w:lineRule="auto"/>
        <w:ind w:firstLine="567"/>
        <w:jc w:val="both"/>
        <w:rPr>
          <w:sz w:val="24"/>
          <w:szCs w:val="24"/>
        </w:rPr>
      </w:pPr>
      <w:r w:rsidRPr="00B32AFE">
        <w:rPr>
          <w:b/>
          <w:sz w:val="24"/>
          <w:szCs w:val="24"/>
        </w:rPr>
        <w:t xml:space="preserve">Теплоснабжение. </w:t>
      </w:r>
      <w:r w:rsidRPr="00B32AFE">
        <w:rPr>
          <w:sz w:val="24"/>
          <w:szCs w:val="24"/>
        </w:rPr>
        <w:t>Протяженность тепловых сетей города составляет 162,27</w:t>
      </w:r>
      <w:r w:rsidR="000F781E">
        <w:rPr>
          <w:sz w:val="24"/>
          <w:szCs w:val="24"/>
        </w:rPr>
        <w:t> </w:t>
      </w:r>
      <w:r w:rsidRPr="00B32AFE">
        <w:rPr>
          <w:sz w:val="24"/>
          <w:szCs w:val="24"/>
        </w:rPr>
        <w:t>км. За</w:t>
      </w:r>
      <w:r w:rsidR="000F781E">
        <w:rPr>
          <w:sz w:val="24"/>
          <w:szCs w:val="24"/>
        </w:rPr>
        <w:t> </w:t>
      </w:r>
      <w:r w:rsidRPr="00B32AFE">
        <w:rPr>
          <w:sz w:val="24"/>
          <w:szCs w:val="24"/>
        </w:rPr>
        <w:t>2024 год объём потребления тепловой энергии составил 740366,00 Гкал. Качество сетевой воды обеспечивается в соответствии с требованиями нормативной документации. За отчётный период проведены работы по модернизации 15 участков тепловых сетей за</w:t>
      </w:r>
      <w:r w:rsidR="000F781E">
        <w:rPr>
          <w:sz w:val="24"/>
          <w:szCs w:val="24"/>
        </w:rPr>
        <w:t> </w:t>
      </w:r>
      <w:r w:rsidRPr="00B32AFE">
        <w:rPr>
          <w:sz w:val="24"/>
          <w:szCs w:val="24"/>
        </w:rPr>
        <w:t>счёт средств Фонда национального благосостояния с целью обеспечения стабильного теплоснабжения на сумму 815,7 млн</w:t>
      </w:r>
      <w:r w:rsidR="000F781E">
        <w:rPr>
          <w:sz w:val="24"/>
          <w:szCs w:val="24"/>
        </w:rPr>
        <w:t> </w:t>
      </w:r>
      <w:r w:rsidRPr="00B32AFE">
        <w:rPr>
          <w:sz w:val="24"/>
          <w:szCs w:val="24"/>
        </w:rPr>
        <w:t>рублей.</w:t>
      </w:r>
    </w:p>
    <w:p w:rsidR="00FE3845" w:rsidRPr="00B32AFE" w:rsidRDefault="00FE3845" w:rsidP="00B32AFE">
      <w:pPr>
        <w:spacing w:line="276" w:lineRule="auto"/>
        <w:ind w:firstLine="567"/>
        <w:jc w:val="both"/>
        <w:rPr>
          <w:b/>
          <w:sz w:val="24"/>
          <w:szCs w:val="24"/>
        </w:rPr>
      </w:pPr>
    </w:p>
    <w:p w:rsidR="00FE3845" w:rsidRPr="00B32AFE" w:rsidRDefault="00FE3845" w:rsidP="00B32AFE">
      <w:pPr>
        <w:pStyle w:val="aff3"/>
        <w:tabs>
          <w:tab w:val="left" w:pos="851"/>
          <w:tab w:val="left" w:pos="1134"/>
        </w:tabs>
        <w:ind w:left="0" w:firstLine="567"/>
        <w:jc w:val="both"/>
        <w:rPr>
          <w:rFonts w:ascii="Times New Roman" w:hAnsi="Times New Roman"/>
          <w:color w:val="FF0000"/>
          <w:sz w:val="24"/>
          <w:szCs w:val="24"/>
        </w:rPr>
      </w:pPr>
      <w:r w:rsidRPr="00B32AFE">
        <w:rPr>
          <w:rFonts w:ascii="Times New Roman" w:hAnsi="Times New Roman"/>
          <w:b/>
          <w:sz w:val="24"/>
          <w:szCs w:val="24"/>
        </w:rPr>
        <w:t>Содержание и ремонт ливневой канализации</w:t>
      </w:r>
      <w:r w:rsidR="00295C00" w:rsidRPr="00B32AFE">
        <w:rPr>
          <w:rFonts w:ascii="Times New Roman" w:hAnsi="Times New Roman"/>
          <w:b/>
          <w:sz w:val="24"/>
          <w:szCs w:val="24"/>
        </w:rPr>
        <w:t>. С</w:t>
      </w:r>
      <w:r w:rsidRPr="00B32AFE">
        <w:rPr>
          <w:rFonts w:ascii="Times New Roman" w:hAnsi="Times New Roman"/>
          <w:sz w:val="24"/>
          <w:szCs w:val="24"/>
        </w:rPr>
        <w:t xml:space="preserve"> целью содержания ливневой канализации производственным отделом МКУ «ДСиГХ» выполнялись работы по</w:t>
      </w:r>
      <w:r w:rsidR="000F781E">
        <w:rPr>
          <w:rFonts w:ascii="Times New Roman" w:hAnsi="Times New Roman"/>
          <w:sz w:val="24"/>
          <w:szCs w:val="24"/>
        </w:rPr>
        <w:t> </w:t>
      </w:r>
      <w:r w:rsidRPr="00B32AFE">
        <w:rPr>
          <w:rFonts w:ascii="Times New Roman" w:hAnsi="Times New Roman"/>
          <w:sz w:val="24"/>
          <w:szCs w:val="24"/>
        </w:rPr>
        <w:t>механизированной очистке камер дождеприемников от ила и грязи в объеме осадка  1460 м</w:t>
      </w:r>
      <w:r w:rsidR="007B2C15">
        <w:rPr>
          <w:rFonts w:ascii="Times New Roman" w:hAnsi="Times New Roman"/>
          <w:sz w:val="24"/>
          <w:szCs w:val="24"/>
        </w:rPr>
        <w:t>³</w:t>
      </w:r>
      <w:r w:rsidRPr="00B32AFE">
        <w:rPr>
          <w:rFonts w:ascii="Times New Roman" w:hAnsi="Times New Roman"/>
          <w:sz w:val="24"/>
          <w:szCs w:val="24"/>
        </w:rPr>
        <w:t>.</w:t>
      </w:r>
    </w:p>
    <w:p w:rsidR="00FE3845" w:rsidRPr="00B32AFE" w:rsidRDefault="00FE3845" w:rsidP="00B32AFE">
      <w:pPr>
        <w:spacing w:line="276" w:lineRule="auto"/>
        <w:ind w:firstLine="567"/>
        <w:jc w:val="both"/>
        <w:rPr>
          <w:b/>
          <w:sz w:val="24"/>
          <w:szCs w:val="24"/>
        </w:rPr>
      </w:pPr>
    </w:p>
    <w:p w:rsidR="00FE3845" w:rsidRPr="00B32AFE" w:rsidRDefault="00FE3845" w:rsidP="00B32AFE">
      <w:pPr>
        <w:spacing w:line="276" w:lineRule="auto"/>
        <w:ind w:firstLine="567"/>
        <w:jc w:val="both"/>
        <w:rPr>
          <w:sz w:val="24"/>
          <w:szCs w:val="24"/>
        </w:rPr>
      </w:pPr>
      <w:r w:rsidRPr="00B32AFE">
        <w:rPr>
          <w:b/>
          <w:sz w:val="24"/>
          <w:szCs w:val="24"/>
        </w:rPr>
        <w:t>Обращение с отходами</w:t>
      </w:r>
      <w:r w:rsidR="00295C00" w:rsidRPr="00B32AFE">
        <w:rPr>
          <w:b/>
          <w:sz w:val="24"/>
          <w:szCs w:val="24"/>
        </w:rPr>
        <w:t xml:space="preserve">. </w:t>
      </w:r>
      <w:r w:rsidRPr="00B32AFE">
        <w:rPr>
          <w:sz w:val="24"/>
          <w:szCs w:val="24"/>
        </w:rPr>
        <w:t xml:space="preserve">С 01.01.2019 ООО «ЭкоЦентр» группы компаний «Чистый город» является региональным оператором на территории муниципального образования «Город Волгодонск». </w:t>
      </w:r>
    </w:p>
    <w:p w:rsidR="00FE3845" w:rsidRPr="00B32AFE" w:rsidRDefault="00FE3845" w:rsidP="00B32AFE">
      <w:pPr>
        <w:spacing w:line="276" w:lineRule="auto"/>
        <w:ind w:right="-1" w:firstLine="709"/>
        <w:contextualSpacing/>
        <w:jc w:val="both"/>
        <w:rPr>
          <w:sz w:val="24"/>
          <w:szCs w:val="24"/>
        </w:rPr>
      </w:pPr>
      <w:r w:rsidRPr="00B32AFE">
        <w:rPr>
          <w:sz w:val="24"/>
          <w:szCs w:val="24"/>
        </w:rPr>
        <w:lastRenderedPageBreak/>
        <w:t>Отходы, образованные на территории города Волгодонска, размещаются на</w:t>
      </w:r>
      <w:r w:rsidR="007B2C15">
        <w:rPr>
          <w:sz w:val="24"/>
          <w:szCs w:val="24"/>
        </w:rPr>
        <w:t> </w:t>
      </w:r>
      <w:r w:rsidRPr="00B32AFE">
        <w:rPr>
          <w:sz w:val="24"/>
          <w:szCs w:val="24"/>
        </w:rPr>
        <w:t>полигоне твердых бытовых отходов города Вол</w:t>
      </w:r>
      <w:r w:rsidR="007B2C15">
        <w:rPr>
          <w:sz w:val="24"/>
          <w:szCs w:val="24"/>
        </w:rPr>
        <w:t>годонска, принадлежащем</w:t>
      </w:r>
      <w:r w:rsidRPr="00B32AFE">
        <w:rPr>
          <w:sz w:val="24"/>
          <w:szCs w:val="24"/>
        </w:rPr>
        <w:t xml:space="preserve"> ООО</w:t>
      </w:r>
      <w:r w:rsidR="007B2C15">
        <w:rPr>
          <w:sz w:val="24"/>
          <w:szCs w:val="24"/>
        </w:rPr>
        <w:t> </w:t>
      </w:r>
      <w:r w:rsidRPr="00B32AFE">
        <w:rPr>
          <w:sz w:val="24"/>
          <w:szCs w:val="24"/>
        </w:rPr>
        <w:t>«ЭкоЦентр».</w:t>
      </w:r>
    </w:p>
    <w:p w:rsidR="00FE3845" w:rsidRPr="00B32AFE" w:rsidRDefault="00FE3845" w:rsidP="00B32AFE">
      <w:pPr>
        <w:pStyle w:val="aff"/>
        <w:spacing w:line="276" w:lineRule="auto"/>
        <w:ind w:right="-1" w:firstLine="709"/>
        <w:contextualSpacing/>
        <w:jc w:val="both"/>
        <w:rPr>
          <w:rFonts w:ascii="Times New Roman" w:hAnsi="Times New Roman" w:cs="Times New Roman"/>
          <w:sz w:val="24"/>
          <w:szCs w:val="24"/>
        </w:rPr>
      </w:pPr>
      <w:r w:rsidRPr="00B32AFE">
        <w:rPr>
          <w:rFonts w:ascii="Times New Roman" w:hAnsi="Times New Roman" w:cs="Times New Roman"/>
          <w:sz w:val="24"/>
          <w:szCs w:val="24"/>
        </w:rPr>
        <w:t xml:space="preserve">По итогам проведенной инвентаризации мест накопления отходов на территории города </w:t>
      </w:r>
      <w:r w:rsidR="00D7077F" w:rsidRPr="00B32AFE">
        <w:rPr>
          <w:rFonts w:ascii="Times New Roman" w:hAnsi="Times New Roman" w:cs="Times New Roman"/>
          <w:sz w:val="24"/>
          <w:szCs w:val="24"/>
        </w:rPr>
        <w:t xml:space="preserve">установлены </w:t>
      </w:r>
      <w:r w:rsidRPr="00B32AFE">
        <w:rPr>
          <w:rFonts w:ascii="Times New Roman" w:hAnsi="Times New Roman" w:cs="Times New Roman"/>
          <w:sz w:val="24"/>
          <w:szCs w:val="24"/>
        </w:rPr>
        <w:t>945 контейнерных площадок, 1615 мусороприемных камер для</w:t>
      </w:r>
      <w:r w:rsidR="00797E7A">
        <w:rPr>
          <w:rFonts w:ascii="Times New Roman" w:hAnsi="Times New Roman" w:cs="Times New Roman"/>
          <w:sz w:val="24"/>
          <w:szCs w:val="24"/>
        </w:rPr>
        <w:t> </w:t>
      </w:r>
      <w:r w:rsidRPr="00B32AFE">
        <w:rPr>
          <w:rFonts w:ascii="Times New Roman" w:hAnsi="Times New Roman" w:cs="Times New Roman"/>
          <w:sz w:val="24"/>
          <w:szCs w:val="24"/>
        </w:rPr>
        <w:t>приёма отходов.</w:t>
      </w:r>
    </w:p>
    <w:p w:rsidR="00FE3845" w:rsidRPr="00B32AFE" w:rsidRDefault="00FE3845" w:rsidP="00B32AFE">
      <w:pPr>
        <w:spacing w:line="276" w:lineRule="auto"/>
        <w:ind w:firstLine="709"/>
        <w:jc w:val="both"/>
        <w:outlineLvl w:val="0"/>
        <w:rPr>
          <w:sz w:val="24"/>
          <w:szCs w:val="24"/>
        </w:rPr>
      </w:pPr>
      <w:r w:rsidRPr="00B32AFE">
        <w:rPr>
          <w:sz w:val="24"/>
          <w:szCs w:val="24"/>
        </w:rPr>
        <w:t>Вывоз отходов с территории города Волгодонска осуществляется Региональным оператором ООО «ЭкоЦентр» по утвержденным Администрацией города Волгодонска графикам. Администрацией города Волгодонска ведётся реестр мест размещения отходов.</w:t>
      </w:r>
    </w:p>
    <w:p w:rsidR="00FE3845" w:rsidRPr="00B32AFE" w:rsidRDefault="00FE3845" w:rsidP="00B32AFE">
      <w:pPr>
        <w:spacing w:line="276" w:lineRule="auto"/>
        <w:ind w:right="-1" w:firstLine="709"/>
        <w:contextualSpacing/>
        <w:jc w:val="both"/>
        <w:rPr>
          <w:sz w:val="24"/>
          <w:szCs w:val="24"/>
        </w:rPr>
      </w:pPr>
      <w:r w:rsidRPr="00B32AFE">
        <w:rPr>
          <w:sz w:val="24"/>
          <w:szCs w:val="24"/>
        </w:rPr>
        <w:t>В целях вторичной переработки отходов пластика на территории города региональным оператором ООО «ЭкоЦентр»  организована установка контейнеров раздельного сбора мусора. В настоящее время в городе установлено 266 контейнеров под</w:t>
      </w:r>
      <w:r w:rsidR="00115DBE">
        <w:rPr>
          <w:sz w:val="24"/>
          <w:szCs w:val="24"/>
        </w:rPr>
        <w:t> </w:t>
      </w:r>
      <w:r w:rsidRPr="00B32AFE">
        <w:rPr>
          <w:sz w:val="24"/>
          <w:szCs w:val="24"/>
        </w:rPr>
        <w:t>ПЭТ.</w:t>
      </w:r>
    </w:p>
    <w:p w:rsidR="00FE3845" w:rsidRPr="00B32AFE" w:rsidRDefault="00FE3845" w:rsidP="00B32AFE">
      <w:pPr>
        <w:widowControl w:val="0"/>
        <w:spacing w:line="276" w:lineRule="auto"/>
        <w:ind w:firstLine="709"/>
        <w:jc w:val="both"/>
        <w:outlineLvl w:val="2"/>
        <w:rPr>
          <w:color w:val="000000" w:themeColor="text1"/>
          <w:sz w:val="24"/>
          <w:szCs w:val="24"/>
        </w:rPr>
      </w:pPr>
      <w:r w:rsidRPr="00B32AFE">
        <w:rPr>
          <w:color w:val="000000" w:themeColor="text1"/>
          <w:sz w:val="24"/>
          <w:szCs w:val="24"/>
        </w:rPr>
        <w:t>В рамках субботников с привлечением специализированной техники муниципальных учреждений и частых организаций за 2024 года ликвидировано более 4266 м</w:t>
      </w:r>
      <w:r w:rsidRPr="00B32AFE">
        <w:rPr>
          <w:color w:val="000000" w:themeColor="text1"/>
          <w:sz w:val="24"/>
          <w:szCs w:val="24"/>
          <w:vertAlign w:val="superscript"/>
        </w:rPr>
        <w:t>3</w:t>
      </w:r>
      <w:r w:rsidRPr="00B32AFE">
        <w:rPr>
          <w:color w:val="000000" w:themeColor="text1"/>
          <w:sz w:val="24"/>
          <w:szCs w:val="24"/>
        </w:rPr>
        <w:t xml:space="preserve"> бытовых отходов, некачественного грунта, строительного боя, порубочных остатков.</w:t>
      </w:r>
    </w:p>
    <w:p w:rsidR="00FE3845" w:rsidRPr="00B32AFE" w:rsidRDefault="00FE3845" w:rsidP="00B32AFE">
      <w:pPr>
        <w:widowControl w:val="0"/>
        <w:spacing w:line="276" w:lineRule="auto"/>
        <w:ind w:firstLine="709"/>
        <w:jc w:val="both"/>
        <w:outlineLvl w:val="2"/>
        <w:rPr>
          <w:color w:val="000000" w:themeColor="text1"/>
          <w:sz w:val="24"/>
          <w:szCs w:val="24"/>
        </w:rPr>
      </w:pPr>
      <w:r w:rsidRPr="00B32AFE">
        <w:rPr>
          <w:color w:val="000000" w:themeColor="text1"/>
          <w:sz w:val="24"/>
          <w:szCs w:val="24"/>
        </w:rPr>
        <w:t>Масштабные работы проводились  на территориях:</w:t>
      </w:r>
    </w:p>
    <w:p w:rsidR="00FE3845" w:rsidRPr="00B32AFE" w:rsidRDefault="00FE3845" w:rsidP="00B32AFE">
      <w:pPr>
        <w:widowControl w:val="0"/>
        <w:spacing w:line="276" w:lineRule="auto"/>
        <w:ind w:firstLine="709"/>
        <w:jc w:val="both"/>
        <w:outlineLvl w:val="2"/>
        <w:rPr>
          <w:color w:val="000000" w:themeColor="text1"/>
          <w:sz w:val="24"/>
          <w:szCs w:val="24"/>
        </w:rPr>
      </w:pPr>
      <w:r w:rsidRPr="00B32AFE">
        <w:rPr>
          <w:color w:val="000000" w:themeColor="text1"/>
          <w:sz w:val="24"/>
          <w:szCs w:val="24"/>
        </w:rPr>
        <w:t>- сквер «Юность» - ликвидировано более 255 м</w:t>
      </w:r>
      <w:r w:rsidRPr="00B32AFE">
        <w:rPr>
          <w:color w:val="000000" w:themeColor="text1"/>
          <w:sz w:val="24"/>
          <w:szCs w:val="24"/>
          <w:vertAlign w:val="superscript"/>
        </w:rPr>
        <w:t>3</w:t>
      </w:r>
      <w:r w:rsidRPr="00B32AFE">
        <w:rPr>
          <w:color w:val="000000" w:themeColor="text1"/>
          <w:sz w:val="24"/>
          <w:szCs w:val="24"/>
        </w:rPr>
        <w:t xml:space="preserve"> порубочных остатков, опавшей листвы;</w:t>
      </w:r>
    </w:p>
    <w:p w:rsidR="00FE3845" w:rsidRPr="00B32AFE" w:rsidRDefault="00FE3845" w:rsidP="00B32AFE">
      <w:pPr>
        <w:widowControl w:val="0"/>
        <w:spacing w:line="276" w:lineRule="auto"/>
        <w:ind w:firstLine="709"/>
        <w:jc w:val="both"/>
        <w:outlineLvl w:val="2"/>
        <w:rPr>
          <w:color w:val="000000" w:themeColor="text1"/>
          <w:sz w:val="24"/>
          <w:szCs w:val="24"/>
        </w:rPr>
      </w:pPr>
      <w:r w:rsidRPr="00B32AFE">
        <w:rPr>
          <w:color w:val="000000" w:themeColor="text1"/>
          <w:sz w:val="24"/>
          <w:szCs w:val="24"/>
        </w:rPr>
        <w:t>- просп. Строителей (от путепровода до просп. Курчатова) - ликвидировано более 280 м</w:t>
      </w:r>
      <w:r w:rsidRPr="00B32AFE">
        <w:rPr>
          <w:color w:val="000000" w:themeColor="text1"/>
          <w:sz w:val="24"/>
          <w:szCs w:val="24"/>
          <w:vertAlign w:val="superscript"/>
        </w:rPr>
        <w:t>3</w:t>
      </w:r>
      <w:r w:rsidRPr="00B32AFE">
        <w:rPr>
          <w:color w:val="000000" w:themeColor="text1"/>
          <w:sz w:val="24"/>
          <w:szCs w:val="24"/>
        </w:rPr>
        <w:t xml:space="preserve"> порубочных остатков, опавшей листвы;</w:t>
      </w:r>
    </w:p>
    <w:p w:rsidR="00FE3845" w:rsidRPr="00B32AFE" w:rsidRDefault="00FE3845" w:rsidP="00B32AFE">
      <w:pPr>
        <w:widowControl w:val="0"/>
        <w:spacing w:line="276" w:lineRule="auto"/>
        <w:ind w:firstLine="709"/>
        <w:jc w:val="both"/>
        <w:outlineLvl w:val="2"/>
        <w:rPr>
          <w:color w:val="000000" w:themeColor="text1"/>
          <w:sz w:val="24"/>
          <w:szCs w:val="24"/>
        </w:rPr>
      </w:pPr>
      <w:r w:rsidRPr="00B32AFE">
        <w:rPr>
          <w:color w:val="000000" w:themeColor="text1"/>
          <w:sz w:val="24"/>
          <w:szCs w:val="24"/>
        </w:rPr>
        <w:t>- просп. Мира (от Жуковского шоссе до просп. Лазоревый) - ликвидировано более 495 м</w:t>
      </w:r>
      <w:r w:rsidRPr="00B32AFE">
        <w:rPr>
          <w:color w:val="000000" w:themeColor="text1"/>
          <w:sz w:val="24"/>
          <w:szCs w:val="24"/>
          <w:vertAlign w:val="superscript"/>
        </w:rPr>
        <w:t>3</w:t>
      </w:r>
      <w:r w:rsidRPr="00B32AFE">
        <w:rPr>
          <w:color w:val="000000" w:themeColor="text1"/>
          <w:sz w:val="24"/>
          <w:szCs w:val="24"/>
        </w:rPr>
        <w:t xml:space="preserve"> порубочных остатков, опавшей листвы;</w:t>
      </w:r>
    </w:p>
    <w:p w:rsidR="00FE3845" w:rsidRPr="00B32AFE" w:rsidRDefault="00FE3845" w:rsidP="00115DBE">
      <w:pPr>
        <w:widowControl w:val="0"/>
        <w:spacing w:line="276" w:lineRule="auto"/>
        <w:ind w:firstLine="709"/>
        <w:jc w:val="both"/>
        <w:outlineLvl w:val="2"/>
        <w:rPr>
          <w:color w:val="000000" w:themeColor="text1"/>
          <w:sz w:val="24"/>
          <w:szCs w:val="24"/>
        </w:rPr>
      </w:pPr>
      <w:r w:rsidRPr="00B32AFE">
        <w:rPr>
          <w:color w:val="000000" w:themeColor="text1"/>
          <w:sz w:val="24"/>
          <w:szCs w:val="24"/>
        </w:rPr>
        <w:t>С ИП Волков Е.П. заключен муниципаль</w:t>
      </w:r>
      <w:r w:rsidR="00115DBE">
        <w:rPr>
          <w:color w:val="000000" w:themeColor="text1"/>
          <w:sz w:val="24"/>
          <w:szCs w:val="24"/>
        </w:rPr>
        <w:t xml:space="preserve">ный контракт от 19.02.2024 № 12, в рамках которого </w:t>
      </w:r>
      <w:r w:rsidRPr="00B32AFE">
        <w:rPr>
          <w:color w:val="000000" w:themeColor="text1"/>
          <w:sz w:val="24"/>
          <w:szCs w:val="24"/>
        </w:rPr>
        <w:t>ликвидировано 1220 м</w:t>
      </w:r>
      <w:r w:rsidRPr="00B32AFE">
        <w:rPr>
          <w:color w:val="000000" w:themeColor="text1"/>
          <w:sz w:val="24"/>
          <w:szCs w:val="24"/>
          <w:vertAlign w:val="superscript"/>
        </w:rPr>
        <w:t>3</w:t>
      </w:r>
      <w:r w:rsidRPr="00B32AFE">
        <w:rPr>
          <w:color w:val="000000" w:themeColor="text1"/>
          <w:sz w:val="24"/>
          <w:szCs w:val="24"/>
        </w:rPr>
        <w:t xml:space="preserve"> бытовых отходов, порубочных остатков и сухой растительности.</w:t>
      </w:r>
    </w:p>
    <w:p w:rsidR="00B62286" w:rsidRPr="00B32AFE" w:rsidRDefault="00B62286" w:rsidP="00B32AFE">
      <w:pPr>
        <w:tabs>
          <w:tab w:val="center" w:pos="5031"/>
          <w:tab w:val="left" w:pos="7819"/>
        </w:tabs>
        <w:spacing w:line="276" w:lineRule="auto"/>
        <w:ind w:firstLine="708"/>
        <w:jc w:val="both"/>
        <w:rPr>
          <w:b/>
          <w:sz w:val="24"/>
          <w:szCs w:val="24"/>
          <w:shd w:val="clear" w:color="auto" w:fill="FFFFFF"/>
        </w:rPr>
      </w:pPr>
    </w:p>
    <w:p w:rsidR="00E357B3" w:rsidRPr="00B32AFE" w:rsidRDefault="00E357B3" w:rsidP="00B32AFE">
      <w:pPr>
        <w:tabs>
          <w:tab w:val="center" w:pos="5031"/>
          <w:tab w:val="left" w:pos="7819"/>
        </w:tabs>
        <w:spacing w:line="276" w:lineRule="auto"/>
        <w:ind w:firstLine="708"/>
        <w:jc w:val="both"/>
        <w:rPr>
          <w:b/>
          <w:sz w:val="24"/>
          <w:szCs w:val="24"/>
          <w:shd w:val="clear" w:color="auto" w:fill="FFFFFF"/>
        </w:rPr>
      </w:pPr>
      <w:r w:rsidRPr="00B32AFE">
        <w:rPr>
          <w:b/>
          <w:sz w:val="24"/>
          <w:szCs w:val="24"/>
          <w:shd w:val="clear" w:color="auto" w:fill="FFFFFF"/>
        </w:rPr>
        <w:t>Участие в приоритетном проекте «Формирование комфортной городской среды»</w:t>
      </w:r>
    </w:p>
    <w:p w:rsidR="00E357B3" w:rsidRPr="00B32AFE" w:rsidRDefault="00E357B3" w:rsidP="00B32AFE">
      <w:pPr>
        <w:pStyle w:val="a6"/>
        <w:shd w:val="clear" w:color="auto" w:fill="FFFFFF"/>
        <w:spacing w:line="276" w:lineRule="auto"/>
        <w:ind w:firstLine="568"/>
        <w:jc w:val="both"/>
        <w:rPr>
          <w:sz w:val="24"/>
          <w:szCs w:val="24"/>
        </w:rPr>
      </w:pPr>
    </w:p>
    <w:p w:rsidR="00E965D6" w:rsidRPr="00B32AFE" w:rsidRDefault="00E965D6" w:rsidP="00B32AFE">
      <w:pPr>
        <w:shd w:val="clear" w:color="auto" w:fill="FFFFFF"/>
        <w:spacing w:line="276" w:lineRule="auto"/>
        <w:ind w:firstLine="709"/>
        <w:jc w:val="both"/>
        <w:rPr>
          <w:sz w:val="24"/>
          <w:szCs w:val="24"/>
        </w:rPr>
      </w:pPr>
      <w:r w:rsidRPr="00B32AFE">
        <w:rPr>
          <w:sz w:val="24"/>
          <w:szCs w:val="24"/>
        </w:rPr>
        <w:t>Выполнен</w:t>
      </w:r>
      <w:r w:rsidR="00220573" w:rsidRPr="00B32AFE">
        <w:rPr>
          <w:sz w:val="24"/>
          <w:szCs w:val="24"/>
        </w:rPr>
        <w:t>ие</w:t>
      </w:r>
      <w:r w:rsidRPr="00B32AFE">
        <w:rPr>
          <w:sz w:val="24"/>
          <w:szCs w:val="24"/>
        </w:rPr>
        <w:t xml:space="preserve"> работ по благоустройству общественной территории «Парк «Молодежный». 18.04.2022 заключен муниципальный контракт с ПАО «МегаФон» на</w:t>
      </w:r>
      <w:r w:rsidR="00115DBE">
        <w:rPr>
          <w:sz w:val="24"/>
          <w:szCs w:val="24"/>
        </w:rPr>
        <w:t> </w:t>
      </w:r>
      <w:r w:rsidRPr="00B32AFE">
        <w:rPr>
          <w:sz w:val="24"/>
          <w:szCs w:val="24"/>
        </w:rPr>
        <w:t>выполнение работ I-II</w:t>
      </w:r>
      <w:r w:rsidR="00220573" w:rsidRPr="00B32AFE">
        <w:rPr>
          <w:sz w:val="24"/>
          <w:szCs w:val="24"/>
        </w:rPr>
        <w:t xml:space="preserve"> </w:t>
      </w:r>
      <w:r w:rsidRPr="00B32AFE">
        <w:rPr>
          <w:sz w:val="24"/>
          <w:szCs w:val="24"/>
        </w:rPr>
        <w:t>этапа. Срок завершения работ по контракту – 01.04.2024.</w:t>
      </w:r>
      <w:r w:rsidR="00220573" w:rsidRPr="00B32AFE">
        <w:rPr>
          <w:sz w:val="24"/>
          <w:szCs w:val="24"/>
        </w:rPr>
        <w:t xml:space="preserve"> </w:t>
      </w:r>
      <w:r w:rsidRPr="00B32AFE">
        <w:rPr>
          <w:sz w:val="24"/>
          <w:szCs w:val="24"/>
        </w:rPr>
        <w:t>Сумма контракта – 112 174 544 рубля, из них:</w:t>
      </w:r>
    </w:p>
    <w:p w:rsidR="00E965D6" w:rsidRPr="00B32AFE" w:rsidRDefault="00E965D6" w:rsidP="00B32AFE">
      <w:pPr>
        <w:shd w:val="clear" w:color="auto" w:fill="FFFFFF"/>
        <w:spacing w:line="276" w:lineRule="auto"/>
        <w:ind w:firstLine="709"/>
        <w:jc w:val="both"/>
        <w:rPr>
          <w:sz w:val="24"/>
          <w:szCs w:val="24"/>
        </w:rPr>
      </w:pPr>
      <w:r w:rsidRPr="00B32AFE">
        <w:rPr>
          <w:sz w:val="24"/>
          <w:szCs w:val="24"/>
        </w:rPr>
        <w:t>109 240 869,54 рублей – федеральный бюджет;</w:t>
      </w:r>
    </w:p>
    <w:p w:rsidR="00E965D6" w:rsidRPr="00B32AFE" w:rsidRDefault="00E965D6" w:rsidP="00B32AFE">
      <w:pPr>
        <w:shd w:val="clear" w:color="auto" w:fill="FFFFFF"/>
        <w:spacing w:line="276" w:lineRule="auto"/>
        <w:ind w:firstLine="709"/>
        <w:jc w:val="both"/>
        <w:rPr>
          <w:sz w:val="24"/>
          <w:szCs w:val="24"/>
        </w:rPr>
      </w:pPr>
      <w:r w:rsidRPr="00B32AFE">
        <w:rPr>
          <w:sz w:val="24"/>
          <w:szCs w:val="24"/>
        </w:rPr>
        <w:t>2 229 405,50 рублей – областной бюджет;</w:t>
      </w:r>
    </w:p>
    <w:p w:rsidR="00E965D6" w:rsidRPr="00B32AFE" w:rsidRDefault="00E965D6" w:rsidP="00B32AFE">
      <w:pPr>
        <w:shd w:val="clear" w:color="auto" w:fill="FFFFFF"/>
        <w:spacing w:line="276" w:lineRule="auto"/>
        <w:ind w:firstLine="709"/>
        <w:jc w:val="both"/>
        <w:rPr>
          <w:sz w:val="24"/>
          <w:szCs w:val="24"/>
        </w:rPr>
      </w:pPr>
      <w:r w:rsidRPr="00B32AFE">
        <w:rPr>
          <w:sz w:val="24"/>
          <w:szCs w:val="24"/>
        </w:rPr>
        <w:t>704 268,96рублей – местный бюджет.</w:t>
      </w:r>
    </w:p>
    <w:p w:rsidR="00E965D6" w:rsidRPr="00B32AFE" w:rsidRDefault="00E965D6" w:rsidP="00B32AFE">
      <w:pPr>
        <w:shd w:val="clear" w:color="auto" w:fill="FFFFFF"/>
        <w:spacing w:line="276" w:lineRule="auto"/>
        <w:ind w:firstLine="709"/>
        <w:jc w:val="both"/>
        <w:rPr>
          <w:sz w:val="24"/>
          <w:szCs w:val="24"/>
        </w:rPr>
      </w:pPr>
      <w:r w:rsidRPr="00B32AFE">
        <w:rPr>
          <w:sz w:val="24"/>
          <w:szCs w:val="24"/>
        </w:rPr>
        <w:t>Согласно условиям контракта предусмотрено:</w:t>
      </w:r>
    </w:p>
    <w:p w:rsidR="00E965D6" w:rsidRPr="00B32AFE" w:rsidRDefault="00115DBE" w:rsidP="00B32AFE">
      <w:pPr>
        <w:shd w:val="clear" w:color="auto" w:fill="FFFFFF"/>
        <w:spacing w:line="276" w:lineRule="auto"/>
        <w:ind w:firstLine="709"/>
        <w:jc w:val="both"/>
        <w:rPr>
          <w:sz w:val="24"/>
          <w:szCs w:val="24"/>
        </w:rPr>
      </w:pPr>
      <w:r>
        <w:rPr>
          <w:sz w:val="24"/>
          <w:szCs w:val="24"/>
        </w:rPr>
        <w:t xml:space="preserve">- </w:t>
      </w:r>
      <w:r w:rsidR="00E965D6" w:rsidRPr="00B32AFE">
        <w:rPr>
          <w:sz w:val="24"/>
          <w:szCs w:val="24"/>
        </w:rPr>
        <w:t>в 2022 году -  56 095 124,22 рублей</w:t>
      </w:r>
      <w:r w:rsidR="00220573" w:rsidRPr="00B32AFE">
        <w:rPr>
          <w:sz w:val="24"/>
          <w:szCs w:val="24"/>
        </w:rPr>
        <w:t xml:space="preserve">. </w:t>
      </w:r>
      <w:r w:rsidR="00E965D6" w:rsidRPr="00B32AFE">
        <w:rPr>
          <w:sz w:val="24"/>
          <w:szCs w:val="24"/>
        </w:rPr>
        <w:t>Освоение контракта (I-этап) в 2022</w:t>
      </w:r>
      <w:r w:rsidR="00220573" w:rsidRPr="00B32AFE">
        <w:rPr>
          <w:sz w:val="24"/>
          <w:szCs w:val="24"/>
        </w:rPr>
        <w:t xml:space="preserve"> году</w:t>
      </w:r>
      <w:r w:rsidR="00E965D6" w:rsidRPr="00B32AFE">
        <w:rPr>
          <w:sz w:val="24"/>
          <w:szCs w:val="24"/>
        </w:rPr>
        <w:t xml:space="preserve"> - </w:t>
      </w:r>
      <w:r>
        <w:rPr>
          <w:sz w:val="24"/>
          <w:szCs w:val="24"/>
        </w:rPr>
        <w:t>100%;</w:t>
      </w:r>
    </w:p>
    <w:p w:rsidR="00E965D6" w:rsidRPr="00B32AFE" w:rsidRDefault="00115DBE" w:rsidP="00B32AFE">
      <w:pPr>
        <w:shd w:val="clear" w:color="auto" w:fill="FFFFFF"/>
        <w:spacing w:line="276" w:lineRule="auto"/>
        <w:ind w:firstLine="709"/>
        <w:jc w:val="both"/>
        <w:rPr>
          <w:sz w:val="24"/>
          <w:szCs w:val="24"/>
        </w:rPr>
      </w:pPr>
      <w:r>
        <w:rPr>
          <w:sz w:val="24"/>
          <w:szCs w:val="24"/>
        </w:rPr>
        <w:t>-в</w:t>
      </w:r>
      <w:r w:rsidR="00E965D6" w:rsidRPr="00B32AFE">
        <w:rPr>
          <w:sz w:val="24"/>
          <w:szCs w:val="24"/>
        </w:rPr>
        <w:t xml:space="preserve"> 2023 году -  56 079 419,78 рублей</w:t>
      </w:r>
      <w:r w:rsidR="00220573" w:rsidRPr="00B32AFE">
        <w:rPr>
          <w:sz w:val="24"/>
          <w:szCs w:val="24"/>
        </w:rPr>
        <w:t xml:space="preserve">. </w:t>
      </w:r>
      <w:r w:rsidR="00E965D6" w:rsidRPr="00B32AFE">
        <w:rPr>
          <w:sz w:val="24"/>
          <w:szCs w:val="24"/>
        </w:rPr>
        <w:t>Освоение контракта (II – этап) в 2023</w:t>
      </w:r>
      <w:r w:rsidR="00E427B5" w:rsidRPr="00B32AFE">
        <w:rPr>
          <w:sz w:val="24"/>
          <w:szCs w:val="24"/>
        </w:rPr>
        <w:t xml:space="preserve"> году –100%.</w:t>
      </w:r>
    </w:p>
    <w:p w:rsidR="00E965D6" w:rsidRPr="00B32AFE" w:rsidRDefault="00E965D6" w:rsidP="00B32AFE">
      <w:pPr>
        <w:shd w:val="clear" w:color="auto" w:fill="FFFFFF"/>
        <w:spacing w:line="276" w:lineRule="auto"/>
        <w:ind w:firstLine="709"/>
        <w:jc w:val="both"/>
        <w:rPr>
          <w:sz w:val="24"/>
          <w:szCs w:val="24"/>
        </w:rPr>
      </w:pPr>
      <w:r w:rsidRPr="00B32AFE">
        <w:rPr>
          <w:sz w:val="24"/>
          <w:szCs w:val="24"/>
        </w:rPr>
        <w:t xml:space="preserve">Работы II этапа выполнены в полном объеме с браком, объект муниципальному Заказчику не передан. </w:t>
      </w:r>
    </w:p>
    <w:p w:rsidR="00E965D6" w:rsidRPr="00B32AFE" w:rsidRDefault="00E965D6" w:rsidP="00B32AFE">
      <w:pPr>
        <w:shd w:val="clear" w:color="auto" w:fill="FFFFFF"/>
        <w:spacing w:line="276" w:lineRule="auto"/>
        <w:ind w:firstLine="709"/>
        <w:jc w:val="both"/>
        <w:rPr>
          <w:sz w:val="24"/>
          <w:szCs w:val="24"/>
        </w:rPr>
      </w:pPr>
      <w:r w:rsidRPr="00B32AFE">
        <w:rPr>
          <w:sz w:val="24"/>
          <w:szCs w:val="24"/>
        </w:rPr>
        <w:lastRenderedPageBreak/>
        <w:t>20.11.2023 заключен муниципальный контракт с ООО «Строительная фирма Стимул»  на выполнение работ III этапа.</w:t>
      </w:r>
      <w:r w:rsidR="00BB3B1F" w:rsidRPr="00B32AFE">
        <w:rPr>
          <w:sz w:val="24"/>
          <w:szCs w:val="24"/>
        </w:rPr>
        <w:t xml:space="preserve"> </w:t>
      </w:r>
      <w:r w:rsidRPr="00B32AFE">
        <w:rPr>
          <w:sz w:val="24"/>
          <w:szCs w:val="24"/>
        </w:rPr>
        <w:t>Срок выполнения р</w:t>
      </w:r>
      <w:r w:rsidR="00E427B5" w:rsidRPr="00B32AFE">
        <w:rPr>
          <w:sz w:val="24"/>
          <w:szCs w:val="24"/>
        </w:rPr>
        <w:t>абот по контракту – 31.11.2024</w:t>
      </w:r>
      <w:r w:rsidRPr="00B32AFE">
        <w:rPr>
          <w:sz w:val="24"/>
          <w:szCs w:val="24"/>
        </w:rPr>
        <w:t>.</w:t>
      </w:r>
      <w:r w:rsidR="00BB3B1F" w:rsidRPr="00B32AFE">
        <w:rPr>
          <w:sz w:val="24"/>
          <w:szCs w:val="24"/>
        </w:rPr>
        <w:t xml:space="preserve"> </w:t>
      </w:r>
      <w:r w:rsidRPr="00B32AFE">
        <w:rPr>
          <w:sz w:val="24"/>
          <w:szCs w:val="24"/>
        </w:rPr>
        <w:t>Сумма контракта – 168 275,4</w:t>
      </w:r>
      <w:r w:rsidR="00BB3B1F" w:rsidRPr="00B32AFE">
        <w:rPr>
          <w:sz w:val="24"/>
          <w:szCs w:val="24"/>
        </w:rPr>
        <w:t xml:space="preserve"> </w:t>
      </w:r>
      <w:r w:rsidRPr="00B32AFE">
        <w:rPr>
          <w:sz w:val="24"/>
          <w:szCs w:val="24"/>
        </w:rPr>
        <w:t>тыс. рублей, из них:</w:t>
      </w:r>
    </w:p>
    <w:p w:rsidR="00E965D6" w:rsidRPr="00B32AFE" w:rsidRDefault="00E965D6" w:rsidP="00B32AFE">
      <w:pPr>
        <w:shd w:val="clear" w:color="auto" w:fill="FFFFFF"/>
        <w:spacing w:line="276" w:lineRule="auto"/>
        <w:ind w:firstLine="709"/>
        <w:jc w:val="both"/>
        <w:rPr>
          <w:sz w:val="24"/>
          <w:szCs w:val="24"/>
        </w:rPr>
      </w:pPr>
      <w:r w:rsidRPr="00B32AFE">
        <w:rPr>
          <w:sz w:val="24"/>
          <w:szCs w:val="24"/>
        </w:rPr>
        <w:t>53</w:t>
      </w:r>
      <w:r w:rsidR="00B61F86" w:rsidRPr="00B32AFE">
        <w:rPr>
          <w:sz w:val="24"/>
          <w:szCs w:val="24"/>
        </w:rPr>
        <w:t xml:space="preserve"> </w:t>
      </w:r>
      <w:r w:rsidRPr="00B32AFE">
        <w:rPr>
          <w:sz w:val="24"/>
          <w:szCs w:val="24"/>
        </w:rPr>
        <w:t>508</w:t>
      </w:r>
      <w:r w:rsidR="00BB3B1F" w:rsidRPr="00B32AFE">
        <w:rPr>
          <w:sz w:val="24"/>
          <w:szCs w:val="24"/>
        </w:rPr>
        <w:t xml:space="preserve"> </w:t>
      </w:r>
      <w:r w:rsidRPr="00B32AFE">
        <w:rPr>
          <w:sz w:val="24"/>
          <w:szCs w:val="24"/>
        </w:rPr>
        <w:t>тыс.</w:t>
      </w:r>
      <w:r w:rsidR="00BB3B1F" w:rsidRPr="00B32AFE">
        <w:rPr>
          <w:sz w:val="24"/>
          <w:szCs w:val="24"/>
        </w:rPr>
        <w:t xml:space="preserve"> </w:t>
      </w:r>
      <w:r w:rsidRPr="00B32AFE">
        <w:rPr>
          <w:sz w:val="24"/>
          <w:szCs w:val="24"/>
        </w:rPr>
        <w:t>рублей – федеральный бюджет;</w:t>
      </w:r>
    </w:p>
    <w:p w:rsidR="00E965D6" w:rsidRPr="00B32AFE" w:rsidRDefault="00E965D6" w:rsidP="00B32AFE">
      <w:pPr>
        <w:shd w:val="clear" w:color="auto" w:fill="FFFFFF"/>
        <w:spacing w:line="276" w:lineRule="auto"/>
        <w:ind w:firstLine="709"/>
        <w:jc w:val="both"/>
        <w:rPr>
          <w:sz w:val="24"/>
          <w:szCs w:val="24"/>
        </w:rPr>
      </w:pPr>
      <w:r w:rsidRPr="00B32AFE">
        <w:rPr>
          <w:sz w:val="24"/>
          <w:szCs w:val="24"/>
        </w:rPr>
        <w:t>1</w:t>
      </w:r>
      <w:r w:rsidR="00B61F86" w:rsidRPr="00B32AFE">
        <w:rPr>
          <w:sz w:val="24"/>
          <w:szCs w:val="24"/>
        </w:rPr>
        <w:t xml:space="preserve"> </w:t>
      </w:r>
      <w:r w:rsidRPr="00B32AFE">
        <w:rPr>
          <w:sz w:val="24"/>
          <w:szCs w:val="24"/>
        </w:rPr>
        <w:t>092</w:t>
      </w:r>
      <w:r w:rsidR="00BB3B1F" w:rsidRPr="00B32AFE">
        <w:rPr>
          <w:sz w:val="24"/>
          <w:szCs w:val="24"/>
        </w:rPr>
        <w:t xml:space="preserve"> </w:t>
      </w:r>
      <w:r w:rsidRPr="00B32AFE">
        <w:rPr>
          <w:sz w:val="24"/>
          <w:szCs w:val="24"/>
        </w:rPr>
        <w:t>тыс. рублей – областной бюджет;</w:t>
      </w:r>
    </w:p>
    <w:p w:rsidR="00E965D6" w:rsidRPr="00B32AFE" w:rsidRDefault="00E965D6" w:rsidP="00B32AFE">
      <w:pPr>
        <w:shd w:val="clear" w:color="auto" w:fill="FFFFFF"/>
        <w:spacing w:line="276" w:lineRule="auto"/>
        <w:ind w:firstLine="709"/>
        <w:jc w:val="both"/>
        <w:rPr>
          <w:sz w:val="24"/>
          <w:szCs w:val="24"/>
        </w:rPr>
      </w:pPr>
      <w:r w:rsidRPr="00B32AFE">
        <w:rPr>
          <w:sz w:val="24"/>
          <w:szCs w:val="24"/>
        </w:rPr>
        <w:t>331,7</w:t>
      </w:r>
      <w:r w:rsidR="00BB3B1F" w:rsidRPr="00B32AFE">
        <w:rPr>
          <w:sz w:val="24"/>
          <w:szCs w:val="24"/>
        </w:rPr>
        <w:t xml:space="preserve"> </w:t>
      </w:r>
      <w:r w:rsidRPr="00B32AFE">
        <w:rPr>
          <w:sz w:val="24"/>
          <w:szCs w:val="24"/>
        </w:rPr>
        <w:t>тыс. рублей – местный бюджет (софинансирование);</w:t>
      </w:r>
    </w:p>
    <w:p w:rsidR="00E965D6" w:rsidRPr="00B32AFE" w:rsidRDefault="00E965D6" w:rsidP="00B32AFE">
      <w:pPr>
        <w:shd w:val="clear" w:color="auto" w:fill="FFFFFF"/>
        <w:spacing w:line="276" w:lineRule="auto"/>
        <w:ind w:firstLine="709"/>
        <w:jc w:val="both"/>
        <w:rPr>
          <w:sz w:val="24"/>
          <w:szCs w:val="24"/>
        </w:rPr>
      </w:pPr>
      <w:r w:rsidRPr="00B32AFE">
        <w:rPr>
          <w:sz w:val="24"/>
          <w:szCs w:val="24"/>
        </w:rPr>
        <w:t>113</w:t>
      </w:r>
      <w:r w:rsidR="00B61F86" w:rsidRPr="00B32AFE">
        <w:rPr>
          <w:sz w:val="24"/>
          <w:szCs w:val="24"/>
        </w:rPr>
        <w:t xml:space="preserve"> </w:t>
      </w:r>
      <w:r w:rsidRPr="00B32AFE">
        <w:rPr>
          <w:sz w:val="24"/>
          <w:szCs w:val="24"/>
        </w:rPr>
        <w:t>343,7 тыс. рублей – местный бюджет.</w:t>
      </w:r>
    </w:p>
    <w:p w:rsidR="00E965D6" w:rsidRPr="00B32AFE" w:rsidRDefault="00E965D6" w:rsidP="00B32AFE">
      <w:pPr>
        <w:shd w:val="clear" w:color="auto" w:fill="FFFFFF"/>
        <w:spacing w:line="276" w:lineRule="auto"/>
        <w:ind w:firstLine="709"/>
        <w:jc w:val="both"/>
        <w:rPr>
          <w:sz w:val="24"/>
          <w:szCs w:val="24"/>
        </w:rPr>
      </w:pPr>
      <w:r w:rsidRPr="00B32AFE">
        <w:rPr>
          <w:sz w:val="24"/>
          <w:szCs w:val="24"/>
        </w:rPr>
        <w:t>Согласно условиям контракта в 2024 году предусмотрено</w:t>
      </w:r>
      <w:r w:rsidR="00B61F86" w:rsidRPr="00B32AFE">
        <w:rPr>
          <w:sz w:val="24"/>
          <w:szCs w:val="24"/>
        </w:rPr>
        <w:t xml:space="preserve"> освоение </w:t>
      </w:r>
      <w:r w:rsidR="0027672D">
        <w:rPr>
          <w:sz w:val="24"/>
          <w:szCs w:val="24"/>
        </w:rPr>
        <w:br/>
      </w:r>
      <w:r w:rsidRPr="00B32AFE">
        <w:rPr>
          <w:sz w:val="24"/>
          <w:szCs w:val="24"/>
        </w:rPr>
        <w:t>168 275,4 тыс. рублей, из которых:</w:t>
      </w:r>
    </w:p>
    <w:p w:rsidR="00E965D6" w:rsidRPr="00B32AFE" w:rsidRDefault="00E965D6" w:rsidP="00B32AFE">
      <w:pPr>
        <w:shd w:val="clear" w:color="auto" w:fill="FFFFFF"/>
        <w:spacing w:line="276" w:lineRule="auto"/>
        <w:ind w:firstLine="709"/>
        <w:jc w:val="both"/>
        <w:rPr>
          <w:sz w:val="24"/>
          <w:szCs w:val="24"/>
        </w:rPr>
      </w:pPr>
      <w:r w:rsidRPr="00B32AFE">
        <w:rPr>
          <w:sz w:val="24"/>
          <w:szCs w:val="24"/>
        </w:rPr>
        <w:t>53 508,0 тыс. рублей – федеральный бюджет;</w:t>
      </w:r>
    </w:p>
    <w:p w:rsidR="00E965D6" w:rsidRPr="00B32AFE" w:rsidRDefault="00E965D6" w:rsidP="00B32AFE">
      <w:pPr>
        <w:shd w:val="clear" w:color="auto" w:fill="FFFFFF"/>
        <w:spacing w:line="276" w:lineRule="auto"/>
        <w:ind w:firstLine="709"/>
        <w:jc w:val="both"/>
        <w:rPr>
          <w:sz w:val="24"/>
          <w:szCs w:val="24"/>
        </w:rPr>
      </w:pPr>
      <w:r w:rsidRPr="00B32AFE">
        <w:rPr>
          <w:sz w:val="24"/>
          <w:szCs w:val="24"/>
        </w:rPr>
        <w:t>1 092,0 тыс. рублей – областной бюджет;</w:t>
      </w:r>
    </w:p>
    <w:p w:rsidR="00E965D6" w:rsidRPr="00B32AFE" w:rsidRDefault="00E965D6" w:rsidP="00B32AFE">
      <w:pPr>
        <w:shd w:val="clear" w:color="auto" w:fill="FFFFFF"/>
        <w:spacing w:line="276" w:lineRule="auto"/>
        <w:ind w:firstLine="709"/>
        <w:jc w:val="both"/>
        <w:rPr>
          <w:sz w:val="24"/>
          <w:szCs w:val="24"/>
        </w:rPr>
      </w:pPr>
      <w:r w:rsidRPr="00B32AFE">
        <w:rPr>
          <w:sz w:val="24"/>
          <w:szCs w:val="24"/>
        </w:rPr>
        <w:t>331,7 тыс. рублей – местный бюджет (софинансирование);</w:t>
      </w:r>
    </w:p>
    <w:p w:rsidR="00E965D6" w:rsidRPr="00B32AFE" w:rsidRDefault="00E965D6" w:rsidP="00B32AFE">
      <w:pPr>
        <w:shd w:val="clear" w:color="auto" w:fill="FFFFFF"/>
        <w:spacing w:line="276" w:lineRule="auto"/>
        <w:ind w:firstLine="709"/>
        <w:jc w:val="both"/>
        <w:rPr>
          <w:sz w:val="24"/>
          <w:szCs w:val="24"/>
        </w:rPr>
      </w:pPr>
      <w:r w:rsidRPr="00B32AFE">
        <w:rPr>
          <w:sz w:val="24"/>
          <w:szCs w:val="24"/>
        </w:rPr>
        <w:t>113 343,7  тыс. рублей – местный бюджет.</w:t>
      </w:r>
    </w:p>
    <w:p w:rsidR="00E9448F" w:rsidRPr="00B32AFE" w:rsidRDefault="00E9448F" w:rsidP="00B32AFE">
      <w:pPr>
        <w:shd w:val="clear" w:color="auto" w:fill="FFFFFF"/>
        <w:spacing w:line="276" w:lineRule="auto"/>
        <w:ind w:firstLine="709"/>
        <w:jc w:val="both"/>
        <w:rPr>
          <w:sz w:val="24"/>
          <w:szCs w:val="24"/>
        </w:rPr>
      </w:pPr>
      <w:r w:rsidRPr="00B32AFE">
        <w:rPr>
          <w:sz w:val="24"/>
          <w:szCs w:val="24"/>
        </w:rPr>
        <w:t>На объект «Парк «Молодежный», расположенный по адресу: Ростовская область, г.</w:t>
      </w:r>
      <w:r w:rsidR="0027672D">
        <w:rPr>
          <w:sz w:val="24"/>
          <w:szCs w:val="24"/>
        </w:rPr>
        <w:t> </w:t>
      </w:r>
      <w:r w:rsidRPr="00B32AFE">
        <w:rPr>
          <w:sz w:val="24"/>
          <w:szCs w:val="24"/>
        </w:rPr>
        <w:t>Волгодонск, ул. Маршала Кошевого,  9-д. Участок проектирования № 1 площадью 3,5</w:t>
      </w:r>
      <w:r w:rsidR="0027672D">
        <w:rPr>
          <w:sz w:val="24"/>
          <w:szCs w:val="24"/>
        </w:rPr>
        <w:t> </w:t>
      </w:r>
      <w:r w:rsidRPr="00B32AFE">
        <w:rPr>
          <w:sz w:val="24"/>
          <w:szCs w:val="24"/>
        </w:rPr>
        <w:t>га. Этап №3» были предусмотрены средства местного бюджета на сумму 335,9</w:t>
      </w:r>
      <w:r w:rsidR="0027672D">
        <w:rPr>
          <w:sz w:val="24"/>
          <w:szCs w:val="24"/>
        </w:rPr>
        <w:t> </w:t>
      </w:r>
      <w:r w:rsidRPr="00B32AFE">
        <w:rPr>
          <w:sz w:val="24"/>
          <w:szCs w:val="24"/>
        </w:rPr>
        <w:t>тыс.</w:t>
      </w:r>
      <w:r w:rsidR="0027672D">
        <w:rPr>
          <w:sz w:val="24"/>
          <w:szCs w:val="24"/>
        </w:rPr>
        <w:t> </w:t>
      </w:r>
      <w:r w:rsidRPr="00B32AFE">
        <w:rPr>
          <w:sz w:val="24"/>
          <w:szCs w:val="24"/>
        </w:rPr>
        <w:t>рублей на технологическое присоединение парка «Молодёжный» к</w:t>
      </w:r>
      <w:r w:rsidR="0027672D">
        <w:rPr>
          <w:sz w:val="24"/>
          <w:szCs w:val="24"/>
        </w:rPr>
        <w:t> </w:t>
      </w:r>
      <w:r w:rsidRPr="00B32AFE">
        <w:rPr>
          <w:sz w:val="24"/>
          <w:szCs w:val="24"/>
        </w:rPr>
        <w:t>муниципальным сетям водоснабжения и водоотведения. За отчётный период выполнено технологическое присоединение объекта «Парк «Молодёжный» к муниципальным сетям водоснабжения и водоотведения.</w:t>
      </w:r>
    </w:p>
    <w:p w:rsidR="00E9448F" w:rsidRPr="00B32AFE" w:rsidRDefault="00E9448F" w:rsidP="00B32AFE">
      <w:pPr>
        <w:shd w:val="clear" w:color="auto" w:fill="FFFFFF"/>
        <w:spacing w:line="276" w:lineRule="auto"/>
        <w:ind w:firstLine="709"/>
        <w:jc w:val="both"/>
        <w:rPr>
          <w:sz w:val="24"/>
          <w:szCs w:val="24"/>
        </w:rPr>
      </w:pPr>
      <w:r w:rsidRPr="00B32AFE">
        <w:rPr>
          <w:sz w:val="24"/>
          <w:szCs w:val="24"/>
        </w:rPr>
        <w:t xml:space="preserve">На общественной территории парка «Молодёжный» выполнен комплекс работ: проложено асфальтовое покрытие спортивных площадок; озеленение; установлены малые архитектурные формы,  стены и фундаменты технической камеры; выполнено устройство пешеходных дорожек; подготовлены бетонные основания под скейт-парк, водно-игровую зону. Техническая готовность объекта составляет 49%. </w:t>
      </w:r>
    </w:p>
    <w:p w:rsidR="00E965D6" w:rsidRPr="00B32AFE" w:rsidRDefault="00E965D6" w:rsidP="00B32AFE">
      <w:pPr>
        <w:shd w:val="clear" w:color="auto" w:fill="FFFFFF"/>
        <w:spacing w:line="276" w:lineRule="auto"/>
        <w:ind w:firstLine="709"/>
        <w:jc w:val="both"/>
        <w:rPr>
          <w:sz w:val="24"/>
          <w:szCs w:val="24"/>
        </w:rPr>
      </w:pPr>
      <w:r w:rsidRPr="00B32AFE">
        <w:rPr>
          <w:sz w:val="24"/>
          <w:szCs w:val="24"/>
        </w:rPr>
        <w:t>Освоение бюджетных средств в 2024 году состав</w:t>
      </w:r>
      <w:r w:rsidR="00B61F86" w:rsidRPr="00B32AFE">
        <w:rPr>
          <w:sz w:val="24"/>
          <w:szCs w:val="24"/>
        </w:rPr>
        <w:t>и</w:t>
      </w:r>
      <w:r w:rsidRPr="00B32AFE">
        <w:rPr>
          <w:sz w:val="24"/>
          <w:szCs w:val="24"/>
        </w:rPr>
        <w:t>л</w:t>
      </w:r>
      <w:r w:rsidR="00B61F86" w:rsidRPr="00B32AFE">
        <w:rPr>
          <w:sz w:val="24"/>
          <w:szCs w:val="24"/>
        </w:rPr>
        <w:t>о</w:t>
      </w:r>
      <w:r w:rsidR="0027672D">
        <w:rPr>
          <w:sz w:val="24"/>
          <w:szCs w:val="24"/>
        </w:rPr>
        <w:t xml:space="preserve"> 44 941,7 тыс. </w:t>
      </w:r>
      <w:r w:rsidRPr="00B32AFE">
        <w:rPr>
          <w:sz w:val="24"/>
          <w:szCs w:val="24"/>
        </w:rPr>
        <w:t>рублей (федеральный бю</w:t>
      </w:r>
      <w:r w:rsidR="0027672D">
        <w:rPr>
          <w:sz w:val="24"/>
          <w:szCs w:val="24"/>
        </w:rPr>
        <w:t>джет – 12 489,2 тыс. </w:t>
      </w:r>
      <w:r w:rsidRPr="00B32AFE">
        <w:rPr>
          <w:sz w:val="24"/>
          <w:szCs w:val="24"/>
        </w:rPr>
        <w:t>рублей</w:t>
      </w:r>
      <w:r w:rsidR="0027672D">
        <w:rPr>
          <w:sz w:val="24"/>
          <w:szCs w:val="24"/>
        </w:rPr>
        <w:t>; областной бюджет – 254,9 тыс.</w:t>
      </w:r>
      <w:r w:rsidRPr="00B32AFE">
        <w:rPr>
          <w:sz w:val="24"/>
          <w:szCs w:val="24"/>
        </w:rPr>
        <w:t>рублей;</w:t>
      </w:r>
      <w:r w:rsidR="0027672D">
        <w:rPr>
          <w:sz w:val="24"/>
          <w:szCs w:val="24"/>
        </w:rPr>
        <w:t xml:space="preserve"> местный бюджет – 32 197,6 тыс.</w:t>
      </w:r>
      <w:r w:rsidRPr="00B32AFE">
        <w:rPr>
          <w:sz w:val="24"/>
          <w:szCs w:val="24"/>
        </w:rPr>
        <w:t>рублей). В связи с нарушением сроков выполнения работ подрядной организацией 12.11.2024 подписано соглашение о расторжении контракта в</w:t>
      </w:r>
      <w:r w:rsidR="0027672D">
        <w:rPr>
          <w:sz w:val="24"/>
          <w:szCs w:val="24"/>
        </w:rPr>
        <w:t> </w:t>
      </w:r>
      <w:r w:rsidRPr="00B32AFE">
        <w:rPr>
          <w:sz w:val="24"/>
          <w:szCs w:val="24"/>
        </w:rPr>
        <w:t xml:space="preserve">одностороннем порядке, вступившее в действие с 25.11.2024. </w:t>
      </w:r>
    </w:p>
    <w:p w:rsidR="002E02FE" w:rsidRPr="00B32AFE" w:rsidRDefault="002E02FE" w:rsidP="00B32AFE">
      <w:pPr>
        <w:shd w:val="clear" w:color="auto" w:fill="FFFFFF"/>
        <w:spacing w:line="276" w:lineRule="auto"/>
        <w:ind w:firstLine="709"/>
        <w:jc w:val="both"/>
        <w:rPr>
          <w:sz w:val="24"/>
          <w:szCs w:val="24"/>
        </w:rPr>
      </w:pPr>
      <w:r w:rsidRPr="00B32AFE">
        <w:rPr>
          <w:sz w:val="24"/>
          <w:szCs w:val="24"/>
        </w:rPr>
        <w:t>В целях благоустройства общественной территории «Пешеходный бульвар вдоль сквера «Дружба» от школы №</w:t>
      </w:r>
      <w:r w:rsidR="0027672D">
        <w:rPr>
          <w:sz w:val="24"/>
          <w:szCs w:val="24"/>
        </w:rPr>
        <w:t> </w:t>
      </w:r>
      <w:r w:rsidRPr="00B32AFE">
        <w:rPr>
          <w:sz w:val="24"/>
          <w:szCs w:val="24"/>
        </w:rPr>
        <w:t>11 до школы №</w:t>
      </w:r>
      <w:r w:rsidR="0027672D">
        <w:rPr>
          <w:sz w:val="24"/>
          <w:szCs w:val="24"/>
        </w:rPr>
        <w:t> </w:t>
      </w:r>
      <w:r w:rsidRPr="00B32AFE">
        <w:rPr>
          <w:sz w:val="24"/>
          <w:szCs w:val="24"/>
        </w:rPr>
        <w:t>13» 25.03.2024 заключен муниципальный контракт с ООО «Строительная фирма Стимул». Сумма контракта – 167 389,8 тыс.рублей, из которых:</w:t>
      </w:r>
    </w:p>
    <w:p w:rsidR="002E02FE" w:rsidRPr="00B32AFE" w:rsidRDefault="002E02FE" w:rsidP="00B32AFE">
      <w:pPr>
        <w:shd w:val="clear" w:color="auto" w:fill="FFFFFF"/>
        <w:spacing w:line="276" w:lineRule="auto"/>
        <w:ind w:firstLine="709"/>
        <w:jc w:val="both"/>
        <w:rPr>
          <w:sz w:val="24"/>
          <w:szCs w:val="24"/>
        </w:rPr>
      </w:pPr>
      <w:r w:rsidRPr="00B32AFE">
        <w:rPr>
          <w:sz w:val="24"/>
          <w:szCs w:val="24"/>
        </w:rPr>
        <w:t>105 285,9 тыс. рублей – федеральный бюджет;</w:t>
      </w:r>
    </w:p>
    <w:p w:rsidR="002E02FE" w:rsidRPr="00B32AFE" w:rsidRDefault="002E02FE" w:rsidP="00B32AFE">
      <w:pPr>
        <w:shd w:val="clear" w:color="auto" w:fill="FFFFFF"/>
        <w:spacing w:line="276" w:lineRule="auto"/>
        <w:ind w:firstLine="709"/>
        <w:jc w:val="both"/>
        <w:rPr>
          <w:sz w:val="24"/>
          <w:szCs w:val="24"/>
        </w:rPr>
      </w:pPr>
      <w:r w:rsidRPr="00B32AFE">
        <w:rPr>
          <w:sz w:val="24"/>
          <w:szCs w:val="24"/>
        </w:rPr>
        <w:t xml:space="preserve"> 40 717,3 тыс. рублей – областной бюджет (иные межбюджетные трансферы);</w:t>
      </w:r>
    </w:p>
    <w:p w:rsidR="002E02FE" w:rsidRPr="00B32AFE" w:rsidRDefault="002E02FE" w:rsidP="00B32AFE">
      <w:pPr>
        <w:shd w:val="clear" w:color="auto" w:fill="FFFFFF"/>
        <w:spacing w:line="276" w:lineRule="auto"/>
        <w:ind w:firstLine="709"/>
        <w:jc w:val="both"/>
        <w:rPr>
          <w:sz w:val="24"/>
          <w:szCs w:val="24"/>
        </w:rPr>
      </w:pPr>
      <w:r w:rsidRPr="00B32AFE">
        <w:rPr>
          <w:sz w:val="24"/>
          <w:szCs w:val="24"/>
        </w:rPr>
        <w:t>1 063,5 тыс. рублей – областной бюджет;</w:t>
      </w:r>
    </w:p>
    <w:p w:rsidR="002E02FE" w:rsidRPr="00B32AFE" w:rsidRDefault="002E02FE" w:rsidP="00B32AFE">
      <w:pPr>
        <w:shd w:val="clear" w:color="auto" w:fill="FFFFFF"/>
        <w:spacing w:line="276" w:lineRule="auto"/>
        <w:ind w:firstLine="709"/>
        <w:jc w:val="both"/>
        <w:rPr>
          <w:sz w:val="24"/>
          <w:szCs w:val="24"/>
        </w:rPr>
      </w:pPr>
      <w:r w:rsidRPr="00B32AFE">
        <w:rPr>
          <w:sz w:val="24"/>
          <w:szCs w:val="24"/>
        </w:rPr>
        <w:t>20 323,1 тыс. рублей – местный бюджет.</w:t>
      </w:r>
    </w:p>
    <w:p w:rsidR="00E9448F" w:rsidRPr="00B32AFE" w:rsidRDefault="00E9448F" w:rsidP="00B32AFE">
      <w:pPr>
        <w:shd w:val="clear" w:color="auto" w:fill="FFFFFF"/>
        <w:spacing w:line="276" w:lineRule="auto"/>
        <w:ind w:firstLine="709"/>
        <w:jc w:val="both"/>
        <w:rPr>
          <w:sz w:val="24"/>
          <w:szCs w:val="24"/>
        </w:rPr>
      </w:pPr>
      <w:r w:rsidRPr="00B32AFE">
        <w:rPr>
          <w:sz w:val="24"/>
          <w:szCs w:val="24"/>
        </w:rPr>
        <w:t xml:space="preserve">За отчётный период на общественной территории сквера «Дружба» выполнен комплекс работ: демонтажные работы, устройство системы освещения, подготовительные работы под фонтан. Техническая готовность объекта составляет 36%. </w:t>
      </w:r>
    </w:p>
    <w:p w:rsidR="002E02FE" w:rsidRPr="00B32AFE" w:rsidRDefault="002E02FE" w:rsidP="00B32AFE">
      <w:pPr>
        <w:shd w:val="clear" w:color="auto" w:fill="FFFFFF"/>
        <w:spacing w:line="276" w:lineRule="auto"/>
        <w:ind w:firstLine="709"/>
        <w:jc w:val="both"/>
        <w:rPr>
          <w:sz w:val="24"/>
          <w:szCs w:val="24"/>
        </w:rPr>
      </w:pPr>
      <w:r w:rsidRPr="00B32AFE">
        <w:rPr>
          <w:sz w:val="24"/>
          <w:szCs w:val="24"/>
        </w:rPr>
        <w:t xml:space="preserve">Освоение бюджетных </w:t>
      </w:r>
      <w:r w:rsidR="00BD5365">
        <w:rPr>
          <w:sz w:val="24"/>
          <w:szCs w:val="24"/>
        </w:rPr>
        <w:t>средств составило 43 274,9 тыс.</w:t>
      </w:r>
      <w:r w:rsidRPr="00B32AFE">
        <w:rPr>
          <w:sz w:val="24"/>
          <w:szCs w:val="24"/>
        </w:rPr>
        <w:t>рублей (федераль</w:t>
      </w:r>
      <w:r w:rsidR="00BD5365">
        <w:rPr>
          <w:sz w:val="24"/>
          <w:szCs w:val="24"/>
        </w:rPr>
        <w:t>ный бюджет – 42 712,4 тыс.</w:t>
      </w:r>
      <w:r w:rsidRPr="00B32AFE">
        <w:rPr>
          <w:sz w:val="24"/>
          <w:szCs w:val="24"/>
        </w:rPr>
        <w:t>рублей</w:t>
      </w:r>
      <w:r w:rsidR="00BD5365">
        <w:rPr>
          <w:sz w:val="24"/>
          <w:szCs w:val="24"/>
        </w:rPr>
        <w:t>; областной бюджет – 431,4 тыс.</w:t>
      </w:r>
      <w:r w:rsidRPr="00B32AFE">
        <w:rPr>
          <w:sz w:val="24"/>
          <w:szCs w:val="24"/>
        </w:rPr>
        <w:t>рубл</w:t>
      </w:r>
      <w:r w:rsidR="00BD5365">
        <w:rPr>
          <w:sz w:val="24"/>
          <w:szCs w:val="24"/>
        </w:rPr>
        <w:t>ей; местный бюджет – 131,1 тыс.</w:t>
      </w:r>
      <w:r w:rsidRPr="00B32AFE">
        <w:rPr>
          <w:sz w:val="24"/>
          <w:szCs w:val="24"/>
        </w:rPr>
        <w:t>рублей). В связи с нарушением сроков выполнения работ подрядной организацией 12.11.2024 муниципальный контракт расторгнут заказчиком в</w:t>
      </w:r>
      <w:r w:rsidR="00BD5365">
        <w:rPr>
          <w:sz w:val="24"/>
          <w:szCs w:val="24"/>
        </w:rPr>
        <w:t> </w:t>
      </w:r>
      <w:r w:rsidRPr="00B32AFE">
        <w:rPr>
          <w:sz w:val="24"/>
          <w:szCs w:val="24"/>
        </w:rPr>
        <w:t xml:space="preserve">одностороннем порядке. </w:t>
      </w:r>
    </w:p>
    <w:p w:rsidR="004F4CB7" w:rsidRPr="00B32AFE" w:rsidRDefault="00D71AFE" w:rsidP="00B32AFE">
      <w:pPr>
        <w:shd w:val="clear" w:color="auto" w:fill="FFFFFF"/>
        <w:spacing w:line="276" w:lineRule="auto"/>
        <w:ind w:firstLine="709"/>
        <w:jc w:val="both"/>
        <w:rPr>
          <w:sz w:val="24"/>
          <w:szCs w:val="24"/>
        </w:rPr>
      </w:pPr>
      <w:r w:rsidRPr="00B32AFE">
        <w:rPr>
          <w:sz w:val="24"/>
          <w:szCs w:val="24"/>
        </w:rPr>
        <w:lastRenderedPageBreak/>
        <w:t>На  разработку дизайн-проекта объект</w:t>
      </w:r>
      <w:r w:rsidR="00C55AF7" w:rsidRPr="00B32AFE">
        <w:rPr>
          <w:sz w:val="24"/>
          <w:szCs w:val="24"/>
        </w:rPr>
        <w:t>а</w:t>
      </w:r>
      <w:r w:rsidRPr="00B32AFE">
        <w:rPr>
          <w:sz w:val="24"/>
          <w:szCs w:val="24"/>
        </w:rPr>
        <w:t xml:space="preserve"> «Благоустройство ул. Ленина от</w:t>
      </w:r>
      <w:r w:rsidR="00BD5365">
        <w:rPr>
          <w:sz w:val="24"/>
          <w:szCs w:val="24"/>
        </w:rPr>
        <w:t> </w:t>
      </w:r>
      <w:r w:rsidRPr="00B32AFE">
        <w:rPr>
          <w:sz w:val="24"/>
          <w:szCs w:val="24"/>
        </w:rPr>
        <w:t>ул.30</w:t>
      </w:r>
      <w:r w:rsidR="00BD5365">
        <w:rPr>
          <w:sz w:val="24"/>
          <w:szCs w:val="24"/>
        </w:rPr>
        <w:t> </w:t>
      </w:r>
      <w:r w:rsidRPr="00B32AFE">
        <w:rPr>
          <w:sz w:val="24"/>
          <w:szCs w:val="24"/>
        </w:rPr>
        <w:t>лет</w:t>
      </w:r>
      <w:r w:rsidR="00BD5365">
        <w:rPr>
          <w:sz w:val="24"/>
          <w:szCs w:val="24"/>
        </w:rPr>
        <w:t> </w:t>
      </w:r>
      <w:r w:rsidRPr="00B32AFE">
        <w:rPr>
          <w:sz w:val="24"/>
          <w:szCs w:val="24"/>
        </w:rPr>
        <w:t>Победы до ул. 50 лет СССР (пешеходная зона между проезжими частями ул.Ленина)» были предусмотрены средства местного бюджета в сумме  410,0 тыс.рублей. Дизайн-проект разработан.</w:t>
      </w:r>
    </w:p>
    <w:p w:rsidR="004F4CB7" w:rsidRPr="00B32AFE" w:rsidRDefault="004F4CB7" w:rsidP="00B32AFE">
      <w:pPr>
        <w:pStyle w:val="af4"/>
        <w:spacing w:line="276" w:lineRule="auto"/>
        <w:ind w:firstLine="709"/>
        <w:jc w:val="center"/>
        <w:rPr>
          <w:rFonts w:ascii="Times New Roman" w:hAnsi="Times New Roman" w:cs="Times New Roman"/>
          <w:b/>
          <w:sz w:val="24"/>
          <w:szCs w:val="24"/>
        </w:rPr>
      </w:pPr>
      <w:r w:rsidRPr="00B32AFE">
        <w:rPr>
          <w:rFonts w:ascii="Times New Roman" w:hAnsi="Times New Roman" w:cs="Times New Roman"/>
          <w:b/>
          <w:sz w:val="24"/>
          <w:szCs w:val="24"/>
        </w:rPr>
        <w:t>Осенне-зимний период 202</w:t>
      </w:r>
      <w:r w:rsidR="00C55AF7" w:rsidRPr="00B32AFE">
        <w:rPr>
          <w:rFonts w:ascii="Times New Roman" w:hAnsi="Times New Roman" w:cs="Times New Roman"/>
          <w:b/>
          <w:sz w:val="24"/>
          <w:szCs w:val="24"/>
        </w:rPr>
        <w:t>4</w:t>
      </w:r>
      <w:r w:rsidRPr="00B32AFE">
        <w:rPr>
          <w:rFonts w:ascii="Times New Roman" w:hAnsi="Times New Roman" w:cs="Times New Roman"/>
          <w:b/>
          <w:sz w:val="24"/>
          <w:szCs w:val="24"/>
        </w:rPr>
        <w:t>-202</w:t>
      </w:r>
      <w:r w:rsidR="00C55AF7" w:rsidRPr="00B32AFE">
        <w:rPr>
          <w:rFonts w:ascii="Times New Roman" w:hAnsi="Times New Roman" w:cs="Times New Roman"/>
          <w:b/>
          <w:sz w:val="24"/>
          <w:szCs w:val="24"/>
        </w:rPr>
        <w:t>5</w:t>
      </w:r>
      <w:r w:rsidRPr="00B32AFE">
        <w:rPr>
          <w:rFonts w:ascii="Times New Roman" w:hAnsi="Times New Roman" w:cs="Times New Roman"/>
          <w:b/>
          <w:sz w:val="24"/>
          <w:szCs w:val="24"/>
        </w:rPr>
        <w:t xml:space="preserve"> годов</w:t>
      </w:r>
    </w:p>
    <w:p w:rsidR="004F4CB7" w:rsidRPr="00B32AFE" w:rsidRDefault="004F4CB7" w:rsidP="00B32AFE">
      <w:pPr>
        <w:pStyle w:val="af4"/>
        <w:spacing w:line="276" w:lineRule="auto"/>
        <w:ind w:firstLine="709"/>
        <w:jc w:val="both"/>
        <w:rPr>
          <w:rFonts w:ascii="Times New Roman" w:hAnsi="Times New Roman" w:cs="Times New Roman"/>
          <w:b/>
          <w:sz w:val="24"/>
          <w:szCs w:val="24"/>
        </w:rPr>
      </w:pPr>
    </w:p>
    <w:p w:rsidR="00BA23DA" w:rsidRPr="00B32AFE" w:rsidRDefault="00BA23DA" w:rsidP="00B32AFE">
      <w:pPr>
        <w:spacing w:line="276" w:lineRule="auto"/>
        <w:ind w:firstLine="708"/>
        <w:jc w:val="both"/>
        <w:rPr>
          <w:rFonts w:eastAsiaTheme="minorHAnsi"/>
          <w:sz w:val="24"/>
          <w:szCs w:val="24"/>
          <w:shd w:val="clear" w:color="auto" w:fill="FFFFFF"/>
        </w:rPr>
      </w:pPr>
      <w:r w:rsidRPr="00B32AFE">
        <w:rPr>
          <w:rFonts w:eastAsiaTheme="minorHAnsi"/>
          <w:sz w:val="24"/>
          <w:szCs w:val="24"/>
          <w:shd w:val="clear" w:color="auto" w:fill="FFFFFF"/>
        </w:rPr>
        <w:t>В ходе подготовки к отопительному периоду выполнены мероприятия на общую сумму 1084,1 млн рублей, в том числе:</w:t>
      </w:r>
    </w:p>
    <w:p w:rsidR="00BA23DA" w:rsidRPr="00B32AFE" w:rsidRDefault="00BA23DA" w:rsidP="00B32AFE">
      <w:pPr>
        <w:spacing w:line="276" w:lineRule="auto"/>
        <w:jc w:val="both"/>
        <w:rPr>
          <w:rFonts w:eastAsiaTheme="minorHAnsi"/>
          <w:sz w:val="24"/>
          <w:szCs w:val="24"/>
          <w:shd w:val="clear" w:color="auto" w:fill="FFFFFF"/>
        </w:rPr>
      </w:pPr>
      <w:r w:rsidRPr="00B32AFE">
        <w:rPr>
          <w:rFonts w:eastAsiaTheme="minorHAnsi"/>
          <w:sz w:val="24"/>
          <w:szCs w:val="24"/>
          <w:shd w:val="clear" w:color="auto" w:fill="FFFFFF"/>
        </w:rPr>
        <w:t>- по объектам социальной сферы – на сумму 66,7 млн рублей;</w:t>
      </w:r>
    </w:p>
    <w:p w:rsidR="00BA23DA" w:rsidRPr="00B32AFE" w:rsidRDefault="00BA23DA" w:rsidP="00B32AFE">
      <w:pPr>
        <w:spacing w:line="276" w:lineRule="auto"/>
        <w:jc w:val="both"/>
        <w:rPr>
          <w:rFonts w:eastAsiaTheme="minorHAnsi"/>
          <w:sz w:val="24"/>
          <w:szCs w:val="24"/>
          <w:shd w:val="clear" w:color="auto" w:fill="FFFFFF"/>
        </w:rPr>
      </w:pPr>
      <w:r w:rsidRPr="00B32AFE">
        <w:rPr>
          <w:rFonts w:eastAsiaTheme="minorHAnsi"/>
          <w:sz w:val="24"/>
          <w:szCs w:val="24"/>
          <w:shd w:val="clear" w:color="auto" w:fill="FFFFFF"/>
        </w:rPr>
        <w:t>- по жилищному фонду – на сумму 66,0 млн рублей;</w:t>
      </w:r>
    </w:p>
    <w:p w:rsidR="004F4CB7" w:rsidRPr="00B32AFE" w:rsidRDefault="00BA23DA" w:rsidP="00B32AFE">
      <w:pPr>
        <w:spacing w:line="276" w:lineRule="auto"/>
        <w:jc w:val="both"/>
        <w:rPr>
          <w:rFonts w:eastAsiaTheme="minorHAnsi"/>
          <w:sz w:val="24"/>
          <w:szCs w:val="24"/>
          <w:shd w:val="clear" w:color="auto" w:fill="FFFFFF"/>
        </w:rPr>
      </w:pPr>
      <w:r w:rsidRPr="00B32AFE">
        <w:rPr>
          <w:rFonts w:eastAsiaTheme="minorHAnsi"/>
          <w:sz w:val="24"/>
          <w:szCs w:val="24"/>
          <w:shd w:val="clear" w:color="auto" w:fill="FFFFFF"/>
        </w:rPr>
        <w:t>- по объектам инженерной инфраструктуры – на сумму 951,4 млн рублей.</w:t>
      </w:r>
    </w:p>
    <w:p w:rsidR="00BA23DA" w:rsidRPr="00B32AFE" w:rsidRDefault="00BA23DA" w:rsidP="00B32AFE">
      <w:pPr>
        <w:spacing w:line="276" w:lineRule="auto"/>
        <w:jc w:val="both"/>
        <w:rPr>
          <w:sz w:val="24"/>
          <w:szCs w:val="24"/>
        </w:rPr>
      </w:pPr>
    </w:p>
    <w:p w:rsidR="004F4CB7" w:rsidRPr="00B32AFE" w:rsidRDefault="004F4CB7" w:rsidP="00B32AFE">
      <w:pPr>
        <w:spacing w:line="276" w:lineRule="auto"/>
        <w:ind w:firstLine="708"/>
        <w:jc w:val="center"/>
        <w:rPr>
          <w:sz w:val="24"/>
          <w:szCs w:val="24"/>
        </w:rPr>
      </w:pPr>
      <w:r w:rsidRPr="00B32AFE">
        <w:rPr>
          <w:b/>
          <w:sz w:val="24"/>
          <w:szCs w:val="24"/>
        </w:rPr>
        <w:t>Содержание и ремонт объектов наружного освещения</w:t>
      </w:r>
    </w:p>
    <w:p w:rsidR="004F4CB7" w:rsidRPr="00B32AFE" w:rsidRDefault="004F4CB7" w:rsidP="00B32AFE">
      <w:pPr>
        <w:spacing w:line="276" w:lineRule="auto"/>
        <w:jc w:val="both"/>
        <w:rPr>
          <w:sz w:val="24"/>
          <w:szCs w:val="24"/>
        </w:rPr>
      </w:pPr>
    </w:p>
    <w:p w:rsidR="00D011D8" w:rsidRPr="00B32AFE" w:rsidRDefault="00D011D8" w:rsidP="00B32AFE">
      <w:pPr>
        <w:spacing w:line="276" w:lineRule="auto"/>
        <w:ind w:firstLine="708"/>
        <w:jc w:val="both"/>
        <w:rPr>
          <w:sz w:val="24"/>
          <w:szCs w:val="24"/>
        </w:rPr>
      </w:pPr>
      <w:r w:rsidRPr="00B32AFE">
        <w:rPr>
          <w:sz w:val="24"/>
          <w:szCs w:val="24"/>
        </w:rPr>
        <w:t>В 2024 году по содержанию и ремонту объектов наружного освещения вдоль автомобильных дорог заключены муниципальных контракты по новой и старой част</w:t>
      </w:r>
      <w:r w:rsidR="00BD5365">
        <w:rPr>
          <w:sz w:val="24"/>
          <w:szCs w:val="24"/>
        </w:rPr>
        <w:t>ям</w:t>
      </w:r>
      <w:r w:rsidRPr="00B32AFE">
        <w:rPr>
          <w:sz w:val="24"/>
          <w:szCs w:val="24"/>
        </w:rPr>
        <w:t xml:space="preserve"> города на сумму 6,0  млн рублей, которые освоены в полном объёме. </w:t>
      </w:r>
    </w:p>
    <w:p w:rsidR="00D011D8" w:rsidRPr="00B32AFE" w:rsidRDefault="00D011D8" w:rsidP="00B32AFE">
      <w:pPr>
        <w:spacing w:line="276" w:lineRule="auto"/>
        <w:ind w:firstLine="708"/>
        <w:jc w:val="both"/>
        <w:rPr>
          <w:sz w:val="24"/>
          <w:szCs w:val="24"/>
        </w:rPr>
      </w:pPr>
      <w:r w:rsidRPr="00B32AFE">
        <w:rPr>
          <w:sz w:val="24"/>
          <w:szCs w:val="24"/>
        </w:rPr>
        <w:t>На содержание и ремонт сетей уличного освещения парков и скверов предусмотрено 3,9 млн рублей, которые освоены в полном объёме.</w:t>
      </w:r>
    </w:p>
    <w:p w:rsidR="00D011D8" w:rsidRPr="00B32AFE" w:rsidRDefault="00D011D8" w:rsidP="00B32AFE">
      <w:pPr>
        <w:spacing w:line="276" w:lineRule="auto"/>
        <w:ind w:firstLine="567"/>
        <w:jc w:val="both"/>
        <w:rPr>
          <w:sz w:val="24"/>
          <w:szCs w:val="24"/>
        </w:rPr>
      </w:pPr>
      <w:r w:rsidRPr="00B32AFE">
        <w:rPr>
          <w:sz w:val="24"/>
          <w:szCs w:val="24"/>
        </w:rPr>
        <w:t>Ведётся контроль за состоянием оборудования с целью повышения надежности работы при эксплуатации электрических сетей наружного освещения. Регулярно проводится техническое обслуживание осветительных приборов в количестве 9403 шт., из</w:t>
      </w:r>
      <w:r w:rsidR="00BD5365">
        <w:rPr>
          <w:sz w:val="24"/>
          <w:szCs w:val="24"/>
        </w:rPr>
        <w:t> </w:t>
      </w:r>
      <w:r w:rsidRPr="00B32AFE">
        <w:rPr>
          <w:sz w:val="24"/>
          <w:szCs w:val="24"/>
        </w:rPr>
        <w:t>них 8620 установлено на автомобильных дорогах общего пользования местного значения и 783 в парках и скверах.</w:t>
      </w:r>
    </w:p>
    <w:p w:rsidR="00D011D8" w:rsidRPr="00B32AFE" w:rsidRDefault="00D011D8" w:rsidP="00B32AFE">
      <w:pPr>
        <w:spacing w:line="276" w:lineRule="auto"/>
        <w:ind w:firstLine="708"/>
        <w:jc w:val="both"/>
        <w:rPr>
          <w:sz w:val="24"/>
          <w:szCs w:val="24"/>
        </w:rPr>
      </w:pPr>
      <w:r w:rsidRPr="00B32AFE">
        <w:rPr>
          <w:sz w:val="24"/>
          <w:szCs w:val="24"/>
        </w:rPr>
        <w:t>Оперативный персонал ликвидирует аварийные ситуации при повреждениях в</w:t>
      </w:r>
      <w:r w:rsidR="00BD5365">
        <w:rPr>
          <w:sz w:val="24"/>
          <w:szCs w:val="24"/>
        </w:rPr>
        <w:t> </w:t>
      </w:r>
      <w:r w:rsidRPr="00B32AFE">
        <w:rPr>
          <w:sz w:val="24"/>
          <w:szCs w:val="24"/>
        </w:rPr>
        <w:t>линии электропередачи и оборудования в подстанциях.</w:t>
      </w:r>
    </w:p>
    <w:p w:rsidR="00D011D8" w:rsidRPr="00B32AFE" w:rsidRDefault="00D011D8" w:rsidP="00B32AFE">
      <w:pPr>
        <w:spacing w:line="276" w:lineRule="auto"/>
        <w:ind w:firstLine="709"/>
        <w:jc w:val="both"/>
        <w:rPr>
          <w:sz w:val="24"/>
          <w:szCs w:val="24"/>
        </w:rPr>
      </w:pPr>
      <w:r w:rsidRPr="00B32AFE">
        <w:rPr>
          <w:sz w:val="24"/>
          <w:szCs w:val="24"/>
        </w:rPr>
        <w:t>За отчётный период выполнены работы на автомобильных дорогах общего пользования местного значения по замене 34 осветительных приборов; выполнена обрезка 89 деревьев. В рамках благоустройства территорий скверов, парков и б</w:t>
      </w:r>
      <w:r w:rsidR="00045A03">
        <w:rPr>
          <w:sz w:val="24"/>
          <w:szCs w:val="24"/>
        </w:rPr>
        <w:t>у</w:t>
      </w:r>
      <w:r w:rsidRPr="00B32AFE">
        <w:rPr>
          <w:sz w:val="24"/>
          <w:szCs w:val="24"/>
        </w:rPr>
        <w:t xml:space="preserve">льваров выполнены работы по замене </w:t>
      </w:r>
      <w:r w:rsidR="00045A03" w:rsidRPr="00B32AFE">
        <w:rPr>
          <w:sz w:val="24"/>
          <w:szCs w:val="24"/>
        </w:rPr>
        <w:t>51</w:t>
      </w:r>
      <w:r w:rsidR="00045A03">
        <w:rPr>
          <w:sz w:val="24"/>
          <w:szCs w:val="24"/>
        </w:rPr>
        <w:t xml:space="preserve"> </w:t>
      </w:r>
      <w:r w:rsidRPr="00B32AFE">
        <w:rPr>
          <w:sz w:val="24"/>
          <w:szCs w:val="24"/>
        </w:rPr>
        <w:t>ламп</w:t>
      </w:r>
      <w:r w:rsidR="00045A03">
        <w:rPr>
          <w:sz w:val="24"/>
          <w:szCs w:val="24"/>
        </w:rPr>
        <w:t>ы</w:t>
      </w:r>
      <w:r w:rsidRPr="00B32AFE">
        <w:rPr>
          <w:sz w:val="24"/>
          <w:szCs w:val="24"/>
        </w:rPr>
        <w:t>, 15 осветительных приборов, обрезка 119</w:t>
      </w:r>
      <w:r w:rsidR="0014022C">
        <w:rPr>
          <w:sz w:val="24"/>
          <w:szCs w:val="24"/>
        </w:rPr>
        <w:t> </w:t>
      </w:r>
      <w:r w:rsidRPr="00B32AFE">
        <w:rPr>
          <w:sz w:val="24"/>
          <w:szCs w:val="24"/>
        </w:rPr>
        <w:t xml:space="preserve">деревьев. </w:t>
      </w:r>
    </w:p>
    <w:p w:rsidR="004F4CB7" w:rsidRPr="00B32AFE" w:rsidRDefault="004F4CB7" w:rsidP="00B32AFE">
      <w:pPr>
        <w:spacing w:line="276" w:lineRule="auto"/>
        <w:jc w:val="both"/>
        <w:rPr>
          <w:b/>
          <w:sz w:val="24"/>
          <w:szCs w:val="24"/>
          <w:u w:val="single"/>
          <w:lang w:eastAsia="ar-SA"/>
        </w:rPr>
      </w:pPr>
    </w:p>
    <w:p w:rsidR="004F4CB7" w:rsidRPr="00B32AFE" w:rsidRDefault="004F4CB7" w:rsidP="00B32AFE">
      <w:pPr>
        <w:spacing w:line="276" w:lineRule="auto"/>
        <w:ind w:firstLine="709"/>
        <w:jc w:val="center"/>
        <w:rPr>
          <w:b/>
          <w:sz w:val="24"/>
          <w:szCs w:val="24"/>
        </w:rPr>
      </w:pPr>
      <w:r w:rsidRPr="00B32AFE">
        <w:rPr>
          <w:b/>
          <w:sz w:val="24"/>
          <w:szCs w:val="24"/>
        </w:rPr>
        <w:t>Капитальный ремонт жилых домов</w:t>
      </w:r>
    </w:p>
    <w:p w:rsidR="004F4CB7" w:rsidRPr="00B32AFE" w:rsidRDefault="004F4CB7" w:rsidP="00B32AFE">
      <w:pPr>
        <w:spacing w:line="276" w:lineRule="auto"/>
        <w:ind w:firstLine="709"/>
        <w:jc w:val="both"/>
        <w:rPr>
          <w:b/>
          <w:sz w:val="24"/>
          <w:szCs w:val="24"/>
        </w:rPr>
      </w:pPr>
    </w:p>
    <w:p w:rsidR="00D011D8" w:rsidRPr="00B32AFE" w:rsidRDefault="00D011D8" w:rsidP="00B32AFE">
      <w:pPr>
        <w:spacing w:line="276" w:lineRule="auto"/>
        <w:ind w:firstLine="708"/>
        <w:jc w:val="both"/>
        <w:rPr>
          <w:sz w:val="24"/>
          <w:szCs w:val="24"/>
        </w:rPr>
      </w:pPr>
      <w:r w:rsidRPr="00B32AFE">
        <w:rPr>
          <w:sz w:val="24"/>
          <w:szCs w:val="24"/>
        </w:rPr>
        <w:t xml:space="preserve">Согласно Региональной программе капитального ремонта многоквартирных домов (далее - МКД) в 2024 году в городе Волгодонске </w:t>
      </w:r>
      <w:r w:rsidR="00354F99" w:rsidRPr="00B32AFE">
        <w:rPr>
          <w:sz w:val="24"/>
          <w:szCs w:val="24"/>
        </w:rPr>
        <w:t xml:space="preserve">был </w:t>
      </w:r>
      <w:r w:rsidRPr="00B32AFE">
        <w:rPr>
          <w:sz w:val="24"/>
          <w:szCs w:val="24"/>
        </w:rPr>
        <w:t>запланирован капитальный ремонт в</w:t>
      </w:r>
      <w:r w:rsidR="00045A03">
        <w:rPr>
          <w:sz w:val="24"/>
          <w:szCs w:val="24"/>
        </w:rPr>
        <w:t> </w:t>
      </w:r>
      <w:r w:rsidRPr="00B32AFE">
        <w:rPr>
          <w:sz w:val="24"/>
          <w:szCs w:val="24"/>
        </w:rPr>
        <w:t>144 МКД, в том числе:</w:t>
      </w:r>
    </w:p>
    <w:p w:rsidR="00D011D8" w:rsidRPr="00B32AFE" w:rsidRDefault="00D011D8" w:rsidP="00B32AFE">
      <w:pPr>
        <w:spacing w:line="276" w:lineRule="auto"/>
        <w:jc w:val="both"/>
        <w:rPr>
          <w:sz w:val="24"/>
          <w:szCs w:val="24"/>
        </w:rPr>
      </w:pPr>
      <w:r w:rsidRPr="00B32AFE">
        <w:rPr>
          <w:sz w:val="24"/>
          <w:szCs w:val="24"/>
        </w:rPr>
        <w:t>- в 123 домах работы завершены;</w:t>
      </w:r>
    </w:p>
    <w:p w:rsidR="00D011D8" w:rsidRPr="00B32AFE" w:rsidRDefault="00D011D8" w:rsidP="00B32AFE">
      <w:pPr>
        <w:spacing w:line="276" w:lineRule="auto"/>
        <w:jc w:val="both"/>
        <w:rPr>
          <w:sz w:val="24"/>
          <w:szCs w:val="24"/>
        </w:rPr>
      </w:pPr>
      <w:r w:rsidRPr="00B32AFE">
        <w:rPr>
          <w:sz w:val="24"/>
          <w:szCs w:val="24"/>
        </w:rPr>
        <w:t>- в 21 доме срок завершения работ - 2025 год (согласно контрактам), из них:</w:t>
      </w:r>
    </w:p>
    <w:p w:rsidR="00D011D8" w:rsidRPr="00B32AFE" w:rsidRDefault="00D011D8" w:rsidP="00B32AFE">
      <w:pPr>
        <w:spacing w:line="276" w:lineRule="auto"/>
        <w:jc w:val="both"/>
        <w:rPr>
          <w:sz w:val="24"/>
          <w:szCs w:val="24"/>
        </w:rPr>
      </w:pPr>
      <w:r w:rsidRPr="00B32AFE">
        <w:rPr>
          <w:sz w:val="24"/>
          <w:szCs w:val="24"/>
        </w:rPr>
        <w:t>- в 9 домах ведутся работы.</w:t>
      </w:r>
    </w:p>
    <w:p w:rsidR="004F4CB7" w:rsidRPr="00B32AFE" w:rsidRDefault="00D011D8" w:rsidP="00B32AFE">
      <w:pPr>
        <w:spacing w:line="276" w:lineRule="auto"/>
        <w:jc w:val="both"/>
        <w:rPr>
          <w:sz w:val="24"/>
          <w:szCs w:val="24"/>
        </w:rPr>
      </w:pPr>
      <w:r w:rsidRPr="00B32AFE">
        <w:rPr>
          <w:sz w:val="24"/>
          <w:szCs w:val="24"/>
        </w:rPr>
        <w:tab/>
        <w:t>В целях реализации муниципальной программы города Волгодонска «Обеспечение качественными жилищно-коммунальными услугами населения города Волгодонска» из</w:t>
      </w:r>
      <w:r w:rsidR="00045A03">
        <w:rPr>
          <w:sz w:val="24"/>
          <w:szCs w:val="24"/>
        </w:rPr>
        <w:t> </w:t>
      </w:r>
      <w:r w:rsidRPr="00B32AFE">
        <w:rPr>
          <w:sz w:val="24"/>
          <w:szCs w:val="24"/>
        </w:rPr>
        <w:t>бюджета города было предусмотрено 2,9 млн рублей на установку станций повышения давления холодной воды в 11 МКД.</w:t>
      </w:r>
    </w:p>
    <w:p w:rsidR="00D011D8" w:rsidRDefault="00D011D8" w:rsidP="00B32AFE">
      <w:pPr>
        <w:spacing w:line="276" w:lineRule="auto"/>
        <w:jc w:val="both"/>
        <w:rPr>
          <w:b/>
          <w:sz w:val="24"/>
          <w:szCs w:val="24"/>
        </w:rPr>
      </w:pPr>
    </w:p>
    <w:p w:rsidR="00045A03" w:rsidRPr="00B32AFE" w:rsidRDefault="00045A03" w:rsidP="00B32AFE">
      <w:pPr>
        <w:spacing w:line="276" w:lineRule="auto"/>
        <w:jc w:val="both"/>
        <w:rPr>
          <w:b/>
          <w:sz w:val="24"/>
          <w:szCs w:val="24"/>
        </w:rPr>
      </w:pPr>
    </w:p>
    <w:p w:rsidR="004F4CB7" w:rsidRPr="00B32AFE" w:rsidRDefault="004F4CB7" w:rsidP="00B32AFE">
      <w:pPr>
        <w:spacing w:line="276" w:lineRule="auto"/>
        <w:ind w:firstLine="708"/>
        <w:jc w:val="center"/>
        <w:rPr>
          <w:b/>
          <w:sz w:val="24"/>
          <w:szCs w:val="24"/>
        </w:rPr>
      </w:pPr>
      <w:r w:rsidRPr="00B32AFE">
        <w:rPr>
          <w:b/>
          <w:sz w:val="24"/>
          <w:szCs w:val="24"/>
        </w:rPr>
        <w:lastRenderedPageBreak/>
        <w:t>Замена и модернизация лифтов</w:t>
      </w:r>
    </w:p>
    <w:p w:rsidR="004F4CB7" w:rsidRPr="00B32AFE" w:rsidRDefault="004F4CB7" w:rsidP="00B32AFE">
      <w:pPr>
        <w:spacing w:line="276" w:lineRule="auto"/>
        <w:jc w:val="both"/>
        <w:rPr>
          <w:b/>
          <w:sz w:val="24"/>
          <w:szCs w:val="24"/>
        </w:rPr>
      </w:pPr>
    </w:p>
    <w:p w:rsidR="00E357B3" w:rsidRPr="00B32AFE" w:rsidRDefault="00354F99" w:rsidP="00B32AFE">
      <w:pPr>
        <w:spacing w:line="276" w:lineRule="auto"/>
        <w:ind w:firstLine="708"/>
        <w:jc w:val="both"/>
        <w:rPr>
          <w:sz w:val="24"/>
          <w:szCs w:val="24"/>
        </w:rPr>
      </w:pPr>
      <w:r w:rsidRPr="00B32AFE">
        <w:rPr>
          <w:sz w:val="24"/>
          <w:szCs w:val="24"/>
        </w:rPr>
        <w:t>В 2024 году выполнена замена 8 лифтов, отработавш</w:t>
      </w:r>
      <w:r w:rsidR="00045A03">
        <w:rPr>
          <w:sz w:val="24"/>
          <w:szCs w:val="24"/>
        </w:rPr>
        <w:t>их нормативный срок службы в 4 МКД</w:t>
      </w:r>
      <w:r w:rsidRPr="00B32AFE">
        <w:rPr>
          <w:sz w:val="24"/>
          <w:szCs w:val="24"/>
        </w:rPr>
        <w:t>.</w:t>
      </w:r>
    </w:p>
    <w:p w:rsidR="00354F99" w:rsidRPr="00B32AFE" w:rsidRDefault="00354F99" w:rsidP="00B32AFE">
      <w:pPr>
        <w:spacing w:line="276" w:lineRule="auto"/>
        <w:jc w:val="both"/>
        <w:rPr>
          <w:b/>
          <w:bCs/>
          <w:sz w:val="24"/>
          <w:szCs w:val="24"/>
          <w:u w:val="single"/>
          <w:lang w:eastAsia="ar-SA"/>
        </w:rPr>
      </w:pPr>
    </w:p>
    <w:p w:rsidR="00E357B3" w:rsidRPr="00B32AFE" w:rsidRDefault="00E357B3" w:rsidP="00B32AFE">
      <w:pPr>
        <w:spacing w:line="276" w:lineRule="auto"/>
        <w:jc w:val="center"/>
        <w:rPr>
          <w:rFonts w:eastAsia="Calibri"/>
          <w:b/>
          <w:sz w:val="24"/>
          <w:szCs w:val="24"/>
        </w:rPr>
      </w:pPr>
      <w:r w:rsidRPr="00B32AFE">
        <w:rPr>
          <w:rFonts w:eastAsia="Calibri"/>
          <w:b/>
          <w:sz w:val="24"/>
          <w:szCs w:val="24"/>
        </w:rPr>
        <w:t>Дорожная деятельность</w:t>
      </w:r>
    </w:p>
    <w:p w:rsidR="00E357B3" w:rsidRPr="00B32AFE" w:rsidRDefault="00E357B3" w:rsidP="00B32AFE">
      <w:pPr>
        <w:spacing w:line="276" w:lineRule="auto"/>
        <w:jc w:val="center"/>
        <w:rPr>
          <w:rFonts w:eastAsia="Calibri"/>
          <w:b/>
          <w:sz w:val="24"/>
          <w:szCs w:val="24"/>
        </w:rPr>
      </w:pPr>
      <w:r w:rsidRPr="00B32AFE">
        <w:rPr>
          <w:rFonts w:eastAsia="Calibri"/>
          <w:b/>
          <w:sz w:val="24"/>
          <w:szCs w:val="24"/>
        </w:rPr>
        <w:t xml:space="preserve">в отношении автомобильных дорог местного значения </w:t>
      </w:r>
      <w:r w:rsidR="00045A03">
        <w:rPr>
          <w:rFonts w:eastAsia="Calibri"/>
          <w:b/>
          <w:sz w:val="24"/>
          <w:szCs w:val="24"/>
        </w:rPr>
        <w:br/>
      </w:r>
      <w:r w:rsidRPr="00B32AFE">
        <w:rPr>
          <w:rFonts w:eastAsia="Calibri"/>
          <w:b/>
          <w:sz w:val="24"/>
          <w:szCs w:val="24"/>
        </w:rPr>
        <w:t>и</w:t>
      </w:r>
      <w:r w:rsidR="00045A03">
        <w:rPr>
          <w:rFonts w:eastAsia="Calibri"/>
          <w:b/>
          <w:sz w:val="24"/>
          <w:szCs w:val="24"/>
        </w:rPr>
        <w:t> </w:t>
      </w:r>
      <w:r w:rsidRPr="00B32AFE">
        <w:rPr>
          <w:rFonts w:eastAsia="Calibri"/>
          <w:b/>
          <w:sz w:val="24"/>
          <w:szCs w:val="24"/>
        </w:rPr>
        <w:t>обеспечение безопасности дорожного движения</w:t>
      </w:r>
    </w:p>
    <w:p w:rsidR="00E357B3" w:rsidRPr="00B32AFE" w:rsidRDefault="00E357B3" w:rsidP="00B32AFE">
      <w:pPr>
        <w:pStyle w:val="aff"/>
        <w:spacing w:line="276" w:lineRule="auto"/>
        <w:ind w:firstLine="709"/>
        <w:jc w:val="both"/>
        <w:rPr>
          <w:rFonts w:ascii="Times New Roman" w:hAnsi="Times New Roman" w:cs="Times New Roman"/>
          <w:b/>
          <w:sz w:val="24"/>
          <w:szCs w:val="24"/>
        </w:rPr>
      </w:pPr>
    </w:p>
    <w:p w:rsidR="00D208BF" w:rsidRPr="00B32AFE" w:rsidRDefault="00D208BF" w:rsidP="00B32AFE">
      <w:pPr>
        <w:pStyle w:val="aff"/>
        <w:spacing w:line="276" w:lineRule="auto"/>
        <w:ind w:firstLine="709"/>
        <w:jc w:val="center"/>
        <w:rPr>
          <w:rFonts w:ascii="Times New Roman" w:hAnsi="Times New Roman" w:cs="Times New Roman"/>
          <w:b/>
          <w:sz w:val="24"/>
          <w:szCs w:val="24"/>
        </w:rPr>
      </w:pPr>
      <w:r w:rsidRPr="00B32AFE">
        <w:rPr>
          <w:rFonts w:ascii="Times New Roman" w:hAnsi="Times New Roman" w:cs="Times New Roman"/>
          <w:b/>
          <w:sz w:val="24"/>
          <w:szCs w:val="24"/>
        </w:rPr>
        <w:t>Текущий ремонт автомобильных дорог</w:t>
      </w:r>
    </w:p>
    <w:p w:rsidR="00D208BF" w:rsidRPr="00B32AFE" w:rsidRDefault="00D208BF" w:rsidP="00B32AFE">
      <w:pPr>
        <w:pStyle w:val="aff"/>
        <w:spacing w:line="276" w:lineRule="auto"/>
        <w:ind w:firstLine="709"/>
        <w:jc w:val="both"/>
        <w:rPr>
          <w:rFonts w:ascii="Times New Roman" w:hAnsi="Times New Roman" w:cs="Times New Roman"/>
          <w:b/>
          <w:sz w:val="24"/>
          <w:szCs w:val="24"/>
        </w:rPr>
      </w:pPr>
    </w:p>
    <w:p w:rsidR="00354F99" w:rsidRPr="00B32AFE" w:rsidRDefault="00354F99" w:rsidP="00B32AFE">
      <w:pPr>
        <w:spacing w:line="276" w:lineRule="auto"/>
        <w:ind w:firstLine="708"/>
        <w:contextualSpacing/>
        <w:jc w:val="both"/>
        <w:rPr>
          <w:sz w:val="24"/>
          <w:szCs w:val="24"/>
        </w:rPr>
      </w:pPr>
      <w:r w:rsidRPr="00B32AFE">
        <w:rPr>
          <w:sz w:val="24"/>
          <w:szCs w:val="24"/>
        </w:rPr>
        <w:t>В рамках реализации муниципальной программы города Волгодонска «Развитие транспортной системы города Волгодонска» в 2024 году было заключено 2 комплексных муниципальных контракта на выполнение работ по содержанию автомобильных дорог, по</w:t>
      </w:r>
      <w:r w:rsidR="00045A03">
        <w:rPr>
          <w:sz w:val="24"/>
          <w:szCs w:val="24"/>
        </w:rPr>
        <w:t> </w:t>
      </w:r>
      <w:r w:rsidRPr="00B32AFE">
        <w:rPr>
          <w:sz w:val="24"/>
          <w:szCs w:val="24"/>
        </w:rPr>
        <w:t>которым производились работы по устранению деформаций и повреждений асфальтобетонного покрытия на автодорогах города Волгодонска. В рамках выполнения работ по содержанию автомобильных дорог в 2024 году был выполнен ямочный ремонт дорожного покрытия общей площадью 11,7 тыс.</w:t>
      </w:r>
      <w:r w:rsidR="004B406D" w:rsidRPr="00B32AFE">
        <w:rPr>
          <w:sz w:val="24"/>
          <w:szCs w:val="24"/>
        </w:rPr>
        <w:t xml:space="preserve"> </w:t>
      </w:r>
      <w:r w:rsidR="00045A03">
        <w:rPr>
          <w:sz w:val="24"/>
          <w:szCs w:val="24"/>
        </w:rPr>
        <w:t>м²</w:t>
      </w:r>
      <w:r w:rsidRPr="00B32AFE">
        <w:rPr>
          <w:sz w:val="24"/>
          <w:szCs w:val="24"/>
        </w:rPr>
        <w:t xml:space="preserve"> на 52 автодорогах.</w:t>
      </w:r>
    </w:p>
    <w:p w:rsidR="00354F99" w:rsidRPr="00B32AFE" w:rsidRDefault="00354F99" w:rsidP="00B32AFE">
      <w:pPr>
        <w:spacing w:line="276" w:lineRule="auto"/>
        <w:ind w:firstLine="708"/>
        <w:contextualSpacing/>
        <w:jc w:val="both"/>
        <w:rPr>
          <w:sz w:val="24"/>
          <w:szCs w:val="24"/>
        </w:rPr>
      </w:pPr>
      <w:r w:rsidRPr="00B32AFE">
        <w:rPr>
          <w:sz w:val="24"/>
          <w:szCs w:val="24"/>
        </w:rPr>
        <w:t>В 2024 году в рамках софинансирования областного бюджета выполнен ремонт участков на двух автомобильных дорогах, в том числе по ул. Отдыха и по ул. Складской. Общая площадь ремонта на двух объектах составила более 33 тыс.</w:t>
      </w:r>
      <w:r w:rsidR="004B406D" w:rsidRPr="00B32AFE">
        <w:rPr>
          <w:sz w:val="24"/>
          <w:szCs w:val="24"/>
        </w:rPr>
        <w:t xml:space="preserve"> </w:t>
      </w:r>
      <w:r w:rsidRPr="00B32AFE">
        <w:rPr>
          <w:sz w:val="24"/>
          <w:szCs w:val="24"/>
        </w:rPr>
        <w:t>м</w:t>
      </w:r>
      <w:r w:rsidR="001B7EDF">
        <w:rPr>
          <w:sz w:val="24"/>
          <w:szCs w:val="24"/>
        </w:rPr>
        <w:t>²</w:t>
      </w:r>
      <w:r w:rsidRPr="00B32AFE">
        <w:rPr>
          <w:sz w:val="24"/>
          <w:szCs w:val="24"/>
        </w:rPr>
        <w:t xml:space="preserve">. </w:t>
      </w:r>
    </w:p>
    <w:p w:rsidR="00D208BF" w:rsidRPr="00B32AFE" w:rsidRDefault="001B7EDF" w:rsidP="00B32AFE">
      <w:pPr>
        <w:spacing w:line="276" w:lineRule="auto"/>
        <w:ind w:firstLine="708"/>
        <w:contextualSpacing/>
        <w:jc w:val="both"/>
        <w:rPr>
          <w:sz w:val="24"/>
          <w:szCs w:val="24"/>
        </w:rPr>
      </w:pPr>
      <w:r>
        <w:rPr>
          <w:sz w:val="24"/>
          <w:szCs w:val="24"/>
        </w:rPr>
        <w:t>В</w:t>
      </w:r>
      <w:r w:rsidR="00354F99" w:rsidRPr="00B32AFE">
        <w:rPr>
          <w:sz w:val="24"/>
          <w:szCs w:val="24"/>
        </w:rPr>
        <w:t xml:space="preserve"> 2024 год</w:t>
      </w:r>
      <w:r>
        <w:rPr>
          <w:sz w:val="24"/>
          <w:szCs w:val="24"/>
        </w:rPr>
        <w:t>у</w:t>
      </w:r>
      <w:r w:rsidR="00354F99" w:rsidRPr="00B32AFE">
        <w:rPr>
          <w:sz w:val="24"/>
          <w:szCs w:val="24"/>
        </w:rPr>
        <w:t xml:space="preserve"> проведён ремонт дворовых территорий МКД и проездов к дворовым территориям общей площадью 5,1 тыс.</w:t>
      </w:r>
      <w:r w:rsidR="004B406D" w:rsidRPr="00B32AFE">
        <w:rPr>
          <w:sz w:val="24"/>
          <w:szCs w:val="24"/>
        </w:rPr>
        <w:t xml:space="preserve"> </w:t>
      </w:r>
      <w:r w:rsidR="00354F99" w:rsidRPr="00B32AFE">
        <w:rPr>
          <w:sz w:val="24"/>
          <w:szCs w:val="24"/>
        </w:rPr>
        <w:t>м</w:t>
      </w:r>
      <w:r>
        <w:rPr>
          <w:sz w:val="24"/>
          <w:szCs w:val="24"/>
        </w:rPr>
        <w:t>²</w:t>
      </w:r>
      <w:r w:rsidR="00354F99" w:rsidRPr="00B32AFE">
        <w:rPr>
          <w:sz w:val="24"/>
          <w:szCs w:val="24"/>
        </w:rPr>
        <w:t>.</w:t>
      </w:r>
    </w:p>
    <w:p w:rsidR="00354F99" w:rsidRPr="00B32AFE" w:rsidRDefault="00354F99" w:rsidP="00B32AFE">
      <w:pPr>
        <w:spacing w:line="276" w:lineRule="auto"/>
        <w:contextualSpacing/>
        <w:jc w:val="both"/>
        <w:rPr>
          <w:sz w:val="24"/>
          <w:szCs w:val="24"/>
        </w:rPr>
      </w:pPr>
    </w:p>
    <w:p w:rsidR="00D208BF" w:rsidRPr="00B32AFE" w:rsidRDefault="00D208BF" w:rsidP="00B32AFE">
      <w:pPr>
        <w:spacing w:line="276" w:lineRule="auto"/>
        <w:ind w:firstLine="709"/>
        <w:jc w:val="center"/>
        <w:rPr>
          <w:b/>
          <w:sz w:val="24"/>
          <w:szCs w:val="24"/>
        </w:rPr>
      </w:pPr>
      <w:r w:rsidRPr="00B32AFE">
        <w:rPr>
          <w:b/>
          <w:sz w:val="24"/>
          <w:szCs w:val="24"/>
        </w:rPr>
        <w:t>Содержание автомобильных дорог общего пользования</w:t>
      </w:r>
    </w:p>
    <w:p w:rsidR="00D208BF" w:rsidRPr="00B32AFE" w:rsidRDefault="00D208BF" w:rsidP="00B32AFE">
      <w:pPr>
        <w:spacing w:line="276" w:lineRule="auto"/>
        <w:ind w:firstLine="709"/>
        <w:jc w:val="both"/>
        <w:rPr>
          <w:sz w:val="24"/>
          <w:szCs w:val="24"/>
        </w:rPr>
      </w:pPr>
    </w:p>
    <w:p w:rsidR="004B406D" w:rsidRPr="00B32AFE" w:rsidRDefault="004B406D" w:rsidP="00B32AFE">
      <w:pPr>
        <w:pStyle w:val="aff"/>
        <w:spacing w:line="276" w:lineRule="auto"/>
        <w:ind w:firstLine="708"/>
        <w:jc w:val="both"/>
        <w:rPr>
          <w:rFonts w:ascii="Times New Roman" w:hAnsi="Times New Roman" w:cs="Times New Roman"/>
          <w:sz w:val="24"/>
          <w:szCs w:val="24"/>
        </w:rPr>
      </w:pPr>
      <w:r w:rsidRPr="00B32AFE">
        <w:rPr>
          <w:rFonts w:ascii="Times New Roman" w:hAnsi="Times New Roman" w:cs="Times New Roman"/>
          <w:sz w:val="24"/>
          <w:szCs w:val="24"/>
        </w:rPr>
        <w:t>В рамках муниципальной программы «Развитие транспортной системы города Волгодонска» в 2024 году выполнены работы по содержанию автомобильных дорог общего пользования местного зн</w:t>
      </w:r>
      <w:r w:rsidR="001B7EDF">
        <w:rPr>
          <w:rFonts w:ascii="Times New Roman" w:hAnsi="Times New Roman" w:cs="Times New Roman"/>
          <w:sz w:val="24"/>
          <w:szCs w:val="24"/>
        </w:rPr>
        <w:t>ачения на общую сумму 164,6 млн</w:t>
      </w:r>
      <w:r w:rsidRPr="00B32AFE">
        <w:rPr>
          <w:rFonts w:ascii="Times New Roman" w:hAnsi="Times New Roman" w:cs="Times New Roman"/>
          <w:sz w:val="24"/>
          <w:szCs w:val="24"/>
        </w:rPr>
        <w:t xml:space="preserve"> рублей.</w:t>
      </w:r>
    </w:p>
    <w:p w:rsidR="004B406D" w:rsidRPr="00B32AFE" w:rsidRDefault="004B406D" w:rsidP="00B32AFE">
      <w:pPr>
        <w:pStyle w:val="aff"/>
        <w:spacing w:line="276" w:lineRule="auto"/>
        <w:ind w:firstLine="708"/>
        <w:jc w:val="both"/>
        <w:rPr>
          <w:rFonts w:ascii="Times New Roman" w:hAnsi="Times New Roman" w:cs="Times New Roman"/>
          <w:sz w:val="24"/>
          <w:szCs w:val="24"/>
        </w:rPr>
      </w:pPr>
      <w:r w:rsidRPr="008B1D01">
        <w:rPr>
          <w:rFonts w:ascii="Times New Roman" w:hAnsi="Times New Roman" w:cs="Times New Roman"/>
          <w:sz w:val="24"/>
          <w:szCs w:val="24"/>
        </w:rPr>
        <w:t>По статье содержание дорог выполнены работы:</w:t>
      </w:r>
      <w:r w:rsidRPr="00B32AFE">
        <w:rPr>
          <w:rFonts w:ascii="Times New Roman" w:hAnsi="Times New Roman" w:cs="Times New Roman"/>
          <w:sz w:val="24"/>
          <w:szCs w:val="24"/>
        </w:rPr>
        <w:tab/>
      </w:r>
    </w:p>
    <w:p w:rsidR="004B406D" w:rsidRPr="00B32AFE" w:rsidRDefault="004B406D" w:rsidP="00B32AFE">
      <w:pPr>
        <w:pStyle w:val="aff"/>
        <w:spacing w:line="276" w:lineRule="auto"/>
        <w:ind w:firstLine="708"/>
        <w:jc w:val="both"/>
        <w:rPr>
          <w:rFonts w:ascii="Times New Roman" w:hAnsi="Times New Roman" w:cs="Times New Roman"/>
          <w:sz w:val="24"/>
          <w:szCs w:val="24"/>
        </w:rPr>
      </w:pPr>
      <w:r w:rsidRPr="00B32AFE">
        <w:rPr>
          <w:rFonts w:ascii="Times New Roman" w:hAnsi="Times New Roman" w:cs="Times New Roman"/>
          <w:sz w:val="24"/>
          <w:szCs w:val="24"/>
        </w:rPr>
        <w:t>- обеспечение надлежащего санитарного состояния автомобильных дорог и</w:t>
      </w:r>
      <w:r w:rsidR="00AA6556">
        <w:rPr>
          <w:rFonts w:ascii="Times New Roman" w:hAnsi="Times New Roman" w:cs="Times New Roman"/>
          <w:sz w:val="24"/>
          <w:szCs w:val="24"/>
        </w:rPr>
        <w:t> </w:t>
      </w:r>
      <w:r w:rsidRPr="00B32AFE">
        <w:rPr>
          <w:rFonts w:ascii="Times New Roman" w:hAnsi="Times New Roman" w:cs="Times New Roman"/>
          <w:sz w:val="24"/>
          <w:szCs w:val="24"/>
        </w:rPr>
        <w:t>безопасности дорожного движения, поддержание состояния проезжей части  автомобильных дорог в соответствии с техническими требованиями по обеспечению безопасности дорожного движения;</w:t>
      </w:r>
    </w:p>
    <w:p w:rsidR="004B406D" w:rsidRPr="00B32AFE" w:rsidRDefault="004B406D" w:rsidP="00B32AFE">
      <w:pPr>
        <w:pStyle w:val="aff"/>
        <w:spacing w:line="276" w:lineRule="auto"/>
        <w:ind w:firstLine="708"/>
        <w:jc w:val="both"/>
        <w:rPr>
          <w:rFonts w:ascii="Times New Roman" w:hAnsi="Times New Roman" w:cs="Times New Roman"/>
          <w:sz w:val="24"/>
          <w:szCs w:val="24"/>
        </w:rPr>
      </w:pPr>
      <w:r w:rsidRPr="00B32AFE">
        <w:rPr>
          <w:rFonts w:ascii="Times New Roman" w:hAnsi="Times New Roman" w:cs="Times New Roman"/>
          <w:sz w:val="24"/>
          <w:szCs w:val="24"/>
        </w:rPr>
        <w:t>- очистка полосы отвода, обочин, откосов и разделительных полос от посторонних предметов;</w:t>
      </w:r>
    </w:p>
    <w:p w:rsidR="004B406D" w:rsidRPr="00B32AFE" w:rsidRDefault="004B406D" w:rsidP="00B32AFE">
      <w:pPr>
        <w:pStyle w:val="aff"/>
        <w:spacing w:line="276" w:lineRule="auto"/>
        <w:ind w:firstLine="708"/>
        <w:jc w:val="both"/>
        <w:rPr>
          <w:rFonts w:ascii="Times New Roman" w:hAnsi="Times New Roman" w:cs="Times New Roman"/>
          <w:sz w:val="24"/>
          <w:szCs w:val="24"/>
        </w:rPr>
      </w:pPr>
      <w:r w:rsidRPr="00B32AFE">
        <w:rPr>
          <w:rFonts w:ascii="Times New Roman" w:hAnsi="Times New Roman" w:cs="Times New Roman"/>
          <w:sz w:val="24"/>
          <w:szCs w:val="24"/>
        </w:rPr>
        <w:t>- обрезка ветвей,  вырезка сухих, надломленных ветвей, порослей;</w:t>
      </w:r>
    </w:p>
    <w:p w:rsidR="004B406D" w:rsidRPr="00B32AFE" w:rsidRDefault="004B406D" w:rsidP="00B32AFE">
      <w:pPr>
        <w:pStyle w:val="aff"/>
        <w:spacing w:line="276" w:lineRule="auto"/>
        <w:ind w:firstLine="708"/>
        <w:jc w:val="both"/>
        <w:rPr>
          <w:rFonts w:ascii="Times New Roman" w:hAnsi="Times New Roman" w:cs="Times New Roman"/>
          <w:sz w:val="24"/>
          <w:szCs w:val="24"/>
        </w:rPr>
      </w:pPr>
      <w:r w:rsidRPr="00B32AFE">
        <w:rPr>
          <w:rFonts w:ascii="Times New Roman" w:hAnsi="Times New Roman" w:cs="Times New Roman"/>
          <w:sz w:val="24"/>
          <w:szCs w:val="24"/>
        </w:rPr>
        <w:t>- скашивание травы на обочинах, откосах, разделительной полосе, полосе отвода и</w:t>
      </w:r>
      <w:r w:rsidR="00AA6556">
        <w:rPr>
          <w:rFonts w:ascii="Times New Roman" w:hAnsi="Times New Roman" w:cs="Times New Roman"/>
          <w:sz w:val="24"/>
          <w:szCs w:val="24"/>
        </w:rPr>
        <w:t> </w:t>
      </w:r>
      <w:r w:rsidRPr="00B32AFE">
        <w:rPr>
          <w:rFonts w:ascii="Times New Roman" w:hAnsi="Times New Roman" w:cs="Times New Roman"/>
          <w:sz w:val="24"/>
          <w:szCs w:val="24"/>
        </w:rPr>
        <w:t>в подмостовой  зоне;</w:t>
      </w:r>
    </w:p>
    <w:p w:rsidR="004B406D" w:rsidRPr="00B32AFE" w:rsidRDefault="004B406D" w:rsidP="00B32AFE">
      <w:pPr>
        <w:pStyle w:val="aff"/>
        <w:spacing w:line="276" w:lineRule="auto"/>
        <w:ind w:firstLine="708"/>
        <w:jc w:val="both"/>
        <w:rPr>
          <w:rFonts w:ascii="Times New Roman" w:hAnsi="Times New Roman" w:cs="Times New Roman"/>
          <w:sz w:val="24"/>
          <w:szCs w:val="24"/>
        </w:rPr>
      </w:pPr>
      <w:r w:rsidRPr="00B32AFE">
        <w:rPr>
          <w:rFonts w:ascii="Times New Roman" w:hAnsi="Times New Roman" w:cs="Times New Roman"/>
          <w:sz w:val="24"/>
          <w:szCs w:val="24"/>
        </w:rPr>
        <w:t>- окраска автопавильонов, ограждений, уборка и мойка подземных пешеходных переходов;</w:t>
      </w:r>
    </w:p>
    <w:p w:rsidR="004B406D" w:rsidRPr="00B32AFE" w:rsidRDefault="004B406D" w:rsidP="00B32AFE">
      <w:pPr>
        <w:pStyle w:val="aff"/>
        <w:spacing w:line="276" w:lineRule="auto"/>
        <w:ind w:firstLine="708"/>
        <w:jc w:val="both"/>
        <w:rPr>
          <w:rFonts w:ascii="Times New Roman" w:hAnsi="Times New Roman" w:cs="Times New Roman"/>
          <w:sz w:val="24"/>
          <w:szCs w:val="24"/>
        </w:rPr>
      </w:pPr>
      <w:r w:rsidRPr="00B32AFE">
        <w:rPr>
          <w:rFonts w:ascii="Times New Roman" w:hAnsi="Times New Roman" w:cs="Times New Roman"/>
          <w:sz w:val="24"/>
          <w:szCs w:val="24"/>
        </w:rPr>
        <w:t>- уборка наносного грунта у барьерного ограждения автомобильных дорог;</w:t>
      </w:r>
    </w:p>
    <w:p w:rsidR="004B406D" w:rsidRPr="00B32AFE" w:rsidRDefault="004B406D" w:rsidP="00B32AFE">
      <w:pPr>
        <w:pStyle w:val="aff"/>
        <w:spacing w:line="276" w:lineRule="auto"/>
        <w:ind w:firstLine="708"/>
        <w:jc w:val="both"/>
        <w:rPr>
          <w:rFonts w:ascii="Times New Roman" w:hAnsi="Times New Roman" w:cs="Times New Roman"/>
          <w:sz w:val="24"/>
          <w:szCs w:val="24"/>
        </w:rPr>
      </w:pPr>
      <w:r w:rsidRPr="00B32AFE">
        <w:rPr>
          <w:rFonts w:ascii="Times New Roman" w:hAnsi="Times New Roman" w:cs="Times New Roman"/>
          <w:sz w:val="24"/>
          <w:szCs w:val="24"/>
        </w:rPr>
        <w:t>- очистка от снега и льда и обработка  противогололедными  материалами  дорог, автобусных остановок, площадок отдыха,  тротуаров;</w:t>
      </w:r>
    </w:p>
    <w:p w:rsidR="004B406D" w:rsidRPr="00B32AFE" w:rsidRDefault="004B406D" w:rsidP="00B32AFE">
      <w:pPr>
        <w:pStyle w:val="aff"/>
        <w:spacing w:line="276" w:lineRule="auto"/>
        <w:ind w:firstLine="708"/>
        <w:jc w:val="both"/>
        <w:rPr>
          <w:rFonts w:ascii="Times New Roman" w:hAnsi="Times New Roman" w:cs="Times New Roman"/>
          <w:sz w:val="24"/>
          <w:szCs w:val="24"/>
        </w:rPr>
      </w:pPr>
      <w:r w:rsidRPr="00B32AFE">
        <w:rPr>
          <w:rFonts w:ascii="Times New Roman" w:hAnsi="Times New Roman" w:cs="Times New Roman"/>
          <w:sz w:val="24"/>
          <w:szCs w:val="24"/>
        </w:rPr>
        <w:t>- художественно-ландшафтное оформление дорог (цветники);</w:t>
      </w:r>
    </w:p>
    <w:p w:rsidR="004B406D" w:rsidRPr="00B32AFE" w:rsidRDefault="004B406D" w:rsidP="00B32AFE">
      <w:pPr>
        <w:pStyle w:val="aff"/>
        <w:spacing w:line="276" w:lineRule="auto"/>
        <w:ind w:firstLine="708"/>
        <w:jc w:val="both"/>
        <w:rPr>
          <w:rFonts w:ascii="Times New Roman" w:hAnsi="Times New Roman" w:cs="Times New Roman"/>
          <w:sz w:val="24"/>
          <w:szCs w:val="24"/>
        </w:rPr>
      </w:pPr>
      <w:r w:rsidRPr="00B32AFE">
        <w:rPr>
          <w:rFonts w:ascii="Times New Roman" w:hAnsi="Times New Roman" w:cs="Times New Roman"/>
          <w:sz w:val="24"/>
          <w:szCs w:val="24"/>
        </w:rPr>
        <w:t>- замена поврежденных дорожных знаков;</w:t>
      </w:r>
    </w:p>
    <w:p w:rsidR="004B406D" w:rsidRPr="00B32AFE" w:rsidRDefault="004B406D" w:rsidP="00B32AFE">
      <w:pPr>
        <w:pStyle w:val="aff"/>
        <w:spacing w:line="276" w:lineRule="auto"/>
        <w:ind w:firstLine="708"/>
        <w:jc w:val="both"/>
        <w:rPr>
          <w:rFonts w:ascii="Times New Roman" w:hAnsi="Times New Roman" w:cs="Times New Roman"/>
          <w:sz w:val="24"/>
          <w:szCs w:val="24"/>
        </w:rPr>
      </w:pPr>
      <w:r w:rsidRPr="00B32AFE">
        <w:rPr>
          <w:rFonts w:ascii="Times New Roman" w:hAnsi="Times New Roman" w:cs="Times New Roman"/>
          <w:sz w:val="24"/>
          <w:szCs w:val="24"/>
        </w:rPr>
        <w:lastRenderedPageBreak/>
        <w:t>-  установка недостающих дорожных знаков;</w:t>
      </w:r>
    </w:p>
    <w:p w:rsidR="004B406D" w:rsidRPr="00B32AFE" w:rsidRDefault="004B406D" w:rsidP="00B32AFE">
      <w:pPr>
        <w:pStyle w:val="aff"/>
        <w:spacing w:line="276" w:lineRule="auto"/>
        <w:ind w:firstLine="708"/>
        <w:jc w:val="both"/>
        <w:rPr>
          <w:rFonts w:ascii="Times New Roman" w:hAnsi="Times New Roman" w:cs="Times New Roman"/>
          <w:sz w:val="24"/>
          <w:szCs w:val="24"/>
        </w:rPr>
      </w:pPr>
      <w:r w:rsidRPr="00B32AFE">
        <w:rPr>
          <w:rFonts w:ascii="Times New Roman" w:hAnsi="Times New Roman" w:cs="Times New Roman"/>
          <w:sz w:val="24"/>
          <w:szCs w:val="24"/>
        </w:rPr>
        <w:t xml:space="preserve"> - установка недостающих и восстановление существующих инженерно-технических средств обеспе</w:t>
      </w:r>
      <w:r w:rsidR="008A0332">
        <w:rPr>
          <w:rFonts w:ascii="Times New Roman" w:hAnsi="Times New Roman" w:cs="Times New Roman"/>
          <w:sz w:val="24"/>
          <w:szCs w:val="24"/>
        </w:rPr>
        <w:t>чения транспортной безопасности</w:t>
      </w:r>
      <w:r w:rsidRPr="00B32AFE">
        <w:rPr>
          <w:rFonts w:ascii="Times New Roman" w:hAnsi="Times New Roman" w:cs="Times New Roman"/>
          <w:sz w:val="24"/>
          <w:szCs w:val="24"/>
        </w:rPr>
        <w:t>;</w:t>
      </w:r>
    </w:p>
    <w:p w:rsidR="004B406D" w:rsidRPr="00B32AFE" w:rsidRDefault="004B406D" w:rsidP="00B32AFE">
      <w:pPr>
        <w:pStyle w:val="aff"/>
        <w:spacing w:line="276" w:lineRule="auto"/>
        <w:ind w:firstLine="708"/>
        <w:jc w:val="both"/>
        <w:rPr>
          <w:rFonts w:ascii="Times New Roman" w:hAnsi="Times New Roman" w:cs="Times New Roman"/>
          <w:sz w:val="24"/>
          <w:szCs w:val="24"/>
        </w:rPr>
      </w:pPr>
      <w:r w:rsidRPr="00B32AFE">
        <w:rPr>
          <w:rFonts w:ascii="Times New Roman" w:hAnsi="Times New Roman" w:cs="Times New Roman"/>
          <w:sz w:val="24"/>
          <w:szCs w:val="24"/>
        </w:rPr>
        <w:t xml:space="preserve"> - нанесение вновь и восстановление изношенной вертикальной и горизонтальной разметки, в том числе на элементах дорожных сооружений, с удалением остатков старой разметки;</w:t>
      </w:r>
    </w:p>
    <w:p w:rsidR="00E357B3" w:rsidRPr="00B32AFE" w:rsidRDefault="004B406D" w:rsidP="00B32AFE">
      <w:pPr>
        <w:pStyle w:val="aff"/>
        <w:spacing w:line="276" w:lineRule="auto"/>
        <w:ind w:firstLine="708"/>
        <w:jc w:val="both"/>
        <w:rPr>
          <w:rFonts w:ascii="Times New Roman" w:hAnsi="Times New Roman" w:cs="Times New Roman"/>
          <w:sz w:val="24"/>
          <w:szCs w:val="24"/>
        </w:rPr>
      </w:pPr>
      <w:r w:rsidRPr="00B32AFE">
        <w:rPr>
          <w:rFonts w:ascii="Times New Roman" w:hAnsi="Times New Roman" w:cs="Times New Roman"/>
          <w:sz w:val="24"/>
          <w:szCs w:val="24"/>
        </w:rPr>
        <w:t>- поддержание в чистоте и порядке светофорных объектов.</w:t>
      </w:r>
    </w:p>
    <w:p w:rsidR="004B406D" w:rsidRPr="00B32AFE" w:rsidRDefault="004B406D" w:rsidP="00B32AFE">
      <w:pPr>
        <w:pStyle w:val="aff"/>
        <w:spacing w:line="276" w:lineRule="auto"/>
        <w:ind w:firstLine="708"/>
        <w:jc w:val="both"/>
        <w:rPr>
          <w:rFonts w:ascii="Times New Roman" w:hAnsi="Times New Roman" w:cs="Times New Roman"/>
          <w:sz w:val="24"/>
          <w:szCs w:val="24"/>
          <w:lang w:eastAsia="ru-RU"/>
        </w:rPr>
      </w:pPr>
    </w:p>
    <w:p w:rsidR="00E357B3" w:rsidRPr="00B32AFE" w:rsidRDefault="00E357B3" w:rsidP="00B32AFE">
      <w:pPr>
        <w:spacing w:before="100" w:after="100" w:line="276" w:lineRule="auto"/>
        <w:contextualSpacing/>
        <w:jc w:val="center"/>
        <w:rPr>
          <w:b/>
          <w:sz w:val="24"/>
          <w:szCs w:val="24"/>
        </w:rPr>
      </w:pPr>
      <w:r w:rsidRPr="00B32AFE">
        <w:rPr>
          <w:b/>
          <w:sz w:val="24"/>
          <w:szCs w:val="24"/>
        </w:rPr>
        <w:t>Создание условий для предоставления транспортных услуг населению</w:t>
      </w:r>
    </w:p>
    <w:p w:rsidR="00E357B3" w:rsidRPr="00B32AFE" w:rsidRDefault="00E357B3" w:rsidP="00B32AFE">
      <w:pPr>
        <w:spacing w:before="100" w:after="100" w:line="276" w:lineRule="auto"/>
        <w:contextualSpacing/>
        <w:jc w:val="center"/>
        <w:rPr>
          <w:b/>
          <w:sz w:val="24"/>
          <w:szCs w:val="24"/>
        </w:rPr>
      </w:pPr>
      <w:r w:rsidRPr="00B32AFE">
        <w:rPr>
          <w:b/>
          <w:sz w:val="24"/>
          <w:szCs w:val="24"/>
        </w:rPr>
        <w:t>и организация транспортного обслуживания населения</w:t>
      </w:r>
    </w:p>
    <w:p w:rsidR="00E357B3" w:rsidRPr="00B32AFE" w:rsidRDefault="00E357B3" w:rsidP="00B32AFE">
      <w:pPr>
        <w:spacing w:before="100" w:after="100" w:line="276" w:lineRule="auto"/>
        <w:contextualSpacing/>
        <w:jc w:val="center"/>
        <w:rPr>
          <w:b/>
          <w:sz w:val="24"/>
          <w:szCs w:val="24"/>
        </w:rPr>
      </w:pPr>
      <w:r w:rsidRPr="00B32AFE">
        <w:rPr>
          <w:b/>
          <w:sz w:val="24"/>
          <w:szCs w:val="24"/>
        </w:rPr>
        <w:t>в границах города Волгодонска</w:t>
      </w:r>
    </w:p>
    <w:p w:rsidR="00E357B3" w:rsidRPr="00B32AFE" w:rsidRDefault="00E357B3" w:rsidP="00B32AFE">
      <w:pPr>
        <w:spacing w:line="276" w:lineRule="auto"/>
        <w:jc w:val="both"/>
        <w:rPr>
          <w:sz w:val="24"/>
          <w:szCs w:val="24"/>
          <w:shd w:val="clear" w:color="auto" w:fill="FFFFFF"/>
        </w:rPr>
      </w:pPr>
    </w:p>
    <w:p w:rsidR="004B406D" w:rsidRPr="00B32AFE" w:rsidRDefault="004B406D" w:rsidP="00B32AFE">
      <w:pPr>
        <w:pStyle w:val="aff"/>
        <w:spacing w:line="276" w:lineRule="auto"/>
        <w:ind w:firstLine="708"/>
        <w:jc w:val="both"/>
        <w:rPr>
          <w:rFonts w:ascii="Times New Roman" w:eastAsia="Times New Roman" w:hAnsi="Times New Roman" w:cs="Times New Roman"/>
          <w:sz w:val="24"/>
          <w:szCs w:val="24"/>
          <w:shd w:val="clear" w:color="auto" w:fill="FFFFFF"/>
          <w:lang w:eastAsia="ru-RU"/>
        </w:rPr>
      </w:pPr>
      <w:r w:rsidRPr="001B31B3">
        <w:rPr>
          <w:rFonts w:ascii="Times New Roman" w:eastAsia="Times New Roman" w:hAnsi="Times New Roman" w:cs="Times New Roman"/>
          <w:sz w:val="24"/>
          <w:szCs w:val="24"/>
          <w:shd w:val="clear" w:color="auto" w:fill="FFFFFF"/>
          <w:lang w:eastAsia="ru-RU"/>
        </w:rPr>
        <w:t>Работу на маршрутах городского сообщения осуществляли в 2024 году 3</w:t>
      </w:r>
      <w:r w:rsidR="00611FB3" w:rsidRPr="001B31B3">
        <w:rPr>
          <w:rFonts w:ascii="Times New Roman" w:eastAsia="Times New Roman" w:hAnsi="Times New Roman" w:cs="Times New Roman"/>
          <w:sz w:val="24"/>
          <w:szCs w:val="24"/>
          <w:shd w:val="clear" w:color="auto" w:fill="FFFFFF"/>
          <w:lang w:eastAsia="ru-RU"/>
        </w:rPr>
        <w:t> </w:t>
      </w:r>
      <w:r w:rsidRPr="001B31B3">
        <w:rPr>
          <w:rFonts w:ascii="Times New Roman" w:eastAsia="Times New Roman" w:hAnsi="Times New Roman" w:cs="Times New Roman"/>
          <w:sz w:val="24"/>
          <w:szCs w:val="24"/>
          <w:shd w:val="clear" w:color="auto" w:fill="FFFFFF"/>
          <w:lang w:eastAsia="ru-RU"/>
        </w:rPr>
        <w:t>предприятия: ООО «Автотранс» И.П., Болдырев Ю.В.</w:t>
      </w:r>
      <w:r w:rsidRPr="00B32AFE">
        <w:rPr>
          <w:rFonts w:ascii="Times New Roman" w:eastAsia="Times New Roman" w:hAnsi="Times New Roman" w:cs="Times New Roman"/>
          <w:sz w:val="24"/>
          <w:szCs w:val="24"/>
          <w:shd w:val="clear" w:color="auto" w:fill="FFFFFF"/>
          <w:lang w:eastAsia="ru-RU"/>
        </w:rPr>
        <w:t xml:space="preserve"> выводил на маршруты автобусы большой, средней и малой вместимости, </w:t>
      </w:r>
      <w:r w:rsidR="001B31B3">
        <w:rPr>
          <w:rFonts w:ascii="Times New Roman" w:eastAsia="Times New Roman" w:hAnsi="Times New Roman" w:cs="Times New Roman"/>
          <w:sz w:val="24"/>
          <w:szCs w:val="24"/>
          <w:shd w:val="clear" w:color="auto" w:fill="FFFFFF"/>
          <w:lang w:eastAsia="ru-RU"/>
        </w:rPr>
        <w:t>МУП </w:t>
      </w:r>
      <w:r w:rsidRPr="00B32AFE">
        <w:rPr>
          <w:rFonts w:ascii="Times New Roman" w:eastAsia="Times New Roman" w:hAnsi="Times New Roman" w:cs="Times New Roman"/>
          <w:sz w:val="24"/>
          <w:szCs w:val="24"/>
          <w:shd w:val="clear" w:color="auto" w:fill="FFFFFF"/>
          <w:lang w:eastAsia="ru-RU"/>
        </w:rPr>
        <w:t xml:space="preserve">«Городской пассажирский транспорт» </w:t>
      </w:r>
      <w:r w:rsidR="00611FB3">
        <w:rPr>
          <w:rFonts w:ascii="Times New Roman" w:eastAsia="Times New Roman" w:hAnsi="Times New Roman" w:cs="Times New Roman"/>
          <w:sz w:val="24"/>
          <w:szCs w:val="24"/>
          <w:shd w:val="clear" w:color="auto" w:fill="FFFFFF"/>
          <w:lang w:eastAsia="ru-RU"/>
        </w:rPr>
        <w:t xml:space="preserve">- </w:t>
      </w:r>
      <w:r w:rsidRPr="00B32AFE">
        <w:rPr>
          <w:rFonts w:ascii="Times New Roman" w:eastAsia="Times New Roman" w:hAnsi="Times New Roman" w:cs="Times New Roman"/>
          <w:sz w:val="24"/>
          <w:szCs w:val="24"/>
          <w:shd w:val="clear" w:color="auto" w:fill="FFFFFF"/>
          <w:lang w:eastAsia="ru-RU"/>
        </w:rPr>
        <w:t>электробусы, троллейбусы и автобусы большой вместимости.</w:t>
      </w:r>
    </w:p>
    <w:p w:rsidR="004B406D" w:rsidRPr="00B32AFE" w:rsidRDefault="001B31B3" w:rsidP="00B32AFE">
      <w:pPr>
        <w:pStyle w:val="aff"/>
        <w:spacing w:line="276" w:lineRule="auto"/>
        <w:ind w:firstLine="708"/>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За 2024 года перевезено 9220,3 </w:t>
      </w:r>
      <w:r w:rsidR="004B406D" w:rsidRPr="00B32AFE">
        <w:rPr>
          <w:rFonts w:ascii="Times New Roman" w:eastAsia="Times New Roman" w:hAnsi="Times New Roman" w:cs="Times New Roman"/>
          <w:sz w:val="24"/>
          <w:szCs w:val="24"/>
          <w:shd w:val="clear" w:color="auto" w:fill="FFFFFF"/>
          <w:lang w:eastAsia="ru-RU"/>
        </w:rPr>
        <w:t>тыс.пассажиров, в том числе 3661,2</w:t>
      </w:r>
      <w:r w:rsidR="00611FB3">
        <w:rPr>
          <w:rFonts w:ascii="Times New Roman" w:eastAsia="Times New Roman" w:hAnsi="Times New Roman" w:cs="Times New Roman"/>
          <w:sz w:val="24"/>
          <w:szCs w:val="24"/>
          <w:shd w:val="clear" w:color="auto" w:fill="FFFFFF"/>
          <w:lang w:eastAsia="ru-RU"/>
        </w:rPr>
        <w:t> </w:t>
      </w:r>
      <w:r w:rsidR="004B406D" w:rsidRPr="00B32AFE">
        <w:rPr>
          <w:rFonts w:ascii="Times New Roman" w:eastAsia="Times New Roman" w:hAnsi="Times New Roman" w:cs="Times New Roman"/>
          <w:sz w:val="24"/>
          <w:szCs w:val="24"/>
          <w:shd w:val="clear" w:color="auto" w:fill="FFFFFF"/>
          <w:lang w:eastAsia="ru-RU"/>
        </w:rPr>
        <w:t>тыс.</w:t>
      </w:r>
      <w:r w:rsidR="00611FB3" w:rsidRPr="00B32AFE">
        <w:rPr>
          <w:rFonts w:ascii="Times New Roman" w:eastAsia="Times New Roman" w:hAnsi="Times New Roman" w:cs="Times New Roman"/>
          <w:sz w:val="24"/>
          <w:szCs w:val="24"/>
          <w:shd w:val="clear" w:color="auto" w:fill="FFFFFF"/>
          <w:lang w:eastAsia="ru-RU"/>
        </w:rPr>
        <w:t>пассажиров</w:t>
      </w:r>
      <w:r>
        <w:rPr>
          <w:rFonts w:ascii="Times New Roman" w:eastAsia="Times New Roman" w:hAnsi="Times New Roman" w:cs="Times New Roman"/>
          <w:sz w:val="24"/>
          <w:szCs w:val="24"/>
          <w:shd w:val="clear" w:color="auto" w:fill="FFFFFF"/>
          <w:lang w:eastAsia="ru-RU"/>
        </w:rPr>
        <w:t xml:space="preserve"> -</w:t>
      </w:r>
      <w:r w:rsidR="00611FB3" w:rsidRPr="00B32AFE">
        <w:rPr>
          <w:rFonts w:ascii="Times New Roman" w:eastAsia="Times New Roman" w:hAnsi="Times New Roman" w:cs="Times New Roman"/>
          <w:sz w:val="24"/>
          <w:szCs w:val="24"/>
          <w:shd w:val="clear" w:color="auto" w:fill="FFFFFF"/>
          <w:lang w:eastAsia="ru-RU"/>
        </w:rPr>
        <w:t xml:space="preserve"> </w:t>
      </w:r>
      <w:r>
        <w:rPr>
          <w:rFonts w:ascii="Times New Roman" w:eastAsia="Times New Roman" w:hAnsi="Times New Roman" w:cs="Times New Roman"/>
          <w:sz w:val="24"/>
          <w:szCs w:val="24"/>
          <w:shd w:val="clear" w:color="auto" w:fill="FFFFFF"/>
          <w:lang w:eastAsia="ru-RU"/>
        </w:rPr>
        <w:t>МУП </w:t>
      </w:r>
      <w:r w:rsidR="004B406D" w:rsidRPr="00B32AFE">
        <w:rPr>
          <w:rFonts w:ascii="Times New Roman" w:eastAsia="Times New Roman" w:hAnsi="Times New Roman" w:cs="Times New Roman"/>
          <w:sz w:val="24"/>
          <w:szCs w:val="24"/>
          <w:shd w:val="clear" w:color="auto" w:fill="FFFFFF"/>
          <w:lang w:eastAsia="ru-RU"/>
        </w:rPr>
        <w:t>«Городской пассажирский транспорт».</w:t>
      </w:r>
    </w:p>
    <w:p w:rsidR="00E357B3" w:rsidRPr="00B32AFE" w:rsidRDefault="004B406D" w:rsidP="00B32AFE">
      <w:pPr>
        <w:pStyle w:val="aff"/>
        <w:spacing w:line="276" w:lineRule="auto"/>
        <w:ind w:firstLine="708"/>
        <w:jc w:val="both"/>
        <w:rPr>
          <w:rFonts w:ascii="Times New Roman" w:eastAsia="Times New Roman" w:hAnsi="Times New Roman" w:cs="Times New Roman"/>
          <w:sz w:val="24"/>
          <w:szCs w:val="24"/>
          <w:shd w:val="clear" w:color="auto" w:fill="FFFFFF"/>
          <w:lang w:eastAsia="ru-RU"/>
        </w:rPr>
      </w:pPr>
      <w:r w:rsidRPr="00B32AFE">
        <w:rPr>
          <w:rFonts w:ascii="Times New Roman" w:eastAsia="Times New Roman" w:hAnsi="Times New Roman" w:cs="Times New Roman"/>
          <w:sz w:val="24"/>
          <w:szCs w:val="24"/>
          <w:shd w:val="clear" w:color="auto" w:fill="FFFFFF"/>
          <w:lang w:eastAsia="ru-RU"/>
        </w:rPr>
        <w:t>Среднесуточный выход подвижного состава составил 70 единиц, из которых 48</w:t>
      </w:r>
      <w:r w:rsidR="001B31B3">
        <w:rPr>
          <w:rFonts w:ascii="Times New Roman" w:eastAsia="Times New Roman" w:hAnsi="Times New Roman" w:cs="Times New Roman"/>
          <w:sz w:val="24"/>
          <w:szCs w:val="24"/>
          <w:shd w:val="clear" w:color="auto" w:fill="FFFFFF"/>
          <w:lang w:eastAsia="ru-RU"/>
        </w:rPr>
        <w:t> </w:t>
      </w:r>
      <w:r w:rsidRPr="00B32AFE">
        <w:rPr>
          <w:rFonts w:ascii="Times New Roman" w:eastAsia="Times New Roman" w:hAnsi="Times New Roman" w:cs="Times New Roman"/>
          <w:sz w:val="24"/>
          <w:szCs w:val="24"/>
          <w:shd w:val="clear" w:color="auto" w:fill="FFFFFF"/>
          <w:lang w:eastAsia="ru-RU"/>
        </w:rPr>
        <w:t>автобусов (большой, средней, малой вместимости), 15 троллейбус</w:t>
      </w:r>
      <w:r w:rsidR="001B31B3">
        <w:rPr>
          <w:rFonts w:ascii="Times New Roman" w:eastAsia="Times New Roman" w:hAnsi="Times New Roman" w:cs="Times New Roman"/>
          <w:sz w:val="24"/>
          <w:szCs w:val="24"/>
          <w:shd w:val="clear" w:color="auto" w:fill="FFFFFF"/>
          <w:lang w:eastAsia="ru-RU"/>
        </w:rPr>
        <w:t>ов</w:t>
      </w:r>
      <w:r w:rsidRPr="00B32AFE">
        <w:rPr>
          <w:rFonts w:ascii="Times New Roman" w:eastAsia="Times New Roman" w:hAnsi="Times New Roman" w:cs="Times New Roman"/>
          <w:sz w:val="24"/>
          <w:szCs w:val="24"/>
          <w:shd w:val="clear" w:color="auto" w:fill="FFFFFF"/>
          <w:lang w:eastAsia="ru-RU"/>
        </w:rPr>
        <w:t xml:space="preserve"> и 7 электробус</w:t>
      </w:r>
      <w:r w:rsidR="001B31B3">
        <w:rPr>
          <w:rFonts w:ascii="Times New Roman" w:eastAsia="Times New Roman" w:hAnsi="Times New Roman" w:cs="Times New Roman"/>
          <w:sz w:val="24"/>
          <w:szCs w:val="24"/>
          <w:shd w:val="clear" w:color="auto" w:fill="FFFFFF"/>
          <w:lang w:eastAsia="ru-RU"/>
        </w:rPr>
        <w:t>ов</w:t>
      </w:r>
      <w:r w:rsidRPr="00B32AFE">
        <w:rPr>
          <w:rFonts w:ascii="Times New Roman" w:eastAsia="Times New Roman" w:hAnsi="Times New Roman" w:cs="Times New Roman"/>
          <w:sz w:val="24"/>
          <w:szCs w:val="24"/>
          <w:shd w:val="clear" w:color="auto" w:fill="FFFFFF"/>
          <w:lang w:eastAsia="ru-RU"/>
        </w:rPr>
        <w:t>.</w:t>
      </w:r>
    </w:p>
    <w:p w:rsidR="00B761C9" w:rsidRPr="00B32AFE" w:rsidRDefault="00B761C9" w:rsidP="00B32AFE">
      <w:pPr>
        <w:pStyle w:val="aff"/>
        <w:spacing w:line="276" w:lineRule="auto"/>
        <w:ind w:firstLine="708"/>
        <w:jc w:val="both"/>
        <w:rPr>
          <w:rFonts w:ascii="Times New Roman" w:hAnsi="Times New Roman" w:cs="Times New Roman"/>
          <w:sz w:val="24"/>
          <w:szCs w:val="24"/>
          <w:lang w:eastAsia="ru-RU"/>
        </w:rPr>
      </w:pPr>
    </w:p>
    <w:p w:rsidR="002632D1" w:rsidRPr="00B32AFE" w:rsidRDefault="002632D1" w:rsidP="00B32AFE">
      <w:pPr>
        <w:spacing w:line="276" w:lineRule="auto"/>
        <w:jc w:val="center"/>
        <w:rPr>
          <w:b/>
          <w:bCs/>
          <w:sz w:val="24"/>
          <w:szCs w:val="24"/>
          <w:lang w:eastAsia="ar-SA"/>
        </w:rPr>
      </w:pPr>
      <w:r w:rsidRPr="00B32AFE">
        <w:rPr>
          <w:b/>
          <w:bCs/>
          <w:sz w:val="24"/>
          <w:szCs w:val="24"/>
          <w:lang w:eastAsia="ar-SA"/>
        </w:rPr>
        <w:t>Строительство и реконструкция</w:t>
      </w:r>
    </w:p>
    <w:p w:rsidR="002632D1" w:rsidRPr="00B32AFE" w:rsidRDefault="002632D1" w:rsidP="00B32AFE">
      <w:pPr>
        <w:spacing w:line="276" w:lineRule="auto"/>
        <w:jc w:val="both"/>
        <w:rPr>
          <w:b/>
          <w:bCs/>
          <w:sz w:val="24"/>
          <w:szCs w:val="24"/>
          <w:u w:val="single"/>
          <w:lang w:eastAsia="ar-SA"/>
        </w:rPr>
      </w:pPr>
    </w:p>
    <w:bookmarkEnd w:id="2"/>
    <w:p w:rsidR="00581031" w:rsidRPr="00B32AFE" w:rsidRDefault="00581031" w:rsidP="00B32AFE">
      <w:pPr>
        <w:spacing w:line="276" w:lineRule="auto"/>
        <w:ind w:firstLine="709"/>
        <w:jc w:val="both"/>
        <w:rPr>
          <w:rFonts w:eastAsia="Calibri"/>
          <w:kern w:val="2"/>
          <w:sz w:val="24"/>
          <w:szCs w:val="24"/>
          <w:lang w:eastAsia="en-US"/>
        </w:rPr>
      </w:pPr>
      <w:r w:rsidRPr="00B32AFE">
        <w:rPr>
          <w:rFonts w:eastAsia="Calibri"/>
          <w:kern w:val="2"/>
          <w:sz w:val="24"/>
          <w:szCs w:val="24"/>
          <w:lang w:eastAsia="en-US"/>
        </w:rPr>
        <w:t>В 2024 году выполнены работы по строительству следующих объектов:</w:t>
      </w:r>
    </w:p>
    <w:p w:rsidR="00581031" w:rsidRPr="00B32AFE" w:rsidRDefault="00581031" w:rsidP="00B32AFE">
      <w:pPr>
        <w:spacing w:line="276" w:lineRule="auto"/>
        <w:ind w:firstLine="709"/>
        <w:jc w:val="both"/>
        <w:rPr>
          <w:rFonts w:eastAsia="Calibri"/>
          <w:kern w:val="2"/>
          <w:sz w:val="24"/>
          <w:szCs w:val="24"/>
          <w:lang w:eastAsia="en-US"/>
        </w:rPr>
      </w:pPr>
      <w:r w:rsidRPr="00B32AFE">
        <w:rPr>
          <w:rFonts w:eastAsia="Calibri"/>
          <w:kern w:val="2"/>
          <w:sz w:val="24"/>
          <w:szCs w:val="24"/>
          <w:lang w:eastAsia="en-US"/>
        </w:rPr>
        <w:t>- строительство «Центр единоборств» (введен в эксплуатацию);</w:t>
      </w:r>
    </w:p>
    <w:p w:rsidR="00581031" w:rsidRPr="00B32AFE" w:rsidRDefault="00581031" w:rsidP="00B32AFE">
      <w:pPr>
        <w:spacing w:line="276" w:lineRule="auto"/>
        <w:ind w:firstLine="709"/>
        <w:jc w:val="both"/>
        <w:rPr>
          <w:rFonts w:eastAsia="Calibri"/>
          <w:kern w:val="2"/>
          <w:sz w:val="24"/>
          <w:szCs w:val="24"/>
          <w:lang w:eastAsia="en-US"/>
        </w:rPr>
      </w:pPr>
      <w:r w:rsidRPr="00B32AFE">
        <w:rPr>
          <w:rFonts w:eastAsia="Calibri"/>
          <w:kern w:val="2"/>
          <w:sz w:val="24"/>
          <w:szCs w:val="24"/>
          <w:lang w:eastAsia="en-US"/>
        </w:rPr>
        <w:t>- на 1 объекте программы «Благоустройство» (1 контракт) на сумму 107</w:t>
      </w:r>
      <w:r w:rsidR="003F7F86">
        <w:rPr>
          <w:rFonts w:eastAsia="Calibri"/>
          <w:kern w:val="2"/>
          <w:sz w:val="24"/>
          <w:szCs w:val="24"/>
          <w:lang w:eastAsia="en-US"/>
        </w:rPr>
        <w:t> </w:t>
      </w:r>
      <w:r w:rsidRPr="00B32AFE">
        <w:rPr>
          <w:rFonts w:eastAsia="Calibri"/>
          <w:kern w:val="2"/>
          <w:sz w:val="24"/>
          <w:szCs w:val="24"/>
          <w:lang w:eastAsia="en-US"/>
        </w:rPr>
        <w:t>млн</w:t>
      </w:r>
      <w:r w:rsidR="003F7F86">
        <w:rPr>
          <w:rFonts w:eastAsia="Calibri"/>
          <w:kern w:val="2"/>
          <w:sz w:val="24"/>
          <w:szCs w:val="24"/>
          <w:lang w:eastAsia="en-US"/>
        </w:rPr>
        <w:t> </w:t>
      </w:r>
      <w:r w:rsidRPr="00B32AFE">
        <w:rPr>
          <w:rFonts w:eastAsia="Calibri"/>
          <w:kern w:val="2"/>
          <w:sz w:val="24"/>
          <w:szCs w:val="24"/>
          <w:lang w:eastAsia="en-US"/>
        </w:rPr>
        <w:t>рублей;</w:t>
      </w:r>
    </w:p>
    <w:p w:rsidR="00581031" w:rsidRPr="00B32AFE" w:rsidRDefault="00581031" w:rsidP="00B32AFE">
      <w:pPr>
        <w:spacing w:line="276" w:lineRule="auto"/>
        <w:ind w:firstLine="709"/>
        <w:jc w:val="both"/>
        <w:rPr>
          <w:rFonts w:eastAsia="Calibri"/>
          <w:kern w:val="2"/>
          <w:sz w:val="24"/>
          <w:szCs w:val="24"/>
          <w:lang w:eastAsia="en-US"/>
        </w:rPr>
      </w:pPr>
      <w:r w:rsidRPr="00B32AFE">
        <w:rPr>
          <w:rFonts w:eastAsia="Calibri"/>
          <w:kern w:val="2"/>
          <w:sz w:val="24"/>
          <w:szCs w:val="24"/>
          <w:lang w:eastAsia="en-US"/>
        </w:rPr>
        <w:t>- «Благоустройство парка «Молодежный» города Волгодонска, расположенного по</w:t>
      </w:r>
      <w:r w:rsidR="003F7F86">
        <w:rPr>
          <w:rFonts w:eastAsia="Calibri"/>
          <w:kern w:val="2"/>
          <w:sz w:val="24"/>
          <w:szCs w:val="24"/>
          <w:lang w:eastAsia="en-US"/>
        </w:rPr>
        <w:t> </w:t>
      </w:r>
      <w:r w:rsidRPr="00B32AFE">
        <w:rPr>
          <w:rFonts w:eastAsia="Calibri"/>
          <w:kern w:val="2"/>
          <w:sz w:val="24"/>
          <w:szCs w:val="24"/>
          <w:lang w:eastAsia="en-US"/>
        </w:rPr>
        <w:t>адресу: РФ, Ростовская область, г. Волгодонск, ул. Маршала Кошевого, 9-д.»;</w:t>
      </w:r>
    </w:p>
    <w:p w:rsidR="00581031" w:rsidRPr="00B32AFE" w:rsidRDefault="00581031" w:rsidP="00B32AFE">
      <w:pPr>
        <w:spacing w:line="276" w:lineRule="auto"/>
        <w:ind w:firstLine="709"/>
        <w:jc w:val="both"/>
        <w:rPr>
          <w:rFonts w:eastAsia="Calibri"/>
          <w:kern w:val="2"/>
          <w:sz w:val="24"/>
          <w:szCs w:val="24"/>
          <w:lang w:eastAsia="en-US"/>
        </w:rPr>
      </w:pPr>
      <w:r w:rsidRPr="00B32AFE">
        <w:rPr>
          <w:rFonts w:eastAsia="Calibri"/>
          <w:kern w:val="2"/>
          <w:sz w:val="24"/>
          <w:szCs w:val="24"/>
          <w:lang w:eastAsia="en-US"/>
        </w:rPr>
        <w:t>- на 1 объекте по программе «Строительство, реконструкция и капитальный ремонт объектов водопровода и канализационного хозяйства» (1 контракт)  на сумму 29</w:t>
      </w:r>
      <w:r w:rsidR="003F7F86">
        <w:rPr>
          <w:rFonts w:eastAsia="Calibri"/>
          <w:kern w:val="2"/>
          <w:sz w:val="24"/>
          <w:szCs w:val="24"/>
          <w:lang w:eastAsia="en-US"/>
        </w:rPr>
        <w:t> </w:t>
      </w:r>
      <w:r w:rsidRPr="00B32AFE">
        <w:rPr>
          <w:rFonts w:eastAsia="Calibri"/>
          <w:kern w:val="2"/>
          <w:sz w:val="24"/>
          <w:szCs w:val="24"/>
          <w:lang w:eastAsia="en-US"/>
        </w:rPr>
        <w:t>888,35</w:t>
      </w:r>
      <w:r w:rsidR="003F7F86">
        <w:rPr>
          <w:rFonts w:eastAsia="Calibri"/>
          <w:kern w:val="2"/>
          <w:sz w:val="24"/>
          <w:szCs w:val="24"/>
          <w:lang w:eastAsia="en-US"/>
        </w:rPr>
        <w:t> </w:t>
      </w:r>
      <w:r w:rsidRPr="00B32AFE">
        <w:rPr>
          <w:rFonts w:eastAsia="Calibri"/>
          <w:kern w:val="2"/>
          <w:sz w:val="24"/>
          <w:szCs w:val="24"/>
          <w:lang w:eastAsia="en-US"/>
        </w:rPr>
        <w:t>тыс. рублей (введен в эксплуатацию);</w:t>
      </w:r>
    </w:p>
    <w:p w:rsidR="00581031" w:rsidRPr="00B32AFE" w:rsidRDefault="00581031" w:rsidP="00B32AFE">
      <w:pPr>
        <w:spacing w:line="276" w:lineRule="auto"/>
        <w:ind w:firstLine="709"/>
        <w:jc w:val="both"/>
        <w:rPr>
          <w:rFonts w:eastAsia="Calibri"/>
          <w:kern w:val="2"/>
          <w:sz w:val="24"/>
          <w:szCs w:val="24"/>
          <w:lang w:eastAsia="en-US"/>
        </w:rPr>
      </w:pPr>
      <w:r w:rsidRPr="00B32AFE">
        <w:rPr>
          <w:rFonts w:eastAsia="Calibri"/>
          <w:kern w:val="2"/>
          <w:sz w:val="24"/>
          <w:szCs w:val="24"/>
          <w:lang w:eastAsia="en-US"/>
        </w:rPr>
        <w:t>- «Строительство магистральных сетей водоснабжения на территории вдоль Ростовского шоссе города Волгодонска Ростовской области» (введен в эксплуатацию);</w:t>
      </w:r>
    </w:p>
    <w:p w:rsidR="00581031" w:rsidRPr="00B32AFE" w:rsidRDefault="00581031" w:rsidP="00B32AFE">
      <w:pPr>
        <w:spacing w:line="276" w:lineRule="auto"/>
        <w:ind w:firstLine="709"/>
        <w:jc w:val="both"/>
        <w:rPr>
          <w:rFonts w:eastAsia="Calibri"/>
          <w:kern w:val="2"/>
          <w:sz w:val="24"/>
          <w:szCs w:val="24"/>
          <w:lang w:eastAsia="en-US"/>
        </w:rPr>
      </w:pPr>
      <w:r w:rsidRPr="00B32AFE">
        <w:rPr>
          <w:rFonts w:eastAsia="Calibri"/>
          <w:kern w:val="2"/>
          <w:sz w:val="24"/>
          <w:szCs w:val="24"/>
          <w:lang w:eastAsia="en-US"/>
        </w:rPr>
        <w:t>- «</w:t>
      </w:r>
      <w:r w:rsidR="003F7F86">
        <w:rPr>
          <w:rFonts w:eastAsia="Calibri"/>
          <w:kern w:val="2"/>
          <w:sz w:val="24"/>
          <w:szCs w:val="24"/>
          <w:lang w:eastAsia="en-US"/>
        </w:rPr>
        <w:t>Строительство автодороги по пр. </w:t>
      </w:r>
      <w:r w:rsidRPr="00B32AFE">
        <w:rPr>
          <w:rFonts w:eastAsia="Calibri"/>
          <w:kern w:val="2"/>
          <w:sz w:val="24"/>
          <w:szCs w:val="24"/>
          <w:lang w:eastAsia="en-US"/>
        </w:rPr>
        <w:t>Лазоревый (от ул. К.Маркса до у</w:t>
      </w:r>
      <w:r w:rsidR="003F7F86">
        <w:rPr>
          <w:rFonts w:eastAsia="Calibri"/>
          <w:kern w:val="2"/>
          <w:sz w:val="24"/>
          <w:szCs w:val="24"/>
          <w:lang w:eastAsia="en-US"/>
        </w:rPr>
        <w:t>л. </w:t>
      </w:r>
      <w:r w:rsidRPr="00B32AFE">
        <w:rPr>
          <w:rFonts w:eastAsia="Calibri"/>
          <w:kern w:val="2"/>
          <w:sz w:val="24"/>
          <w:szCs w:val="24"/>
          <w:lang w:eastAsia="en-US"/>
        </w:rPr>
        <w:t>Заречной) в</w:t>
      </w:r>
      <w:r w:rsidR="003F7F86">
        <w:rPr>
          <w:rFonts w:eastAsia="Calibri"/>
          <w:kern w:val="2"/>
          <w:sz w:val="24"/>
          <w:szCs w:val="24"/>
          <w:lang w:eastAsia="en-US"/>
        </w:rPr>
        <w:t> </w:t>
      </w:r>
      <w:r w:rsidRPr="00B32AFE">
        <w:rPr>
          <w:rFonts w:eastAsia="Calibri"/>
          <w:kern w:val="2"/>
          <w:sz w:val="24"/>
          <w:szCs w:val="24"/>
          <w:lang w:eastAsia="en-US"/>
        </w:rPr>
        <w:t>городе Волгодонске Ростовской области (1этап)» (окончено строительство, идет процесс оформления);</w:t>
      </w:r>
    </w:p>
    <w:p w:rsidR="00581031" w:rsidRPr="00B32AFE" w:rsidRDefault="00581031" w:rsidP="00B32AFE">
      <w:pPr>
        <w:spacing w:line="276" w:lineRule="auto"/>
        <w:ind w:firstLine="709"/>
        <w:jc w:val="both"/>
        <w:rPr>
          <w:rFonts w:eastAsia="Calibri"/>
          <w:kern w:val="2"/>
          <w:sz w:val="24"/>
          <w:szCs w:val="24"/>
          <w:lang w:eastAsia="en-US"/>
        </w:rPr>
      </w:pPr>
      <w:r w:rsidRPr="00B32AFE">
        <w:rPr>
          <w:rFonts w:eastAsia="Calibri"/>
          <w:kern w:val="2"/>
          <w:sz w:val="24"/>
          <w:szCs w:val="24"/>
          <w:lang w:eastAsia="en-US"/>
        </w:rPr>
        <w:t>- на 4 объектах по строительству наружного освещения (3 контракта) на сумму 1</w:t>
      </w:r>
      <w:r w:rsidR="003F7F86">
        <w:rPr>
          <w:rFonts w:eastAsia="Calibri"/>
          <w:kern w:val="2"/>
          <w:sz w:val="24"/>
          <w:szCs w:val="24"/>
          <w:lang w:eastAsia="en-US"/>
        </w:rPr>
        <w:t> </w:t>
      </w:r>
      <w:r w:rsidRPr="00B32AFE">
        <w:rPr>
          <w:rFonts w:eastAsia="Calibri"/>
          <w:kern w:val="2"/>
          <w:sz w:val="24"/>
          <w:szCs w:val="24"/>
          <w:lang w:eastAsia="en-US"/>
        </w:rPr>
        <w:t>268 222,75 рублей;</w:t>
      </w:r>
    </w:p>
    <w:p w:rsidR="00581031" w:rsidRPr="00B32AFE" w:rsidRDefault="00581031" w:rsidP="00B32AFE">
      <w:pPr>
        <w:spacing w:line="276" w:lineRule="auto"/>
        <w:ind w:firstLine="709"/>
        <w:jc w:val="both"/>
        <w:rPr>
          <w:rFonts w:eastAsia="Calibri"/>
          <w:kern w:val="2"/>
          <w:sz w:val="24"/>
          <w:szCs w:val="24"/>
          <w:lang w:eastAsia="en-US"/>
        </w:rPr>
      </w:pPr>
      <w:r w:rsidRPr="00B32AFE">
        <w:rPr>
          <w:rFonts w:eastAsia="Calibri"/>
          <w:kern w:val="2"/>
          <w:sz w:val="24"/>
          <w:szCs w:val="24"/>
          <w:lang w:eastAsia="en-US"/>
        </w:rPr>
        <w:t>- в районе жилых домов ул. М</w:t>
      </w:r>
      <w:r w:rsidR="003F7F86">
        <w:rPr>
          <w:rFonts w:eastAsia="Calibri"/>
          <w:kern w:val="2"/>
          <w:sz w:val="24"/>
          <w:szCs w:val="24"/>
          <w:lang w:eastAsia="en-US"/>
        </w:rPr>
        <w:t xml:space="preserve">аршала </w:t>
      </w:r>
      <w:r w:rsidRPr="00B32AFE">
        <w:rPr>
          <w:rFonts w:eastAsia="Calibri"/>
          <w:kern w:val="2"/>
          <w:sz w:val="24"/>
          <w:szCs w:val="24"/>
          <w:lang w:eastAsia="en-US"/>
        </w:rPr>
        <w:t>Кошевого</w:t>
      </w:r>
      <w:r w:rsidR="00AF24C9" w:rsidRPr="00B32AFE">
        <w:rPr>
          <w:rFonts w:eastAsia="Calibri"/>
          <w:kern w:val="2"/>
          <w:sz w:val="24"/>
          <w:szCs w:val="24"/>
          <w:lang w:eastAsia="en-US"/>
        </w:rPr>
        <w:t>,</w:t>
      </w:r>
      <w:r w:rsidRPr="00B32AFE">
        <w:rPr>
          <w:rFonts w:eastAsia="Calibri"/>
          <w:kern w:val="2"/>
          <w:sz w:val="24"/>
          <w:szCs w:val="24"/>
          <w:lang w:eastAsia="en-US"/>
        </w:rPr>
        <w:t xml:space="preserve"> </w:t>
      </w:r>
      <w:r w:rsidR="003F7F86">
        <w:rPr>
          <w:rFonts w:eastAsia="Calibri"/>
          <w:kern w:val="2"/>
          <w:sz w:val="24"/>
          <w:szCs w:val="24"/>
          <w:lang w:eastAsia="en-US"/>
        </w:rPr>
        <w:t>д.</w:t>
      </w:r>
      <w:r w:rsidRPr="00B32AFE">
        <w:rPr>
          <w:rFonts w:eastAsia="Calibri"/>
          <w:kern w:val="2"/>
          <w:sz w:val="24"/>
          <w:szCs w:val="24"/>
          <w:lang w:eastAsia="en-US"/>
        </w:rPr>
        <w:t xml:space="preserve">5, пр. Курчатова, </w:t>
      </w:r>
      <w:r w:rsidR="003F7F86">
        <w:rPr>
          <w:rFonts w:eastAsia="Calibri"/>
          <w:kern w:val="2"/>
          <w:sz w:val="24"/>
          <w:szCs w:val="24"/>
          <w:lang w:eastAsia="en-US"/>
        </w:rPr>
        <w:t>д.</w:t>
      </w:r>
      <w:r w:rsidRPr="00B32AFE">
        <w:rPr>
          <w:rFonts w:eastAsia="Calibri"/>
          <w:kern w:val="2"/>
          <w:sz w:val="24"/>
          <w:szCs w:val="24"/>
          <w:lang w:eastAsia="en-US"/>
        </w:rPr>
        <w:t>27/1, пр.</w:t>
      </w:r>
      <w:r w:rsidR="003F7F86">
        <w:rPr>
          <w:rFonts w:eastAsia="Calibri"/>
          <w:kern w:val="2"/>
          <w:sz w:val="24"/>
          <w:szCs w:val="24"/>
          <w:lang w:eastAsia="en-US"/>
        </w:rPr>
        <w:t> </w:t>
      </w:r>
      <w:r w:rsidRPr="00B32AFE">
        <w:rPr>
          <w:rFonts w:eastAsia="Calibri"/>
          <w:kern w:val="2"/>
          <w:sz w:val="24"/>
          <w:szCs w:val="24"/>
          <w:lang w:eastAsia="en-US"/>
        </w:rPr>
        <w:t>Строителей</w:t>
      </w:r>
      <w:r w:rsidR="00AF24C9" w:rsidRPr="00B32AFE">
        <w:rPr>
          <w:rFonts w:eastAsia="Calibri"/>
          <w:kern w:val="2"/>
          <w:sz w:val="24"/>
          <w:szCs w:val="24"/>
          <w:lang w:eastAsia="en-US"/>
        </w:rPr>
        <w:t>,</w:t>
      </w:r>
      <w:r w:rsidRPr="00B32AFE">
        <w:rPr>
          <w:rFonts w:eastAsia="Calibri"/>
          <w:kern w:val="2"/>
          <w:sz w:val="24"/>
          <w:szCs w:val="24"/>
          <w:lang w:eastAsia="en-US"/>
        </w:rPr>
        <w:t xml:space="preserve"> </w:t>
      </w:r>
      <w:r w:rsidR="003F7F86">
        <w:rPr>
          <w:rFonts w:eastAsia="Calibri"/>
          <w:kern w:val="2"/>
          <w:sz w:val="24"/>
          <w:szCs w:val="24"/>
          <w:lang w:eastAsia="en-US"/>
        </w:rPr>
        <w:t>д.</w:t>
      </w:r>
      <w:r w:rsidRPr="00B32AFE">
        <w:rPr>
          <w:rFonts w:eastAsia="Calibri"/>
          <w:kern w:val="2"/>
          <w:sz w:val="24"/>
          <w:szCs w:val="24"/>
          <w:lang w:eastAsia="en-US"/>
        </w:rPr>
        <w:t>47;</w:t>
      </w:r>
    </w:p>
    <w:p w:rsidR="00581031" w:rsidRPr="00B32AFE" w:rsidRDefault="00581031" w:rsidP="00B32AFE">
      <w:pPr>
        <w:spacing w:line="276" w:lineRule="auto"/>
        <w:ind w:firstLine="709"/>
        <w:jc w:val="both"/>
        <w:rPr>
          <w:rFonts w:eastAsia="Calibri"/>
          <w:kern w:val="2"/>
          <w:sz w:val="24"/>
          <w:szCs w:val="24"/>
          <w:lang w:eastAsia="en-US"/>
        </w:rPr>
      </w:pPr>
      <w:r w:rsidRPr="00B32AFE">
        <w:rPr>
          <w:rFonts w:eastAsia="Calibri"/>
          <w:kern w:val="2"/>
          <w:sz w:val="24"/>
          <w:szCs w:val="24"/>
          <w:lang w:eastAsia="en-US"/>
        </w:rPr>
        <w:t>-  вдоль пешеходной дорожки от жилого дома  по пер. Первомайский</w:t>
      </w:r>
      <w:r w:rsidR="00AF24C9" w:rsidRPr="00B32AFE">
        <w:rPr>
          <w:rFonts w:eastAsia="Calibri"/>
          <w:kern w:val="2"/>
          <w:sz w:val="24"/>
          <w:szCs w:val="24"/>
          <w:lang w:eastAsia="en-US"/>
        </w:rPr>
        <w:t>,</w:t>
      </w:r>
      <w:r w:rsidRPr="00B32AFE">
        <w:rPr>
          <w:rFonts w:eastAsia="Calibri"/>
          <w:kern w:val="2"/>
          <w:sz w:val="24"/>
          <w:szCs w:val="24"/>
          <w:lang w:eastAsia="en-US"/>
        </w:rPr>
        <w:t xml:space="preserve"> </w:t>
      </w:r>
      <w:r w:rsidR="00AF24C9" w:rsidRPr="00B32AFE">
        <w:rPr>
          <w:rFonts w:eastAsia="Calibri"/>
          <w:kern w:val="2"/>
          <w:sz w:val="24"/>
          <w:szCs w:val="24"/>
          <w:lang w:eastAsia="en-US"/>
        </w:rPr>
        <w:t xml:space="preserve">69 </w:t>
      </w:r>
      <w:r w:rsidRPr="00B32AFE">
        <w:rPr>
          <w:rFonts w:eastAsia="Calibri"/>
          <w:kern w:val="2"/>
          <w:sz w:val="24"/>
          <w:szCs w:val="24"/>
          <w:lang w:eastAsia="en-US"/>
        </w:rPr>
        <w:t>до</w:t>
      </w:r>
      <w:r w:rsidR="003F7F86">
        <w:rPr>
          <w:rFonts w:eastAsia="Calibri"/>
          <w:kern w:val="2"/>
          <w:sz w:val="24"/>
          <w:szCs w:val="24"/>
          <w:lang w:eastAsia="en-US"/>
        </w:rPr>
        <w:t> </w:t>
      </w:r>
      <w:r w:rsidRPr="00B32AFE">
        <w:rPr>
          <w:rFonts w:eastAsia="Calibri"/>
          <w:kern w:val="2"/>
          <w:sz w:val="24"/>
          <w:szCs w:val="24"/>
          <w:lang w:eastAsia="en-US"/>
        </w:rPr>
        <w:t>пер.</w:t>
      </w:r>
      <w:r w:rsidR="003F7F86">
        <w:rPr>
          <w:rFonts w:eastAsia="Calibri"/>
          <w:kern w:val="2"/>
          <w:sz w:val="24"/>
          <w:szCs w:val="24"/>
          <w:lang w:eastAsia="en-US"/>
        </w:rPr>
        <w:t> </w:t>
      </w:r>
      <w:r w:rsidRPr="00B32AFE">
        <w:rPr>
          <w:rFonts w:eastAsia="Calibri"/>
          <w:kern w:val="2"/>
          <w:sz w:val="24"/>
          <w:szCs w:val="24"/>
          <w:lang w:eastAsia="en-US"/>
        </w:rPr>
        <w:t>Лермонтова</w:t>
      </w:r>
      <w:r w:rsidR="00AF24C9" w:rsidRPr="00B32AFE">
        <w:rPr>
          <w:rFonts w:eastAsia="Calibri"/>
          <w:kern w:val="2"/>
          <w:sz w:val="24"/>
          <w:szCs w:val="24"/>
          <w:lang w:eastAsia="en-US"/>
        </w:rPr>
        <w:t>,</w:t>
      </w:r>
      <w:r w:rsidRPr="00B32AFE">
        <w:rPr>
          <w:rFonts w:eastAsia="Calibri"/>
          <w:kern w:val="2"/>
          <w:sz w:val="24"/>
          <w:szCs w:val="24"/>
          <w:lang w:eastAsia="en-US"/>
        </w:rPr>
        <w:t xml:space="preserve"> 4;</w:t>
      </w:r>
    </w:p>
    <w:p w:rsidR="00581031" w:rsidRPr="00B32AFE" w:rsidRDefault="00581031" w:rsidP="00B32AFE">
      <w:pPr>
        <w:spacing w:line="276" w:lineRule="auto"/>
        <w:ind w:firstLine="709"/>
        <w:jc w:val="both"/>
        <w:rPr>
          <w:rFonts w:eastAsia="Calibri"/>
          <w:kern w:val="2"/>
          <w:sz w:val="24"/>
          <w:szCs w:val="24"/>
          <w:lang w:eastAsia="en-US"/>
        </w:rPr>
      </w:pPr>
      <w:r w:rsidRPr="00B32AFE">
        <w:rPr>
          <w:rFonts w:eastAsia="Calibri"/>
          <w:kern w:val="2"/>
          <w:sz w:val="24"/>
          <w:szCs w:val="24"/>
          <w:lang w:eastAsia="en-US"/>
        </w:rPr>
        <w:t>-  пр. Строителей</w:t>
      </w:r>
      <w:r w:rsidR="00AF24C9" w:rsidRPr="00B32AFE">
        <w:rPr>
          <w:rFonts w:eastAsia="Calibri"/>
          <w:kern w:val="2"/>
          <w:sz w:val="24"/>
          <w:szCs w:val="24"/>
          <w:lang w:eastAsia="en-US"/>
        </w:rPr>
        <w:t>,</w:t>
      </w:r>
      <w:r w:rsidR="00FC53EA" w:rsidRPr="00B32AFE">
        <w:rPr>
          <w:rFonts w:eastAsia="Calibri"/>
          <w:kern w:val="2"/>
          <w:sz w:val="24"/>
          <w:szCs w:val="24"/>
          <w:lang w:eastAsia="en-US"/>
        </w:rPr>
        <w:t xml:space="preserve"> 10, ул. Энтузиастов, 13;</w:t>
      </w:r>
    </w:p>
    <w:p w:rsidR="006E731F" w:rsidRPr="00B32AFE" w:rsidRDefault="00581031" w:rsidP="00B32AFE">
      <w:pPr>
        <w:spacing w:line="276" w:lineRule="auto"/>
        <w:ind w:firstLine="709"/>
        <w:jc w:val="both"/>
        <w:rPr>
          <w:rFonts w:eastAsia="Calibri"/>
          <w:kern w:val="2"/>
          <w:sz w:val="24"/>
          <w:szCs w:val="24"/>
          <w:lang w:eastAsia="en-US"/>
        </w:rPr>
      </w:pPr>
      <w:r w:rsidRPr="00B32AFE">
        <w:rPr>
          <w:rFonts w:eastAsia="Calibri"/>
          <w:kern w:val="2"/>
          <w:sz w:val="24"/>
          <w:szCs w:val="24"/>
          <w:lang w:eastAsia="en-US"/>
        </w:rPr>
        <w:t xml:space="preserve">- </w:t>
      </w:r>
      <w:r w:rsidR="00FC53EA" w:rsidRPr="00B32AFE">
        <w:rPr>
          <w:rFonts w:eastAsia="Calibri"/>
          <w:kern w:val="2"/>
          <w:sz w:val="24"/>
          <w:szCs w:val="24"/>
          <w:lang w:eastAsia="en-US"/>
        </w:rPr>
        <w:t xml:space="preserve">по просп. Мира </w:t>
      </w:r>
      <w:r w:rsidRPr="00B32AFE">
        <w:rPr>
          <w:rFonts w:eastAsia="Calibri"/>
          <w:kern w:val="2"/>
          <w:sz w:val="24"/>
          <w:szCs w:val="24"/>
          <w:lang w:eastAsia="en-US"/>
        </w:rPr>
        <w:t>от жилого дома 73 до жилого дома 93.</w:t>
      </w:r>
    </w:p>
    <w:p w:rsidR="00581031" w:rsidRPr="00B32AFE" w:rsidRDefault="00581031" w:rsidP="00B32AFE">
      <w:pPr>
        <w:spacing w:line="276" w:lineRule="auto"/>
        <w:ind w:firstLine="709"/>
        <w:jc w:val="both"/>
        <w:rPr>
          <w:sz w:val="24"/>
          <w:szCs w:val="24"/>
        </w:rPr>
      </w:pPr>
    </w:p>
    <w:p w:rsidR="00E357B3" w:rsidRPr="00B32AFE" w:rsidRDefault="00E357B3" w:rsidP="00B32AFE">
      <w:pPr>
        <w:spacing w:before="100" w:after="100" w:line="276" w:lineRule="auto"/>
        <w:contextualSpacing/>
        <w:jc w:val="center"/>
        <w:rPr>
          <w:b/>
          <w:sz w:val="24"/>
          <w:szCs w:val="24"/>
        </w:rPr>
      </w:pPr>
      <w:r w:rsidRPr="00B32AFE">
        <w:rPr>
          <w:b/>
          <w:sz w:val="24"/>
          <w:szCs w:val="24"/>
        </w:rPr>
        <w:t>Доступное жилье</w:t>
      </w:r>
    </w:p>
    <w:p w:rsidR="00E357B3" w:rsidRPr="00B32AFE" w:rsidRDefault="00E357B3" w:rsidP="00B32AFE">
      <w:pPr>
        <w:spacing w:before="100" w:after="100" w:line="276" w:lineRule="auto"/>
        <w:contextualSpacing/>
        <w:jc w:val="both"/>
        <w:rPr>
          <w:b/>
          <w:sz w:val="24"/>
          <w:szCs w:val="24"/>
          <w:u w:val="single"/>
        </w:rPr>
      </w:pPr>
    </w:p>
    <w:p w:rsidR="00FC53EA" w:rsidRPr="00B32AFE" w:rsidRDefault="00FC53EA" w:rsidP="00B32AFE">
      <w:pPr>
        <w:spacing w:before="100" w:after="100" w:line="276" w:lineRule="auto"/>
        <w:ind w:firstLine="708"/>
        <w:contextualSpacing/>
        <w:jc w:val="both"/>
        <w:rPr>
          <w:bCs/>
          <w:sz w:val="24"/>
          <w:szCs w:val="24"/>
        </w:rPr>
      </w:pPr>
      <w:r w:rsidRPr="00B32AFE">
        <w:rPr>
          <w:bCs/>
          <w:sz w:val="24"/>
          <w:szCs w:val="24"/>
        </w:rPr>
        <w:t xml:space="preserve">В рамках реализации мероприятий по обеспечению жильем отдельных категорий граждан и молодых семей за 2024 год: </w:t>
      </w:r>
    </w:p>
    <w:p w:rsidR="00FC53EA" w:rsidRPr="00B32AFE" w:rsidRDefault="00FC53EA" w:rsidP="00B32AFE">
      <w:pPr>
        <w:spacing w:before="100" w:after="100" w:line="276" w:lineRule="auto"/>
        <w:ind w:firstLine="708"/>
        <w:contextualSpacing/>
        <w:jc w:val="both"/>
        <w:rPr>
          <w:bCs/>
          <w:sz w:val="24"/>
          <w:szCs w:val="24"/>
        </w:rPr>
      </w:pPr>
      <w:r w:rsidRPr="00B32AFE">
        <w:rPr>
          <w:bCs/>
          <w:sz w:val="24"/>
          <w:szCs w:val="24"/>
        </w:rPr>
        <w:t>- 29.02.2024 оформлено и выдано свидетельство о праве на получение социальной выплаты 1 молодой семье, которая 23.05.2024 реализовала свое право на получение социальной выплаты, тем самым улучшив свои жилищные условия</w:t>
      </w:r>
      <w:r w:rsidR="003F7F86">
        <w:rPr>
          <w:bCs/>
          <w:sz w:val="24"/>
          <w:szCs w:val="24"/>
        </w:rPr>
        <w:t>;</w:t>
      </w:r>
      <w:r w:rsidRPr="00B32AFE">
        <w:rPr>
          <w:bCs/>
          <w:sz w:val="24"/>
          <w:szCs w:val="24"/>
        </w:rPr>
        <w:t xml:space="preserve"> </w:t>
      </w:r>
    </w:p>
    <w:p w:rsidR="00FC53EA" w:rsidRPr="00B32AFE" w:rsidRDefault="003F7F86" w:rsidP="00B32AFE">
      <w:pPr>
        <w:spacing w:before="100" w:after="100" w:line="276" w:lineRule="auto"/>
        <w:ind w:firstLine="708"/>
        <w:contextualSpacing/>
        <w:jc w:val="both"/>
        <w:rPr>
          <w:bCs/>
          <w:sz w:val="24"/>
          <w:szCs w:val="24"/>
        </w:rPr>
      </w:pPr>
      <w:r>
        <w:rPr>
          <w:bCs/>
          <w:sz w:val="24"/>
          <w:szCs w:val="24"/>
        </w:rPr>
        <w:t>- в</w:t>
      </w:r>
      <w:r w:rsidR="00FC53EA" w:rsidRPr="00B32AFE">
        <w:rPr>
          <w:bCs/>
          <w:sz w:val="24"/>
          <w:szCs w:val="24"/>
        </w:rPr>
        <w:t xml:space="preserve"> рамках основного мероприятия по обеспечению предоставления жилых помещений детям-сиротам и детям, оставшимся без попечения родителей, лицам из</w:t>
      </w:r>
      <w:r w:rsidR="0098064D">
        <w:rPr>
          <w:bCs/>
          <w:sz w:val="24"/>
          <w:szCs w:val="24"/>
        </w:rPr>
        <w:t> </w:t>
      </w:r>
      <w:r w:rsidR="00FC53EA" w:rsidRPr="00B32AFE">
        <w:rPr>
          <w:bCs/>
          <w:sz w:val="24"/>
          <w:szCs w:val="24"/>
        </w:rPr>
        <w:t>их</w:t>
      </w:r>
      <w:r w:rsidR="0098064D">
        <w:rPr>
          <w:bCs/>
          <w:sz w:val="24"/>
          <w:szCs w:val="24"/>
        </w:rPr>
        <w:t> </w:t>
      </w:r>
      <w:r w:rsidR="00FC53EA" w:rsidRPr="00B32AFE">
        <w:rPr>
          <w:bCs/>
          <w:sz w:val="24"/>
          <w:szCs w:val="24"/>
        </w:rPr>
        <w:t>числа по договорам найма специализированных жилых помещений, с</w:t>
      </w:r>
      <w:r w:rsidR="0098064D">
        <w:rPr>
          <w:bCs/>
          <w:sz w:val="24"/>
          <w:szCs w:val="24"/>
        </w:rPr>
        <w:t> </w:t>
      </w:r>
      <w:r w:rsidR="00FC53EA" w:rsidRPr="00B32AFE">
        <w:rPr>
          <w:bCs/>
          <w:sz w:val="24"/>
          <w:szCs w:val="24"/>
        </w:rPr>
        <w:t>министерством строительства РО заключены соглашение от 22.01.2024 № 46-ДС (на</w:t>
      </w:r>
      <w:r w:rsidR="0098064D">
        <w:rPr>
          <w:bCs/>
          <w:sz w:val="24"/>
          <w:szCs w:val="24"/>
        </w:rPr>
        <w:t> </w:t>
      </w:r>
      <w:r w:rsidR="00FC53EA" w:rsidRPr="00B32AFE">
        <w:rPr>
          <w:bCs/>
          <w:sz w:val="24"/>
          <w:szCs w:val="24"/>
        </w:rPr>
        <w:t>19</w:t>
      </w:r>
      <w:r w:rsidR="0098064D">
        <w:rPr>
          <w:bCs/>
          <w:sz w:val="24"/>
          <w:szCs w:val="24"/>
        </w:rPr>
        <w:t> </w:t>
      </w:r>
      <w:r w:rsidR="00FC53EA" w:rsidRPr="00B32AFE">
        <w:rPr>
          <w:bCs/>
          <w:sz w:val="24"/>
          <w:szCs w:val="24"/>
        </w:rPr>
        <w:t>человек) и дополнительные соглашения от 26.04.2024 № 1 (на 5 человек) о</w:t>
      </w:r>
      <w:r w:rsidR="0098064D">
        <w:rPr>
          <w:bCs/>
          <w:sz w:val="24"/>
          <w:szCs w:val="24"/>
        </w:rPr>
        <w:t> </w:t>
      </w:r>
      <w:r w:rsidR="00FC53EA" w:rsidRPr="00B32AFE">
        <w:rPr>
          <w:bCs/>
          <w:sz w:val="24"/>
          <w:szCs w:val="24"/>
        </w:rPr>
        <w:t>предоставлении субвенций на осуществление государственных полномочий по</w:t>
      </w:r>
      <w:r w:rsidR="0098064D">
        <w:rPr>
          <w:bCs/>
          <w:sz w:val="24"/>
          <w:szCs w:val="24"/>
        </w:rPr>
        <w:t> </w:t>
      </w:r>
      <w:r w:rsidR="00FC53EA" w:rsidRPr="00B32AFE">
        <w:rPr>
          <w:bCs/>
          <w:sz w:val="24"/>
          <w:szCs w:val="24"/>
        </w:rPr>
        <w:t>обеспечению жилыми помещениями 24 детей</w:t>
      </w:r>
      <w:r w:rsidR="0098064D">
        <w:rPr>
          <w:bCs/>
          <w:sz w:val="24"/>
          <w:szCs w:val="24"/>
        </w:rPr>
        <w:t> - </w:t>
      </w:r>
      <w:r w:rsidR="00FC53EA" w:rsidRPr="00B32AFE">
        <w:rPr>
          <w:bCs/>
          <w:sz w:val="24"/>
          <w:szCs w:val="24"/>
        </w:rPr>
        <w:t>сирот на общую сумму 63</w:t>
      </w:r>
      <w:r w:rsidR="0098064D">
        <w:rPr>
          <w:bCs/>
          <w:sz w:val="24"/>
          <w:szCs w:val="24"/>
        </w:rPr>
        <w:t> </w:t>
      </w:r>
      <w:r w:rsidR="00FC53EA" w:rsidRPr="00B32AFE">
        <w:rPr>
          <w:bCs/>
          <w:sz w:val="24"/>
          <w:szCs w:val="24"/>
        </w:rPr>
        <w:t>534,50</w:t>
      </w:r>
      <w:r w:rsidR="0098064D">
        <w:rPr>
          <w:bCs/>
          <w:sz w:val="24"/>
          <w:szCs w:val="24"/>
        </w:rPr>
        <w:t> </w:t>
      </w:r>
      <w:r w:rsidR="00FC53EA" w:rsidRPr="00B32AFE">
        <w:rPr>
          <w:bCs/>
          <w:sz w:val="24"/>
          <w:szCs w:val="24"/>
        </w:rPr>
        <w:t>тыс.</w:t>
      </w:r>
      <w:r w:rsidR="0098064D">
        <w:rPr>
          <w:bCs/>
          <w:sz w:val="24"/>
          <w:szCs w:val="24"/>
        </w:rPr>
        <w:t> </w:t>
      </w:r>
      <w:r w:rsidR="00FC53EA" w:rsidRPr="00B32AFE">
        <w:rPr>
          <w:bCs/>
          <w:sz w:val="24"/>
          <w:szCs w:val="24"/>
        </w:rPr>
        <w:t>рублей за счет средств областного бюджета.</w:t>
      </w:r>
    </w:p>
    <w:p w:rsidR="00454616" w:rsidRPr="00B32AFE" w:rsidRDefault="00FC53EA" w:rsidP="00B32AFE">
      <w:pPr>
        <w:spacing w:before="100" w:after="100" w:line="276" w:lineRule="auto"/>
        <w:ind w:firstLine="708"/>
        <w:contextualSpacing/>
        <w:jc w:val="both"/>
        <w:rPr>
          <w:bCs/>
          <w:sz w:val="24"/>
          <w:szCs w:val="24"/>
        </w:rPr>
      </w:pPr>
      <w:r w:rsidRPr="00B32AFE">
        <w:rPr>
          <w:bCs/>
          <w:sz w:val="24"/>
          <w:szCs w:val="24"/>
        </w:rPr>
        <w:t>По итогам 2024 года заключены муниципальные контракты на приобретение жилых помещений и обеспечены жилыми помещениями специализированного муниципального жилищного фонда 23 лица из числа детей-сирот и детей, оставшихся без</w:t>
      </w:r>
      <w:r w:rsidR="0098064D">
        <w:rPr>
          <w:bCs/>
          <w:sz w:val="24"/>
          <w:szCs w:val="24"/>
        </w:rPr>
        <w:t> </w:t>
      </w:r>
      <w:r w:rsidRPr="00B32AFE">
        <w:rPr>
          <w:bCs/>
          <w:sz w:val="24"/>
          <w:szCs w:val="24"/>
        </w:rPr>
        <w:t>попечения родителей. Фактическо</w:t>
      </w:r>
      <w:r w:rsidR="0098064D">
        <w:rPr>
          <w:bCs/>
          <w:sz w:val="24"/>
          <w:szCs w:val="24"/>
        </w:rPr>
        <w:t>е освоение средств составило 60 920,2 </w:t>
      </w:r>
      <w:r w:rsidRPr="00B32AFE">
        <w:rPr>
          <w:bCs/>
          <w:sz w:val="24"/>
          <w:szCs w:val="24"/>
        </w:rPr>
        <w:t>руб</w:t>
      </w:r>
      <w:r w:rsidR="0098064D">
        <w:rPr>
          <w:bCs/>
          <w:sz w:val="24"/>
          <w:szCs w:val="24"/>
        </w:rPr>
        <w:t>.</w:t>
      </w:r>
      <w:r w:rsidRPr="00B32AFE">
        <w:rPr>
          <w:bCs/>
          <w:sz w:val="24"/>
          <w:szCs w:val="24"/>
        </w:rPr>
        <w:t xml:space="preserve"> (100%).</w:t>
      </w:r>
    </w:p>
    <w:p w:rsidR="009A1F7D" w:rsidRPr="00B32AFE" w:rsidRDefault="009A1F7D" w:rsidP="00B32AFE">
      <w:pPr>
        <w:spacing w:before="100" w:after="100" w:line="276" w:lineRule="auto"/>
        <w:ind w:firstLine="708"/>
        <w:contextualSpacing/>
        <w:jc w:val="both"/>
        <w:rPr>
          <w:b/>
          <w:sz w:val="24"/>
          <w:szCs w:val="24"/>
          <w:u w:val="single"/>
        </w:rPr>
      </w:pPr>
    </w:p>
    <w:p w:rsidR="002F5399" w:rsidRPr="00BF2FB3" w:rsidRDefault="002F5399" w:rsidP="00B32AFE">
      <w:pPr>
        <w:spacing w:line="276" w:lineRule="auto"/>
        <w:jc w:val="center"/>
        <w:rPr>
          <w:b/>
          <w:sz w:val="24"/>
          <w:szCs w:val="24"/>
        </w:rPr>
      </w:pPr>
      <w:r w:rsidRPr="00BF2FB3">
        <w:rPr>
          <w:b/>
          <w:sz w:val="24"/>
          <w:szCs w:val="24"/>
        </w:rPr>
        <w:t>Организация охраны общественного порядка на территории города Волгодонска.  Создание условий для деятельности добровольных формирований населения по</w:t>
      </w:r>
      <w:r w:rsidR="0098064D">
        <w:rPr>
          <w:b/>
          <w:sz w:val="24"/>
          <w:szCs w:val="24"/>
        </w:rPr>
        <w:t> </w:t>
      </w:r>
      <w:r w:rsidRPr="00BF2FB3">
        <w:rPr>
          <w:b/>
          <w:sz w:val="24"/>
          <w:szCs w:val="24"/>
        </w:rPr>
        <w:t>охране общественного порядка</w:t>
      </w:r>
    </w:p>
    <w:p w:rsidR="002F5399" w:rsidRPr="00B32AFE" w:rsidRDefault="002F5399" w:rsidP="00B32AFE">
      <w:pPr>
        <w:spacing w:line="276" w:lineRule="auto"/>
        <w:jc w:val="center"/>
        <w:rPr>
          <w:b/>
          <w:sz w:val="24"/>
          <w:szCs w:val="24"/>
          <w:highlight w:val="yellow"/>
          <w:u w:val="single"/>
        </w:rPr>
      </w:pPr>
    </w:p>
    <w:p w:rsidR="00BF2FB3" w:rsidRPr="0013410C" w:rsidRDefault="00BF2FB3" w:rsidP="00BF2FB3">
      <w:pPr>
        <w:spacing w:line="276" w:lineRule="auto"/>
        <w:ind w:firstLine="708"/>
        <w:jc w:val="both"/>
        <w:rPr>
          <w:sz w:val="24"/>
          <w:szCs w:val="24"/>
        </w:rPr>
      </w:pPr>
      <w:r w:rsidRPr="00747AF4">
        <w:rPr>
          <w:sz w:val="24"/>
          <w:szCs w:val="24"/>
        </w:rPr>
        <w:t>Постановлением Администрации гор</w:t>
      </w:r>
      <w:r w:rsidR="008A0332">
        <w:rPr>
          <w:sz w:val="24"/>
          <w:szCs w:val="24"/>
        </w:rPr>
        <w:t>ода Волгодонска от 17.09.2019 № </w:t>
      </w:r>
      <w:r w:rsidRPr="00747AF4">
        <w:rPr>
          <w:sz w:val="24"/>
          <w:szCs w:val="24"/>
        </w:rPr>
        <w:t>2328 утверждена муниципальная программа города Волгодонска «Обеспечение общественного порядка и профилактика правонарушений в городе Волгодонске»</w:t>
      </w:r>
      <w:r w:rsidR="0098064D">
        <w:rPr>
          <w:sz w:val="24"/>
          <w:szCs w:val="24"/>
        </w:rPr>
        <w:t>.</w:t>
      </w:r>
      <w:r w:rsidRPr="00747AF4">
        <w:rPr>
          <w:sz w:val="24"/>
          <w:szCs w:val="24"/>
        </w:rPr>
        <w:t xml:space="preserve"> Всего на реализацию программных </w:t>
      </w:r>
      <w:r w:rsidRPr="0013410C">
        <w:rPr>
          <w:sz w:val="24"/>
          <w:szCs w:val="24"/>
        </w:rPr>
        <w:t>мероприятий в 2024 году израсходовано 8 391,2 тыс. рублей, в том числе з</w:t>
      </w:r>
      <w:r w:rsidR="0098064D">
        <w:rPr>
          <w:sz w:val="24"/>
          <w:szCs w:val="24"/>
        </w:rPr>
        <w:t>а </w:t>
      </w:r>
      <w:r w:rsidRPr="0013410C">
        <w:rPr>
          <w:sz w:val="24"/>
          <w:szCs w:val="24"/>
        </w:rPr>
        <w:t>счет средств областного бюджета – 7 789,8 тыс. рублей, за счет средств местного бюджета – 601,4 тыс.рублей.</w:t>
      </w:r>
    </w:p>
    <w:p w:rsidR="00BF2FB3" w:rsidRPr="00747AF4" w:rsidRDefault="00BF2FB3" w:rsidP="00BF2FB3">
      <w:pPr>
        <w:spacing w:line="276" w:lineRule="auto"/>
        <w:jc w:val="center"/>
        <w:rPr>
          <w:b/>
          <w:sz w:val="24"/>
          <w:szCs w:val="24"/>
        </w:rPr>
      </w:pPr>
    </w:p>
    <w:p w:rsidR="00BF2FB3" w:rsidRPr="00747AF4" w:rsidRDefault="00BF2FB3" w:rsidP="00BF2FB3">
      <w:pPr>
        <w:spacing w:line="276" w:lineRule="auto"/>
        <w:jc w:val="center"/>
        <w:rPr>
          <w:b/>
          <w:sz w:val="24"/>
          <w:szCs w:val="24"/>
        </w:rPr>
      </w:pPr>
      <w:r w:rsidRPr="00747AF4">
        <w:rPr>
          <w:b/>
          <w:sz w:val="24"/>
          <w:szCs w:val="24"/>
        </w:rPr>
        <w:t>Народные дружины</w:t>
      </w:r>
    </w:p>
    <w:p w:rsidR="00BF2FB3" w:rsidRPr="00747AF4" w:rsidRDefault="00BF2FB3" w:rsidP="00BF2FB3">
      <w:pPr>
        <w:spacing w:line="276" w:lineRule="auto"/>
        <w:jc w:val="center"/>
        <w:rPr>
          <w:b/>
          <w:sz w:val="24"/>
          <w:szCs w:val="24"/>
        </w:rPr>
      </w:pPr>
    </w:p>
    <w:p w:rsidR="00BF2FB3" w:rsidRPr="00747AF4" w:rsidRDefault="00BF2FB3" w:rsidP="00BF2FB3">
      <w:pPr>
        <w:spacing w:line="276" w:lineRule="auto"/>
        <w:ind w:firstLine="708"/>
        <w:jc w:val="both"/>
        <w:rPr>
          <w:sz w:val="24"/>
          <w:szCs w:val="24"/>
        </w:rPr>
      </w:pPr>
      <w:r w:rsidRPr="00747AF4">
        <w:rPr>
          <w:sz w:val="24"/>
          <w:szCs w:val="24"/>
        </w:rPr>
        <w:t>В состав городской общественной организации охраны общественного порядка «Народная дружина города Волгодонска» входят 135 человек. Дружинникам выданы удостоверения и отличительные знаки – нарукавные повязки «Дружинник».</w:t>
      </w:r>
    </w:p>
    <w:p w:rsidR="00BF2FB3" w:rsidRPr="00747AF4" w:rsidRDefault="00BF2FB3" w:rsidP="00BF2FB3">
      <w:pPr>
        <w:spacing w:line="276" w:lineRule="auto"/>
        <w:ind w:firstLine="708"/>
        <w:jc w:val="both"/>
        <w:rPr>
          <w:sz w:val="24"/>
          <w:szCs w:val="24"/>
        </w:rPr>
      </w:pPr>
      <w:r w:rsidRPr="00747AF4">
        <w:rPr>
          <w:sz w:val="24"/>
          <w:szCs w:val="24"/>
        </w:rPr>
        <w:t>В 202</w:t>
      </w:r>
      <w:r>
        <w:rPr>
          <w:sz w:val="24"/>
          <w:szCs w:val="24"/>
        </w:rPr>
        <w:t>4</w:t>
      </w:r>
      <w:r w:rsidRPr="00747AF4">
        <w:rPr>
          <w:sz w:val="24"/>
          <w:szCs w:val="24"/>
        </w:rPr>
        <w:t xml:space="preserve"> году при участии членов народной и казачьей дружины города Волгодонска к административной ответственности привлечено 1</w:t>
      </w:r>
      <w:r w:rsidR="00602567">
        <w:rPr>
          <w:sz w:val="24"/>
          <w:szCs w:val="24"/>
        </w:rPr>
        <w:t> </w:t>
      </w:r>
      <w:r>
        <w:rPr>
          <w:sz w:val="24"/>
          <w:szCs w:val="24"/>
        </w:rPr>
        <w:t>475</w:t>
      </w:r>
      <w:r w:rsidR="00602567">
        <w:rPr>
          <w:sz w:val="24"/>
          <w:szCs w:val="24"/>
        </w:rPr>
        <w:t> </w:t>
      </w:r>
      <w:r w:rsidRPr="00747AF4">
        <w:rPr>
          <w:sz w:val="24"/>
          <w:szCs w:val="24"/>
        </w:rPr>
        <w:t>человек. Проведено 38</w:t>
      </w:r>
      <w:r>
        <w:rPr>
          <w:sz w:val="24"/>
          <w:szCs w:val="24"/>
        </w:rPr>
        <w:t>7</w:t>
      </w:r>
      <w:r w:rsidR="00602567">
        <w:rPr>
          <w:sz w:val="24"/>
          <w:szCs w:val="24"/>
        </w:rPr>
        <w:t> </w:t>
      </w:r>
      <w:r w:rsidRPr="00747AF4">
        <w:rPr>
          <w:sz w:val="24"/>
          <w:szCs w:val="24"/>
        </w:rPr>
        <w:t>профилактических бесед, направленных на предупреждение правонарушений, в том числе 2</w:t>
      </w:r>
      <w:r>
        <w:rPr>
          <w:sz w:val="24"/>
          <w:szCs w:val="24"/>
        </w:rPr>
        <w:t>0</w:t>
      </w:r>
      <w:r w:rsidR="00602567">
        <w:rPr>
          <w:sz w:val="24"/>
          <w:szCs w:val="24"/>
        </w:rPr>
        <w:t>1 - </w:t>
      </w:r>
      <w:r w:rsidRPr="00747AF4">
        <w:rPr>
          <w:sz w:val="24"/>
          <w:szCs w:val="24"/>
        </w:rPr>
        <w:t xml:space="preserve">с несовершеннолетними. </w:t>
      </w:r>
      <w:r w:rsidR="00602567">
        <w:rPr>
          <w:sz w:val="24"/>
          <w:szCs w:val="24"/>
        </w:rPr>
        <w:t>Дружинники приняли участие в 83 </w:t>
      </w:r>
      <w:r w:rsidRPr="00747AF4">
        <w:rPr>
          <w:sz w:val="24"/>
          <w:szCs w:val="24"/>
        </w:rPr>
        <w:t>оперативно-профилактических мероприятиях, проводимых Межмуниципальным управлением МВД</w:t>
      </w:r>
      <w:r w:rsidR="00602567">
        <w:rPr>
          <w:sz w:val="24"/>
          <w:szCs w:val="24"/>
        </w:rPr>
        <w:t> </w:t>
      </w:r>
      <w:r w:rsidRPr="00747AF4">
        <w:rPr>
          <w:sz w:val="24"/>
          <w:szCs w:val="24"/>
        </w:rPr>
        <w:t xml:space="preserve">России «Волгодонское», в обеспечении правопорядка и общественной безопасности при проведении </w:t>
      </w:r>
      <w:r>
        <w:rPr>
          <w:sz w:val="24"/>
          <w:szCs w:val="24"/>
        </w:rPr>
        <w:t>44</w:t>
      </w:r>
      <w:r w:rsidRPr="00747AF4">
        <w:rPr>
          <w:sz w:val="24"/>
          <w:szCs w:val="24"/>
        </w:rPr>
        <w:t xml:space="preserve"> культурно</w:t>
      </w:r>
      <w:r w:rsidR="00602567">
        <w:rPr>
          <w:sz w:val="24"/>
          <w:szCs w:val="24"/>
        </w:rPr>
        <w:t> </w:t>
      </w:r>
      <w:r w:rsidRPr="00747AF4">
        <w:rPr>
          <w:sz w:val="24"/>
          <w:szCs w:val="24"/>
        </w:rPr>
        <w:t>-</w:t>
      </w:r>
      <w:r w:rsidR="00602567">
        <w:rPr>
          <w:sz w:val="24"/>
          <w:szCs w:val="24"/>
        </w:rPr>
        <w:t> </w:t>
      </w:r>
      <w:r w:rsidRPr="00747AF4">
        <w:rPr>
          <w:sz w:val="24"/>
          <w:szCs w:val="24"/>
        </w:rPr>
        <w:t>массовых, спортивных, общественных мероприятий и</w:t>
      </w:r>
      <w:r w:rsidR="00602567">
        <w:rPr>
          <w:sz w:val="24"/>
          <w:szCs w:val="24"/>
        </w:rPr>
        <w:t> </w:t>
      </w:r>
      <w:r w:rsidRPr="00747AF4">
        <w:rPr>
          <w:sz w:val="24"/>
          <w:szCs w:val="24"/>
        </w:rPr>
        <w:t xml:space="preserve">православных праздников на территории города Волгодонска. </w:t>
      </w:r>
    </w:p>
    <w:p w:rsidR="00BF2FB3" w:rsidRPr="00747AF4" w:rsidRDefault="00BF2FB3" w:rsidP="00BF2FB3">
      <w:pPr>
        <w:spacing w:line="276" w:lineRule="auto"/>
        <w:ind w:firstLine="708"/>
        <w:jc w:val="both"/>
        <w:rPr>
          <w:b/>
          <w:sz w:val="24"/>
          <w:szCs w:val="24"/>
        </w:rPr>
      </w:pPr>
      <w:r w:rsidRPr="00747AF4">
        <w:rPr>
          <w:sz w:val="24"/>
          <w:szCs w:val="24"/>
        </w:rPr>
        <w:lastRenderedPageBreak/>
        <w:t>Отряды народной и казачьей дружины ежедневно выходят на дежурство в составе пеших патрулей совместно с патрульно-постовой с</w:t>
      </w:r>
      <w:r w:rsidR="00602567">
        <w:rPr>
          <w:sz w:val="24"/>
          <w:szCs w:val="24"/>
        </w:rPr>
        <w:t>лужбой полиции в соответствии с </w:t>
      </w:r>
      <w:r w:rsidRPr="00747AF4">
        <w:rPr>
          <w:sz w:val="24"/>
          <w:szCs w:val="24"/>
        </w:rPr>
        <w:t>согласованным с Межмуниципальным управлением МВД России «Волгодонское» ежемесячным графиком дежурств</w:t>
      </w:r>
      <w:r>
        <w:rPr>
          <w:sz w:val="24"/>
          <w:szCs w:val="24"/>
        </w:rPr>
        <w:t>.</w:t>
      </w:r>
      <w:r w:rsidRPr="00747AF4">
        <w:rPr>
          <w:sz w:val="24"/>
          <w:szCs w:val="24"/>
        </w:rPr>
        <w:t xml:space="preserve"> </w:t>
      </w:r>
    </w:p>
    <w:p w:rsidR="00BF2FB3" w:rsidRPr="00747AF4" w:rsidRDefault="00BF2FB3" w:rsidP="00BF2FB3">
      <w:pPr>
        <w:spacing w:line="276" w:lineRule="auto"/>
        <w:jc w:val="center"/>
        <w:rPr>
          <w:b/>
          <w:sz w:val="24"/>
          <w:szCs w:val="24"/>
        </w:rPr>
      </w:pPr>
    </w:p>
    <w:p w:rsidR="00BF2FB3" w:rsidRPr="00747AF4" w:rsidRDefault="00BF2FB3" w:rsidP="00BF2FB3">
      <w:pPr>
        <w:spacing w:line="276" w:lineRule="auto"/>
        <w:jc w:val="center"/>
        <w:rPr>
          <w:b/>
          <w:sz w:val="24"/>
          <w:szCs w:val="24"/>
        </w:rPr>
      </w:pPr>
      <w:r w:rsidRPr="00747AF4">
        <w:rPr>
          <w:b/>
          <w:sz w:val="24"/>
          <w:szCs w:val="24"/>
        </w:rPr>
        <w:t>Советы профилактики правонарушений</w:t>
      </w:r>
    </w:p>
    <w:p w:rsidR="00BF2FB3" w:rsidRPr="00747AF4" w:rsidRDefault="00BF2FB3" w:rsidP="00BF2FB3">
      <w:pPr>
        <w:spacing w:line="276" w:lineRule="auto"/>
        <w:jc w:val="center"/>
        <w:rPr>
          <w:b/>
          <w:sz w:val="24"/>
          <w:szCs w:val="24"/>
        </w:rPr>
      </w:pPr>
    </w:p>
    <w:p w:rsidR="00BF2FB3" w:rsidRPr="00747AF4" w:rsidRDefault="00BF2FB3" w:rsidP="00BF2FB3">
      <w:pPr>
        <w:spacing w:line="276" w:lineRule="auto"/>
        <w:ind w:firstLine="708"/>
        <w:jc w:val="both"/>
        <w:rPr>
          <w:sz w:val="24"/>
          <w:szCs w:val="24"/>
        </w:rPr>
      </w:pPr>
      <w:r w:rsidRPr="00747AF4">
        <w:rPr>
          <w:sz w:val="24"/>
          <w:szCs w:val="24"/>
        </w:rPr>
        <w:t>Решением Волгодонской городской Думы от 19.11.2015 №</w:t>
      </w:r>
      <w:r w:rsidR="008A0332">
        <w:rPr>
          <w:sz w:val="24"/>
          <w:szCs w:val="24"/>
        </w:rPr>
        <w:t> </w:t>
      </w:r>
      <w:r w:rsidRPr="00747AF4">
        <w:rPr>
          <w:sz w:val="24"/>
          <w:szCs w:val="24"/>
        </w:rPr>
        <w:t>134 утверждено Положение о Советах профилактики правонарушений в избирательных округах. Ежеквартально проводятся заседания, на которых рассматриваются вопросы по</w:t>
      </w:r>
      <w:r w:rsidR="00602567">
        <w:rPr>
          <w:sz w:val="24"/>
          <w:szCs w:val="24"/>
        </w:rPr>
        <w:t> </w:t>
      </w:r>
      <w:r w:rsidRPr="00747AF4">
        <w:rPr>
          <w:sz w:val="24"/>
          <w:szCs w:val="24"/>
        </w:rPr>
        <w:t>направлению правоохранительной деятельности и персональные дела отдельных граждан, относящихся к «группе риска». В 202</w:t>
      </w:r>
      <w:r>
        <w:rPr>
          <w:sz w:val="24"/>
          <w:szCs w:val="24"/>
        </w:rPr>
        <w:t>4</w:t>
      </w:r>
      <w:r w:rsidRPr="00747AF4">
        <w:rPr>
          <w:sz w:val="24"/>
          <w:szCs w:val="24"/>
        </w:rPr>
        <w:t xml:space="preserve"> году проведено </w:t>
      </w:r>
      <w:r>
        <w:rPr>
          <w:sz w:val="24"/>
          <w:szCs w:val="24"/>
        </w:rPr>
        <w:t>87</w:t>
      </w:r>
      <w:r w:rsidRPr="00747AF4">
        <w:rPr>
          <w:sz w:val="24"/>
          <w:szCs w:val="24"/>
        </w:rPr>
        <w:t xml:space="preserve"> заседаний, на которых рассмотрено 1</w:t>
      </w:r>
      <w:r>
        <w:rPr>
          <w:sz w:val="24"/>
          <w:szCs w:val="24"/>
        </w:rPr>
        <w:t>76</w:t>
      </w:r>
      <w:r w:rsidRPr="00747AF4">
        <w:rPr>
          <w:sz w:val="24"/>
          <w:szCs w:val="24"/>
        </w:rPr>
        <w:t xml:space="preserve"> вопросов. Проведен</w:t>
      </w:r>
      <w:r>
        <w:rPr>
          <w:sz w:val="24"/>
          <w:szCs w:val="24"/>
        </w:rPr>
        <w:t>о</w:t>
      </w:r>
      <w:r w:rsidRPr="00747AF4">
        <w:rPr>
          <w:sz w:val="24"/>
          <w:szCs w:val="24"/>
        </w:rPr>
        <w:t xml:space="preserve"> </w:t>
      </w:r>
      <w:r>
        <w:rPr>
          <w:sz w:val="24"/>
          <w:szCs w:val="24"/>
        </w:rPr>
        <w:t>172</w:t>
      </w:r>
      <w:r w:rsidRPr="00747AF4">
        <w:rPr>
          <w:sz w:val="24"/>
          <w:szCs w:val="24"/>
        </w:rPr>
        <w:t xml:space="preserve"> рейд</w:t>
      </w:r>
      <w:r>
        <w:rPr>
          <w:sz w:val="24"/>
          <w:szCs w:val="24"/>
        </w:rPr>
        <w:t>а</w:t>
      </w:r>
      <w:r w:rsidRPr="00747AF4">
        <w:rPr>
          <w:sz w:val="24"/>
          <w:szCs w:val="24"/>
        </w:rPr>
        <w:t xml:space="preserve"> и 6</w:t>
      </w:r>
      <w:r>
        <w:rPr>
          <w:sz w:val="24"/>
          <w:szCs w:val="24"/>
        </w:rPr>
        <w:t>0</w:t>
      </w:r>
      <w:r w:rsidRPr="00747AF4">
        <w:rPr>
          <w:sz w:val="24"/>
          <w:szCs w:val="24"/>
        </w:rPr>
        <w:t>8 профилактических бесед.</w:t>
      </w:r>
    </w:p>
    <w:p w:rsidR="00BF2FB3" w:rsidRPr="00747AF4" w:rsidRDefault="00BF2FB3" w:rsidP="00BF2FB3">
      <w:pPr>
        <w:spacing w:line="276" w:lineRule="auto"/>
        <w:jc w:val="both"/>
        <w:rPr>
          <w:sz w:val="24"/>
          <w:szCs w:val="24"/>
        </w:rPr>
      </w:pPr>
    </w:p>
    <w:p w:rsidR="00BF2FB3" w:rsidRPr="00747AF4" w:rsidRDefault="00BF2FB3" w:rsidP="00BF2FB3">
      <w:pPr>
        <w:spacing w:line="276" w:lineRule="auto"/>
        <w:jc w:val="center"/>
        <w:rPr>
          <w:b/>
          <w:sz w:val="24"/>
          <w:szCs w:val="24"/>
        </w:rPr>
      </w:pPr>
      <w:r w:rsidRPr="00747AF4">
        <w:rPr>
          <w:b/>
          <w:sz w:val="24"/>
          <w:szCs w:val="24"/>
        </w:rPr>
        <w:t xml:space="preserve">Профилактика терроризма и экстремизма в границах </w:t>
      </w:r>
    </w:p>
    <w:p w:rsidR="00BF2FB3" w:rsidRPr="00747AF4" w:rsidRDefault="00BF2FB3" w:rsidP="00BF2FB3">
      <w:pPr>
        <w:spacing w:line="276" w:lineRule="auto"/>
        <w:jc w:val="center"/>
        <w:rPr>
          <w:b/>
          <w:sz w:val="24"/>
          <w:szCs w:val="24"/>
        </w:rPr>
      </w:pPr>
      <w:r w:rsidRPr="00747AF4">
        <w:rPr>
          <w:b/>
          <w:sz w:val="24"/>
          <w:szCs w:val="24"/>
        </w:rPr>
        <w:t>города Волгодонска</w:t>
      </w:r>
    </w:p>
    <w:p w:rsidR="00BF2FB3" w:rsidRPr="00747AF4" w:rsidRDefault="00BF2FB3" w:rsidP="00BF2FB3">
      <w:pPr>
        <w:spacing w:line="276" w:lineRule="auto"/>
        <w:jc w:val="center"/>
        <w:rPr>
          <w:b/>
          <w:sz w:val="24"/>
          <w:szCs w:val="24"/>
        </w:rPr>
      </w:pPr>
    </w:p>
    <w:p w:rsidR="00BF2FB3" w:rsidRPr="00747AF4" w:rsidRDefault="00BF2FB3" w:rsidP="00BF2FB3">
      <w:pPr>
        <w:spacing w:line="276" w:lineRule="auto"/>
        <w:ind w:firstLine="708"/>
        <w:jc w:val="both"/>
        <w:rPr>
          <w:sz w:val="24"/>
          <w:szCs w:val="24"/>
        </w:rPr>
      </w:pPr>
      <w:r w:rsidRPr="00747AF4">
        <w:rPr>
          <w:sz w:val="24"/>
          <w:szCs w:val="24"/>
        </w:rPr>
        <w:t>В 202</w:t>
      </w:r>
      <w:r>
        <w:rPr>
          <w:sz w:val="24"/>
          <w:szCs w:val="24"/>
        </w:rPr>
        <w:t>4</w:t>
      </w:r>
      <w:r w:rsidRPr="00747AF4">
        <w:rPr>
          <w:sz w:val="24"/>
          <w:szCs w:val="24"/>
        </w:rPr>
        <w:t xml:space="preserve"> году проведено </w:t>
      </w:r>
      <w:r>
        <w:rPr>
          <w:sz w:val="24"/>
          <w:szCs w:val="24"/>
        </w:rPr>
        <w:t>6</w:t>
      </w:r>
      <w:r w:rsidRPr="00747AF4">
        <w:rPr>
          <w:sz w:val="24"/>
          <w:szCs w:val="24"/>
        </w:rPr>
        <w:t xml:space="preserve"> заседаний антитеррористической комиссии города Волгодонска. Проводилась работа по изучению состояния антитеррористической защищенности и инженерно-технической укрепленности мест массового пребывания людей, критически-важных объектов муниципального уровня, потенциально-опасных объектов, объектов жизнеобеспечения, расположенных на территории города Волгодонска. Рабочей группой обследовано 2</w:t>
      </w:r>
      <w:r>
        <w:rPr>
          <w:sz w:val="24"/>
          <w:szCs w:val="24"/>
        </w:rPr>
        <w:t>8</w:t>
      </w:r>
      <w:r w:rsidRPr="00747AF4">
        <w:rPr>
          <w:sz w:val="24"/>
          <w:szCs w:val="24"/>
        </w:rPr>
        <w:t xml:space="preserve"> организаци</w:t>
      </w:r>
      <w:r>
        <w:rPr>
          <w:sz w:val="24"/>
          <w:szCs w:val="24"/>
        </w:rPr>
        <w:t>й</w:t>
      </w:r>
      <w:r w:rsidRPr="00747AF4">
        <w:rPr>
          <w:sz w:val="24"/>
          <w:szCs w:val="24"/>
        </w:rPr>
        <w:t>. Руководителям объектов даны рекомендации по усилению пропускного режима, установке и совершенствованию систем видеонаблюдения</w:t>
      </w:r>
      <w:r>
        <w:rPr>
          <w:sz w:val="24"/>
          <w:szCs w:val="24"/>
        </w:rPr>
        <w:t xml:space="preserve">, организации </w:t>
      </w:r>
      <w:r w:rsidRPr="0014022C">
        <w:rPr>
          <w:sz w:val="24"/>
          <w:szCs w:val="24"/>
        </w:rPr>
        <w:t>физической охран</w:t>
      </w:r>
      <w:r w:rsidR="0014022C" w:rsidRPr="0014022C">
        <w:rPr>
          <w:sz w:val="24"/>
          <w:szCs w:val="24"/>
        </w:rPr>
        <w:t>ы</w:t>
      </w:r>
      <w:r w:rsidRPr="0014022C">
        <w:rPr>
          <w:sz w:val="24"/>
          <w:szCs w:val="24"/>
        </w:rPr>
        <w:t>,</w:t>
      </w:r>
      <w:r>
        <w:rPr>
          <w:sz w:val="24"/>
          <w:szCs w:val="24"/>
        </w:rPr>
        <w:t xml:space="preserve"> установке системы оповещения</w:t>
      </w:r>
      <w:r w:rsidRPr="00747AF4">
        <w:rPr>
          <w:sz w:val="24"/>
          <w:szCs w:val="24"/>
        </w:rPr>
        <w:t>.</w:t>
      </w:r>
    </w:p>
    <w:p w:rsidR="00BF2FB3" w:rsidRPr="00747AF4" w:rsidRDefault="00BF2FB3" w:rsidP="00BF2FB3">
      <w:pPr>
        <w:spacing w:line="276" w:lineRule="auto"/>
        <w:jc w:val="center"/>
        <w:rPr>
          <w:b/>
          <w:sz w:val="24"/>
          <w:szCs w:val="24"/>
        </w:rPr>
      </w:pPr>
    </w:p>
    <w:p w:rsidR="00BF2FB3" w:rsidRPr="00747AF4" w:rsidRDefault="00BF2FB3" w:rsidP="00BF2FB3">
      <w:pPr>
        <w:spacing w:line="276" w:lineRule="auto"/>
        <w:jc w:val="center"/>
        <w:rPr>
          <w:b/>
          <w:sz w:val="24"/>
          <w:szCs w:val="24"/>
        </w:rPr>
      </w:pPr>
      <w:r w:rsidRPr="00747AF4">
        <w:rPr>
          <w:b/>
          <w:sz w:val="24"/>
          <w:szCs w:val="24"/>
        </w:rPr>
        <w:t>Профилактика коррупционных проявлений в городе Волгодонске</w:t>
      </w:r>
    </w:p>
    <w:p w:rsidR="00BF2FB3" w:rsidRPr="00747AF4" w:rsidRDefault="00BF2FB3" w:rsidP="00BF2FB3">
      <w:pPr>
        <w:spacing w:line="276" w:lineRule="auto"/>
        <w:jc w:val="center"/>
        <w:rPr>
          <w:b/>
          <w:sz w:val="24"/>
          <w:szCs w:val="24"/>
        </w:rPr>
      </w:pPr>
    </w:p>
    <w:p w:rsidR="00BF2FB3" w:rsidRPr="00747AF4" w:rsidRDefault="00BF2FB3" w:rsidP="00BF2FB3">
      <w:pPr>
        <w:spacing w:line="276" w:lineRule="auto"/>
        <w:ind w:firstLine="426"/>
        <w:jc w:val="both"/>
        <w:rPr>
          <w:sz w:val="24"/>
          <w:szCs w:val="24"/>
        </w:rPr>
      </w:pPr>
      <w:r w:rsidRPr="00747AF4">
        <w:rPr>
          <w:sz w:val="24"/>
          <w:szCs w:val="24"/>
        </w:rPr>
        <w:t>Распоряжением Администрации города Волгодонска от 30.04.2021 № 96 утвержден план мероприятий по противодействию коррупции в Администрации города Волгодонска и органах Администрации города Волгодонска на 2021-2024 годы.</w:t>
      </w:r>
    </w:p>
    <w:p w:rsidR="00BF2FB3" w:rsidRPr="00747AF4" w:rsidRDefault="00BF2FB3" w:rsidP="00BF2FB3">
      <w:pPr>
        <w:spacing w:line="276" w:lineRule="auto"/>
        <w:ind w:firstLine="426"/>
        <w:jc w:val="both"/>
        <w:rPr>
          <w:sz w:val="24"/>
          <w:szCs w:val="24"/>
        </w:rPr>
      </w:pPr>
      <w:r w:rsidRPr="00747AF4">
        <w:rPr>
          <w:sz w:val="24"/>
          <w:szCs w:val="24"/>
        </w:rPr>
        <w:t xml:space="preserve">Вопросы координации деятельности в сфере реализации антикоррупционной политики в городе возложены на комиссию по координации работы по противодействию коррупции в муниципальном образовании «Город Волгодонск». За отчетный период проведено 4 заседания комиссии. </w:t>
      </w:r>
    </w:p>
    <w:p w:rsidR="00BF2FB3" w:rsidRPr="00747AF4" w:rsidRDefault="00BF2FB3" w:rsidP="00BF2FB3">
      <w:pPr>
        <w:spacing w:line="276" w:lineRule="auto"/>
        <w:ind w:firstLine="426"/>
        <w:jc w:val="both"/>
        <w:rPr>
          <w:sz w:val="24"/>
          <w:szCs w:val="24"/>
        </w:rPr>
      </w:pPr>
      <w:r w:rsidRPr="00747AF4">
        <w:rPr>
          <w:sz w:val="24"/>
          <w:szCs w:val="24"/>
        </w:rPr>
        <w:t xml:space="preserve">За отчетный период проведено </w:t>
      </w:r>
      <w:r>
        <w:rPr>
          <w:sz w:val="24"/>
          <w:szCs w:val="24"/>
        </w:rPr>
        <w:t>2</w:t>
      </w:r>
      <w:r w:rsidRPr="00747AF4">
        <w:rPr>
          <w:sz w:val="24"/>
          <w:szCs w:val="24"/>
        </w:rPr>
        <w:t xml:space="preserve"> семинара для муниципальных служащих по</w:t>
      </w:r>
      <w:r w:rsidR="009E4917">
        <w:rPr>
          <w:sz w:val="24"/>
          <w:szCs w:val="24"/>
        </w:rPr>
        <w:t> </w:t>
      </w:r>
      <w:r w:rsidRPr="00747AF4">
        <w:rPr>
          <w:sz w:val="24"/>
          <w:szCs w:val="24"/>
        </w:rPr>
        <w:t>вопросам противодействия коррупции.</w:t>
      </w:r>
    </w:p>
    <w:p w:rsidR="00BF2FB3" w:rsidRDefault="00BF2FB3" w:rsidP="00BF2FB3">
      <w:pPr>
        <w:spacing w:line="276" w:lineRule="auto"/>
        <w:ind w:firstLine="426"/>
        <w:jc w:val="both"/>
        <w:rPr>
          <w:b/>
          <w:sz w:val="24"/>
          <w:szCs w:val="24"/>
        </w:rPr>
      </w:pPr>
      <w:r w:rsidRPr="00650E35">
        <w:rPr>
          <w:sz w:val="24"/>
          <w:szCs w:val="24"/>
        </w:rPr>
        <w:t>В 2024 году размещено 7 материалов антикоррупционной направленности</w:t>
      </w:r>
      <w:r>
        <w:rPr>
          <w:sz w:val="24"/>
          <w:szCs w:val="24"/>
        </w:rPr>
        <w:t xml:space="preserve"> </w:t>
      </w:r>
      <w:r w:rsidRPr="00650E35">
        <w:rPr>
          <w:sz w:val="24"/>
          <w:szCs w:val="24"/>
        </w:rPr>
        <w:t>в печатных средствах массовой информации; изготовлен</w:t>
      </w:r>
      <w:r>
        <w:rPr>
          <w:sz w:val="24"/>
          <w:szCs w:val="24"/>
        </w:rPr>
        <w:t xml:space="preserve"> </w:t>
      </w:r>
      <w:r w:rsidRPr="00650E35">
        <w:rPr>
          <w:sz w:val="24"/>
          <w:szCs w:val="24"/>
        </w:rPr>
        <w:t>1 вид информационно-просветительского материала по противодействию коррупции</w:t>
      </w:r>
      <w:r w:rsidR="009E4917">
        <w:rPr>
          <w:sz w:val="24"/>
          <w:szCs w:val="24"/>
        </w:rPr>
        <w:t>.</w:t>
      </w:r>
      <w:r w:rsidRPr="00650E35">
        <w:rPr>
          <w:sz w:val="24"/>
          <w:szCs w:val="24"/>
        </w:rPr>
        <w:t xml:space="preserve"> </w:t>
      </w:r>
    </w:p>
    <w:p w:rsidR="006E577B" w:rsidRDefault="006E577B" w:rsidP="00B32AFE">
      <w:pPr>
        <w:spacing w:line="276" w:lineRule="auto"/>
        <w:jc w:val="both"/>
        <w:rPr>
          <w:b/>
          <w:sz w:val="24"/>
          <w:szCs w:val="24"/>
          <w:u w:val="single"/>
        </w:rPr>
      </w:pPr>
    </w:p>
    <w:p w:rsidR="0066545D" w:rsidRDefault="0066545D" w:rsidP="00B32AFE">
      <w:pPr>
        <w:spacing w:line="276" w:lineRule="auto"/>
        <w:jc w:val="both"/>
        <w:rPr>
          <w:b/>
          <w:sz w:val="24"/>
          <w:szCs w:val="24"/>
          <w:u w:val="single"/>
        </w:rPr>
      </w:pPr>
    </w:p>
    <w:p w:rsidR="0066545D" w:rsidRDefault="0066545D" w:rsidP="00B32AFE">
      <w:pPr>
        <w:spacing w:line="276" w:lineRule="auto"/>
        <w:jc w:val="both"/>
        <w:rPr>
          <w:b/>
          <w:sz w:val="24"/>
          <w:szCs w:val="24"/>
          <w:u w:val="single"/>
        </w:rPr>
      </w:pPr>
    </w:p>
    <w:p w:rsidR="0066545D" w:rsidRDefault="0066545D" w:rsidP="00B32AFE">
      <w:pPr>
        <w:spacing w:line="276" w:lineRule="auto"/>
        <w:jc w:val="both"/>
        <w:rPr>
          <w:b/>
          <w:sz w:val="24"/>
          <w:szCs w:val="24"/>
          <w:u w:val="single"/>
        </w:rPr>
      </w:pPr>
    </w:p>
    <w:p w:rsidR="0066545D" w:rsidRPr="00B32AFE" w:rsidRDefault="0066545D" w:rsidP="00B32AFE">
      <w:pPr>
        <w:spacing w:line="276" w:lineRule="auto"/>
        <w:jc w:val="both"/>
        <w:rPr>
          <w:b/>
          <w:sz w:val="24"/>
          <w:szCs w:val="24"/>
          <w:u w:val="single"/>
        </w:rPr>
      </w:pPr>
    </w:p>
    <w:p w:rsidR="00CD37D8" w:rsidRPr="00B32AFE" w:rsidRDefault="00CD37D8" w:rsidP="00B32AFE">
      <w:pPr>
        <w:spacing w:line="276" w:lineRule="auto"/>
        <w:jc w:val="center"/>
        <w:rPr>
          <w:b/>
          <w:sz w:val="24"/>
          <w:szCs w:val="24"/>
        </w:rPr>
      </w:pPr>
      <w:bookmarkStart w:id="3" w:name="_Hlk65343399"/>
      <w:r w:rsidRPr="003906C3">
        <w:rPr>
          <w:b/>
          <w:sz w:val="24"/>
          <w:szCs w:val="24"/>
        </w:rPr>
        <w:lastRenderedPageBreak/>
        <w:t>Организация и осуществление мероприятий по гражданской обороне, защите населения и территории города Волгодонска от чрезвычайных ситуаций природного</w:t>
      </w:r>
      <w:r w:rsidRPr="00B32AFE">
        <w:rPr>
          <w:b/>
          <w:sz w:val="24"/>
          <w:szCs w:val="24"/>
        </w:rPr>
        <w:t xml:space="preserve"> </w:t>
      </w:r>
    </w:p>
    <w:p w:rsidR="00CD37D8" w:rsidRPr="00B32AFE" w:rsidRDefault="00CD37D8" w:rsidP="00B32AFE">
      <w:pPr>
        <w:spacing w:line="276" w:lineRule="auto"/>
        <w:jc w:val="center"/>
        <w:rPr>
          <w:b/>
          <w:sz w:val="24"/>
          <w:szCs w:val="24"/>
          <w:u w:val="single"/>
        </w:rPr>
      </w:pPr>
      <w:r w:rsidRPr="00B32AFE">
        <w:rPr>
          <w:b/>
          <w:sz w:val="24"/>
          <w:szCs w:val="24"/>
        </w:rPr>
        <w:t>и техногенного характера</w:t>
      </w:r>
    </w:p>
    <w:p w:rsidR="00CD37D8" w:rsidRPr="00B32AFE" w:rsidRDefault="00CD37D8" w:rsidP="00B32AFE">
      <w:pPr>
        <w:spacing w:line="276" w:lineRule="auto"/>
        <w:jc w:val="center"/>
        <w:rPr>
          <w:b/>
          <w:sz w:val="24"/>
          <w:szCs w:val="24"/>
          <w:u w:val="single"/>
        </w:rPr>
      </w:pPr>
    </w:p>
    <w:bookmarkEnd w:id="3"/>
    <w:p w:rsidR="000B44FF" w:rsidRPr="00B32AFE" w:rsidRDefault="000B44FF" w:rsidP="00B32AFE">
      <w:pPr>
        <w:spacing w:line="276" w:lineRule="auto"/>
        <w:ind w:firstLine="708"/>
        <w:jc w:val="both"/>
        <w:rPr>
          <w:sz w:val="24"/>
          <w:szCs w:val="24"/>
        </w:rPr>
      </w:pPr>
      <w:r w:rsidRPr="00B32AFE">
        <w:rPr>
          <w:sz w:val="24"/>
          <w:szCs w:val="24"/>
        </w:rPr>
        <w:t>В 2024 году поисково-спасательной службой (далее – ПСС) выполнено 2845</w:t>
      </w:r>
      <w:r w:rsidR="008A0332">
        <w:rPr>
          <w:sz w:val="24"/>
          <w:szCs w:val="24"/>
        </w:rPr>
        <w:t> </w:t>
      </w:r>
      <w:r w:rsidRPr="00B32AFE">
        <w:rPr>
          <w:sz w:val="24"/>
          <w:szCs w:val="24"/>
        </w:rPr>
        <w:t>выезда, из них 2538 для проведения профилактических мероприятий по</w:t>
      </w:r>
      <w:r w:rsidR="008A0332">
        <w:rPr>
          <w:sz w:val="24"/>
          <w:szCs w:val="24"/>
        </w:rPr>
        <w:t> </w:t>
      </w:r>
      <w:r w:rsidRPr="00B32AFE">
        <w:rPr>
          <w:sz w:val="24"/>
          <w:szCs w:val="24"/>
        </w:rPr>
        <w:t>предупреждению несчастных случаев в пожароопасный период, период ледостава в</w:t>
      </w:r>
      <w:r w:rsidR="008A0332">
        <w:rPr>
          <w:sz w:val="24"/>
          <w:szCs w:val="24"/>
        </w:rPr>
        <w:t> </w:t>
      </w:r>
      <w:r w:rsidRPr="00B32AFE">
        <w:rPr>
          <w:sz w:val="24"/>
          <w:szCs w:val="24"/>
        </w:rPr>
        <w:t xml:space="preserve">местах массового скопления людей с вручением памяток о мерах безопасности. Осуществлено 6 выездов для вскрытия дверей при реальной угрозе жизни и здоровья человека, 72 выезда для оказания помощи социальным службам города, 32 выезда совместно с противопожарной службой, 76 - во взаимодействии с МУ МВД России «Волгодонское», 38 выездов по вызову сотрудников скорой медицинской помощи, </w:t>
      </w:r>
      <w:r w:rsidR="003906C3" w:rsidRPr="00B32AFE">
        <w:rPr>
          <w:sz w:val="24"/>
          <w:szCs w:val="24"/>
        </w:rPr>
        <w:t>10</w:t>
      </w:r>
      <w:r w:rsidR="003906C3">
        <w:rPr>
          <w:sz w:val="24"/>
          <w:szCs w:val="24"/>
        </w:rPr>
        <w:t xml:space="preserve"> выездов - </w:t>
      </w:r>
      <w:r w:rsidR="003906C3" w:rsidRPr="00B32AFE">
        <w:rPr>
          <w:sz w:val="24"/>
          <w:szCs w:val="24"/>
        </w:rPr>
        <w:t xml:space="preserve"> </w:t>
      </w:r>
      <w:r w:rsidRPr="00B32AFE">
        <w:rPr>
          <w:sz w:val="24"/>
          <w:szCs w:val="24"/>
        </w:rPr>
        <w:t>на</w:t>
      </w:r>
      <w:r w:rsidR="008A0332">
        <w:rPr>
          <w:sz w:val="24"/>
          <w:szCs w:val="24"/>
        </w:rPr>
        <w:t> </w:t>
      </w:r>
      <w:r w:rsidRPr="00B32AFE">
        <w:rPr>
          <w:sz w:val="24"/>
          <w:szCs w:val="24"/>
        </w:rPr>
        <w:t>дорожно-транспортные происшествия</w:t>
      </w:r>
      <w:r w:rsidR="003906C3">
        <w:rPr>
          <w:sz w:val="24"/>
          <w:szCs w:val="24"/>
        </w:rPr>
        <w:t>, 3 -</w:t>
      </w:r>
      <w:r w:rsidRPr="00B32AFE">
        <w:rPr>
          <w:sz w:val="24"/>
          <w:szCs w:val="24"/>
        </w:rPr>
        <w:t xml:space="preserve"> спасение на воде</w:t>
      </w:r>
      <w:r w:rsidR="003906C3">
        <w:rPr>
          <w:sz w:val="24"/>
          <w:szCs w:val="24"/>
        </w:rPr>
        <w:t>.</w:t>
      </w:r>
      <w:r w:rsidRPr="00B32AFE">
        <w:rPr>
          <w:sz w:val="24"/>
          <w:szCs w:val="24"/>
        </w:rPr>
        <w:t xml:space="preserve"> По</w:t>
      </w:r>
      <w:r w:rsidR="003906C3">
        <w:rPr>
          <w:sz w:val="24"/>
          <w:szCs w:val="24"/>
        </w:rPr>
        <w:t> </w:t>
      </w:r>
      <w:r w:rsidRPr="00B32AFE">
        <w:rPr>
          <w:sz w:val="24"/>
          <w:szCs w:val="24"/>
        </w:rPr>
        <w:t>результатам работы ПСС спасено 110 человек, 8 из них дети. Сотрудники ПСС принимали участие в</w:t>
      </w:r>
      <w:r w:rsidR="008A0332">
        <w:rPr>
          <w:sz w:val="24"/>
          <w:szCs w:val="24"/>
        </w:rPr>
        <w:t> </w:t>
      </w:r>
      <w:r w:rsidRPr="00B32AFE">
        <w:rPr>
          <w:sz w:val="24"/>
          <w:szCs w:val="24"/>
        </w:rPr>
        <w:t>44 мероприятиях и тренировках, проводимых на территории города Волгодонска. Заключено 54 договора с предприятиями экономики города и близлежащих районов на</w:t>
      </w:r>
      <w:r w:rsidR="003906C3">
        <w:rPr>
          <w:sz w:val="24"/>
          <w:szCs w:val="24"/>
        </w:rPr>
        <w:t> </w:t>
      </w:r>
      <w:r w:rsidRPr="00B32AFE">
        <w:rPr>
          <w:sz w:val="24"/>
          <w:szCs w:val="24"/>
        </w:rPr>
        <w:t>оперативное обслуживание опасных производственных объектов этих предприятий на</w:t>
      </w:r>
      <w:r w:rsidR="008A0332">
        <w:rPr>
          <w:sz w:val="24"/>
          <w:szCs w:val="24"/>
        </w:rPr>
        <w:t> </w:t>
      </w:r>
      <w:r w:rsidRPr="00B32AFE">
        <w:rPr>
          <w:sz w:val="24"/>
          <w:szCs w:val="24"/>
        </w:rPr>
        <w:t>общую сумму 989 130 рублей.</w:t>
      </w:r>
    </w:p>
    <w:p w:rsidR="000B44FF" w:rsidRPr="00B32AFE" w:rsidRDefault="000B44FF" w:rsidP="00B32AFE">
      <w:pPr>
        <w:spacing w:line="276" w:lineRule="auto"/>
        <w:ind w:firstLine="708"/>
        <w:jc w:val="both"/>
        <w:rPr>
          <w:sz w:val="24"/>
          <w:szCs w:val="24"/>
        </w:rPr>
      </w:pPr>
      <w:r w:rsidRPr="00B32AFE">
        <w:rPr>
          <w:sz w:val="24"/>
          <w:szCs w:val="24"/>
        </w:rPr>
        <w:t>За 2024 год в единую дежурную-диспетчерскую службу города поступило 64100</w:t>
      </w:r>
      <w:r w:rsidR="008A0332">
        <w:rPr>
          <w:sz w:val="24"/>
          <w:szCs w:val="24"/>
        </w:rPr>
        <w:t> </w:t>
      </w:r>
      <w:r w:rsidRPr="00B32AFE">
        <w:rPr>
          <w:sz w:val="24"/>
          <w:szCs w:val="24"/>
        </w:rPr>
        <w:t>звонков.</w:t>
      </w:r>
    </w:p>
    <w:p w:rsidR="000B44FF" w:rsidRPr="00B32AFE" w:rsidRDefault="000B44FF" w:rsidP="003906C3">
      <w:pPr>
        <w:spacing w:line="276" w:lineRule="auto"/>
        <w:ind w:firstLine="709"/>
        <w:jc w:val="both"/>
        <w:rPr>
          <w:sz w:val="24"/>
          <w:szCs w:val="24"/>
        </w:rPr>
      </w:pPr>
      <w:r w:rsidRPr="00B32AFE">
        <w:rPr>
          <w:sz w:val="24"/>
          <w:szCs w:val="24"/>
        </w:rPr>
        <w:t xml:space="preserve">В </w:t>
      </w:r>
      <w:r w:rsidR="003906C3">
        <w:rPr>
          <w:sz w:val="24"/>
          <w:szCs w:val="24"/>
        </w:rPr>
        <w:t>2024</w:t>
      </w:r>
      <w:r w:rsidRPr="00B32AFE">
        <w:rPr>
          <w:sz w:val="24"/>
          <w:szCs w:val="24"/>
        </w:rPr>
        <w:t xml:space="preserve"> году продолжила работу система интеллектуального видеонаблюдения,  имеющая в своем сегменте 122 новейших камеры видеонаблюдения, которые способны функционировать в различных режимах в зависимости от программных настроек, начиная от панорамного обзора зон задымления, скопления автомобилей в пробках, граждан в</w:t>
      </w:r>
      <w:r w:rsidR="003906C3">
        <w:rPr>
          <w:sz w:val="24"/>
          <w:szCs w:val="24"/>
        </w:rPr>
        <w:t> </w:t>
      </w:r>
      <w:r w:rsidRPr="00B32AFE">
        <w:rPr>
          <w:sz w:val="24"/>
          <w:szCs w:val="24"/>
        </w:rPr>
        <w:t>местах их массового пребывания</w:t>
      </w:r>
      <w:r w:rsidR="00F56676">
        <w:rPr>
          <w:sz w:val="24"/>
          <w:szCs w:val="24"/>
        </w:rPr>
        <w:t>,</w:t>
      </w:r>
      <w:r w:rsidRPr="00B32AFE">
        <w:rPr>
          <w:sz w:val="24"/>
          <w:szCs w:val="24"/>
        </w:rPr>
        <w:t xml:space="preserve"> и заканчивая распознаванием и фиксацией гос.</w:t>
      </w:r>
      <w:r w:rsidR="00F56676">
        <w:rPr>
          <w:sz w:val="24"/>
          <w:szCs w:val="24"/>
        </w:rPr>
        <w:t> </w:t>
      </w:r>
      <w:r w:rsidRPr="00B32AFE">
        <w:rPr>
          <w:sz w:val="24"/>
          <w:szCs w:val="24"/>
        </w:rPr>
        <w:t>номеров автотранспорта и биометрики людей. Данная система закрыта и рассчитана на работу правоохранительных органов. Кроме этого, продолжается работа по</w:t>
      </w:r>
      <w:r w:rsidR="00F56676">
        <w:rPr>
          <w:sz w:val="24"/>
          <w:szCs w:val="24"/>
        </w:rPr>
        <w:t> </w:t>
      </w:r>
      <w:r w:rsidRPr="00B32AFE">
        <w:rPr>
          <w:sz w:val="24"/>
          <w:szCs w:val="24"/>
        </w:rPr>
        <w:t>увеличению числа видеокамер, сопряженных и интегрированных в РИС АПК «Безопасный город» за счет подключения к сети местных провайдеров связи.</w:t>
      </w:r>
    </w:p>
    <w:p w:rsidR="000B44FF" w:rsidRPr="00B32AFE" w:rsidRDefault="000B44FF" w:rsidP="00B32AFE">
      <w:pPr>
        <w:spacing w:line="276" w:lineRule="auto"/>
        <w:ind w:firstLine="708"/>
        <w:jc w:val="both"/>
        <w:rPr>
          <w:sz w:val="24"/>
          <w:szCs w:val="24"/>
        </w:rPr>
      </w:pPr>
      <w:r w:rsidRPr="00B32AFE">
        <w:rPr>
          <w:sz w:val="24"/>
          <w:szCs w:val="24"/>
        </w:rPr>
        <w:t xml:space="preserve">В связи с проведением специальной военной операции совместно с </w:t>
      </w:r>
      <w:r w:rsidR="009952CA" w:rsidRPr="00B32AFE">
        <w:rPr>
          <w:sz w:val="24"/>
          <w:szCs w:val="24"/>
        </w:rPr>
        <w:t>у</w:t>
      </w:r>
      <w:r w:rsidRPr="00B32AFE">
        <w:rPr>
          <w:sz w:val="24"/>
          <w:szCs w:val="24"/>
        </w:rPr>
        <w:t>правляющими компаниями в подвальных помещениях многоквартирных домов города подготовлено 212</w:t>
      </w:r>
      <w:r w:rsidR="00F56676">
        <w:rPr>
          <w:sz w:val="24"/>
          <w:szCs w:val="24"/>
        </w:rPr>
        <w:t> </w:t>
      </w:r>
      <w:r w:rsidRPr="00B32AFE">
        <w:rPr>
          <w:sz w:val="24"/>
          <w:szCs w:val="24"/>
        </w:rPr>
        <w:t>помещений для укрытия населения при возникновении воздушной опасности.</w:t>
      </w:r>
    </w:p>
    <w:p w:rsidR="000B44FF" w:rsidRPr="00B32AFE" w:rsidRDefault="000B44FF" w:rsidP="00B32AFE">
      <w:pPr>
        <w:spacing w:line="276" w:lineRule="auto"/>
        <w:jc w:val="both"/>
        <w:rPr>
          <w:sz w:val="24"/>
          <w:szCs w:val="24"/>
        </w:rPr>
      </w:pPr>
      <w:r w:rsidRPr="00B32AFE">
        <w:rPr>
          <w:sz w:val="24"/>
          <w:szCs w:val="24"/>
        </w:rPr>
        <w:t xml:space="preserve">           Чрезвычайных ситуаций в 2024 году на территории города Волгодонска не</w:t>
      </w:r>
      <w:r w:rsidR="00F56676">
        <w:rPr>
          <w:sz w:val="24"/>
          <w:szCs w:val="24"/>
        </w:rPr>
        <w:t> </w:t>
      </w:r>
      <w:r w:rsidRPr="00B32AFE">
        <w:rPr>
          <w:sz w:val="24"/>
          <w:szCs w:val="24"/>
        </w:rPr>
        <w:t xml:space="preserve">произошло. </w:t>
      </w:r>
    </w:p>
    <w:p w:rsidR="000B44FF" w:rsidRPr="00B32AFE" w:rsidRDefault="000B44FF" w:rsidP="00B32AFE">
      <w:pPr>
        <w:spacing w:line="276" w:lineRule="auto"/>
        <w:jc w:val="both"/>
        <w:rPr>
          <w:sz w:val="24"/>
          <w:szCs w:val="24"/>
        </w:rPr>
      </w:pPr>
    </w:p>
    <w:p w:rsidR="000B44FF" w:rsidRPr="00B32AFE" w:rsidRDefault="000B44FF" w:rsidP="009478E5">
      <w:pPr>
        <w:spacing w:line="276" w:lineRule="auto"/>
        <w:jc w:val="center"/>
        <w:rPr>
          <w:sz w:val="24"/>
          <w:szCs w:val="24"/>
        </w:rPr>
      </w:pPr>
      <w:r w:rsidRPr="00B32AFE">
        <w:rPr>
          <w:b/>
          <w:sz w:val="24"/>
          <w:szCs w:val="24"/>
        </w:rPr>
        <w:t>Обеспечение первичных мер пожарной безопасности в границах города Волгодонска</w:t>
      </w:r>
    </w:p>
    <w:p w:rsidR="000B44FF" w:rsidRPr="00B32AFE" w:rsidRDefault="000B44FF" w:rsidP="00B32AFE">
      <w:pPr>
        <w:spacing w:line="276" w:lineRule="auto"/>
        <w:jc w:val="both"/>
        <w:rPr>
          <w:sz w:val="24"/>
          <w:szCs w:val="24"/>
        </w:rPr>
      </w:pPr>
    </w:p>
    <w:p w:rsidR="000B44FF" w:rsidRPr="00B32AFE" w:rsidRDefault="000B44FF" w:rsidP="00B32AFE">
      <w:pPr>
        <w:spacing w:line="276" w:lineRule="auto"/>
        <w:ind w:firstLine="708"/>
        <w:jc w:val="both"/>
        <w:rPr>
          <w:sz w:val="24"/>
          <w:szCs w:val="24"/>
        </w:rPr>
      </w:pPr>
      <w:r w:rsidRPr="00B32AFE">
        <w:rPr>
          <w:sz w:val="24"/>
          <w:szCs w:val="24"/>
        </w:rPr>
        <w:t>В 2024 году на территории муниципального образования «Город Волгодонск» зафиксирован 161 пожар (</w:t>
      </w:r>
      <w:r w:rsidR="00F56676">
        <w:rPr>
          <w:sz w:val="24"/>
          <w:szCs w:val="24"/>
        </w:rPr>
        <w:t>2023 г.</w:t>
      </w:r>
      <w:r w:rsidRPr="00B32AFE">
        <w:rPr>
          <w:sz w:val="24"/>
          <w:szCs w:val="24"/>
        </w:rPr>
        <w:t xml:space="preserve"> </w:t>
      </w:r>
      <w:r w:rsidR="00F56676">
        <w:rPr>
          <w:sz w:val="24"/>
          <w:szCs w:val="24"/>
        </w:rPr>
        <w:t>-</w:t>
      </w:r>
      <w:r w:rsidRPr="00B32AFE">
        <w:rPr>
          <w:sz w:val="24"/>
          <w:szCs w:val="24"/>
        </w:rPr>
        <w:t xml:space="preserve"> 90), из них сухой растительности 44 (</w:t>
      </w:r>
      <w:r w:rsidR="00F56676">
        <w:rPr>
          <w:sz w:val="24"/>
          <w:szCs w:val="24"/>
        </w:rPr>
        <w:t>2023 г.</w:t>
      </w:r>
      <w:r w:rsidR="00F56676" w:rsidRPr="00B32AFE">
        <w:rPr>
          <w:sz w:val="24"/>
          <w:szCs w:val="24"/>
        </w:rPr>
        <w:t xml:space="preserve"> </w:t>
      </w:r>
      <w:r w:rsidR="00F56676">
        <w:rPr>
          <w:sz w:val="24"/>
          <w:szCs w:val="24"/>
        </w:rPr>
        <w:t>-</w:t>
      </w:r>
      <w:r w:rsidR="00F56676" w:rsidRPr="00B32AFE">
        <w:rPr>
          <w:sz w:val="24"/>
          <w:szCs w:val="24"/>
        </w:rPr>
        <w:t xml:space="preserve"> </w:t>
      </w:r>
      <w:r w:rsidRPr="00B32AFE">
        <w:rPr>
          <w:sz w:val="24"/>
          <w:szCs w:val="24"/>
        </w:rPr>
        <w:t>16) на</w:t>
      </w:r>
      <w:r w:rsidR="00F56676">
        <w:rPr>
          <w:sz w:val="24"/>
          <w:szCs w:val="24"/>
        </w:rPr>
        <w:t> </w:t>
      </w:r>
      <w:r w:rsidRPr="00B32AFE">
        <w:rPr>
          <w:sz w:val="24"/>
          <w:szCs w:val="24"/>
        </w:rPr>
        <w:t>площади 62245 м</w:t>
      </w:r>
      <w:r w:rsidR="00F56676">
        <w:rPr>
          <w:sz w:val="24"/>
          <w:szCs w:val="24"/>
        </w:rPr>
        <w:t>²</w:t>
      </w:r>
      <w:r w:rsidRPr="00B32AFE">
        <w:rPr>
          <w:sz w:val="24"/>
          <w:szCs w:val="24"/>
        </w:rPr>
        <w:t>.  (</w:t>
      </w:r>
      <w:r w:rsidR="00F56676">
        <w:rPr>
          <w:sz w:val="24"/>
          <w:szCs w:val="24"/>
        </w:rPr>
        <w:t>2023 г.</w:t>
      </w:r>
      <w:r w:rsidR="00F56676" w:rsidRPr="00B32AFE">
        <w:rPr>
          <w:sz w:val="24"/>
          <w:szCs w:val="24"/>
        </w:rPr>
        <w:t xml:space="preserve"> </w:t>
      </w:r>
      <w:r w:rsidR="00F56676">
        <w:rPr>
          <w:sz w:val="24"/>
          <w:szCs w:val="24"/>
        </w:rPr>
        <w:t>-</w:t>
      </w:r>
      <w:r w:rsidR="00F56676" w:rsidRPr="00B32AFE">
        <w:rPr>
          <w:sz w:val="24"/>
          <w:szCs w:val="24"/>
        </w:rPr>
        <w:t xml:space="preserve"> </w:t>
      </w:r>
      <w:r w:rsidRPr="00B32AFE">
        <w:rPr>
          <w:sz w:val="24"/>
          <w:szCs w:val="24"/>
        </w:rPr>
        <w:t>17 370 м</w:t>
      </w:r>
      <w:r w:rsidR="00F56676">
        <w:rPr>
          <w:sz w:val="24"/>
          <w:szCs w:val="24"/>
        </w:rPr>
        <w:t>²</w:t>
      </w:r>
      <w:r w:rsidRPr="00B32AFE">
        <w:rPr>
          <w:sz w:val="24"/>
          <w:szCs w:val="24"/>
        </w:rPr>
        <w:t>).</w:t>
      </w:r>
    </w:p>
    <w:p w:rsidR="000B44FF" w:rsidRPr="00B32AFE" w:rsidRDefault="000B44FF" w:rsidP="00F56676">
      <w:pPr>
        <w:spacing w:line="276" w:lineRule="auto"/>
        <w:ind w:firstLine="709"/>
        <w:jc w:val="both"/>
        <w:rPr>
          <w:sz w:val="24"/>
          <w:szCs w:val="24"/>
        </w:rPr>
      </w:pPr>
      <w:r w:rsidRPr="00B32AFE">
        <w:rPr>
          <w:sz w:val="24"/>
          <w:szCs w:val="24"/>
        </w:rPr>
        <w:t>Погибших в результате несоблюдения пожарной безопасности в 2024</w:t>
      </w:r>
      <w:r w:rsidR="009952CA" w:rsidRPr="00B32AFE">
        <w:rPr>
          <w:sz w:val="24"/>
          <w:szCs w:val="24"/>
        </w:rPr>
        <w:t xml:space="preserve"> </w:t>
      </w:r>
      <w:r w:rsidRPr="00B32AFE">
        <w:rPr>
          <w:sz w:val="24"/>
          <w:szCs w:val="24"/>
        </w:rPr>
        <w:t>г</w:t>
      </w:r>
      <w:r w:rsidR="009952CA" w:rsidRPr="00B32AFE">
        <w:rPr>
          <w:sz w:val="24"/>
          <w:szCs w:val="24"/>
        </w:rPr>
        <w:t>оду</w:t>
      </w:r>
      <w:r w:rsidRPr="00B32AFE">
        <w:rPr>
          <w:sz w:val="24"/>
          <w:szCs w:val="24"/>
        </w:rPr>
        <w:t xml:space="preserve"> – 4</w:t>
      </w:r>
      <w:r w:rsidR="00F56676">
        <w:rPr>
          <w:sz w:val="24"/>
          <w:szCs w:val="24"/>
        </w:rPr>
        <w:t> </w:t>
      </w:r>
      <w:r w:rsidRPr="00B32AFE">
        <w:rPr>
          <w:sz w:val="24"/>
          <w:szCs w:val="24"/>
        </w:rPr>
        <w:t>человека (</w:t>
      </w:r>
      <w:r w:rsidR="00F56676">
        <w:rPr>
          <w:sz w:val="24"/>
          <w:szCs w:val="24"/>
        </w:rPr>
        <w:t>2023 г.</w:t>
      </w:r>
      <w:r w:rsidR="00F56676" w:rsidRPr="00B32AFE">
        <w:rPr>
          <w:sz w:val="24"/>
          <w:szCs w:val="24"/>
        </w:rPr>
        <w:t xml:space="preserve"> </w:t>
      </w:r>
      <w:r w:rsidR="00F56676">
        <w:rPr>
          <w:sz w:val="24"/>
          <w:szCs w:val="24"/>
        </w:rPr>
        <w:t>-</w:t>
      </w:r>
      <w:r w:rsidR="00F56676" w:rsidRPr="00B32AFE">
        <w:rPr>
          <w:sz w:val="24"/>
          <w:szCs w:val="24"/>
        </w:rPr>
        <w:t xml:space="preserve"> </w:t>
      </w:r>
      <w:r w:rsidRPr="00B32AFE">
        <w:rPr>
          <w:sz w:val="24"/>
          <w:szCs w:val="24"/>
        </w:rPr>
        <w:t xml:space="preserve">9), пострадавших </w:t>
      </w:r>
      <w:r w:rsidR="00B94F27" w:rsidRPr="00B32AFE">
        <w:rPr>
          <w:sz w:val="24"/>
          <w:szCs w:val="24"/>
        </w:rPr>
        <w:t xml:space="preserve">– </w:t>
      </w:r>
      <w:r w:rsidRPr="00B32AFE">
        <w:rPr>
          <w:sz w:val="24"/>
          <w:szCs w:val="24"/>
        </w:rPr>
        <w:t>9 человек (</w:t>
      </w:r>
      <w:r w:rsidR="00F56676">
        <w:rPr>
          <w:sz w:val="24"/>
          <w:szCs w:val="24"/>
        </w:rPr>
        <w:t>2023 г.</w:t>
      </w:r>
      <w:r w:rsidR="00F56676" w:rsidRPr="00B32AFE">
        <w:rPr>
          <w:sz w:val="24"/>
          <w:szCs w:val="24"/>
        </w:rPr>
        <w:t xml:space="preserve"> </w:t>
      </w:r>
      <w:r w:rsidR="00F56676">
        <w:rPr>
          <w:sz w:val="24"/>
          <w:szCs w:val="24"/>
        </w:rPr>
        <w:t>-</w:t>
      </w:r>
      <w:r w:rsidR="00F56676" w:rsidRPr="00B32AFE">
        <w:rPr>
          <w:sz w:val="24"/>
          <w:szCs w:val="24"/>
        </w:rPr>
        <w:t xml:space="preserve"> </w:t>
      </w:r>
      <w:r w:rsidRPr="00B32AFE">
        <w:rPr>
          <w:sz w:val="24"/>
          <w:szCs w:val="24"/>
        </w:rPr>
        <w:t>4).</w:t>
      </w:r>
    </w:p>
    <w:p w:rsidR="000B44FF" w:rsidRPr="00B32AFE" w:rsidRDefault="000B44FF" w:rsidP="00B32AFE">
      <w:pPr>
        <w:spacing w:line="276" w:lineRule="auto"/>
        <w:ind w:firstLine="708"/>
        <w:jc w:val="both"/>
        <w:rPr>
          <w:sz w:val="24"/>
          <w:szCs w:val="24"/>
        </w:rPr>
      </w:pPr>
      <w:r w:rsidRPr="00B32AFE">
        <w:rPr>
          <w:sz w:val="24"/>
          <w:szCs w:val="24"/>
        </w:rPr>
        <w:t xml:space="preserve">На территории Волгодонского городского лесничества действует план тушения пожаров. Постоянно проводились противопожарные мероприятия: </w:t>
      </w:r>
    </w:p>
    <w:p w:rsidR="000B44FF" w:rsidRPr="00B32AFE" w:rsidRDefault="000B44FF" w:rsidP="007B7141">
      <w:pPr>
        <w:spacing w:line="276" w:lineRule="auto"/>
        <w:ind w:firstLine="709"/>
        <w:jc w:val="both"/>
        <w:rPr>
          <w:sz w:val="24"/>
          <w:szCs w:val="24"/>
        </w:rPr>
      </w:pPr>
      <w:r w:rsidRPr="00B32AFE">
        <w:rPr>
          <w:sz w:val="24"/>
          <w:szCs w:val="24"/>
        </w:rPr>
        <w:t>- в рамках 3-х заключенных муниципальных контрактов с МУП «Городской пассажирский транспорт» 4 раза в течени</w:t>
      </w:r>
      <w:r w:rsidR="007B7141">
        <w:rPr>
          <w:sz w:val="24"/>
          <w:szCs w:val="24"/>
        </w:rPr>
        <w:t>е</w:t>
      </w:r>
      <w:r w:rsidRPr="00B32AFE">
        <w:rPr>
          <w:sz w:val="24"/>
          <w:szCs w:val="24"/>
        </w:rPr>
        <w:t xml:space="preserve"> пожароопасного периода 2024 года (в апреле</w:t>
      </w:r>
      <w:r w:rsidR="007B7141">
        <w:rPr>
          <w:sz w:val="24"/>
          <w:szCs w:val="24"/>
        </w:rPr>
        <w:t>,</w:t>
      </w:r>
      <w:r w:rsidRPr="00B32AFE">
        <w:rPr>
          <w:sz w:val="24"/>
          <w:szCs w:val="24"/>
        </w:rPr>
        <w:t xml:space="preserve"> </w:t>
      </w:r>
      <w:r w:rsidRPr="00B32AFE">
        <w:rPr>
          <w:sz w:val="24"/>
          <w:szCs w:val="24"/>
        </w:rPr>
        <w:lastRenderedPageBreak/>
        <w:t>июне</w:t>
      </w:r>
      <w:r w:rsidR="007B7141">
        <w:rPr>
          <w:sz w:val="24"/>
          <w:szCs w:val="24"/>
        </w:rPr>
        <w:t xml:space="preserve">, </w:t>
      </w:r>
      <w:r w:rsidRPr="00B32AFE">
        <w:rPr>
          <w:sz w:val="24"/>
          <w:szCs w:val="24"/>
        </w:rPr>
        <w:t>августе</w:t>
      </w:r>
      <w:r w:rsidR="007B7141">
        <w:rPr>
          <w:sz w:val="24"/>
          <w:szCs w:val="24"/>
        </w:rPr>
        <w:t>,</w:t>
      </w:r>
      <w:r w:rsidRPr="00B32AFE">
        <w:rPr>
          <w:sz w:val="24"/>
          <w:szCs w:val="24"/>
        </w:rPr>
        <w:t xml:space="preserve"> октябре) производил</w:t>
      </w:r>
      <w:r w:rsidR="007B7141">
        <w:rPr>
          <w:sz w:val="24"/>
          <w:szCs w:val="24"/>
        </w:rPr>
        <w:t>ись</w:t>
      </w:r>
      <w:r w:rsidRPr="00B32AFE">
        <w:rPr>
          <w:sz w:val="24"/>
          <w:szCs w:val="24"/>
        </w:rPr>
        <w:t xml:space="preserve"> уход и устройство минерализованных полос (общая протяженность 136,6 км), вспашка старопахотных земель с одновременным боронованием на глубину 30 см. </w:t>
      </w:r>
    </w:p>
    <w:p w:rsidR="000B44FF" w:rsidRPr="00B32AFE" w:rsidRDefault="000B44FF" w:rsidP="007B7141">
      <w:pPr>
        <w:spacing w:line="276" w:lineRule="auto"/>
        <w:ind w:firstLine="709"/>
        <w:jc w:val="both"/>
        <w:rPr>
          <w:sz w:val="24"/>
          <w:szCs w:val="24"/>
        </w:rPr>
      </w:pPr>
      <w:r w:rsidRPr="00B32AFE">
        <w:rPr>
          <w:sz w:val="24"/>
          <w:szCs w:val="24"/>
        </w:rPr>
        <w:t xml:space="preserve">- силами производственного участка водой заполнены </w:t>
      </w:r>
      <w:r w:rsidR="007B7141">
        <w:rPr>
          <w:sz w:val="24"/>
          <w:szCs w:val="24"/>
        </w:rPr>
        <w:t>2</w:t>
      </w:r>
      <w:r w:rsidRPr="00B32AFE">
        <w:rPr>
          <w:sz w:val="24"/>
          <w:szCs w:val="24"/>
        </w:rPr>
        <w:t xml:space="preserve"> противопожарные емкости объемом по 100 м</w:t>
      </w:r>
      <w:r w:rsidR="007B7141">
        <w:rPr>
          <w:sz w:val="24"/>
          <w:szCs w:val="24"/>
        </w:rPr>
        <w:t>³</w:t>
      </w:r>
      <w:r w:rsidRPr="00B32AFE">
        <w:rPr>
          <w:sz w:val="24"/>
          <w:szCs w:val="24"/>
        </w:rPr>
        <w:t>. В местах границ с городскими лесами установлены информационные и предупреждающие аншлаги противопожарной и природоохранной тематики – 40 шт.</w:t>
      </w:r>
    </w:p>
    <w:p w:rsidR="000B44FF" w:rsidRPr="00B32AFE" w:rsidRDefault="000B44FF" w:rsidP="00B32AFE">
      <w:pPr>
        <w:spacing w:line="276" w:lineRule="auto"/>
        <w:ind w:firstLine="708"/>
        <w:jc w:val="both"/>
        <w:rPr>
          <w:sz w:val="24"/>
          <w:szCs w:val="24"/>
        </w:rPr>
      </w:pPr>
      <w:r w:rsidRPr="00B32AFE">
        <w:rPr>
          <w:sz w:val="24"/>
          <w:szCs w:val="24"/>
        </w:rPr>
        <w:t xml:space="preserve">Уточнен «Перечень сил и средств РСЧС для тушения пожаров на территории муниципального образования «Город Волгодонск». </w:t>
      </w:r>
    </w:p>
    <w:p w:rsidR="000B44FF" w:rsidRPr="00B32AFE" w:rsidRDefault="000B44FF" w:rsidP="00B32AFE">
      <w:pPr>
        <w:spacing w:line="276" w:lineRule="auto"/>
        <w:ind w:firstLine="708"/>
        <w:jc w:val="both"/>
        <w:rPr>
          <w:sz w:val="24"/>
          <w:szCs w:val="24"/>
        </w:rPr>
      </w:pPr>
      <w:r w:rsidRPr="00B32AFE">
        <w:rPr>
          <w:sz w:val="24"/>
          <w:szCs w:val="24"/>
        </w:rPr>
        <w:t xml:space="preserve">МКУ «Управление ГОЧС города Волгодонска» совместно с 1 ПСО ФПС ГПС ГУ МЧС России по Ростовской области ВДПО города Волгодонска проведены профилактические выезды в лесные массивы, в садоводческие, огороднические и дачные объединения города с целью своевременного принятия мер по обнаружению и тушению возможных очагов пожара с раздачей памяток о соблюдении мер по пожарной безопасности. </w:t>
      </w:r>
    </w:p>
    <w:p w:rsidR="000B44FF" w:rsidRPr="00B32AFE" w:rsidRDefault="000B44FF" w:rsidP="00B32AFE">
      <w:pPr>
        <w:spacing w:line="276" w:lineRule="auto"/>
        <w:ind w:firstLine="708"/>
        <w:jc w:val="both"/>
        <w:rPr>
          <w:sz w:val="24"/>
          <w:szCs w:val="24"/>
        </w:rPr>
      </w:pPr>
      <w:r w:rsidRPr="00B32AFE">
        <w:rPr>
          <w:sz w:val="24"/>
          <w:szCs w:val="24"/>
        </w:rPr>
        <w:t>Межведомственной группой в 2024 году проведено 82 схода (собрания) населения, охвачено - 14720 человек, роздано 23232 памят</w:t>
      </w:r>
      <w:r w:rsidR="007B7141">
        <w:rPr>
          <w:sz w:val="24"/>
          <w:szCs w:val="24"/>
        </w:rPr>
        <w:t>ки</w:t>
      </w:r>
      <w:r w:rsidRPr="00B32AFE">
        <w:rPr>
          <w:sz w:val="24"/>
          <w:szCs w:val="24"/>
        </w:rPr>
        <w:t xml:space="preserve"> (листов</w:t>
      </w:r>
      <w:r w:rsidR="007B7141">
        <w:rPr>
          <w:sz w:val="24"/>
          <w:szCs w:val="24"/>
        </w:rPr>
        <w:t>ки</w:t>
      </w:r>
      <w:r w:rsidRPr="00B32AFE">
        <w:rPr>
          <w:sz w:val="24"/>
          <w:szCs w:val="24"/>
        </w:rPr>
        <w:t>).</w:t>
      </w:r>
    </w:p>
    <w:p w:rsidR="000B44FF" w:rsidRPr="00B32AFE" w:rsidRDefault="000B44FF" w:rsidP="00B32AFE">
      <w:pPr>
        <w:spacing w:line="276" w:lineRule="auto"/>
        <w:ind w:firstLine="708"/>
        <w:jc w:val="both"/>
        <w:rPr>
          <w:sz w:val="24"/>
          <w:szCs w:val="24"/>
        </w:rPr>
      </w:pPr>
      <w:r w:rsidRPr="00B32AFE">
        <w:rPr>
          <w:sz w:val="24"/>
          <w:szCs w:val="24"/>
        </w:rPr>
        <w:t>С ЕДДС круглосуточно проводился мониторинг пожарной обстановки, разработан алгоритм действий.</w:t>
      </w:r>
    </w:p>
    <w:p w:rsidR="000B44FF" w:rsidRPr="00B32AFE" w:rsidRDefault="000B44FF" w:rsidP="00B32AFE">
      <w:pPr>
        <w:spacing w:line="276" w:lineRule="auto"/>
        <w:ind w:firstLine="708"/>
        <w:jc w:val="both"/>
        <w:rPr>
          <w:sz w:val="24"/>
          <w:szCs w:val="24"/>
        </w:rPr>
      </w:pPr>
      <w:r w:rsidRPr="00B32AFE">
        <w:rPr>
          <w:sz w:val="24"/>
          <w:szCs w:val="24"/>
        </w:rPr>
        <w:t>Транслировалась звуковая реклама в местах массового пребывания людей (автовокзал, рынки, крупные торговые комплексы). Передавалась необходимая информация для размещения бегущей строкой о соблюдении мер по пожарной безопасности.</w:t>
      </w:r>
    </w:p>
    <w:p w:rsidR="000B44FF" w:rsidRPr="00B32AFE" w:rsidRDefault="000B44FF" w:rsidP="00B32AFE">
      <w:pPr>
        <w:spacing w:line="276" w:lineRule="auto"/>
        <w:ind w:firstLine="708"/>
        <w:jc w:val="both"/>
        <w:rPr>
          <w:sz w:val="24"/>
          <w:szCs w:val="24"/>
        </w:rPr>
      </w:pPr>
      <w:r w:rsidRPr="00B32AFE">
        <w:rPr>
          <w:sz w:val="24"/>
          <w:szCs w:val="24"/>
        </w:rPr>
        <w:t>На сайте Администрации города Волгодонска размещались памятки с актуальной информацией о пожарной безопасности.</w:t>
      </w:r>
    </w:p>
    <w:p w:rsidR="00CD37D8" w:rsidRPr="00B32AFE" w:rsidRDefault="000B44FF" w:rsidP="00B32AFE">
      <w:pPr>
        <w:spacing w:line="276" w:lineRule="auto"/>
        <w:ind w:firstLine="708"/>
        <w:jc w:val="both"/>
        <w:rPr>
          <w:sz w:val="24"/>
          <w:szCs w:val="24"/>
        </w:rPr>
      </w:pPr>
      <w:r w:rsidRPr="00B32AFE">
        <w:rPr>
          <w:sz w:val="24"/>
          <w:szCs w:val="24"/>
        </w:rPr>
        <w:t>Поисково-спасательной службой МКУ «Управление ГОЧС города Волгодонска» проводились ежедневные профилактические объезды в местах массового отдыха.</w:t>
      </w:r>
    </w:p>
    <w:p w:rsidR="000B44FF" w:rsidRPr="00B32AFE" w:rsidRDefault="000B44FF" w:rsidP="00B32AFE">
      <w:pPr>
        <w:spacing w:line="276" w:lineRule="auto"/>
        <w:jc w:val="both"/>
        <w:rPr>
          <w:sz w:val="24"/>
          <w:szCs w:val="24"/>
        </w:rPr>
      </w:pPr>
    </w:p>
    <w:p w:rsidR="00B62456" w:rsidRPr="00B32AFE" w:rsidRDefault="00B62456" w:rsidP="00B32AFE">
      <w:pPr>
        <w:spacing w:before="100" w:after="100" w:line="276" w:lineRule="auto"/>
        <w:jc w:val="center"/>
        <w:rPr>
          <w:b/>
          <w:sz w:val="24"/>
          <w:szCs w:val="24"/>
          <w:lang w:eastAsia="ar-SA"/>
        </w:rPr>
      </w:pPr>
      <w:r w:rsidRPr="00B32AFE">
        <w:rPr>
          <w:b/>
          <w:sz w:val="24"/>
          <w:szCs w:val="24"/>
          <w:lang w:eastAsia="ar-SA"/>
        </w:rPr>
        <w:t>Организация благоустройства территории города Волгодонска. Организация мероприятий по охране окружающей среды в границах города Волгодонска</w:t>
      </w:r>
    </w:p>
    <w:p w:rsidR="00BA5E96" w:rsidRPr="00B32AFE" w:rsidRDefault="00BA5E96" w:rsidP="00B32AFE">
      <w:pPr>
        <w:spacing w:before="100" w:after="100" w:line="276" w:lineRule="auto"/>
        <w:jc w:val="both"/>
        <w:rPr>
          <w:b/>
          <w:sz w:val="24"/>
          <w:szCs w:val="24"/>
          <w:lang w:eastAsia="ar-SA"/>
        </w:rPr>
      </w:pPr>
    </w:p>
    <w:p w:rsidR="00A865FA" w:rsidRPr="00B32AFE" w:rsidRDefault="00A865FA" w:rsidP="00B32AFE">
      <w:pPr>
        <w:spacing w:line="276" w:lineRule="auto"/>
        <w:ind w:firstLine="708"/>
        <w:jc w:val="both"/>
        <w:rPr>
          <w:sz w:val="24"/>
          <w:szCs w:val="24"/>
        </w:rPr>
      </w:pPr>
      <w:r w:rsidRPr="00B32AFE">
        <w:rPr>
          <w:sz w:val="24"/>
          <w:szCs w:val="24"/>
        </w:rPr>
        <w:t>В рамках исполнения мероприятий по озеленению города в 2024 году выполнены работы по благоустройству территорий муниципального образования «Город Волгодонск» на территориях  парков, скверов, пешеходных бульваров, памятников, въездных знаков, территории общего пользования в районе 5-км и на свободных городских землях:</w:t>
      </w:r>
    </w:p>
    <w:p w:rsidR="00A865FA" w:rsidRPr="00B32AFE" w:rsidRDefault="00A865FA" w:rsidP="00B32AFE">
      <w:pPr>
        <w:spacing w:line="276" w:lineRule="auto"/>
        <w:ind w:firstLine="708"/>
        <w:jc w:val="both"/>
        <w:rPr>
          <w:sz w:val="24"/>
          <w:szCs w:val="24"/>
        </w:rPr>
      </w:pPr>
      <w:r w:rsidRPr="00B32AFE">
        <w:rPr>
          <w:sz w:val="24"/>
          <w:szCs w:val="24"/>
        </w:rPr>
        <w:t>- содержание и ремонт зеленых насаждений на территориях новой и старой частей города на 57 объектах площадью 312,4 тыс. м</w:t>
      </w:r>
      <w:r w:rsidR="000B6B0C">
        <w:rPr>
          <w:sz w:val="24"/>
          <w:szCs w:val="24"/>
        </w:rPr>
        <w:t>²</w:t>
      </w:r>
      <w:r w:rsidRPr="00B32AFE">
        <w:rPr>
          <w:sz w:val="24"/>
          <w:szCs w:val="24"/>
        </w:rPr>
        <w:t>;</w:t>
      </w:r>
    </w:p>
    <w:p w:rsidR="00A865FA" w:rsidRPr="00B32AFE" w:rsidRDefault="00A865FA" w:rsidP="00B32AFE">
      <w:pPr>
        <w:spacing w:line="276" w:lineRule="auto"/>
        <w:ind w:firstLine="708"/>
        <w:jc w:val="both"/>
        <w:rPr>
          <w:sz w:val="24"/>
          <w:szCs w:val="24"/>
        </w:rPr>
      </w:pPr>
      <w:r w:rsidRPr="00B32AFE">
        <w:rPr>
          <w:sz w:val="24"/>
          <w:szCs w:val="24"/>
        </w:rPr>
        <w:t>- уборка случайного мусора, очистка газонов от опавшей листвы и мусора, полив зеленых насаждений, выкашивание газонов, удаление сорной растительности, стрижка живой изгороди на территории скверов, пешеходных бульваров, памятников, въездных знаков, подметание твердых покрытий на территории памятников, очистка магистральных газонов от опавшей листвы и мусора, очистка урн от мусора, подметание вокруг урн и</w:t>
      </w:r>
      <w:r w:rsidR="000B6B0C">
        <w:rPr>
          <w:sz w:val="24"/>
          <w:szCs w:val="24"/>
        </w:rPr>
        <w:t> </w:t>
      </w:r>
      <w:r w:rsidRPr="00B32AFE">
        <w:rPr>
          <w:sz w:val="24"/>
          <w:szCs w:val="24"/>
        </w:rPr>
        <w:t>лавочек на объектах внешнего благоустройства, содержание городских фонтанов;</w:t>
      </w:r>
    </w:p>
    <w:p w:rsidR="00A865FA" w:rsidRPr="00B32AFE" w:rsidRDefault="00A865FA" w:rsidP="00B32AFE">
      <w:pPr>
        <w:spacing w:line="276" w:lineRule="auto"/>
        <w:ind w:firstLine="708"/>
        <w:jc w:val="both"/>
        <w:rPr>
          <w:sz w:val="24"/>
          <w:szCs w:val="24"/>
        </w:rPr>
      </w:pPr>
      <w:r w:rsidRPr="00B32AFE">
        <w:rPr>
          <w:sz w:val="24"/>
          <w:szCs w:val="24"/>
        </w:rPr>
        <w:lastRenderedPageBreak/>
        <w:t>- охрана, защита и воспроизводство городских лесов, расположенных на земельных участках муниципального образования - уход за минерализованными полосами протяженностью 116,11 км;</w:t>
      </w:r>
    </w:p>
    <w:p w:rsidR="00A865FA" w:rsidRPr="00B32AFE" w:rsidRDefault="00A865FA" w:rsidP="00B32AFE">
      <w:pPr>
        <w:spacing w:line="276" w:lineRule="auto"/>
        <w:ind w:firstLine="708"/>
        <w:jc w:val="both"/>
        <w:rPr>
          <w:sz w:val="24"/>
          <w:szCs w:val="24"/>
        </w:rPr>
      </w:pPr>
      <w:r w:rsidRPr="00B32AFE">
        <w:rPr>
          <w:sz w:val="24"/>
          <w:szCs w:val="24"/>
        </w:rPr>
        <w:t>- химическая обработка территории муниципального образования - двукратная противоклещевая обработка на территории площадью 164,8 га, трехкратная ларвицидная обработка территории  площадью 20,1 га;</w:t>
      </w:r>
    </w:p>
    <w:p w:rsidR="00A865FA" w:rsidRPr="00B32AFE" w:rsidRDefault="00A865FA" w:rsidP="00B32AFE">
      <w:pPr>
        <w:spacing w:line="276" w:lineRule="auto"/>
        <w:ind w:firstLine="708"/>
        <w:jc w:val="both"/>
        <w:rPr>
          <w:sz w:val="24"/>
          <w:szCs w:val="24"/>
        </w:rPr>
      </w:pPr>
      <w:r w:rsidRPr="00B32AFE">
        <w:rPr>
          <w:sz w:val="24"/>
          <w:szCs w:val="24"/>
        </w:rPr>
        <w:t>- содержание свободных городских земель - уборка случайного мусора, выкашивание газонов, очистка урн от мусора, подметание вокруг урн и скамеек;</w:t>
      </w:r>
    </w:p>
    <w:p w:rsidR="00A865FA" w:rsidRPr="00B32AFE" w:rsidRDefault="00A865FA" w:rsidP="00B32AFE">
      <w:pPr>
        <w:spacing w:line="276" w:lineRule="auto"/>
        <w:ind w:firstLine="708"/>
        <w:jc w:val="both"/>
        <w:rPr>
          <w:sz w:val="24"/>
          <w:szCs w:val="24"/>
        </w:rPr>
      </w:pPr>
      <w:r w:rsidRPr="00B32AFE">
        <w:rPr>
          <w:sz w:val="24"/>
          <w:szCs w:val="24"/>
        </w:rPr>
        <w:t>- содержание пляжа в районе 5-км на правом берегу Донского магистрального канала  - уборка случайного мусора, очистка урн от мусора, покос травы, содержание общественного туалета, мойка раздевалок.</w:t>
      </w:r>
    </w:p>
    <w:p w:rsidR="00E166D1" w:rsidRPr="00B32AFE" w:rsidRDefault="00A865FA" w:rsidP="00B32AFE">
      <w:pPr>
        <w:spacing w:line="276" w:lineRule="auto"/>
        <w:ind w:firstLine="708"/>
        <w:jc w:val="both"/>
        <w:rPr>
          <w:sz w:val="24"/>
          <w:szCs w:val="24"/>
        </w:rPr>
      </w:pPr>
      <w:r w:rsidRPr="00B32AFE">
        <w:rPr>
          <w:sz w:val="24"/>
          <w:szCs w:val="24"/>
        </w:rPr>
        <w:t>В 2024 году установлено 15 скамеек и 14 урн на площадках перед торговым центром «Атлант» и между домами  по ул</w:t>
      </w:r>
      <w:r w:rsidR="00FF6574" w:rsidRPr="00B32AFE">
        <w:rPr>
          <w:sz w:val="24"/>
          <w:szCs w:val="24"/>
        </w:rPr>
        <w:t>.</w:t>
      </w:r>
      <w:r w:rsidRPr="00B32AFE">
        <w:rPr>
          <w:sz w:val="24"/>
          <w:szCs w:val="24"/>
        </w:rPr>
        <w:t xml:space="preserve"> Энтузиастов</w:t>
      </w:r>
      <w:r w:rsidR="00FF6574" w:rsidRPr="00B32AFE">
        <w:rPr>
          <w:sz w:val="24"/>
          <w:szCs w:val="24"/>
        </w:rPr>
        <w:t>,</w:t>
      </w:r>
      <w:r w:rsidRPr="00B32AFE">
        <w:rPr>
          <w:sz w:val="24"/>
          <w:szCs w:val="24"/>
        </w:rPr>
        <w:t xml:space="preserve"> </w:t>
      </w:r>
      <w:r w:rsidR="00FF6574" w:rsidRPr="00B32AFE">
        <w:rPr>
          <w:sz w:val="24"/>
          <w:szCs w:val="24"/>
        </w:rPr>
        <w:t xml:space="preserve">40 </w:t>
      </w:r>
      <w:r w:rsidRPr="00B32AFE">
        <w:rPr>
          <w:sz w:val="24"/>
          <w:szCs w:val="24"/>
        </w:rPr>
        <w:t xml:space="preserve">и </w:t>
      </w:r>
      <w:r w:rsidR="00FF6574" w:rsidRPr="00B32AFE">
        <w:rPr>
          <w:sz w:val="24"/>
          <w:szCs w:val="24"/>
        </w:rPr>
        <w:t xml:space="preserve">ул. Черникова, </w:t>
      </w:r>
      <w:r w:rsidRPr="00B32AFE">
        <w:rPr>
          <w:sz w:val="24"/>
          <w:szCs w:val="24"/>
        </w:rPr>
        <w:t>15.</w:t>
      </w:r>
    </w:p>
    <w:p w:rsidR="00A865FA" w:rsidRPr="00B32AFE" w:rsidRDefault="00A865FA" w:rsidP="00B32AFE">
      <w:pPr>
        <w:spacing w:line="276" w:lineRule="auto"/>
        <w:ind w:firstLine="708"/>
        <w:jc w:val="both"/>
        <w:rPr>
          <w:sz w:val="24"/>
          <w:szCs w:val="24"/>
        </w:rPr>
      </w:pPr>
    </w:p>
    <w:p w:rsidR="00E166D1" w:rsidRPr="00B32AFE" w:rsidRDefault="00E166D1" w:rsidP="00B32AFE">
      <w:pPr>
        <w:spacing w:line="276" w:lineRule="auto"/>
        <w:ind w:firstLine="709"/>
        <w:jc w:val="center"/>
        <w:rPr>
          <w:b/>
          <w:sz w:val="24"/>
          <w:szCs w:val="24"/>
        </w:rPr>
      </w:pPr>
      <w:r w:rsidRPr="00B32AFE">
        <w:rPr>
          <w:b/>
          <w:sz w:val="24"/>
          <w:szCs w:val="24"/>
        </w:rPr>
        <w:t>Содержание мест захоронений</w:t>
      </w:r>
    </w:p>
    <w:p w:rsidR="00E166D1" w:rsidRPr="00B32AFE" w:rsidRDefault="00E166D1" w:rsidP="00B32AFE">
      <w:pPr>
        <w:spacing w:line="276" w:lineRule="auto"/>
        <w:ind w:firstLine="709"/>
        <w:jc w:val="both"/>
        <w:rPr>
          <w:sz w:val="24"/>
          <w:szCs w:val="24"/>
          <w:u w:val="single"/>
        </w:rPr>
      </w:pPr>
    </w:p>
    <w:p w:rsidR="00FF6574" w:rsidRPr="00B32AFE" w:rsidRDefault="00FF6574" w:rsidP="000B6B0C">
      <w:pPr>
        <w:suppressAutoHyphens w:val="0"/>
        <w:spacing w:line="276" w:lineRule="auto"/>
        <w:ind w:firstLine="708"/>
        <w:jc w:val="both"/>
        <w:rPr>
          <w:sz w:val="24"/>
          <w:szCs w:val="24"/>
        </w:rPr>
      </w:pPr>
      <w:r w:rsidRPr="00B32AFE">
        <w:rPr>
          <w:sz w:val="24"/>
          <w:szCs w:val="24"/>
        </w:rPr>
        <w:t>В 2024 году в рамках муниципальной программы «Благоустроенный город» выполнены работы по благоустройству мест захоронений на сумму 6,1 млн</w:t>
      </w:r>
      <w:r w:rsidR="000B6B0C">
        <w:rPr>
          <w:sz w:val="24"/>
          <w:szCs w:val="24"/>
        </w:rPr>
        <w:t> </w:t>
      </w:r>
      <w:r w:rsidRPr="00B32AFE">
        <w:rPr>
          <w:sz w:val="24"/>
          <w:szCs w:val="24"/>
        </w:rPr>
        <w:t>руб</w:t>
      </w:r>
      <w:r w:rsidR="0035530C" w:rsidRPr="00B32AFE">
        <w:rPr>
          <w:sz w:val="24"/>
          <w:szCs w:val="24"/>
        </w:rPr>
        <w:t>лей</w:t>
      </w:r>
      <w:r w:rsidRPr="00B32AFE">
        <w:rPr>
          <w:sz w:val="24"/>
          <w:szCs w:val="24"/>
        </w:rPr>
        <w:t>, в</w:t>
      </w:r>
      <w:r w:rsidR="000B6B0C">
        <w:rPr>
          <w:sz w:val="24"/>
          <w:szCs w:val="24"/>
        </w:rPr>
        <w:t> </w:t>
      </w:r>
      <w:r w:rsidRPr="00B32AFE">
        <w:rPr>
          <w:sz w:val="24"/>
          <w:szCs w:val="24"/>
        </w:rPr>
        <w:t>том</w:t>
      </w:r>
      <w:r w:rsidR="000B6B0C">
        <w:rPr>
          <w:sz w:val="24"/>
          <w:szCs w:val="24"/>
        </w:rPr>
        <w:t> </w:t>
      </w:r>
      <w:r w:rsidRPr="00B32AFE">
        <w:rPr>
          <w:sz w:val="24"/>
          <w:szCs w:val="24"/>
        </w:rPr>
        <w:t>числе:</w:t>
      </w:r>
    </w:p>
    <w:p w:rsidR="00FF6574" w:rsidRPr="00B32AFE" w:rsidRDefault="000B6B0C" w:rsidP="000B6B0C">
      <w:pPr>
        <w:suppressAutoHyphens w:val="0"/>
        <w:spacing w:line="276" w:lineRule="auto"/>
        <w:ind w:firstLine="708"/>
        <w:jc w:val="both"/>
        <w:rPr>
          <w:sz w:val="24"/>
          <w:szCs w:val="24"/>
        </w:rPr>
      </w:pPr>
      <w:r>
        <w:rPr>
          <w:sz w:val="24"/>
          <w:szCs w:val="24"/>
        </w:rPr>
        <w:t>1. 0,35 млн</w:t>
      </w:r>
      <w:r w:rsidR="00FF6574" w:rsidRPr="00B32AFE">
        <w:rPr>
          <w:sz w:val="24"/>
          <w:szCs w:val="24"/>
        </w:rPr>
        <w:t xml:space="preserve"> рублей - благоустройство мест захоронений. Муниципальный контракт заключен с ООО «Домспецсервис» на покос травы газонокосилками на площади 14,3 га с</w:t>
      </w:r>
      <w:r>
        <w:rPr>
          <w:sz w:val="24"/>
          <w:szCs w:val="24"/>
        </w:rPr>
        <w:t> </w:t>
      </w:r>
      <w:r w:rsidR="00FF6574" w:rsidRPr="00B32AFE">
        <w:rPr>
          <w:sz w:val="24"/>
          <w:szCs w:val="24"/>
        </w:rPr>
        <w:t xml:space="preserve">5-ти кратным выполнением работ. </w:t>
      </w:r>
    </w:p>
    <w:p w:rsidR="00FF6574" w:rsidRPr="00B32AFE" w:rsidRDefault="00FF6574" w:rsidP="000B6B0C">
      <w:pPr>
        <w:suppressAutoHyphens w:val="0"/>
        <w:spacing w:line="276" w:lineRule="auto"/>
        <w:ind w:firstLine="708"/>
        <w:jc w:val="both"/>
        <w:rPr>
          <w:sz w:val="24"/>
          <w:szCs w:val="24"/>
        </w:rPr>
      </w:pPr>
      <w:r w:rsidRPr="00B32AFE">
        <w:rPr>
          <w:sz w:val="24"/>
          <w:szCs w:val="24"/>
        </w:rPr>
        <w:t xml:space="preserve">2. 3,9 млн рублей - обращение с ТКО, образующимися на территории мест захоронений. В рамках выделенных средств заключены контракты: </w:t>
      </w:r>
    </w:p>
    <w:p w:rsidR="00FF6574" w:rsidRPr="00B32AFE" w:rsidRDefault="00FF6574" w:rsidP="000B6B0C">
      <w:pPr>
        <w:suppressAutoHyphens w:val="0"/>
        <w:spacing w:line="276" w:lineRule="auto"/>
        <w:ind w:firstLine="708"/>
        <w:jc w:val="both"/>
        <w:rPr>
          <w:sz w:val="24"/>
          <w:szCs w:val="24"/>
        </w:rPr>
      </w:pPr>
      <w:r w:rsidRPr="00B32AFE">
        <w:rPr>
          <w:sz w:val="24"/>
          <w:szCs w:val="24"/>
        </w:rPr>
        <w:t>- с региональным оператором ООО «ЭкоЦентр» на вывоз и утилизацию мусора с</w:t>
      </w:r>
      <w:r w:rsidR="000B6B0C">
        <w:rPr>
          <w:sz w:val="24"/>
          <w:szCs w:val="24"/>
        </w:rPr>
        <w:t> </w:t>
      </w:r>
      <w:r w:rsidRPr="00B32AFE">
        <w:rPr>
          <w:sz w:val="24"/>
          <w:szCs w:val="24"/>
        </w:rPr>
        <w:t xml:space="preserve">территорий всех кладбищ </w:t>
      </w:r>
      <w:r w:rsidRPr="0014022C">
        <w:rPr>
          <w:sz w:val="24"/>
          <w:szCs w:val="24"/>
        </w:rPr>
        <w:t>(контейнер</w:t>
      </w:r>
      <w:r w:rsidR="0014022C" w:rsidRPr="0014022C">
        <w:rPr>
          <w:sz w:val="24"/>
          <w:szCs w:val="24"/>
        </w:rPr>
        <w:t>ы</w:t>
      </w:r>
      <w:r w:rsidRPr="0014022C">
        <w:rPr>
          <w:sz w:val="24"/>
          <w:szCs w:val="24"/>
        </w:rPr>
        <w:t>)</w:t>
      </w:r>
      <w:r w:rsidR="00127D6A" w:rsidRPr="0014022C">
        <w:rPr>
          <w:sz w:val="24"/>
          <w:szCs w:val="24"/>
        </w:rPr>
        <w:t> </w:t>
      </w:r>
      <w:r w:rsidRPr="0014022C">
        <w:rPr>
          <w:sz w:val="24"/>
          <w:szCs w:val="24"/>
        </w:rPr>
        <w:t>в</w:t>
      </w:r>
      <w:r w:rsidRPr="00B32AFE">
        <w:rPr>
          <w:sz w:val="24"/>
          <w:szCs w:val="24"/>
        </w:rPr>
        <w:t xml:space="preserve"> течение года на сумму 637,6 тыс. рублей. Объём вывезенного мусора в рамках контракта составил 870,0 м</w:t>
      </w:r>
      <w:r w:rsidR="00127D6A">
        <w:rPr>
          <w:sz w:val="24"/>
          <w:szCs w:val="24"/>
        </w:rPr>
        <w:t>³</w:t>
      </w:r>
      <w:r w:rsidRPr="00B32AFE">
        <w:rPr>
          <w:sz w:val="24"/>
          <w:szCs w:val="24"/>
        </w:rPr>
        <w:t>;</w:t>
      </w:r>
    </w:p>
    <w:p w:rsidR="00FF6574" w:rsidRPr="00B32AFE" w:rsidRDefault="00FF6574" w:rsidP="000B6B0C">
      <w:pPr>
        <w:suppressAutoHyphens w:val="0"/>
        <w:spacing w:line="276" w:lineRule="auto"/>
        <w:ind w:firstLine="708"/>
        <w:jc w:val="both"/>
        <w:rPr>
          <w:sz w:val="24"/>
          <w:szCs w:val="24"/>
        </w:rPr>
      </w:pPr>
      <w:r w:rsidRPr="00B32AFE">
        <w:rPr>
          <w:sz w:val="24"/>
          <w:szCs w:val="24"/>
        </w:rPr>
        <w:t>- с подрядной организацией ООО «Домспецсервис» на уборку и вывоз свалочных очагов, не относящихся к ТКО (отходы 5 класса) с последующим размещением и</w:t>
      </w:r>
      <w:r w:rsidR="00127D6A">
        <w:rPr>
          <w:sz w:val="24"/>
          <w:szCs w:val="24"/>
        </w:rPr>
        <w:t> </w:t>
      </w:r>
      <w:r w:rsidRPr="00B32AFE">
        <w:rPr>
          <w:sz w:val="24"/>
          <w:szCs w:val="24"/>
        </w:rPr>
        <w:t>утилизацией, образующихся на территории городских кладбищ на общую сумму 3</w:t>
      </w:r>
      <w:r w:rsidR="00127D6A">
        <w:rPr>
          <w:sz w:val="24"/>
          <w:szCs w:val="24"/>
        </w:rPr>
        <w:t> </w:t>
      </w:r>
      <w:r w:rsidRPr="00B32AFE">
        <w:rPr>
          <w:sz w:val="24"/>
          <w:szCs w:val="24"/>
        </w:rPr>
        <w:t>303,20 тыс. рублей, общий объем вывезенного мусора в рамках контракта составил 3</w:t>
      </w:r>
      <w:r w:rsidR="00127D6A">
        <w:rPr>
          <w:sz w:val="24"/>
          <w:szCs w:val="24"/>
        </w:rPr>
        <w:t> </w:t>
      </w:r>
      <w:r w:rsidRPr="00B32AFE">
        <w:rPr>
          <w:sz w:val="24"/>
          <w:szCs w:val="24"/>
        </w:rPr>
        <w:t>072,3 м</w:t>
      </w:r>
      <w:r w:rsidR="00127D6A">
        <w:rPr>
          <w:sz w:val="24"/>
          <w:szCs w:val="24"/>
        </w:rPr>
        <w:t>³</w:t>
      </w:r>
      <w:r w:rsidRPr="00B32AFE">
        <w:rPr>
          <w:sz w:val="24"/>
          <w:szCs w:val="24"/>
        </w:rPr>
        <w:t xml:space="preserve">. </w:t>
      </w:r>
    </w:p>
    <w:p w:rsidR="00FF6574" w:rsidRPr="00B32AFE" w:rsidRDefault="00FF6574" w:rsidP="000B6B0C">
      <w:pPr>
        <w:suppressAutoHyphens w:val="0"/>
        <w:spacing w:line="276" w:lineRule="auto"/>
        <w:ind w:firstLine="708"/>
        <w:jc w:val="both"/>
        <w:rPr>
          <w:sz w:val="24"/>
          <w:szCs w:val="24"/>
        </w:rPr>
      </w:pPr>
      <w:r w:rsidRPr="00B32AFE">
        <w:rPr>
          <w:sz w:val="24"/>
          <w:szCs w:val="24"/>
        </w:rPr>
        <w:t>В рамках проводимых субботников, а так же силами производственного отдела МКУ «Департамент строительства и городского хозяйства» в 2024 год</w:t>
      </w:r>
      <w:r w:rsidR="00127D6A">
        <w:rPr>
          <w:sz w:val="24"/>
          <w:szCs w:val="24"/>
        </w:rPr>
        <w:t>у</w:t>
      </w:r>
      <w:r w:rsidRPr="00B32AFE">
        <w:rPr>
          <w:sz w:val="24"/>
          <w:szCs w:val="24"/>
        </w:rPr>
        <w:t xml:space="preserve"> дополнительно было вывезено более 3 447 м</w:t>
      </w:r>
      <w:r w:rsidR="00127D6A">
        <w:rPr>
          <w:sz w:val="24"/>
          <w:szCs w:val="24"/>
        </w:rPr>
        <w:t>³</w:t>
      </w:r>
      <w:r w:rsidRPr="00B32AFE">
        <w:rPr>
          <w:sz w:val="24"/>
          <w:szCs w:val="24"/>
        </w:rPr>
        <w:t xml:space="preserve"> мусора с территорий кладбищ. </w:t>
      </w:r>
    </w:p>
    <w:p w:rsidR="00FF6574" w:rsidRPr="00B32AFE" w:rsidRDefault="00FF6574" w:rsidP="000B6B0C">
      <w:pPr>
        <w:suppressAutoHyphens w:val="0"/>
        <w:spacing w:line="276" w:lineRule="auto"/>
        <w:ind w:firstLine="708"/>
        <w:jc w:val="both"/>
        <w:rPr>
          <w:sz w:val="24"/>
          <w:szCs w:val="24"/>
        </w:rPr>
      </w:pPr>
      <w:r w:rsidRPr="00B32AFE">
        <w:rPr>
          <w:sz w:val="24"/>
          <w:szCs w:val="24"/>
        </w:rPr>
        <w:t xml:space="preserve">3. 0,1 млн </w:t>
      </w:r>
      <w:r w:rsidR="00E17142">
        <w:rPr>
          <w:sz w:val="24"/>
          <w:szCs w:val="24"/>
        </w:rPr>
        <w:t>рублей</w:t>
      </w:r>
      <w:r w:rsidRPr="00B32AFE">
        <w:rPr>
          <w:sz w:val="24"/>
          <w:szCs w:val="24"/>
        </w:rPr>
        <w:t xml:space="preserve"> – дератизация территорий мест захоронений общей площадью 125,7 га. Муниципальный контракт заключен с подрядной организацией ИП Летаева Мария Алексеевна. Работы выполнены в апреле 2024 года.</w:t>
      </w:r>
    </w:p>
    <w:p w:rsidR="00FF6574" w:rsidRPr="00B32AFE" w:rsidRDefault="00FF6574" w:rsidP="000B6B0C">
      <w:pPr>
        <w:suppressAutoHyphens w:val="0"/>
        <w:spacing w:line="276" w:lineRule="auto"/>
        <w:ind w:firstLine="708"/>
        <w:jc w:val="both"/>
        <w:rPr>
          <w:sz w:val="24"/>
          <w:szCs w:val="24"/>
        </w:rPr>
      </w:pPr>
      <w:r w:rsidRPr="00B32AFE">
        <w:rPr>
          <w:sz w:val="24"/>
          <w:szCs w:val="24"/>
        </w:rPr>
        <w:t>4. 0,3 млн рублей – химическая (противоклещевая) обработка территорий мест захоронений общей площадью 125,7 га. Муниципальный контракт заключен с подрядной организацией ИП Летаева Мария Алексеевна. Работы выполнены дважды в весенний и</w:t>
      </w:r>
      <w:r w:rsidR="00127D6A">
        <w:rPr>
          <w:sz w:val="24"/>
          <w:szCs w:val="24"/>
        </w:rPr>
        <w:t> </w:t>
      </w:r>
      <w:r w:rsidRPr="00B32AFE">
        <w:rPr>
          <w:sz w:val="24"/>
          <w:szCs w:val="24"/>
        </w:rPr>
        <w:t>летний периоды</w:t>
      </w:r>
      <w:r w:rsidR="00B32AFE" w:rsidRPr="00B32AFE">
        <w:rPr>
          <w:sz w:val="24"/>
          <w:szCs w:val="24"/>
        </w:rPr>
        <w:t xml:space="preserve"> </w:t>
      </w:r>
      <w:r w:rsidRPr="00B32AFE">
        <w:rPr>
          <w:sz w:val="24"/>
          <w:szCs w:val="24"/>
        </w:rPr>
        <w:t xml:space="preserve">на площади 125,7 га. </w:t>
      </w:r>
    </w:p>
    <w:p w:rsidR="00807659" w:rsidRPr="00B32AFE" w:rsidRDefault="00FF6574" w:rsidP="000B6B0C">
      <w:pPr>
        <w:suppressAutoHyphens w:val="0"/>
        <w:spacing w:line="276" w:lineRule="auto"/>
        <w:ind w:firstLine="708"/>
        <w:jc w:val="both"/>
        <w:rPr>
          <w:sz w:val="24"/>
          <w:szCs w:val="24"/>
        </w:rPr>
      </w:pPr>
      <w:r w:rsidRPr="00B32AFE">
        <w:rPr>
          <w:sz w:val="24"/>
          <w:szCs w:val="24"/>
        </w:rPr>
        <w:t>5. 1,5 млн</w:t>
      </w:r>
      <w:r w:rsidR="00127D6A">
        <w:rPr>
          <w:sz w:val="24"/>
          <w:szCs w:val="24"/>
        </w:rPr>
        <w:t> </w:t>
      </w:r>
      <w:r w:rsidRPr="00B32AFE">
        <w:rPr>
          <w:sz w:val="24"/>
          <w:szCs w:val="24"/>
        </w:rPr>
        <w:t>рублей - отсыпка щебнем грунтовых дорог на городском кладбище №</w:t>
      </w:r>
      <w:r w:rsidR="00127D6A">
        <w:rPr>
          <w:sz w:val="24"/>
          <w:szCs w:val="24"/>
        </w:rPr>
        <w:t> </w:t>
      </w:r>
      <w:r w:rsidRPr="00B32AFE">
        <w:rPr>
          <w:sz w:val="24"/>
          <w:szCs w:val="24"/>
        </w:rPr>
        <w:t>3. Муниципальный контракт заключен с подрядной организацией ИП Гвоздь М.В. Выполнена отсыпка щебнем 1 800 м</w:t>
      </w:r>
      <w:r w:rsidR="00127D6A">
        <w:rPr>
          <w:sz w:val="24"/>
          <w:szCs w:val="24"/>
        </w:rPr>
        <w:t>²</w:t>
      </w:r>
      <w:r w:rsidRPr="00B32AFE">
        <w:rPr>
          <w:sz w:val="24"/>
          <w:szCs w:val="24"/>
        </w:rPr>
        <w:t xml:space="preserve"> проездов (300 м.п. шириной 6 м) вдоль секторов №</w:t>
      </w:r>
      <w:r w:rsidR="00127D6A">
        <w:rPr>
          <w:sz w:val="24"/>
          <w:szCs w:val="24"/>
        </w:rPr>
        <w:t> </w:t>
      </w:r>
      <w:r w:rsidRPr="00B32AFE">
        <w:rPr>
          <w:sz w:val="24"/>
          <w:szCs w:val="24"/>
        </w:rPr>
        <w:t>8, № 10, № 11, № 12, № 13.</w:t>
      </w:r>
    </w:p>
    <w:p w:rsidR="00FF6574" w:rsidRPr="00B32AFE" w:rsidRDefault="00FF6574" w:rsidP="00B32AFE">
      <w:pPr>
        <w:suppressAutoHyphens w:val="0"/>
        <w:spacing w:line="276" w:lineRule="auto"/>
        <w:jc w:val="both"/>
        <w:rPr>
          <w:b/>
          <w:sz w:val="24"/>
          <w:szCs w:val="24"/>
          <w:u w:val="single"/>
        </w:rPr>
      </w:pPr>
    </w:p>
    <w:p w:rsidR="00FC2214" w:rsidRPr="00B32AFE" w:rsidRDefault="00FC2214" w:rsidP="00B32AFE">
      <w:pPr>
        <w:snapToGrid w:val="0"/>
        <w:spacing w:line="276" w:lineRule="auto"/>
        <w:jc w:val="center"/>
        <w:rPr>
          <w:b/>
          <w:sz w:val="24"/>
          <w:szCs w:val="24"/>
        </w:rPr>
      </w:pPr>
      <w:bookmarkStart w:id="4" w:name="_Hlk65343436"/>
      <w:r w:rsidRPr="00B32AFE">
        <w:rPr>
          <w:b/>
          <w:sz w:val="24"/>
          <w:szCs w:val="24"/>
        </w:rPr>
        <w:t>Деятельность муниципальной инспекции</w:t>
      </w:r>
    </w:p>
    <w:p w:rsidR="00FC2214" w:rsidRPr="00B32AFE" w:rsidRDefault="00FC2214" w:rsidP="00B32AFE">
      <w:pPr>
        <w:snapToGrid w:val="0"/>
        <w:spacing w:line="276" w:lineRule="auto"/>
        <w:jc w:val="both"/>
        <w:rPr>
          <w:b/>
          <w:sz w:val="24"/>
          <w:szCs w:val="24"/>
          <w:u w:val="single"/>
        </w:rPr>
      </w:pPr>
    </w:p>
    <w:p w:rsidR="00B32AFE" w:rsidRPr="00B32AFE" w:rsidRDefault="00B32AFE" w:rsidP="00B32AFE">
      <w:pPr>
        <w:spacing w:line="276" w:lineRule="auto"/>
        <w:ind w:firstLine="708"/>
        <w:jc w:val="both"/>
        <w:rPr>
          <w:sz w:val="24"/>
          <w:szCs w:val="24"/>
        </w:rPr>
      </w:pPr>
      <w:r w:rsidRPr="00B32AFE">
        <w:rPr>
          <w:bCs/>
          <w:sz w:val="24"/>
          <w:szCs w:val="24"/>
        </w:rPr>
        <w:t>Отделом муниципальной инспекции Администрации города Волгодонска</w:t>
      </w:r>
      <w:r w:rsidRPr="00B32AFE">
        <w:rPr>
          <w:sz w:val="24"/>
          <w:szCs w:val="24"/>
        </w:rPr>
        <w:t xml:space="preserve"> в</w:t>
      </w:r>
      <w:r w:rsidR="00127D6A">
        <w:rPr>
          <w:sz w:val="24"/>
          <w:szCs w:val="24"/>
        </w:rPr>
        <w:t> </w:t>
      </w:r>
      <w:r w:rsidRPr="00B32AFE">
        <w:rPr>
          <w:sz w:val="24"/>
          <w:szCs w:val="24"/>
        </w:rPr>
        <w:t>2024</w:t>
      </w:r>
      <w:r w:rsidR="00127D6A">
        <w:rPr>
          <w:sz w:val="24"/>
          <w:szCs w:val="24"/>
        </w:rPr>
        <w:t> </w:t>
      </w:r>
      <w:r w:rsidRPr="00B32AFE">
        <w:rPr>
          <w:sz w:val="24"/>
          <w:szCs w:val="24"/>
        </w:rPr>
        <w:t>году проводилась следующая работа:</w:t>
      </w:r>
    </w:p>
    <w:p w:rsidR="00B32AFE" w:rsidRPr="00B32AFE" w:rsidRDefault="00B32AFE" w:rsidP="00127D6A">
      <w:pPr>
        <w:spacing w:line="276" w:lineRule="auto"/>
        <w:ind w:firstLine="709"/>
        <w:jc w:val="both"/>
        <w:rPr>
          <w:sz w:val="24"/>
          <w:szCs w:val="24"/>
        </w:rPr>
      </w:pPr>
      <w:r w:rsidRPr="00B32AFE">
        <w:rPr>
          <w:sz w:val="24"/>
          <w:szCs w:val="24"/>
        </w:rPr>
        <w:t>-  ежедневные обследования микрорайонов города;</w:t>
      </w:r>
    </w:p>
    <w:p w:rsidR="00B32AFE" w:rsidRPr="00B32AFE" w:rsidRDefault="00B32AFE" w:rsidP="00127D6A">
      <w:pPr>
        <w:spacing w:line="276" w:lineRule="auto"/>
        <w:ind w:firstLine="709"/>
        <w:jc w:val="both"/>
        <w:rPr>
          <w:sz w:val="24"/>
          <w:szCs w:val="24"/>
        </w:rPr>
      </w:pPr>
      <w:r w:rsidRPr="00B32AFE">
        <w:rPr>
          <w:sz w:val="24"/>
          <w:szCs w:val="24"/>
        </w:rPr>
        <w:t>-  рейды совместно с отделом потребительского рынка товаров, услуг и защиты прав потребителей, казачьей дружиной и полицией по пресечению торговли в</w:t>
      </w:r>
      <w:r w:rsidR="00533CA2">
        <w:rPr>
          <w:sz w:val="24"/>
          <w:szCs w:val="24"/>
        </w:rPr>
        <w:t> </w:t>
      </w:r>
      <w:r w:rsidRPr="00B32AFE">
        <w:rPr>
          <w:sz w:val="24"/>
          <w:szCs w:val="24"/>
        </w:rPr>
        <w:t>неотведенных местах;</w:t>
      </w:r>
    </w:p>
    <w:p w:rsidR="00B32AFE" w:rsidRPr="00B32AFE" w:rsidRDefault="00B32AFE" w:rsidP="00127D6A">
      <w:pPr>
        <w:spacing w:line="276" w:lineRule="auto"/>
        <w:ind w:firstLine="709"/>
        <w:jc w:val="both"/>
        <w:rPr>
          <w:sz w:val="24"/>
          <w:szCs w:val="24"/>
        </w:rPr>
      </w:pPr>
      <w:r w:rsidRPr="00B32AFE">
        <w:rPr>
          <w:sz w:val="24"/>
          <w:szCs w:val="24"/>
        </w:rPr>
        <w:t>- дежурства в местах образования несанкционированных свалочных очагов по</w:t>
      </w:r>
      <w:r w:rsidR="00533CA2">
        <w:rPr>
          <w:sz w:val="24"/>
          <w:szCs w:val="24"/>
        </w:rPr>
        <w:t> </w:t>
      </w:r>
      <w:r w:rsidRPr="00B32AFE">
        <w:rPr>
          <w:sz w:val="24"/>
          <w:szCs w:val="24"/>
        </w:rPr>
        <w:t xml:space="preserve">ул.Степной, Складской, Ростовскому и Романовскому шоссе, ул. Портовой, 2-й, 6-й, </w:t>
      </w:r>
      <w:r w:rsidR="00533CA2">
        <w:rPr>
          <w:sz w:val="24"/>
          <w:szCs w:val="24"/>
        </w:rPr>
        <w:br/>
      </w:r>
      <w:r w:rsidRPr="00B32AFE">
        <w:rPr>
          <w:sz w:val="24"/>
          <w:szCs w:val="24"/>
        </w:rPr>
        <w:t>7-й, 8-й, 9-й Заводской.</w:t>
      </w:r>
    </w:p>
    <w:p w:rsidR="00B32AFE" w:rsidRPr="00B32AFE" w:rsidRDefault="00B32AFE" w:rsidP="00B32AFE">
      <w:pPr>
        <w:spacing w:line="276" w:lineRule="auto"/>
        <w:jc w:val="both"/>
        <w:rPr>
          <w:sz w:val="24"/>
          <w:szCs w:val="24"/>
        </w:rPr>
      </w:pPr>
      <w:r w:rsidRPr="00B32AFE">
        <w:rPr>
          <w:sz w:val="24"/>
          <w:szCs w:val="24"/>
        </w:rPr>
        <w:tab/>
        <w:t>В ходе проведенной работы в 2024 году сотрудниками отдела муниципальной инспекции составлено 814 протоколов об административных правонарушениях. Протоколы составлены по следующим статьям Областного закона «Об административных правонарушениях»:</w:t>
      </w:r>
    </w:p>
    <w:p w:rsidR="00B32AFE" w:rsidRPr="00B32AFE" w:rsidRDefault="00B32AFE" w:rsidP="00B32AFE">
      <w:pPr>
        <w:spacing w:line="276" w:lineRule="auto"/>
        <w:ind w:firstLine="705"/>
        <w:jc w:val="both"/>
        <w:rPr>
          <w:sz w:val="24"/>
          <w:szCs w:val="24"/>
        </w:rPr>
      </w:pPr>
    </w:p>
    <w:tbl>
      <w:tblPr>
        <w:tblStyle w:val="aff1"/>
        <w:tblW w:w="0" w:type="auto"/>
        <w:tblLook w:val="04A0"/>
      </w:tblPr>
      <w:tblGrid>
        <w:gridCol w:w="4808"/>
        <w:gridCol w:w="4763"/>
      </w:tblGrid>
      <w:tr w:rsidR="00B32AFE" w:rsidRPr="00B32AFE" w:rsidTr="0034058C">
        <w:trPr>
          <w:trHeight w:val="286"/>
        </w:trPr>
        <w:tc>
          <w:tcPr>
            <w:tcW w:w="5108" w:type="dxa"/>
          </w:tcPr>
          <w:p w:rsidR="00B32AFE" w:rsidRPr="00B32AFE" w:rsidRDefault="00B32AFE" w:rsidP="00533CA2">
            <w:pPr>
              <w:spacing w:line="276" w:lineRule="auto"/>
              <w:jc w:val="center"/>
              <w:rPr>
                <w:b/>
                <w:bCs/>
                <w:sz w:val="24"/>
                <w:szCs w:val="24"/>
              </w:rPr>
            </w:pPr>
            <w:r w:rsidRPr="00B32AFE">
              <w:rPr>
                <w:b/>
                <w:bCs/>
                <w:sz w:val="24"/>
                <w:szCs w:val="24"/>
              </w:rPr>
              <w:t>Статья Областного закона</w:t>
            </w:r>
          </w:p>
        </w:tc>
        <w:tc>
          <w:tcPr>
            <w:tcW w:w="5111" w:type="dxa"/>
          </w:tcPr>
          <w:p w:rsidR="00B32AFE" w:rsidRPr="00B32AFE" w:rsidRDefault="00B32AFE" w:rsidP="00B32AFE">
            <w:pPr>
              <w:spacing w:line="276" w:lineRule="auto"/>
              <w:jc w:val="center"/>
              <w:rPr>
                <w:b/>
                <w:bCs/>
                <w:sz w:val="24"/>
                <w:szCs w:val="24"/>
              </w:rPr>
            </w:pPr>
            <w:r w:rsidRPr="00B32AFE">
              <w:rPr>
                <w:b/>
                <w:bCs/>
                <w:sz w:val="24"/>
                <w:szCs w:val="24"/>
              </w:rPr>
              <w:t>Количество протоколов</w:t>
            </w:r>
          </w:p>
        </w:tc>
      </w:tr>
      <w:tr w:rsidR="00B32AFE" w:rsidRPr="00B32AFE" w:rsidTr="0034058C">
        <w:trPr>
          <w:trHeight w:val="276"/>
        </w:trPr>
        <w:tc>
          <w:tcPr>
            <w:tcW w:w="5108" w:type="dxa"/>
          </w:tcPr>
          <w:p w:rsidR="00B32AFE" w:rsidRPr="00B32AFE" w:rsidRDefault="00B32AFE" w:rsidP="00B32AFE">
            <w:pPr>
              <w:spacing w:line="276" w:lineRule="auto"/>
              <w:jc w:val="both"/>
              <w:rPr>
                <w:sz w:val="24"/>
                <w:szCs w:val="24"/>
              </w:rPr>
            </w:pPr>
            <w:r w:rsidRPr="00B32AFE">
              <w:rPr>
                <w:sz w:val="24"/>
                <w:szCs w:val="24"/>
              </w:rPr>
              <w:t>5.1 (нарушение правил благоустройства)</w:t>
            </w:r>
          </w:p>
        </w:tc>
        <w:tc>
          <w:tcPr>
            <w:tcW w:w="5111" w:type="dxa"/>
          </w:tcPr>
          <w:p w:rsidR="00B32AFE" w:rsidRPr="00B32AFE" w:rsidRDefault="00B32AFE" w:rsidP="00B32AFE">
            <w:pPr>
              <w:spacing w:line="276" w:lineRule="auto"/>
              <w:jc w:val="center"/>
              <w:rPr>
                <w:bCs/>
                <w:sz w:val="24"/>
                <w:szCs w:val="24"/>
              </w:rPr>
            </w:pPr>
            <w:r w:rsidRPr="00B32AFE">
              <w:rPr>
                <w:bCs/>
                <w:sz w:val="24"/>
                <w:szCs w:val="24"/>
              </w:rPr>
              <w:t>408</w:t>
            </w:r>
          </w:p>
        </w:tc>
      </w:tr>
      <w:tr w:rsidR="00B32AFE" w:rsidRPr="00B32AFE" w:rsidTr="0034058C">
        <w:trPr>
          <w:trHeight w:val="286"/>
        </w:trPr>
        <w:tc>
          <w:tcPr>
            <w:tcW w:w="5108" w:type="dxa"/>
          </w:tcPr>
          <w:p w:rsidR="00B32AFE" w:rsidRPr="00B32AFE" w:rsidRDefault="00B32AFE" w:rsidP="00B32AFE">
            <w:pPr>
              <w:spacing w:line="276" w:lineRule="auto"/>
              <w:jc w:val="both"/>
              <w:rPr>
                <w:sz w:val="24"/>
                <w:szCs w:val="24"/>
              </w:rPr>
            </w:pPr>
            <w:r w:rsidRPr="00B32AFE">
              <w:rPr>
                <w:sz w:val="24"/>
                <w:szCs w:val="24"/>
              </w:rPr>
              <w:t>2.3 (нарушение тишины и покоя граждан)</w:t>
            </w:r>
          </w:p>
        </w:tc>
        <w:tc>
          <w:tcPr>
            <w:tcW w:w="5111" w:type="dxa"/>
          </w:tcPr>
          <w:p w:rsidR="00B32AFE" w:rsidRPr="00B32AFE" w:rsidRDefault="00B32AFE" w:rsidP="00B32AFE">
            <w:pPr>
              <w:spacing w:line="276" w:lineRule="auto"/>
              <w:jc w:val="center"/>
              <w:rPr>
                <w:bCs/>
                <w:sz w:val="24"/>
                <w:szCs w:val="24"/>
              </w:rPr>
            </w:pPr>
            <w:r w:rsidRPr="00B32AFE">
              <w:rPr>
                <w:bCs/>
                <w:sz w:val="24"/>
                <w:szCs w:val="24"/>
              </w:rPr>
              <w:t>72</w:t>
            </w:r>
          </w:p>
        </w:tc>
      </w:tr>
      <w:tr w:rsidR="00B32AFE" w:rsidRPr="00B32AFE" w:rsidTr="0034058C">
        <w:trPr>
          <w:trHeight w:val="564"/>
        </w:trPr>
        <w:tc>
          <w:tcPr>
            <w:tcW w:w="5108" w:type="dxa"/>
          </w:tcPr>
          <w:p w:rsidR="00B32AFE" w:rsidRPr="00B32AFE" w:rsidRDefault="00B32AFE" w:rsidP="00B32AFE">
            <w:pPr>
              <w:spacing w:line="276" w:lineRule="auto"/>
              <w:jc w:val="both"/>
              <w:rPr>
                <w:sz w:val="24"/>
                <w:szCs w:val="24"/>
              </w:rPr>
            </w:pPr>
            <w:r w:rsidRPr="00B32AFE">
              <w:rPr>
                <w:bCs/>
                <w:sz w:val="24"/>
                <w:szCs w:val="24"/>
              </w:rPr>
              <w:t>4.1 (нарушение правил содержания домашних животных)</w:t>
            </w:r>
          </w:p>
        </w:tc>
        <w:tc>
          <w:tcPr>
            <w:tcW w:w="5111" w:type="dxa"/>
          </w:tcPr>
          <w:p w:rsidR="00B32AFE" w:rsidRPr="00B32AFE" w:rsidRDefault="00B32AFE" w:rsidP="00B32AFE">
            <w:pPr>
              <w:spacing w:line="276" w:lineRule="auto"/>
              <w:jc w:val="center"/>
              <w:rPr>
                <w:bCs/>
                <w:sz w:val="24"/>
                <w:szCs w:val="24"/>
              </w:rPr>
            </w:pPr>
            <w:r w:rsidRPr="00B32AFE">
              <w:rPr>
                <w:bCs/>
                <w:sz w:val="24"/>
                <w:szCs w:val="24"/>
              </w:rPr>
              <w:t>3</w:t>
            </w:r>
          </w:p>
        </w:tc>
      </w:tr>
      <w:tr w:rsidR="00B32AFE" w:rsidRPr="00B32AFE" w:rsidTr="0034058C">
        <w:trPr>
          <w:trHeight w:val="286"/>
        </w:trPr>
        <w:tc>
          <w:tcPr>
            <w:tcW w:w="5108" w:type="dxa"/>
          </w:tcPr>
          <w:p w:rsidR="00B32AFE" w:rsidRPr="00B32AFE" w:rsidRDefault="00B32AFE" w:rsidP="00B32AFE">
            <w:pPr>
              <w:spacing w:line="276" w:lineRule="auto"/>
              <w:jc w:val="both"/>
              <w:rPr>
                <w:sz w:val="24"/>
                <w:szCs w:val="24"/>
              </w:rPr>
            </w:pPr>
            <w:r w:rsidRPr="00B32AFE">
              <w:rPr>
                <w:bCs/>
                <w:sz w:val="24"/>
                <w:szCs w:val="24"/>
              </w:rPr>
              <w:t>4.5 (сжигание отходов)</w:t>
            </w:r>
          </w:p>
        </w:tc>
        <w:tc>
          <w:tcPr>
            <w:tcW w:w="5111" w:type="dxa"/>
          </w:tcPr>
          <w:p w:rsidR="00B32AFE" w:rsidRPr="00B32AFE" w:rsidRDefault="00B32AFE" w:rsidP="00B32AFE">
            <w:pPr>
              <w:spacing w:line="276" w:lineRule="auto"/>
              <w:jc w:val="center"/>
              <w:rPr>
                <w:bCs/>
                <w:sz w:val="24"/>
                <w:szCs w:val="24"/>
              </w:rPr>
            </w:pPr>
            <w:r w:rsidRPr="00B32AFE">
              <w:rPr>
                <w:bCs/>
                <w:sz w:val="24"/>
                <w:szCs w:val="24"/>
              </w:rPr>
              <w:t>6</w:t>
            </w:r>
          </w:p>
        </w:tc>
      </w:tr>
      <w:tr w:rsidR="00B32AFE" w:rsidRPr="00B32AFE" w:rsidTr="0034058C">
        <w:trPr>
          <w:trHeight w:val="564"/>
        </w:trPr>
        <w:tc>
          <w:tcPr>
            <w:tcW w:w="5108" w:type="dxa"/>
          </w:tcPr>
          <w:p w:rsidR="00B32AFE" w:rsidRPr="00B32AFE" w:rsidRDefault="00B32AFE" w:rsidP="00533CA2">
            <w:pPr>
              <w:spacing w:line="276" w:lineRule="auto"/>
              <w:jc w:val="both"/>
              <w:rPr>
                <w:sz w:val="24"/>
                <w:szCs w:val="24"/>
              </w:rPr>
            </w:pPr>
            <w:r w:rsidRPr="00B32AFE">
              <w:rPr>
                <w:bCs/>
                <w:sz w:val="24"/>
                <w:szCs w:val="24"/>
              </w:rPr>
              <w:t>5.4 (размещение афиш и объявлений в</w:t>
            </w:r>
            <w:r w:rsidR="00533CA2">
              <w:rPr>
                <w:bCs/>
                <w:sz w:val="24"/>
                <w:szCs w:val="24"/>
              </w:rPr>
              <w:t> </w:t>
            </w:r>
            <w:r w:rsidRPr="00B32AFE">
              <w:rPr>
                <w:bCs/>
                <w:sz w:val="24"/>
                <w:szCs w:val="24"/>
              </w:rPr>
              <w:t>неотведенных местах)</w:t>
            </w:r>
          </w:p>
        </w:tc>
        <w:tc>
          <w:tcPr>
            <w:tcW w:w="5111" w:type="dxa"/>
          </w:tcPr>
          <w:p w:rsidR="00B32AFE" w:rsidRPr="00B32AFE" w:rsidRDefault="00B32AFE" w:rsidP="00B32AFE">
            <w:pPr>
              <w:spacing w:line="276" w:lineRule="auto"/>
              <w:jc w:val="center"/>
              <w:rPr>
                <w:bCs/>
                <w:sz w:val="24"/>
                <w:szCs w:val="24"/>
              </w:rPr>
            </w:pPr>
            <w:r w:rsidRPr="00B32AFE">
              <w:rPr>
                <w:bCs/>
                <w:sz w:val="24"/>
                <w:szCs w:val="24"/>
              </w:rPr>
              <w:t>159</w:t>
            </w:r>
          </w:p>
        </w:tc>
      </w:tr>
      <w:tr w:rsidR="00B32AFE" w:rsidRPr="00B32AFE" w:rsidTr="0034058C">
        <w:trPr>
          <w:trHeight w:val="564"/>
        </w:trPr>
        <w:tc>
          <w:tcPr>
            <w:tcW w:w="5108" w:type="dxa"/>
          </w:tcPr>
          <w:p w:rsidR="00B32AFE" w:rsidRPr="00B32AFE" w:rsidRDefault="00B32AFE" w:rsidP="00533CA2">
            <w:pPr>
              <w:spacing w:line="276" w:lineRule="auto"/>
              <w:jc w:val="both"/>
              <w:rPr>
                <w:sz w:val="24"/>
                <w:szCs w:val="24"/>
              </w:rPr>
            </w:pPr>
            <w:r w:rsidRPr="00B32AFE">
              <w:rPr>
                <w:bCs/>
                <w:sz w:val="24"/>
                <w:szCs w:val="24"/>
              </w:rPr>
              <w:t xml:space="preserve">8.2 (торговля в неотведенных местах) </w:t>
            </w:r>
          </w:p>
        </w:tc>
        <w:tc>
          <w:tcPr>
            <w:tcW w:w="5111" w:type="dxa"/>
          </w:tcPr>
          <w:p w:rsidR="00B32AFE" w:rsidRPr="00B32AFE" w:rsidRDefault="00B32AFE" w:rsidP="00B32AFE">
            <w:pPr>
              <w:spacing w:line="276" w:lineRule="auto"/>
              <w:jc w:val="center"/>
              <w:rPr>
                <w:bCs/>
                <w:sz w:val="24"/>
                <w:szCs w:val="24"/>
              </w:rPr>
            </w:pPr>
            <w:r w:rsidRPr="00B32AFE">
              <w:rPr>
                <w:bCs/>
                <w:sz w:val="24"/>
                <w:szCs w:val="24"/>
              </w:rPr>
              <w:t>162</w:t>
            </w:r>
          </w:p>
        </w:tc>
      </w:tr>
    </w:tbl>
    <w:p w:rsidR="00B32AFE" w:rsidRPr="00B32AFE" w:rsidRDefault="00B32AFE" w:rsidP="00B32AFE">
      <w:pPr>
        <w:spacing w:line="276" w:lineRule="auto"/>
        <w:ind w:firstLine="705"/>
        <w:jc w:val="center"/>
        <w:rPr>
          <w:b/>
          <w:bCs/>
          <w:sz w:val="24"/>
          <w:szCs w:val="24"/>
          <w:shd w:val="clear" w:color="auto" w:fill="FFFFFF"/>
        </w:rPr>
      </w:pPr>
    </w:p>
    <w:p w:rsidR="00B32AFE" w:rsidRPr="00B32AFE" w:rsidRDefault="00B32AFE" w:rsidP="00B32AFE">
      <w:pPr>
        <w:spacing w:line="276" w:lineRule="auto"/>
        <w:ind w:firstLine="705"/>
        <w:jc w:val="center"/>
        <w:rPr>
          <w:b/>
          <w:bCs/>
          <w:sz w:val="24"/>
          <w:szCs w:val="24"/>
          <w:shd w:val="clear" w:color="auto" w:fill="FFFFFF"/>
        </w:rPr>
      </w:pPr>
      <w:r w:rsidRPr="00B32AFE">
        <w:rPr>
          <w:b/>
          <w:bCs/>
          <w:sz w:val="24"/>
          <w:szCs w:val="24"/>
          <w:shd w:val="clear" w:color="auto" w:fill="FFFFFF"/>
        </w:rPr>
        <w:t>Количество протоколов за нарушение правил благоустройства территории муниципального образования «Город Волгодонск» по статье 5.1.</w:t>
      </w:r>
    </w:p>
    <w:p w:rsidR="00B32AFE" w:rsidRPr="00B32AFE" w:rsidRDefault="00B32AFE" w:rsidP="00B32AFE">
      <w:pPr>
        <w:spacing w:line="276" w:lineRule="auto"/>
        <w:ind w:firstLine="705"/>
        <w:jc w:val="center"/>
        <w:rPr>
          <w:sz w:val="24"/>
          <w:szCs w:val="24"/>
        </w:rPr>
      </w:pPr>
    </w:p>
    <w:tbl>
      <w:tblPr>
        <w:tblW w:w="9506" w:type="dxa"/>
        <w:tblInd w:w="144" w:type="dxa"/>
        <w:tblBorders>
          <w:top w:val="single" w:sz="4" w:space="0" w:color="auto"/>
          <w:left w:val="single" w:sz="4" w:space="0" w:color="auto"/>
          <w:bottom w:val="single" w:sz="4" w:space="0" w:color="auto"/>
          <w:right w:val="single" w:sz="4" w:space="0" w:color="auto"/>
          <w:insideH w:val="dotted" w:sz="8" w:space="0" w:color="auto"/>
          <w:insideV w:val="dotted" w:sz="8" w:space="0" w:color="auto"/>
        </w:tblBorders>
        <w:shd w:val="clear" w:color="auto" w:fill="FFFFFF"/>
        <w:tblCellMar>
          <w:left w:w="0" w:type="dxa"/>
          <w:right w:w="0" w:type="dxa"/>
        </w:tblCellMar>
        <w:tblLook w:val="04A0"/>
      </w:tblPr>
      <w:tblGrid>
        <w:gridCol w:w="7935"/>
        <w:gridCol w:w="1571"/>
      </w:tblGrid>
      <w:tr w:rsidR="00B32AFE" w:rsidRPr="00B32AFE" w:rsidTr="00047DD2">
        <w:trPr>
          <w:trHeight w:val="525"/>
        </w:trPr>
        <w:tc>
          <w:tcPr>
            <w:tcW w:w="7935" w:type="dxa"/>
            <w:tcBorders>
              <w:bottom w:val="single" w:sz="4" w:space="0" w:color="auto"/>
              <w:right w:val="single" w:sz="4" w:space="0" w:color="auto"/>
            </w:tcBorders>
            <w:shd w:val="clear" w:color="auto" w:fill="FFFFFF"/>
            <w:tcMar>
              <w:top w:w="72" w:type="dxa"/>
              <w:left w:w="144" w:type="dxa"/>
              <w:bottom w:w="72" w:type="dxa"/>
              <w:right w:w="144" w:type="dxa"/>
            </w:tcMar>
            <w:hideMark/>
          </w:tcPr>
          <w:p w:rsidR="00B32AFE" w:rsidRPr="00B32AFE" w:rsidRDefault="00B32AFE" w:rsidP="00B32AFE">
            <w:pPr>
              <w:suppressAutoHyphens w:val="0"/>
              <w:autoSpaceDN/>
              <w:spacing w:line="276" w:lineRule="auto"/>
              <w:jc w:val="center"/>
              <w:rPr>
                <w:b/>
                <w:bCs/>
                <w:sz w:val="24"/>
                <w:szCs w:val="24"/>
              </w:rPr>
            </w:pPr>
            <w:r w:rsidRPr="00B32AFE">
              <w:rPr>
                <w:b/>
                <w:bCs/>
                <w:sz w:val="24"/>
                <w:szCs w:val="24"/>
              </w:rPr>
              <w:t>Вид нарушения</w:t>
            </w:r>
          </w:p>
          <w:p w:rsidR="00B32AFE" w:rsidRPr="00B32AFE" w:rsidRDefault="00B32AFE" w:rsidP="00B32AFE">
            <w:pPr>
              <w:suppressAutoHyphens w:val="0"/>
              <w:autoSpaceDN/>
              <w:spacing w:line="276" w:lineRule="auto"/>
              <w:jc w:val="center"/>
              <w:rPr>
                <w:b/>
                <w:bCs/>
                <w:sz w:val="24"/>
                <w:szCs w:val="24"/>
              </w:rPr>
            </w:pPr>
            <w:r w:rsidRPr="00B32AFE">
              <w:rPr>
                <w:b/>
                <w:bCs/>
                <w:sz w:val="24"/>
                <w:szCs w:val="24"/>
              </w:rPr>
              <w:t>правил благоустройства</w:t>
            </w:r>
          </w:p>
        </w:tc>
        <w:tc>
          <w:tcPr>
            <w:tcW w:w="1571" w:type="dxa"/>
            <w:tcBorders>
              <w:top w:val="single" w:sz="4" w:space="0" w:color="auto"/>
              <w:left w:val="single" w:sz="4" w:space="0" w:color="auto"/>
              <w:bottom w:val="single" w:sz="4" w:space="0" w:color="auto"/>
            </w:tcBorders>
            <w:shd w:val="clear" w:color="auto" w:fill="FFFFFF"/>
            <w:tcMar>
              <w:top w:w="72" w:type="dxa"/>
              <w:left w:w="144" w:type="dxa"/>
              <w:bottom w:w="72" w:type="dxa"/>
              <w:right w:w="144" w:type="dxa"/>
            </w:tcMar>
            <w:hideMark/>
          </w:tcPr>
          <w:p w:rsidR="00B32AFE" w:rsidRPr="00B32AFE" w:rsidRDefault="00B32AFE" w:rsidP="00B32AFE">
            <w:pPr>
              <w:suppressAutoHyphens w:val="0"/>
              <w:autoSpaceDN/>
              <w:spacing w:line="276" w:lineRule="auto"/>
              <w:jc w:val="center"/>
              <w:rPr>
                <w:b/>
                <w:bCs/>
                <w:sz w:val="24"/>
                <w:szCs w:val="24"/>
              </w:rPr>
            </w:pPr>
            <w:r w:rsidRPr="00B32AFE">
              <w:rPr>
                <w:b/>
                <w:bCs/>
                <w:sz w:val="24"/>
                <w:szCs w:val="24"/>
              </w:rPr>
              <w:t>Количество протоколов</w:t>
            </w:r>
          </w:p>
        </w:tc>
      </w:tr>
      <w:tr w:rsidR="00B32AFE" w:rsidRPr="00B32AFE" w:rsidTr="00047DD2">
        <w:trPr>
          <w:trHeight w:val="441"/>
        </w:trPr>
        <w:tc>
          <w:tcPr>
            <w:tcW w:w="7935" w:type="dxa"/>
            <w:tcBorders>
              <w:top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B32AFE" w:rsidRPr="00B32AFE" w:rsidRDefault="00B32AFE" w:rsidP="00533CA2">
            <w:pPr>
              <w:suppressAutoHyphens w:val="0"/>
              <w:autoSpaceDN/>
              <w:spacing w:line="276" w:lineRule="auto"/>
              <w:rPr>
                <w:sz w:val="24"/>
                <w:szCs w:val="24"/>
              </w:rPr>
            </w:pPr>
            <w:r w:rsidRPr="00B32AFE">
              <w:rPr>
                <w:sz w:val="24"/>
                <w:szCs w:val="24"/>
              </w:rPr>
              <w:t>Мусор, оставление отходов на улицах, снег, наледь, трава</w:t>
            </w:r>
          </w:p>
        </w:tc>
        <w:tc>
          <w:tcPr>
            <w:tcW w:w="1571" w:type="dxa"/>
            <w:tcBorders>
              <w:top w:val="single" w:sz="4" w:space="0" w:color="auto"/>
              <w:left w:val="single" w:sz="4" w:space="0" w:color="auto"/>
              <w:bottom w:val="single" w:sz="4" w:space="0" w:color="auto"/>
            </w:tcBorders>
            <w:shd w:val="clear" w:color="auto" w:fill="FFFFFF"/>
            <w:tcMar>
              <w:top w:w="72" w:type="dxa"/>
              <w:left w:w="144" w:type="dxa"/>
              <w:bottom w:w="72" w:type="dxa"/>
              <w:right w:w="144" w:type="dxa"/>
            </w:tcMar>
            <w:hideMark/>
          </w:tcPr>
          <w:p w:rsidR="00B32AFE" w:rsidRPr="00B32AFE" w:rsidRDefault="00B32AFE" w:rsidP="00533CA2">
            <w:pPr>
              <w:suppressAutoHyphens w:val="0"/>
              <w:autoSpaceDN/>
              <w:spacing w:line="276" w:lineRule="auto"/>
              <w:jc w:val="center"/>
              <w:rPr>
                <w:sz w:val="24"/>
                <w:szCs w:val="24"/>
              </w:rPr>
            </w:pPr>
            <w:r w:rsidRPr="00B32AFE">
              <w:rPr>
                <w:sz w:val="24"/>
                <w:szCs w:val="24"/>
              </w:rPr>
              <w:t>104</w:t>
            </w:r>
          </w:p>
        </w:tc>
      </w:tr>
      <w:tr w:rsidR="00B32AFE" w:rsidRPr="00B32AFE" w:rsidTr="00047DD2">
        <w:trPr>
          <w:trHeight w:val="563"/>
        </w:trPr>
        <w:tc>
          <w:tcPr>
            <w:tcW w:w="7935" w:type="dxa"/>
            <w:tcBorders>
              <w:top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B32AFE" w:rsidRPr="00B32AFE" w:rsidRDefault="00B32AFE" w:rsidP="00533CA2">
            <w:pPr>
              <w:suppressAutoHyphens w:val="0"/>
              <w:autoSpaceDN/>
              <w:spacing w:line="276" w:lineRule="auto"/>
              <w:rPr>
                <w:sz w:val="24"/>
                <w:szCs w:val="24"/>
              </w:rPr>
            </w:pPr>
            <w:r w:rsidRPr="00B32AFE">
              <w:rPr>
                <w:sz w:val="24"/>
                <w:szCs w:val="24"/>
              </w:rPr>
              <w:t>Стоянка транспортных средств на газонах, детских и спортивных площадках</w:t>
            </w:r>
          </w:p>
        </w:tc>
        <w:tc>
          <w:tcPr>
            <w:tcW w:w="1571" w:type="dxa"/>
            <w:tcBorders>
              <w:top w:val="single" w:sz="4" w:space="0" w:color="auto"/>
              <w:left w:val="single" w:sz="4" w:space="0" w:color="auto"/>
              <w:bottom w:val="single" w:sz="4" w:space="0" w:color="auto"/>
            </w:tcBorders>
            <w:shd w:val="clear" w:color="auto" w:fill="FFFFFF"/>
            <w:tcMar>
              <w:top w:w="72" w:type="dxa"/>
              <w:left w:w="144" w:type="dxa"/>
              <w:bottom w:w="72" w:type="dxa"/>
              <w:right w:w="144" w:type="dxa"/>
            </w:tcMar>
            <w:hideMark/>
          </w:tcPr>
          <w:p w:rsidR="00B32AFE" w:rsidRPr="00B32AFE" w:rsidRDefault="00B32AFE" w:rsidP="00533CA2">
            <w:pPr>
              <w:suppressAutoHyphens w:val="0"/>
              <w:autoSpaceDN/>
              <w:spacing w:line="276" w:lineRule="auto"/>
              <w:jc w:val="center"/>
              <w:rPr>
                <w:sz w:val="24"/>
                <w:szCs w:val="24"/>
              </w:rPr>
            </w:pPr>
            <w:r w:rsidRPr="00B32AFE">
              <w:rPr>
                <w:sz w:val="24"/>
                <w:szCs w:val="24"/>
              </w:rPr>
              <w:t>242</w:t>
            </w:r>
          </w:p>
        </w:tc>
      </w:tr>
      <w:tr w:rsidR="00B32AFE" w:rsidRPr="00B32AFE" w:rsidTr="00047DD2">
        <w:trPr>
          <w:trHeight w:val="689"/>
        </w:trPr>
        <w:tc>
          <w:tcPr>
            <w:tcW w:w="7935" w:type="dxa"/>
            <w:tcBorders>
              <w:top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B32AFE" w:rsidRPr="00B32AFE" w:rsidRDefault="00B32AFE" w:rsidP="00047DD2">
            <w:pPr>
              <w:suppressAutoHyphens w:val="0"/>
              <w:autoSpaceDN/>
              <w:spacing w:line="276" w:lineRule="auto"/>
              <w:rPr>
                <w:sz w:val="24"/>
                <w:szCs w:val="24"/>
              </w:rPr>
            </w:pPr>
            <w:r w:rsidRPr="00B32AFE">
              <w:rPr>
                <w:sz w:val="24"/>
                <w:szCs w:val="24"/>
              </w:rPr>
              <w:t>Перевозка грузов, отходов при отсутствии устройств, предотвращающих их выпадение, загрязнение дорог грязью с</w:t>
            </w:r>
            <w:r w:rsidR="00047DD2">
              <w:rPr>
                <w:sz w:val="24"/>
                <w:szCs w:val="24"/>
              </w:rPr>
              <w:t> </w:t>
            </w:r>
            <w:r w:rsidRPr="00B32AFE">
              <w:rPr>
                <w:sz w:val="24"/>
                <w:szCs w:val="24"/>
              </w:rPr>
              <w:t>колес</w:t>
            </w:r>
          </w:p>
        </w:tc>
        <w:tc>
          <w:tcPr>
            <w:tcW w:w="1571" w:type="dxa"/>
            <w:tcBorders>
              <w:top w:val="single" w:sz="4" w:space="0" w:color="auto"/>
              <w:left w:val="single" w:sz="4" w:space="0" w:color="auto"/>
              <w:bottom w:val="single" w:sz="4" w:space="0" w:color="auto"/>
            </w:tcBorders>
            <w:shd w:val="clear" w:color="auto" w:fill="FFFFFF"/>
            <w:tcMar>
              <w:top w:w="72" w:type="dxa"/>
              <w:left w:w="144" w:type="dxa"/>
              <w:bottom w:w="72" w:type="dxa"/>
              <w:right w:w="144" w:type="dxa"/>
            </w:tcMar>
            <w:hideMark/>
          </w:tcPr>
          <w:p w:rsidR="00B32AFE" w:rsidRPr="00B32AFE" w:rsidRDefault="00B32AFE" w:rsidP="00533CA2">
            <w:pPr>
              <w:suppressAutoHyphens w:val="0"/>
              <w:autoSpaceDN/>
              <w:spacing w:line="276" w:lineRule="auto"/>
              <w:jc w:val="center"/>
              <w:rPr>
                <w:sz w:val="24"/>
                <w:szCs w:val="24"/>
              </w:rPr>
            </w:pPr>
            <w:r w:rsidRPr="00B32AFE">
              <w:rPr>
                <w:sz w:val="24"/>
                <w:szCs w:val="24"/>
              </w:rPr>
              <w:t>11</w:t>
            </w:r>
          </w:p>
        </w:tc>
      </w:tr>
      <w:tr w:rsidR="00B32AFE" w:rsidRPr="00B32AFE" w:rsidTr="00047DD2">
        <w:trPr>
          <w:trHeight w:val="762"/>
        </w:trPr>
        <w:tc>
          <w:tcPr>
            <w:tcW w:w="7935" w:type="dxa"/>
            <w:tcBorders>
              <w:top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B32AFE" w:rsidRPr="00B32AFE" w:rsidRDefault="00B32AFE" w:rsidP="00533CA2">
            <w:pPr>
              <w:suppressAutoHyphens w:val="0"/>
              <w:autoSpaceDN/>
              <w:spacing w:line="276" w:lineRule="auto"/>
              <w:rPr>
                <w:sz w:val="24"/>
                <w:szCs w:val="24"/>
              </w:rPr>
            </w:pPr>
            <w:r w:rsidRPr="00B32AFE">
              <w:rPr>
                <w:sz w:val="24"/>
                <w:szCs w:val="24"/>
              </w:rPr>
              <w:t>Вывоз отходов в неотведенные места, выпуск жидких отходов открытым способом</w:t>
            </w:r>
          </w:p>
        </w:tc>
        <w:tc>
          <w:tcPr>
            <w:tcW w:w="1571" w:type="dxa"/>
            <w:tcBorders>
              <w:top w:val="single" w:sz="4" w:space="0" w:color="auto"/>
              <w:left w:val="single" w:sz="4" w:space="0" w:color="auto"/>
              <w:bottom w:val="single" w:sz="4" w:space="0" w:color="auto"/>
            </w:tcBorders>
            <w:shd w:val="clear" w:color="auto" w:fill="FFFFFF"/>
            <w:tcMar>
              <w:top w:w="72" w:type="dxa"/>
              <w:left w:w="144" w:type="dxa"/>
              <w:bottom w:w="72" w:type="dxa"/>
              <w:right w:w="144" w:type="dxa"/>
            </w:tcMar>
            <w:hideMark/>
          </w:tcPr>
          <w:p w:rsidR="00B32AFE" w:rsidRPr="00B32AFE" w:rsidRDefault="00B32AFE" w:rsidP="00533CA2">
            <w:pPr>
              <w:suppressAutoHyphens w:val="0"/>
              <w:autoSpaceDN/>
              <w:spacing w:line="276" w:lineRule="auto"/>
              <w:jc w:val="center"/>
              <w:rPr>
                <w:sz w:val="24"/>
                <w:szCs w:val="24"/>
              </w:rPr>
            </w:pPr>
            <w:r w:rsidRPr="00B32AFE">
              <w:rPr>
                <w:sz w:val="24"/>
                <w:szCs w:val="24"/>
              </w:rPr>
              <w:t>44</w:t>
            </w:r>
          </w:p>
        </w:tc>
      </w:tr>
      <w:tr w:rsidR="00B32AFE" w:rsidRPr="00B32AFE" w:rsidTr="00047DD2">
        <w:trPr>
          <w:trHeight w:val="762"/>
        </w:trPr>
        <w:tc>
          <w:tcPr>
            <w:tcW w:w="7935" w:type="dxa"/>
            <w:tcBorders>
              <w:top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B32AFE" w:rsidRPr="00B32AFE" w:rsidRDefault="00B32AFE" w:rsidP="00047DD2">
            <w:pPr>
              <w:suppressAutoHyphens w:val="0"/>
              <w:autoSpaceDN/>
              <w:spacing w:line="276" w:lineRule="auto"/>
              <w:rPr>
                <w:sz w:val="24"/>
                <w:szCs w:val="24"/>
              </w:rPr>
            </w:pPr>
            <w:r w:rsidRPr="00B32AFE">
              <w:rPr>
                <w:sz w:val="24"/>
                <w:szCs w:val="24"/>
              </w:rPr>
              <w:lastRenderedPageBreak/>
              <w:t>Несвоевременное оформление актов и паспортов готовности объектов к</w:t>
            </w:r>
            <w:r w:rsidR="00047DD2">
              <w:rPr>
                <w:sz w:val="24"/>
                <w:szCs w:val="24"/>
              </w:rPr>
              <w:t> </w:t>
            </w:r>
            <w:r w:rsidRPr="00B32AFE">
              <w:rPr>
                <w:sz w:val="24"/>
                <w:szCs w:val="24"/>
              </w:rPr>
              <w:t>работе в осенне-зимний период</w:t>
            </w:r>
          </w:p>
        </w:tc>
        <w:tc>
          <w:tcPr>
            <w:tcW w:w="1571" w:type="dxa"/>
            <w:tcBorders>
              <w:top w:val="single" w:sz="4" w:space="0" w:color="auto"/>
              <w:left w:val="single" w:sz="4" w:space="0" w:color="auto"/>
              <w:bottom w:val="single" w:sz="4" w:space="0" w:color="auto"/>
            </w:tcBorders>
            <w:shd w:val="clear" w:color="auto" w:fill="FFFFFF"/>
            <w:tcMar>
              <w:top w:w="72" w:type="dxa"/>
              <w:left w:w="144" w:type="dxa"/>
              <w:bottom w:w="72" w:type="dxa"/>
              <w:right w:w="144" w:type="dxa"/>
            </w:tcMar>
            <w:hideMark/>
          </w:tcPr>
          <w:p w:rsidR="00B32AFE" w:rsidRPr="00B32AFE" w:rsidRDefault="00B32AFE" w:rsidP="00533CA2">
            <w:pPr>
              <w:suppressAutoHyphens w:val="0"/>
              <w:autoSpaceDN/>
              <w:spacing w:line="276" w:lineRule="auto"/>
              <w:jc w:val="center"/>
              <w:rPr>
                <w:sz w:val="24"/>
                <w:szCs w:val="24"/>
              </w:rPr>
            </w:pPr>
            <w:r w:rsidRPr="00B32AFE">
              <w:rPr>
                <w:sz w:val="24"/>
                <w:szCs w:val="24"/>
              </w:rPr>
              <w:t>7</w:t>
            </w:r>
          </w:p>
        </w:tc>
      </w:tr>
      <w:tr w:rsidR="00B32AFE" w:rsidRPr="00B32AFE" w:rsidTr="00047DD2">
        <w:trPr>
          <w:trHeight w:val="507"/>
        </w:trPr>
        <w:tc>
          <w:tcPr>
            <w:tcW w:w="7935" w:type="dxa"/>
            <w:tcBorders>
              <w:top w:val="single" w:sz="4" w:space="0" w:color="auto"/>
              <w:right w:val="single" w:sz="4" w:space="0" w:color="auto"/>
            </w:tcBorders>
            <w:shd w:val="clear" w:color="auto" w:fill="FFFFFF"/>
            <w:tcMar>
              <w:top w:w="72" w:type="dxa"/>
              <w:left w:w="144" w:type="dxa"/>
              <w:bottom w:w="72" w:type="dxa"/>
              <w:right w:w="144" w:type="dxa"/>
            </w:tcMar>
            <w:hideMark/>
          </w:tcPr>
          <w:p w:rsidR="00B32AFE" w:rsidRPr="00B32AFE" w:rsidRDefault="00B32AFE" w:rsidP="00533CA2">
            <w:pPr>
              <w:suppressAutoHyphens w:val="0"/>
              <w:autoSpaceDN/>
              <w:spacing w:line="276" w:lineRule="auto"/>
              <w:rPr>
                <w:sz w:val="24"/>
                <w:szCs w:val="24"/>
              </w:rPr>
            </w:pPr>
            <w:r w:rsidRPr="00B32AFE">
              <w:rPr>
                <w:sz w:val="24"/>
                <w:szCs w:val="24"/>
              </w:rPr>
              <w:t>Всего</w:t>
            </w:r>
          </w:p>
        </w:tc>
        <w:tc>
          <w:tcPr>
            <w:tcW w:w="1571" w:type="dxa"/>
            <w:tcBorders>
              <w:top w:val="single" w:sz="4" w:space="0" w:color="auto"/>
              <w:left w:val="single" w:sz="4" w:space="0" w:color="auto"/>
              <w:bottom w:val="single" w:sz="4" w:space="0" w:color="auto"/>
            </w:tcBorders>
            <w:shd w:val="clear" w:color="auto" w:fill="FFFFFF"/>
            <w:tcMar>
              <w:top w:w="72" w:type="dxa"/>
              <w:left w:w="144" w:type="dxa"/>
              <w:bottom w:w="72" w:type="dxa"/>
              <w:right w:w="144" w:type="dxa"/>
            </w:tcMar>
            <w:hideMark/>
          </w:tcPr>
          <w:p w:rsidR="00B32AFE" w:rsidRPr="00B32AFE" w:rsidRDefault="00B32AFE" w:rsidP="00533CA2">
            <w:pPr>
              <w:suppressAutoHyphens w:val="0"/>
              <w:autoSpaceDN/>
              <w:spacing w:line="276" w:lineRule="auto"/>
              <w:jc w:val="center"/>
              <w:rPr>
                <w:sz w:val="24"/>
                <w:szCs w:val="24"/>
              </w:rPr>
            </w:pPr>
            <w:r w:rsidRPr="00B32AFE">
              <w:rPr>
                <w:sz w:val="24"/>
                <w:szCs w:val="24"/>
              </w:rPr>
              <w:t>408</w:t>
            </w:r>
          </w:p>
        </w:tc>
      </w:tr>
    </w:tbl>
    <w:p w:rsidR="00B32AFE" w:rsidRPr="00B32AFE" w:rsidRDefault="00B32AFE" w:rsidP="00B32AFE">
      <w:pPr>
        <w:spacing w:line="276" w:lineRule="auto"/>
        <w:ind w:firstLine="705"/>
        <w:jc w:val="both"/>
        <w:rPr>
          <w:sz w:val="24"/>
          <w:szCs w:val="24"/>
        </w:rPr>
      </w:pPr>
    </w:p>
    <w:p w:rsidR="004D7D6F" w:rsidRDefault="00B32AFE" w:rsidP="00B32AFE">
      <w:pPr>
        <w:spacing w:line="276" w:lineRule="auto"/>
        <w:jc w:val="both"/>
        <w:rPr>
          <w:sz w:val="24"/>
          <w:szCs w:val="24"/>
        </w:rPr>
      </w:pPr>
      <w:r w:rsidRPr="00B32AFE">
        <w:rPr>
          <w:bCs/>
          <w:sz w:val="24"/>
          <w:szCs w:val="24"/>
        </w:rPr>
        <w:tab/>
      </w:r>
      <w:r w:rsidRPr="00B32AFE">
        <w:rPr>
          <w:sz w:val="24"/>
          <w:szCs w:val="24"/>
        </w:rPr>
        <w:t>В</w:t>
      </w:r>
      <w:r w:rsidR="00D412F7">
        <w:rPr>
          <w:sz w:val="24"/>
          <w:szCs w:val="24"/>
        </w:rPr>
        <w:t xml:space="preserve">о </w:t>
      </w:r>
      <w:r w:rsidR="008E1267">
        <w:rPr>
          <w:sz w:val="24"/>
          <w:szCs w:val="24"/>
        </w:rPr>
        <w:t>и</w:t>
      </w:r>
      <w:r w:rsidR="00D412F7">
        <w:rPr>
          <w:sz w:val="24"/>
          <w:szCs w:val="24"/>
        </w:rPr>
        <w:t xml:space="preserve">сполнение Федерального </w:t>
      </w:r>
      <w:r w:rsidR="00D412F7" w:rsidRPr="00D412F7">
        <w:rPr>
          <w:sz w:val="24"/>
          <w:szCs w:val="24"/>
        </w:rPr>
        <w:t>закона</w:t>
      </w:r>
      <w:r w:rsidRPr="00D412F7">
        <w:rPr>
          <w:sz w:val="24"/>
          <w:szCs w:val="24"/>
        </w:rPr>
        <w:t xml:space="preserve"> </w:t>
      </w:r>
      <w:r w:rsidR="00047DD2" w:rsidRPr="00D412F7">
        <w:rPr>
          <w:sz w:val="24"/>
          <w:szCs w:val="24"/>
        </w:rPr>
        <w:t xml:space="preserve">от 14.07.2022 </w:t>
      </w:r>
      <w:r w:rsidRPr="00D412F7">
        <w:rPr>
          <w:sz w:val="24"/>
          <w:szCs w:val="24"/>
        </w:rPr>
        <w:t>№</w:t>
      </w:r>
      <w:r w:rsidR="00047DD2" w:rsidRPr="00D412F7">
        <w:rPr>
          <w:sz w:val="24"/>
          <w:szCs w:val="24"/>
        </w:rPr>
        <w:t> </w:t>
      </w:r>
      <w:r w:rsidRPr="00D412F7">
        <w:rPr>
          <w:sz w:val="24"/>
          <w:szCs w:val="24"/>
        </w:rPr>
        <w:t>290</w:t>
      </w:r>
      <w:r w:rsidRPr="00B32AFE">
        <w:rPr>
          <w:sz w:val="24"/>
          <w:szCs w:val="24"/>
        </w:rPr>
        <w:t>, в рамках проведения профилактической работы, направленной на</w:t>
      </w:r>
      <w:r w:rsidR="00047DD2">
        <w:rPr>
          <w:sz w:val="24"/>
          <w:szCs w:val="24"/>
        </w:rPr>
        <w:t> </w:t>
      </w:r>
      <w:r w:rsidRPr="00B32AFE">
        <w:rPr>
          <w:sz w:val="24"/>
          <w:szCs w:val="24"/>
        </w:rPr>
        <w:t>предупреждение совершения административных правонарушений в области благоустройства, сотрудниками отдела</w:t>
      </w:r>
      <w:r w:rsidR="004D7D6F">
        <w:rPr>
          <w:sz w:val="24"/>
          <w:szCs w:val="24"/>
        </w:rPr>
        <w:t>:</w:t>
      </w:r>
    </w:p>
    <w:p w:rsidR="00B32AFE" w:rsidRDefault="004D7D6F" w:rsidP="006A6E39">
      <w:pPr>
        <w:spacing w:line="276" w:lineRule="auto"/>
        <w:ind w:firstLine="709"/>
        <w:jc w:val="both"/>
        <w:rPr>
          <w:sz w:val="24"/>
          <w:szCs w:val="24"/>
        </w:rPr>
      </w:pPr>
      <w:r>
        <w:rPr>
          <w:sz w:val="24"/>
          <w:szCs w:val="24"/>
        </w:rPr>
        <w:t>-</w:t>
      </w:r>
      <w:r w:rsidR="00B32AFE" w:rsidRPr="00B32AFE">
        <w:rPr>
          <w:sz w:val="24"/>
          <w:szCs w:val="24"/>
        </w:rPr>
        <w:t xml:space="preserve"> в адрес хозяйствующих </w:t>
      </w:r>
      <w:r w:rsidR="00D9463A">
        <w:rPr>
          <w:sz w:val="24"/>
          <w:szCs w:val="24"/>
        </w:rPr>
        <w:t xml:space="preserve">субъектов </w:t>
      </w:r>
      <w:r w:rsidR="00B32AFE" w:rsidRPr="00B32AFE">
        <w:rPr>
          <w:sz w:val="24"/>
          <w:szCs w:val="24"/>
        </w:rPr>
        <w:t>направлено более 1300 актов обнаружения признаков административных правонарушений</w:t>
      </w:r>
      <w:r>
        <w:rPr>
          <w:sz w:val="24"/>
          <w:szCs w:val="24"/>
        </w:rPr>
        <w:t>;</w:t>
      </w:r>
    </w:p>
    <w:p w:rsidR="006A6E39" w:rsidRDefault="004D7D6F" w:rsidP="006A6E39">
      <w:pPr>
        <w:spacing w:line="276" w:lineRule="auto"/>
        <w:ind w:firstLine="709"/>
        <w:jc w:val="both"/>
        <w:rPr>
          <w:sz w:val="24"/>
          <w:szCs w:val="24"/>
        </w:rPr>
      </w:pPr>
      <w:r>
        <w:rPr>
          <w:sz w:val="24"/>
          <w:szCs w:val="24"/>
        </w:rPr>
        <w:t xml:space="preserve">- </w:t>
      </w:r>
      <w:r w:rsidR="00B32AFE" w:rsidRPr="00B32AFE">
        <w:rPr>
          <w:sz w:val="24"/>
          <w:szCs w:val="24"/>
        </w:rPr>
        <w:t>проведено более 2500 бесед о соблюдении действующих в городе Волгодонске нормативных актов в области благоустройства, содержания домашних животных, зеленых насаждений и др.</w:t>
      </w:r>
      <w:r w:rsidR="006A6E39">
        <w:rPr>
          <w:sz w:val="24"/>
          <w:szCs w:val="24"/>
        </w:rPr>
        <w:t>;</w:t>
      </w:r>
    </w:p>
    <w:p w:rsidR="00B32AFE" w:rsidRPr="00B32AFE" w:rsidRDefault="006A6E39" w:rsidP="006A6E39">
      <w:pPr>
        <w:spacing w:line="276" w:lineRule="auto"/>
        <w:ind w:firstLine="709"/>
        <w:jc w:val="both"/>
        <w:rPr>
          <w:sz w:val="24"/>
          <w:szCs w:val="24"/>
        </w:rPr>
      </w:pPr>
      <w:r>
        <w:rPr>
          <w:sz w:val="24"/>
          <w:szCs w:val="24"/>
        </w:rPr>
        <w:t>- н</w:t>
      </w:r>
      <w:r w:rsidR="00B32AFE" w:rsidRPr="00B32AFE">
        <w:rPr>
          <w:sz w:val="24"/>
          <w:szCs w:val="24"/>
        </w:rPr>
        <w:t>аправлено более 600 памяток-предупреждений о соблюдении правил благоустройства (наведении порядка на территориях, уборки в 10-дневный срок строительных материалов) в частом секторе города.</w:t>
      </w:r>
    </w:p>
    <w:p w:rsidR="00903A8A" w:rsidRPr="00B32AFE" w:rsidRDefault="00903A8A" w:rsidP="00B32AFE">
      <w:pPr>
        <w:snapToGrid w:val="0"/>
        <w:spacing w:line="276" w:lineRule="auto"/>
        <w:jc w:val="both"/>
        <w:rPr>
          <w:b/>
          <w:sz w:val="24"/>
          <w:szCs w:val="24"/>
          <w:u w:val="single"/>
        </w:rPr>
      </w:pPr>
    </w:p>
    <w:bookmarkEnd w:id="4"/>
    <w:p w:rsidR="001416CC" w:rsidRDefault="001416CC" w:rsidP="001416CC">
      <w:pPr>
        <w:suppressAutoHyphens w:val="0"/>
        <w:spacing w:line="276" w:lineRule="auto"/>
        <w:ind w:firstLine="720"/>
        <w:jc w:val="center"/>
        <w:rPr>
          <w:b/>
          <w:sz w:val="24"/>
          <w:szCs w:val="24"/>
        </w:rPr>
      </w:pPr>
      <w:r>
        <w:rPr>
          <w:b/>
          <w:sz w:val="24"/>
          <w:szCs w:val="24"/>
        </w:rPr>
        <w:t>Деятельность</w:t>
      </w:r>
      <w:r w:rsidRPr="001416CC">
        <w:rPr>
          <w:b/>
          <w:sz w:val="24"/>
          <w:szCs w:val="24"/>
        </w:rPr>
        <w:t xml:space="preserve"> административной комиссии города Волгодонска </w:t>
      </w:r>
    </w:p>
    <w:p w:rsidR="00A013C0" w:rsidRPr="001416CC" w:rsidRDefault="00A013C0" w:rsidP="001416CC">
      <w:pPr>
        <w:suppressAutoHyphens w:val="0"/>
        <w:spacing w:line="276" w:lineRule="auto"/>
        <w:ind w:firstLine="720"/>
        <w:jc w:val="center"/>
        <w:rPr>
          <w:b/>
          <w:sz w:val="24"/>
          <w:szCs w:val="24"/>
        </w:rPr>
      </w:pPr>
    </w:p>
    <w:p w:rsidR="001416CC" w:rsidRPr="001416CC" w:rsidRDefault="001416CC" w:rsidP="001416CC">
      <w:pPr>
        <w:suppressAutoHyphens w:val="0"/>
        <w:spacing w:line="276" w:lineRule="auto"/>
        <w:ind w:firstLine="720"/>
        <w:jc w:val="both"/>
        <w:rPr>
          <w:sz w:val="24"/>
          <w:szCs w:val="24"/>
        </w:rPr>
      </w:pPr>
      <w:r w:rsidRPr="001416CC">
        <w:rPr>
          <w:sz w:val="24"/>
          <w:szCs w:val="24"/>
        </w:rPr>
        <w:t xml:space="preserve">За 2024 года в административную комиссию на рассмотрение поступило 921 дело об административных правонарушениях, проведено 20 заседаний, на которых рассмотрено 890 дел, вынесено 1039 постановлений о назначении административного наказания, из которых 768 постановлений – это наказания в виде штрафа, </w:t>
      </w:r>
      <w:r w:rsidR="008E1267">
        <w:rPr>
          <w:sz w:val="24"/>
          <w:szCs w:val="24"/>
        </w:rPr>
        <w:br/>
      </w:r>
      <w:r w:rsidRPr="001416CC">
        <w:rPr>
          <w:sz w:val="24"/>
          <w:szCs w:val="24"/>
        </w:rPr>
        <w:t>114 – предупреждения, 8 дел прекращено.</w:t>
      </w:r>
    </w:p>
    <w:p w:rsidR="001416CC" w:rsidRPr="001416CC" w:rsidRDefault="001416CC" w:rsidP="001416CC">
      <w:pPr>
        <w:suppressAutoHyphens w:val="0"/>
        <w:spacing w:line="276" w:lineRule="auto"/>
        <w:ind w:firstLine="720"/>
        <w:jc w:val="both"/>
        <w:rPr>
          <w:sz w:val="24"/>
          <w:szCs w:val="24"/>
        </w:rPr>
      </w:pPr>
      <w:r w:rsidRPr="001416CC">
        <w:rPr>
          <w:sz w:val="24"/>
          <w:szCs w:val="24"/>
        </w:rPr>
        <w:t>Общая сумма назначенных штрафов 1359,5 тыс.</w:t>
      </w:r>
      <w:r w:rsidR="008E1267">
        <w:rPr>
          <w:sz w:val="24"/>
          <w:szCs w:val="24"/>
        </w:rPr>
        <w:t> </w:t>
      </w:r>
      <w:r w:rsidRPr="001416CC">
        <w:rPr>
          <w:sz w:val="24"/>
          <w:szCs w:val="24"/>
        </w:rPr>
        <w:t>руб</w:t>
      </w:r>
      <w:r w:rsidR="00A013C0">
        <w:rPr>
          <w:sz w:val="24"/>
          <w:szCs w:val="24"/>
        </w:rPr>
        <w:t>лей</w:t>
      </w:r>
      <w:r w:rsidRPr="001416CC">
        <w:rPr>
          <w:sz w:val="24"/>
          <w:szCs w:val="24"/>
        </w:rPr>
        <w:t>. По состоянию на</w:t>
      </w:r>
      <w:r w:rsidR="008E1267">
        <w:rPr>
          <w:sz w:val="24"/>
          <w:szCs w:val="24"/>
        </w:rPr>
        <w:t> </w:t>
      </w:r>
      <w:r w:rsidRPr="001416CC">
        <w:rPr>
          <w:sz w:val="24"/>
          <w:szCs w:val="24"/>
        </w:rPr>
        <w:t>01.01.2025 взыскано штрафов на общую сумму 1224,4 тыс.</w:t>
      </w:r>
      <w:r w:rsidR="008E1267">
        <w:rPr>
          <w:sz w:val="24"/>
          <w:szCs w:val="24"/>
        </w:rPr>
        <w:t> </w:t>
      </w:r>
      <w:r w:rsidRPr="001416CC">
        <w:rPr>
          <w:sz w:val="24"/>
          <w:szCs w:val="24"/>
        </w:rPr>
        <w:t>руб</w:t>
      </w:r>
      <w:r w:rsidR="00A013C0">
        <w:rPr>
          <w:sz w:val="24"/>
          <w:szCs w:val="24"/>
        </w:rPr>
        <w:t>лей</w:t>
      </w:r>
      <w:r w:rsidRPr="001416CC">
        <w:rPr>
          <w:sz w:val="24"/>
          <w:szCs w:val="24"/>
        </w:rPr>
        <w:t xml:space="preserve"> (в том числе назначенные в 2022-2024 гг</w:t>
      </w:r>
      <w:r w:rsidR="008E1267">
        <w:rPr>
          <w:sz w:val="24"/>
          <w:szCs w:val="24"/>
        </w:rPr>
        <w:t>.</w:t>
      </w:r>
      <w:r w:rsidRPr="001416CC">
        <w:rPr>
          <w:sz w:val="24"/>
          <w:szCs w:val="24"/>
        </w:rPr>
        <w:t>).</w:t>
      </w:r>
    </w:p>
    <w:p w:rsidR="001416CC" w:rsidRPr="001416CC" w:rsidRDefault="001416CC" w:rsidP="001416CC">
      <w:pPr>
        <w:suppressAutoHyphens w:val="0"/>
        <w:spacing w:line="276" w:lineRule="auto"/>
        <w:ind w:firstLine="720"/>
        <w:jc w:val="both"/>
        <w:rPr>
          <w:sz w:val="24"/>
          <w:szCs w:val="24"/>
        </w:rPr>
      </w:pPr>
      <w:r w:rsidRPr="001416CC">
        <w:rPr>
          <w:sz w:val="24"/>
          <w:szCs w:val="24"/>
        </w:rPr>
        <w:t>Административной комиссией налажено взаимодействие с подразделениями ФССП России (в том числе по РО): дел</w:t>
      </w:r>
      <w:r w:rsidR="008E1267">
        <w:rPr>
          <w:sz w:val="24"/>
          <w:szCs w:val="24"/>
        </w:rPr>
        <w:t>ались</w:t>
      </w:r>
      <w:r w:rsidRPr="001416CC">
        <w:rPr>
          <w:sz w:val="24"/>
          <w:szCs w:val="24"/>
        </w:rPr>
        <w:t xml:space="preserve"> запросы о ходе исполнительного производства, пода</w:t>
      </w:r>
      <w:r w:rsidR="008E1267">
        <w:rPr>
          <w:sz w:val="24"/>
          <w:szCs w:val="24"/>
        </w:rPr>
        <w:t>вались</w:t>
      </w:r>
      <w:r w:rsidRPr="001416CC">
        <w:rPr>
          <w:sz w:val="24"/>
          <w:szCs w:val="24"/>
        </w:rPr>
        <w:t xml:space="preserve"> жалобы на бездействие судебных приставов, провод</w:t>
      </w:r>
      <w:r w:rsidR="008E1267">
        <w:rPr>
          <w:sz w:val="24"/>
          <w:szCs w:val="24"/>
        </w:rPr>
        <w:t xml:space="preserve">ились </w:t>
      </w:r>
      <w:r w:rsidRPr="001416CC">
        <w:rPr>
          <w:sz w:val="24"/>
          <w:szCs w:val="24"/>
        </w:rPr>
        <w:t>совместные рейды с ОСП по г.</w:t>
      </w:r>
      <w:r w:rsidR="008E1267">
        <w:rPr>
          <w:sz w:val="24"/>
          <w:szCs w:val="24"/>
        </w:rPr>
        <w:t> </w:t>
      </w:r>
      <w:r w:rsidRPr="001416CC">
        <w:rPr>
          <w:sz w:val="24"/>
          <w:szCs w:val="24"/>
        </w:rPr>
        <w:t>Волгодонску и Волгодонскому району УФССП по</w:t>
      </w:r>
      <w:r w:rsidR="008E1267">
        <w:rPr>
          <w:sz w:val="24"/>
          <w:szCs w:val="24"/>
        </w:rPr>
        <w:t> </w:t>
      </w:r>
      <w:r w:rsidRPr="001416CC">
        <w:rPr>
          <w:sz w:val="24"/>
          <w:szCs w:val="24"/>
        </w:rPr>
        <w:t>Ростовской области в отношении должников, не уплативших в добровольном порядке штрафы. По состоянию на 01.01.2025 направлено на исполнение в ССП и ПФ 182</w:t>
      </w:r>
      <w:r w:rsidR="008E1267">
        <w:rPr>
          <w:sz w:val="24"/>
          <w:szCs w:val="24"/>
        </w:rPr>
        <w:t> </w:t>
      </w:r>
      <w:r w:rsidRPr="001416CC">
        <w:rPr>
          <w:sz w:val="24"/>
          <w:szCs w:val="24"/>
        </w:rPr>
        <w:t>постановления (100% из неоплаченных в добровольном порядке).</w:t>
      </w:r>
    </w:p>
    <w:p w:rsidR="001416CC" w:rsidRPr="001416CC" w:rsidRDefault="001416CC" w:rsidP="001416CC">
      <w:pPr>
        <w:suppressAutoHyphens w:val="0"/>
        <w:spacing w:line="276" w:lineRule="auto"/>
        <w:ind w:firstLine="720"/>
        <w:jc w:val="both"/>
        <w:rPr>
          <w:sz w:val="24"/>
          <w:szCs w:val="24"/>
        </w:rPr>
      </w:pPr>
      <w:r w:rsidRPr="001416CC">
        <w:rPr>
          <w:sz w:val="24"/>
          <w:szCs w:val="24"/>
        </w:rPr>
        <w:t>Повышению эффективности работы по взысканию штрафов способствовал рост количества протоколов об административных правонарушениях по части 1 статьи 20.25 КоАП РФ за неуплату административного штрафа в установленный срок. В 2024 году составлено 182 протокола (100%) об административных правонарушениях по части 1 статьи 20.25 КоАП РФ. По результатам рассмотрения протоколов мировыми судьями назначено  штрафов на 768,2 тыс.</w:t>
      </w:r>
      <w:r w:rsidR="00A013C0">
        <w:rPr>
          <w:sz w:val="24"/>
          <w:szCs w:val="24"/>
        </w:rPr>
        <w:t xml:space="preserve"> </w:t>
      </w:r>
      <w:r w:rsidRPr="001416CC">
        <w:rPr>
          <w:sz w:val="24"/>
          <w:szCs w:val="24"/>
        </w:rPr>
        <w:t>руб</w:t>
      </w:r>
      <w:r w:rsidR="00A013C0">
        <w:rPr>
          <w:sz w:val="24"/>
          <w:szCs w:val="24"/>
        </w:rPr>
        <w:t>лей</w:t>
      </w:r>
      <w:r w:rsidRPr="001416CC">
        <w:rPr>
          <w:sz w:val="24"/>
          <w:szCs w:val="24"/>
        </w:rPr>
        <w:t>.</w:t>
      </w:r>
    </w:p>
    <w:p w:rsidR="001416CC" w:rsidRPr="001416CC" w:rsidRDefault="001416CC" w:rsidP="001416CC">
      <w:pPr>
        <w:suppressAutoHyphens w:val="0"/>
        <w:spacing w:line="276" w:lineRule="auto"/>
        <w:ind w:firstLine="720"/>
        <w:jc w:val="both"/>
        <w:rPr>
          <w:sz w:val="24"/>
          <w:szCs w:val="24"/>
        </w:rPr>
      </w:pPr>
      <w:r w:rsidRPr="0029459C">
        <w:rPr>
          <w:sz w:val="24"/>
          <w:szCs w:val="24"/>
        </w:rPr>
        <w:t>В декабре 2024 года ответственный секретарь комиссии награжден благодарственным письмом Губернатора Ростовской области за эффективную работу по</w:t>
      </w:r>
      <w:r w:rsidR="0029459C">
        <w:rPr>
          <w:sz w:val="24"/>
          <w:szCs w:val="24"/>
        </w:rPr>
        <w:t> </w:t>
      </w:r>
      <w:r w:rsidRPr="0029459C">
        <w:rPr>
          <w:sz w:val="24"/>
          <w:szCs w:val="24"/>
        </w:rPr>
        <w:t>обеспечению деятельности органов публичной власти в Ростовской области.</w:t>
      </w:r>
    </w:p>
    <w:p w:rsidR="001416CC" w:rsidRDefault="001416CC" w:rsidP="001416CC">
      <w:pPr>
        <w:suppressAutoHyphens w:val="0"/>
        <w:spacing w:line="276" w:lineRule="auto"/>
        <w:ind w:firstLine="720"/>
        <w:jc w:val="center"/>
        <w:rPr>
          <w:b/>
          <w:sz w:val="24"/>
          <w:szCs w:val="24"/>
        </w:rPr>
      </w:pPr>
    </w:p>
    <w:p w:rsidR="009B15F6" w:rsidRDefault="009B15F6" w:rsidP="001416CC">
      <w:pPr>
        <w:suppressAutoHyphens w:val="0"/>
        <w:spacing w:line="276" w:lineRule="auto"/>
        <w:ind w:firstLine="720"/>
        <w:jc w:val="center"/>
        <w:rPr>
          <w:b/>
          <w:sz w:val="24"/>
          <w:szCs w:val="24"/>
        </w:rPr>
      </w:pPr>
    </w:p>
    <w:p w:rsidR="00E12B90" w:rsidRPr="00B32AFE" w:rsidRDefault="00E12B90" w:rsidP="001416CC">
      <w:pPr>
        <w:suppressAutoHyphens w:val="0"/>
        <w:spacing w:line="276" w:lineRule="auto"/>
        <w:ind w:firstLine="720"/>
        <w:jc w:val="center"/>
        <w:rPr>
          <w:b/>
          <w:sz w:val="24"/>
          <w:szCs w:val="24"/>
        </w:rPr>
      </w:pPr>
      <w:r w:rsidRPr="00B32AFE">
        <w:rPr>
          <w:b/>
          <w:sz w:val="24"/>
          <w:szCs w:val="24"/>
        </w:rPr>
        <w:lastRenderedPageBreak/>
        <w:t>Градостроительная деятельность</w:t>
      </w:r>
    </w:p>
    <w:p w:rsidR="00E166D1" w:rsidRPr="00B32AFE" w:rsidRDefault="00E166D1" w:rsidP="00B32AFE">
      <w:pPr>
        <w:suppressAutoHyphens w:val="0"/>
        <w:spacing w:line="276" w:lineRule="auto"/>
        <w:ind w:firstLine="720"/>
        <w:jc w:val="both"/>
        <w:rPr>
          <w:b/>
          <w:sz w:val="24"/>
          <w:szCs w:val="24"/>
          <w:u w:val="single"/>
        </w:rPr>
      </w:pPr>
    </w:p>
    <w:p w:rsidR="00E166D1" w:rsidRPr="00B32AFE" w:rsidRDefault="00E166D1" w:rsidP="00B32AFE">
      <w:pPr>
        <w:spacing w:line="276" w:lineRule="auto"/>
        <w:ind w:firstLine="708"/>
        <w:jc w:val="center"/>
        <w:rPr>
          <w:b/>
          <w:kern w:val="2"/>
          <w:sz w:val="24"/>
          <w:szCs w:val="24"/>
        </w:rPr>
      </w:pPr>
      <w:r w:rsidRPr="00B32AFE">
        <w:rPr>
          <w:b/>
          <w:kern w:val="2"/>
          <w:sz w:val="24"/>
          <w:szCs w:val="24"/>
        </w:rPr>
        <w:t>Предоставление земельных участков многодетным гражданам</w:t>
      </w:r>
    </w:p>
    <w:p w:rsidR="00E166D1" w:rsidRPr="00B32AFE" w:rsidRDefault="00E166D1" w:rsidP="00B32AFE">
      <w:pPr>
        <w:spacing w:line="276" w:lineRule="auto"/>
        <w:ind w:firstLine="709"/>
        <w:jc w:val="both"/>
        <w:rPr>
          <w:b/>
          <w:kern w:val="2"/>
          <w:sz w:val="24"/>
          <w:szCs w:val="24"/>
        </w:rPr>
      </w:pPr>
    </w:p>
    <w:p w:rsidR="00DC569A" w:rsidRPr="00DC569A" w:rsidRDefault="00DC569A" w:rsidP="00DC569A">
      <w:pPr>
        <w:suppressAutoHyphens w:val="0"/>
        <w:spacing w:line="276" w:lineRule="auto"/>
        <w:ind w:firstLine="709"/>
        <w:jc w:val="both"/>
        <w:rPr>
          <w:sz w:val="24"/>
          <w:szCs w:val="24"/>
        </w:rPr>
      </w:pPr>
      <w:r w:rsidRPr="00DC569A">
        <w:rPr>
          <w:sz w:val="24"/>
          <w:szCs w:val="24"/>
        </w:rPr>
        <w:t xml:space="preserve">На 01.01.2024 на учете состояло 59 многодетных семьи, имеющих трех и более детей (далее – многодетные семьи), дополнительно в 2024 году было поставлено на учет 61 многодетная семья. </w:t>
      </w:r>
    </w:p>
    <w:p w:rsidR="00DC569A" w:rsidRPr="00DC569A" w:rsidRDefault="00DC569A" w:rsidP="00DC569A">
      <w:pPr>
        <w:suppressAutoHyphens w:val="0"/>
        <w:spacing w:line="276" w:lineRule="auto"/>
        <w:ind w:firstLine="709"/>
        <w:jc w:val="both"/>
        <w:rPr>
          <w:sz w:val="24"/>
          <w:szCs w:val="24"/>
        </w:rPr>
      </w:pPr>
      <w:r w:rsidRPr="00DC569A">
        <w:rPr>
          <w:sz w:val="24"/>
          <w:szCs w:val="24"/>
        </w:rPr>
        <w:t>План по предоставлению земельных участков в 2024 году составил 32 земельных участк</w:t>
      </w:r>
      <w:r w:rsidR="008E1267">
        <w:rPr>
          <w:sz w:val="24"/>
          <w:szCs w:val="24"/>
        </w:rPr>
        <w:t>а</w:t>
      </w:r>
      <w:r w:rsidRPr="00DC569A">
        <w:rPr>
          <w:sz w:val="24"/>
          <w:szCs w:val="24"/>
        </w:rPr>
        <w:t xml:space="preserve">. </w:t>
      </w:r>
    </w:p>
    <w:p w:rsidR="00DC569A" w:rsidRPr="00DC569A" w:rsidRDefault="00DC569A" w:rsidP="00DC569A">
      <w:pPr>
        <w:suppressAutoHyphens w:val="0"/>
        <w:spacing w:line="276" w:lineRule="auto"/>
        <w:ind w:firstLine="709"/>
        <w:jc w:val="both"/>
        <w:rPr>
          <w:sz w:val="24"/>
          <w:szCs w:val="24"/>
        </w:rPr>
      </w:pPr>
      <w:r w:rsidRPr="00DC569A">
        <w:rPr>
          <w:sz w:val="24"/>
          <w:szCs w:val="24"/>
        </w:rPr>
        <w:t>Предоставлено в собственность бесплатно 33 земельных участк</w:t>
      </w:r>
      <w:r w:rsidR="008E1267">
        <w:rPr>
          <w:sz w:val="24"/>
          <w:szCs w:val="24"/>
        </w:rPr>
        <w:t>а</w:t>
      </w:r>
      <w:r w:rsidRPr="00DC569A">
        <w:rPr>
          <w:sz w:val="24"/>
          <w:szCs w:val="24"/>
        </w:rPr>
        <w:t xml:space="preserve"> для</w:t>
      </w:r>
      <w:r w:rsidR="008E1267">
        <w:rPr>
          <w:sz w:val="24"/>
          <w:szCs w:val="24"/>
        </w:rPr>
        <w:t> </w:t>
      </w:r>
      <w:r w:rsidRPr="00DC569A">
        <w:rPr>
          <w:sz w:val="24"/>
          <w:szCs w:val="24"/>
        </w:rPr>
        <w:t>индивидуального жилищного строительства.</w:t>
      </w:r>
    </w:p>
    <w:p w:rsidR="00DC569A" w:rsidRPr="00DC569A" w:rsidRDefault="00DC569A" w:rsidP="00DC569A">
      <w:pPr>
        <w:suppressAutoHyphens w:val="0"/>
        <w:spacing w:line="276" w:lineRule="auto"/>
        <w:ind w:firstLine="709"/>
        <w:jc w:val="both"/>
        <w:rPr>
          <w:sz w:val="24"/>
          <w:szCs w:val="24"/>
        </w:rPr>
      </w:pPr>
      <w:r w:rsidRPr="00DC569A">
        <w:rPr>
          <w:sz w:val="24"/>
          <w:szCs w:val="24"/>
        </w:rPr>
        <w:t>В августе 2024 года Комитетом по управлению имуществом города Волгодонска вынесен в натуру 31 земельный участок в микрорайоне В-24.</w:t>
      </w:r>
    </w:p>
    <w:p w:rsidR="00DC569A" w:rsidRPr="00DC569A" w:rsidRDefault="00DC569A" w:rsidP="00DC569A">
      <w:pPr>
        <w:suppressAutoHyphens w:val="0"/>
        <w:spacing w:line="276" w:lineRule="auto"/>
        <w:ind w:firstLine="709"/>
        <w:jc w:val="both"/>
        <w:rPr>
          <w:sz w:val="24"/>
          <w:szCs w:val="24"/>
        </w:rPr>
      </w:pPr>
      <w:r w:rsidRPr="00DC569A">
        <w:rPr>
          <w:sz w:val="24"/>
          <w:szCs w:val="24"/>
        </w:rPr>
        <w:t xml:space="preserve">По состоянию на 01.01.2025 на учете состоит 89 многодетных семей. </w:t>
      </w:r>
    </w:p>
    <w:p w:rsidR="009D6FF4" w:rsidRDefault="00DC569A" w:rsidP="00DC569A">
      <w:pPr>
        <w:suppressAutoHyphens w:val="0"/>
        <w:spacing w:line="276" w:lineRule="auto"/>
        <w:ind w:firstLine="709"/>
        <w:jc w:val="both"/>
        <w:rPr>
          <w:sz w:val="24"/>
          <w:szCs w:val="24"/>
        </w:rPr>
      </w:pPr>
      <w:r w:rsidRPr="00DC569A">
        <w:rPr>
          <w:sz w:val="24"/>
          <w:szCs w:val="24"/>
        </w:rPr>
        <w:t>Комитетом по управлению имуществом города Волгодонска постоянно ведется работа по постановке на учет и предоставлению земельных участков многодетным семьям.</w:t>
      </w:r>
    </w:p>
    <w:p w:rsidR="00DC569A" w:rsidRPr="00B32AFE" w:rsidRDefault="00DC569A" w:rsidP="00DC569A">
      <w:pPr>
        <w:suppressAutoHyphens w:val="0"/>
        <w:spacing w:line="276" w:lineRule="auto"/>
        <w:ind w:firstLine="709"/>
        <w:jc w:val="both"/>
        <w:rPr>
          <w:kern w:val="2"/>
          <w:sz w:val="24"/>
          <w:szCs w:val="24"/>
        </w:rPr>
      </w:pPr>
    </w:p>
    <w:p w:rsidR="00E166D1" w:rsidRPr="00B32AFE" w:rsidRDefault="00E166D1" w:rsidP="00B32AFE">
      <w:pPr>
        <w:spacing w:line="276" w:lineRule="auto"/>
        <w:jc w:val="center"/>
        <w:rPr>
          <w:b/>
          <w:kern w:val="2"/>
          <w:sz w:val="24"/>
          <w:szCs w:val="24"/>
        </w:rPr>
      </w:pPr>
      <w:r w:rsidRPr="00B32AFE">
        <w:rPr>
          <w:b/>
          <w:kern w:val="2"/>
          <w:sz w:val="24"/>
          <w:szCs w:val="24"/>
        </w:rPr>
        <w:t>Подготовка проектов планировки и межевания</w:t>
      </w:r>
    </w:p>
    <w:p w:rsidR="00E166D1" w:rsidRPr="00B32AFE" w:rsidRDefault="00E166D1" w:rsidP="00B32AFE">
      <w:pPr>
        <w:spacing w:line="276" w:lineRule="auto"/>
        <w:jc w:val="both"/>
        <w:rPr>
          <w:b/>
          <w:kern w:val="2"/>
          <w:sz w:val="24"/>
          <w:szCs w:val="24"/>
        </w:rPr>
      </w:pPr>
    </w:p>
    <w:p w:rsidR="008A1D7F" w:rsidRDefault="00DC569A" w:rsidP="00DC569A">
      <w:pPr>
        <w:suppressAutoHyphens w:val="0"/>
        <w:autoSpaceDE w:val="0"/>
        <w:autoSpaceDN/>
        <w:adjustRightInd w:val="0"/>
        <w:spacing w:line="276" w:lineRule="auto"/>
        <w:ind w:firstLine="709"/>
        <w:jc w:val="both"/>
        <w:rPr>
          <w:kern w:val="2"/>
          <w:sz w:val="24"/>
          <w:szCs w:val="24"/>
        </w:rPr>
      </w:pPr>
      <w:r w:rsidRPr="00DC569A">
        <w:rPr>
          <w:kern w:val="2"/>
          <w:sz w:val="24"/>
          <w:szCs w:val="24"/>
        </w:rPr>
        <w:t>С целью обеспечения устойчивого развития территории города в 2024 году, для</w:t>
      </w:r>
      <w:r w:rsidR="002F6B1E">
        <w:rPr>
          <w:kern w:val="2"/>
          <w:sz w:val="24"/>
          <w:szCs w:val="24"/>
        </w:rPr>
        <w:t> </w:t>
      </w:r>
      <w:r w:rsidRPr="00DC569A">
        <w:rPr>
          <w:kern w:val="2"/>
          <w:sz w:val="24"/>
          <w:szCs w:val="24"/>
        </w:rPr>
        <w:t>приведения в соответствие границ земельных участков фактическому использованию территории, утверждена документация по планировке 8 территорий (по 6 – внесены изменения в ранее утвержденные проекты планировки и межевания территории).</w:t>
      </w:r>
    </w:p>
    <w:p w:rsidR="00DC569A" w:rsidRPr="00B32AFE" w:rsidRDefault="00DC569A" w:rsidP="00B32AFE">
      <w:pPr>
        <w:suppressAutoHyphens w:val="0"/>
        <w:autoSpaceDE w:val="0"/>
        <w:autoSpaceDN/>
        <w:adjustRightInd w:val="0"/>
        <w:spacing w:line="276" w:lineRule="auto"/>
        <w:ind w:firstLine="709"/>
        <w:jc w:val="both"/>
        <w:rPr>
          <w:kern w:val="2"/>
          <w:sz w:val="24"/>
          <w:szCs w:val="24"/>
        </w:rPr>
      </w:pPr>
    </w:p>
    <w:p w:rsidR="00E166D1" w:rsidRPr="00B32AFE" w:rsidRDefault="00E166D1" w:rsidP="00B32AFE">
      <w:pPr>
        <w:spacing w:line="276" w:lineRule="auto"/>
        <w:jc w:val="center"/>
        <w:rPr>
          <w:b/>
          <w:sz w:val="24"/>
          <w:szCs w:val="24"/>
        </w:rPr>
      </w:pPr>
      <w:r w:rsidRPr="00B32AFE">
        <w:rPr>
          <w:b/>
          <w:sz w:val="24"/>
          <w:szCs w:val="24"/>
        </w:rPr>
        <w:t>Выдача разрешений на строительство, ввод объектов в эксплуатацию</w:t>
      </w:r>
    </w:p>
    <w:p w:rsidR="00E166D1" w:rsidRPr="00B32AFE" w:rsidRDefault="00E166D1" w:rsidP="00B32AFE">
      <w:pPr>
        <w:spacing w:line="276" w:lineRule="auto"/>
        <w:jc w:val="both"/>
        <w:rPr>
          <w:kern w:val="2"/>
          <w:sz w:val="24"/>
          <w:szCs w:val="24"/>
        </w:rPr>
      </w:pPr>
    </w:p>
    <w:p w:rsidR="00B969A3" w:rsidRPr="00B969A3" w:rsidRDefault="00B969A3" w:rsidP="00B969A3">
      <w:pPr>
        <w:suppressAutoHyphens w:val="0"/>
        <w:spacing w:line="276" w:lineRule="auto"/>
        <w:ind w:firstLine="708"/>
        <w:jc w:val="both"/>
        <w:rPr>
          <w:kern w:val="2"/>
          <w:sz w:val="24"/>
          <w:szCs w:val="24"/>
        </w:rPr>
      </w:pPr>
      <w:r w:rsidRPr="00B969A3">
        <w:rPr>
          <w:kern w:val="2"/>
          <w:sz w:val="24"/>
          <w:szCs w:val="24"/>
        </w:rPr>
        <w:t>В 2024 году предоставлено 56 разрешений на строительство и 40 разрешений на</w:t>
      </w:r>
      <w:r w:rsidR="002F6B1E">
        <w:rPr>
          <w:kern w:val="2"/>
          <w:sz w:val="24"/>
          <w:szCs w:val="24"/>
        </w:rPr>
        <w:t> </w:t>
      </w:r>
      <w:r w:rsidRPr="00B969A3">
        <w:rPr>
          <w:kern w:val="2"/>
          <w:sz w:val="24"/>
          <w:szCs w:val="24"/>
        </w:rPr>
        <w:t xml:space="preserve">ввод объектов в эксплуатацию. </w:t>
      </w:r>
    </w:p>
    <w:p w:rsidR="002F6B1E" w:rsidRDefault="00B969A3" w:rsidP="00B969A3">
      <w:pPr>
        <w:suppressAutoHyphens w:val="0"/>
        <w:spacing w:line="276" w:lineRule="auto"/>
        <w:ind w:firstLine="708"/>
        <w:jc w:val="both"/>
        <w:rPr>
          <w:kern w:val="2"/>
          <w:sz w:val="24"/>
          <w:szCs w:val="24"/>
        </w:rPr>
      </w:pPr>
      <w:r w:rsidRPr="00B969A3">
        <w:rPr>
          <w:kern w:val="2"/>
          <w:sz w:val="24"/>
          <w:szCs w:val="24"/>
        </w:rPr>
        <w:t>За 2024 год предоставлено</w:t>
      </w:r>
      <w:r w:rsidR="002F6B1E">
        <w:rPr>
          <w:kern w:val="2"/>
          <w:sz w:val="24"/>
          <w:szCs w:val="24"/>
        </w:rPr>
        <w:t>:</w:t>
      </w:r>
    </w:p>
    <w:p w:rsidR="00E97F5B" w:rsidRDefault="002F6B1E" w:rsidP="00B969A3">
      <w:pPr>
        <w:suppressAutoHyphens w:val="0"/>
        <w:spacing w:line="276" w:lineRule="auto"/>
        <w:ind w:firstLine="708"/>
        <w:jc w:val="both"/>
        <w:rPr>
          <w:kern w:val="2"/>
          <w:sz w:val="24"/>
          <w:szCs w:val="24"/>
        </w:rPr>
      </w:pPr>
      <w:r>
        <w:rPr>
          <w:kern w:val="2"/>
          <w:sz w:val="24"/>
          <w:szCs w:val="24"/>
        </w:rPr>
        <w:t>- </w:t>
      </w:r>
      <w:r w:rsidRPr="00B969A3">
        <w:rPr>
          <w:kern w:val="2"/>
          <w:sz w:val="24"/>
          <w:szCs w:val="24"/>
        </w:rPr>
        <w:t>95</w:t>
      </w:r>
      <w:r>
        <w:rPr>
          <w:kern w:val="2"/>
          <w:sz w:val="24"/>
          <w:szCs w:val="24"/>
        </w:rPr>
        <w:t> </w:t>
      </w:r>
      <w:r w:rsidR="00B969A3" w:rsidRPr="00B969A3">
        <w:rPr>
          <w:kern w:val="2"/>
          <w:sz w:val="24"/>
          <w:szCs w:val="24"/>
        </w:rPr>
        <w:t>уведомлений о соответствии указанных в</w:t>
      </w:r>
      <w:r>
        <w:rPr>
          <w:kern w:val="2"/>
          <w:sz w:val="24"/>
          <w:szCs w:val="24"/>
        </w:rPr>
        <w:t> </w:t>
      </w:r>
      <w:r w:rsidR="00B969A3" w:rsidRPr="00B969A3">
        <w:rPr>
          <w:kern w:val="2"/>
          <w:sz w:val="24"/>
          <w:szCs w:val="24"/>
        </w:rPr>
        <w:t>уведомлении о</w:t>
      </w:r>
      <w:r>
        <w:rPr>
          <w:kern w:val="2"/>
          <w:sz w:val="24"/>
          <w:szCs w:val="24"/>
        </w:rPr>
        <w:t> </w:t>
      </w:r>
      <w:r w:rsidR="00B969A3" w:rsidRPr="00B969A3">
        <w:rPr>
          <w:kern w:val="2"/>
          <w:sz w:val="24"/>
          <w:szCs w:val="24"/>
        </w:rPr>
        <w:t>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E97F5B">
        <w:rPr>
          <w:kern w:val="2"/>
          <w:sz w:val="24"/>
          <w:szCs w:val="24"/>
        </w:rPr>
        <w:t>;</w:t>
      </w:r>
    </w:p>
    <w:p w:rsidR="00B969A3" w:rsidRPr="00B969A3" w:rsidRDefault="00E97F5B" w:rsidP="00B969A3">
      <w:pPr>
        <w:suppressAutoHyphens w:val="0"/>
        <w:spacing w:line="276" w:lineRule="auto"/>
        <w:ind w:firstLine="708"/>
        <w:jc w:val="both"/>
        <w:rPr>
          <w:kern w:val="2"/>
          <w:sz w:val="24"/>
          <w:szCs w:val="24"/>
        </w:rPr>
      </w:pPr>
      <w:r>
        <w:rPr>
          <w:kern w:val="2"/>
          <w:sz w:val="24"/>
          <w:szCs w:val="24"/>
        </w:rPr>
        <w:t>-34 </w:t>
      </w:r>
      <w:r w:rsidR="00B969A3" w:rsidRPr="00B969A3">
        <w:rPr>
          <w:kern w:val="2"/>
          <w:sz w:val="24"/>
          <w:szCs w:val="24"/>
        </w:rPr>
        <w:t>уведомлени</w:t>
      </w:r>
      <w:r>
        <w:rPr>
          <w:kern w:val="2"/>
          <w:sz w:val="24"/>
          <w:szCs w:val="24"/>
        </w:rPr>
        <w:t>я</w:t>
      </w:r>
      <w:r w:rsidR="00B969A3" w:rsidRPr="00B969A3">
        <w:rPr>
          <w:kern w:val="2"/>
          <w:sz w:val="24"/>
          <w:szCs w:val="24"/>
        </w:rPr>
        <w:t xml:space="preserve"> о соответствии построенных или реконструированных объект</w:t>
      </w:r>
      <w:r>
        <w:rPr>
          <w:kern w:val="2"/>
          <w:sz w:val="24"/>
          <w:szCs w:val="24"/>
        </w:rPr>
        <w:t xml:space="preserve">ов </w:t>
      </w:r>
      <w:r w:rsidR="00B969A3" w:rsidRPr="00B969A3">
        <w:rPr>
          <w:kern w:val="2"/>
          <w:sz w:val="24"/>
          <w:szCs w:val="24"/>
        </w:rPr>
        <w:t>индивидуального жилищного строительства или садов</w:t>
      </w:r>
      <w:r>
        <w:rPr>
          <w:kern w:val="2"/>
          <w:sz w:val="24"/>
          <w:szCs w:val="24"/>
        </w:rPr>
        <w:t>ых</w:t>
      </w:r>
      <w:r w:rsidR="00B969A3" w:rsidRPr="00B969A3">
        <w:rPr>
          <w:kern w:val="2"/>
          <w:sz w:val="24"/>
          <w:szCs w:val="24"/>
        </w:rPr>
        <w:t xml:space="preserve"> дом</w:t>
      </w:r>
      <w:r>
        <w:rPr>
          <w:kern w:val="2"/>
          <w:sz w:val="24"/>
          <w:szCs w:val="24"/>
        </w:rPr>
        <w:t>ов</w:t>
      </w:r>
      <w:r w:rsidR="00B969A3" w:rsidRPr="00B969A3">
        <w:rPr>
          <w:kern w:val="2"/>
          <w:sz w:val="24"/>
          <w:szCs w:val="24"/>
        </w:rPr>
        <w:t xml:space="preserve"> требованиям законодательства о гра</w:t>
      </w:r>
      <w:r>
        <w:rPr>
          <w:kern w:val="2"/>
          <w:sz w:val="24"/>
          <w:szCs w:val="24"/>
        </w:rPr>
        <w:t>достроительной деятельности</w:t>
      </w:r>
      <w:r w:rsidR="00B969A3" w:rsidRPr="00B969A3">
        <w:rPr>
          <w:kern w:val="2"/>
          <w:sz w:val="24"/>
          <w:szCs w:val="24"/>
        </w:rPr>
        <w:t xml:space="preserve">.  </w:t>
      </w:r>
    </w:p>
    <w:p w:rsidR="0083048E" w:rsidRDefault="00B969A3" w:rsidP="00B969A3">
      <w:pPr>
        <w:suppressAutoHyphens w:val="0"/>
        <w:spacing w:line="276" w:lineRule="auto"/>
        <w:ind w:firstLine="708"/>
        <w:jc w:val="both"/>
        <w:rPr>
          <w:kern w:val="2"/>
          <w:sz w:val="24"/>
          <w:szCs w:val="24"/>
        </w:rPr>
      </w:pPr>
      <w:r w:rsidRPr="00B969A3">
        <w:rPr>
          <w:kern w:val="2"/>
          <w:sz w:val="24"/>
          <w:szCs w:val="24"/>
        </w:rPr>
        <w:t xml:space="preserve">Произведен осмотр </w:t>
      </w:r>
      <w:r w:rsidR="00E97F5B" w:rsidRPr="00B969A3">
        <w:rPr>
          <w:kern w:val="2"/>
          <w:sz w:val="24"/>
          <w:szCs w:val="24"/>
        </w:rPr>
        <w:t>74</w:t>
      </w:r>
      <w:r w:rsidR="00E97F5B">
        <w:rPr>
          <w:kern w:val="2"/>
          <w:sz w:val="24"/>
          <w:szCs w:val="24"/>
        </w:rPr>
        <w:t> </w:t>
      </w:r>
      <w:r w:rsidRPr="00B969A3">
        <w:rPr>
          <w:kern w:val="2"/>
          <w:sz w:val="24"/>
          <w:szCs w:val="24"/>
        </w:rPr>
        <w:t>построенных, реконструированных объектов капитального строительства в рамках предоставления муниципальных услуг.</w:t>
      </w:r>
    </w:p>
    <w:p w:rsidR="00B969A3" w:rsidRPr="00B32AFE" w:rsidRDefault="00B969A3" w:rsidP="00B969A3">
      <w:pPr>
        <w:suppressAutoHyphens w:val="0"/>
        <w:spacing w:line="276" w:lineRule="auto"/>
        <w:ind w:firstLine="708"/>
        <w:jc w:val="both"/>
        <w:rPr>
          <w:b/>
          <w:sz w:val="24"/>
          <w:szCs w:val="24"/>
        </w:rPr>
      </w:pPr>
    </w:p>
    <w:p w:rsidR="00E166D1" w:rsidRPr="00B32AFE" w:rsidRDefault="00E166D1" w:rsidP="00B32AFE">
      <w:pPr>
        <w:suppressAutoHyphens w:val="0"/>
        <w:spacing w:line="276" w:lineRule="auto"/>
        <w:jc w:val="center"/>
        <w:rPr>
          <w:b/>
          <w:sz w:val="24"/>
          <w:szCs w:val="24"/>
        </w:rPr>
      </w:pPr>
      <w:r w:rsidRPr="00B32AFE">
        <w:rPr>
          <w:b/>
          <w:sz w:val="24"/>
          <w:szCs w:val="24"/>
        </w:rPr>
        <w:t>Работа по пресечению фактов самовольного строительства</w:t>
      </w:r>
    </w:p>
    <w:p w:rsidR="00E166D1" w:rsidRPr="00B32AFE" w:rsidRDefault="00E166D1" w:rsidP="00B32AFE">
      <w:pPr>
        <w:suppressAutoHyphens w:val="0"/>
        <w:spacing w:line="276" w:lineRule="auto"/>
        <w:ind w:firstLine="720"/>
        <w:jc w:val="both"/>
        <w:rPr>
          <w:b/>
          <w:sz w:val="24"/>
          <w:szCs w:val="24"/>
        </w:rPr>
      </w:pPr>
    </w:p>
    <w:p w:rsidR="00B969A3" w:rsidRPr="00B969A3" w:rsidRDefault="00E97F5B" w:rsidP="00B969A3">
      <w:pPr>
        <w:spacing w:line="276" w:lineRule="auto"/>
        <w:ind w:firstLine="708"/>
        <w:contextualSpacing/>
        <w:jc w:val="both"/>
        <w:rPr>
          <w:kern w:val="2"/>
          <w:sz w:val="24"/>
          <w:szCs w:val="24"/>
        </w:rPr>
      </w:pPr>
      <w:r>
        <w:rPr>
          <w:kern w:val="2"/>
          <w:sz w:val="24"/>
          <w:szCs w:val="24"/>
        </w:rPr>
        <w:t xml:space="preserve">В </w:t>
      </w:r>
      <w:r w:rsidR="00B969A3" w:rsidRPr="00B969A3">
        <w:rPr>
          <w:kern w:val="2"/>
          <w:sz w:val="24"/>
          <w:szCs w:val="24"/>
        </w:rPr>
        <w:t xml:space="preserve"> 2024 год</w:t>
      </w:r>
      <w:r>
        <w:rPr>
          <w:kern w:val="2"/>
          <w:sz w:val="24"/>
          <w:szCs w:val="24"/>
        </w:rPr>
        <w:t>у</w:t>
      </w:r>
      <w:r w:rsidR="00B969A3" w:rsidRPr="00B969A3">
        <w:rPr>
          <w:kern w:val="2"/>
          <w:sz w:val="24"/>
          <w:szCs w:val="24"/>
        </w:rPr>
        <w:t xml:space="preserve"> проведено 5 заседаний комиссии по вопросам выявления и пресечения самовольного строительства на территории муниципального образования «Город Волгодонск», на которых рассмотрено 6 уведомлений о выявлении самовольной </w:t>
      </w:r>
      <w:r w:rsidR="00B969A3" w:rsidRPr="00B969A3">
        <w:rPr>
          <w:kern w:val="2"/>
          <w:sz w:val="24"/>
          <w:szCs w:val="24"/>
        </w:rPr>
        <w:lastRenderedPageBreak/>
        <w:t>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поступивших от контрольно-надзорных органов. По результатам рассмотрения уведомлений о выявлении самовольных построек комиссией были приняты:</w:t>
      </w:r>
    </w:p>
    <w:p w:rsidR="00B969A3" w:rsidRPr="00B969A3" w:rsidRDefault="00B969A3" w:rsidP="00B969A3">
      <w:pPr>
        <w:spacing w:line="276" w:lineRule="auto"/>
        <w:contextualSpacing/>
        <w:jc w:val="both"/>
        <w:rPr>
          <w:kern w:val="2"/>
          <w:sz w:val="24"/>
          <w:szCs w:val="24"/>
        </w:rPr>
      </w:pPr>
      <w:r>
        <w:rPr>
          <w:kern w:val="2"/>
          <w:sz w:val="24"/>
          <w:szCs w:val="24"/>
        </w:rPr>
        <w:t>-</w:t>
      </w:r>
      <w:r w:rsidRPr="00B969A3">
        <w:rPr>
          <w:kern w:val="2"/>
          <w:sz w:val="24"/>
          <w:szCs w:val="24"/>
        </w:rPr>
        <w:tab/>
        <w:t>4 решения, предусмотрен</w:t>
      </w:r>
      <w:r w:rsidR="00E66092">
        <w:rPr>
          <w:kern w:val="2"/>
          <w:sz w:val="24"/>
          <w:szCs w:val="24"/>
        </w:rPr>
        <w:t>н</w:t>
      </w:r>
      <w:r w:rsidR="00E97F5B">
        <w:rPr>
          <w:kern w:val="2"/>
          <w:sz w:val="24"/>
          <w:szCs w:val="24"/>
        </w:rPr>
        <w:t>ые</w:t>
      </w:r>
      <w:r w:rsidRPr="00B969A3">
        <w:rPr>
          <w:kern w:val="2"/>
          <w:sz w:val="24"/>
          <w:szCs w:val="24"/>
        </w:rPr>
        <w:t xml:space="preserve"> п.3 ч.2 ст.55.32 </w:t>
      </w:r>
      <w:r w:rsidR="00E66092" w:rsidRPr="000A1346">
        <w:rPr>
          <w:sz w:val="24"/>
          <w:szCs w:val="24"/>
          <w:shd w:val="clear" w:color="auto" w:fill="FFFFFF"/>
        </w:rPr>
        <w:t>Градостроительного кодекса Российской Федерации</w:t>
      </w:r>
      <w:r w:rsidRPr="00B969A3">
        <w:rPr>
          <w:kern w:val="2"/>
          <w:sz w:val="24"/>
          <w:szCs w:val="24"/>
        </w:rPr>
        <w:t xml:space="preserve"> об отсутствии признаков самовольной постройки;</w:t>
      </w:r>
    </w:p>
    <w:p w:rsidR="00B969A3" w:rsidRPr="00B969A3" w:rsidRDefault="00B969A3" w:rsidP="00B969A3">
      <w:pPr>
        <w:spacing w:line="276" w:lineRule="auto"/>
        <w:contextualSpacing/>
        <w:jc w:val="both"/>
        <w:rPr>
          <w:kern w:val="2"/>
          <w:sz w:val="24"/>
          <w:szCs w:val="24"/>
        </w:rPr>
      </w:pPr>
      <w:r>
        <w:rPr>
          <w:kern w:val="2"/>
          <w:sz w:val="24"/>
          <w:szCs w:val="24"/>
        </w:rPr>
        <w:t>-</w:t>
      </w:r>
      <w:r w:rsidRPr="00B969A3">
        <w:rPr>
          <w:kern w:val="2"/>
          <w:sz w:val="24"/>
          <w:szCs w:val="24"/>
        </w:rPr>
        <w:tab/>
        <w:t xml:space="preserve">2 решения, предусмотренных п.2 ч.2 ст.55.32 </w:t>
      </w:r>
      <w:r w:rsidR="00E66092" w:rsidRPr="000A1346">
        <w:rPr>
          <w:sz w:val="24"/>
          <w:szCs w:val="24"/>
          <w:shd w:val="clear" w:color="auto" w:fill="FFFFFF"/>
        </w:rPr>
        <w:t>Градостроительного кодекса Российской Федерации</w:t>
      </w:r>
      <w:r w:rsidR="00E66092" w:rsidRPr="00B969A3">
        <w:rPr>
          <w:kern w:val="2"/>
          <w:sz w:val="24"/>
          <w:szCs w:val="24"/>
        </w:rPr>
        <w:t xml:space="preserve"> </w:t>
      </w:r>
      <w:r w:rsidRPr="00B969A3">
        <w:rPr>
          <w:kern w:val="2"/>
          <w:sz w:val="24"/>
          <w:szCs w:val="24"/>
        </w:rPr>
        <w:t>о сносе самовольной постройки или приведение в соответствие с</w:t>
      </w:r>
      <w:r w:rsidR="00E66092">
        <w:rPr>
          <w:kern w:val="2"/>
          <w:sz w:val="24"/>
          <w:szCs w:val="24"/>
        </w:rPr>
        <w:t> </w:t>
      </w:r>
      <w:r w:rsidRPr="00B969A3">
        <w:rPr>
          <w:kern w:val="2"/>
          <w:sz w:val="24"/>
          <w:szCs w:val="24"/>
        </w:rPr>
        <w:t>установленными требованиями в рамках судебных разбирательств (в отношении данных самовольных построек судом принято решение о признании права собственности на</w:t>
      </w:r>
      <w:r w:rsidR="001C471B">
        <w:rPr>
          <w:kern w:val="2"/>
          <w:sz w:val="24"/>
          <w:szCs w:val="24"/>
        </w:rPr>
        <w:t> </w:t>
      </w:r>
      <w:r w:rsidRPr="00B969A3">
        <w:rPr>
          <w:kern w:val="2"/>
          <w:sz w:val="24"/>
          <w:szCs w:val="24"/>
        </w:rPr>
        <w:t>объекты).</w:t>
      </w:r>
    </w:p>
    <w:p w:rsidR="00E166D1" w:rsidRDefault="00B969A3" w:rsidP="00B969A3">
      <w:pPr>
        <w:spacing w:line="276" w:lineRule="auto"/>
        <w:ind w:firstLine="708"/>
        <w:contextualSpacing/>
        <w:jc w:val="both"/>
        <w:rPr>
          <w:kern w:val="2"/>
          <w:sz w:val="24"/>
          <w:szCs w:val="24"/>
        </w:rPr>
      </w:pPr>
      <w:r w:rsidRPr="00B969A3">
        <w:rPr>
          <w:kern w:val="2"/>
          <w:sz w:val="24"/>
          <w:szCs w:val="24"/>
        </w:rPr>
        <w:t>Результаты принятых решений коллегиальным органом размещены на</w:t>
      </w:r>
      <w:r w:rsidR="001C471B">
        <w:rPr>
          <w:kern w:val="2"/>
          <w:sz w:val="24"/>
          <w:szCs w:val="24"/>
        </w:rPr>
        <w:t> </w:t>
      </w:r>
      <w:r w:rsidRPr="00B969A3">
        <w:rPr>
          <w:kern w:val="2"/>
          <w:sz w:val="24"/>
          <w:szCs w:val="24"/>
        </w:rPr>
        <w:t>официальном сайте Администрации города Волгодонска в разделе «Комиссии и</w:t>
      </w:r>
      <w:r w:rsidR="001C471B">
        <w:rPr>
          <w:kern w:val="2"/>
          <w:sz w:val="24"/>
          <w:szCs w:val="24"/>
        </w:rPr>
        <w:t> </w:t>
      </w:r>
      <w:r w:rsidRPr="00B969A3">
        <w:rPr>
          <w:kern w:val="2"/>
          <w:sz w:val="24"/>
          <w:szCs w:val="24"/>
        </w:rPr>
        <w:t>Советы».</w:t>
      </w:r>
    </w:p>
    <w:p w:rsidR="00B969A3" w:rsidRPr="00B32AFE" w:rsidRDefault="00B969A3" w:rsidP="00B969A3">
      <w:pPr>
        <w:spacing w:line="276" w:lineRule="auto"/>
        <w:ind w:firstLine="708"/>
        <w:contextualSpacing/>
        <w:jc w:val="both"/>
        <w:rPr>
          <w:sz w:val="24"/>
          <w:szCs w:val="24"/>
        </w:rPr>
      </w:pPr>
    </w:p>
    <w:p w:rsidR="00E166D1" w:rsidRPr="00B32AFE" w:rsidRDefault="00E166D1" w:rsidP="00B32AFE">
      <w:pPr>
        <w:spacing w:line="276" w:lineRule="auto"/>
        <w:jc w:val="center"/>
        <w:rPr>
          <w:b/>
          <w:sz w:val="24"/>
          <w:szCs w:val="24"/>
          <w:lang w:eastAsia="ar-SA"/>
        </w:rPr>
      </w:pPr>
      <w:r w:rsidRPr="00B32AFE">
        <w:rPr>
          <w:b/>
          <w:sz w:val="24"/>
          <w:szCs w:val="24"/>
          <w:lang w:eastAsia="ar-SA"/>
        </w:rPr>
        <w:t>Организация и проведение публичных слушаний</w:t>
      </w:r>
    </w:p>
    <w:p w:rsidR="00E166D1" w:rsidRPr="00B32AFE" w:rsidRDefault="00E166D1" w:rsidP="00B32AFE">
      <w:pPr>
        <w:spacing w:line="276" w:lineRule="auto"/>
        <w:ind w:firstLine="709"/>
        <w:jc w:val="both"/>
        <w:rPr>
          <w:b/>
          <w:sz w:val="24"/>
          <w:szCs w:val="24"/>
          <w:lang w:eastAsia="ar-SA"/>
        </w:rPr>
      </w:pPr>
    </w:p>
    <w:p w:rsidR="00B969A3" w:rsidRPr="00B969A3" w:rsidRDefault="00B969A3" w:rsidP="00B969A3">
      <w:pPr>
        <w:suppressAutoHyphens w:val="0"/>
        <w:spacing w:line="276" w:lineRule="auto"/>
        <w:ind w:firstLine="708"/>
        <w:jc w:val="both"/>
        <w:rPr>
          <w:sz w:val="24"/>
          <w:szCs w:val="24"/>
          <w:shd w:val="clear" w:color="auto" w:fill="FFFFFF"/>
        </w:rPr>
      </w:pPr>
      <w:r w:rsidRPr="00B969A3">
        <w:rPr>
          <w:sz w:val="24"/>
          <w:szCs w:val="24"/>
          <w:shd w:val="clear" w:color="auto" w:fill="FFFFFF"/>
        </w:rPr>
        <w:t>Во исполнение статьи 46 Градостроительного кодекса Российской Федерации, документация по планировке территории до ее утверждения подлежит обязательному рассмотрению на публичных слушаниях.</w:t>
      </w:r>
    </w:p>
    <w:p w:rsidR="00B969A3" w:rsidRPr="00B969A3" w:rsidRDefault="0066555F" w:rsidP="00B969A3">
      <w:pPr>
        <w:suppressAutoHyphens w:val="0"/>
        <w:spacing w:line="276" w:lineRule="auto"/>
        <w:ind w:firstLine="708"/>
        <w:jc w:val="both"/>
        <w:rPr>
          <w:sz w:val="24"/>
          <w:szCs w:val="24"/>
          <w:shd w:val="clear" w:color="auto" w:fill="FFFFFF"/>
        </w:rPr>
      </w:pPr>
      <w:r>
        <w:rPr>
          <w:sz w:val="24"/>
          <w:szCs w:val="24"/>
          <w:shd w:val="clear" w:color="auto" w:fill="FFFFFF"/>
        </w:rPr>
        <w:t>В</w:t>
      </w:r>
      <w:r w:rsidR="00B969A3" w:rsidRPr="00B969A3">
        <w:rPr>
          <w:sz w:val="24"/>
          <w:szCs w:val="24"/>
          <w:shd w:val="clear" w:color="auto" w:fill="FFFFFF"/>
        </w:rPr>
        <w:t xml:space="preserve"> 2024 году проведено </w:t>
      </w:r>
      <w:r w:rsidR="005D671B">
        <w:rPr>
          <w:sz w:val="24"/>
          <w:szCs w:val="24"/>
          <w:shd w:val="clear" w:color="auto" w:fill="FFFFFF"/>
        </w:rPr>
        <w:t>26</w:t>
      </w:r>
      <w:r w:rsidR="00B969A3" w:rsidRPr="00A63F0C">
        <w:rPr>
          <w:sz w:val="24"/>
          <w:szCs w:val="24"/>
          <w:shd w:val="clear" w:color="auto" w:fill="FFFFFF"/>
        </w:rPr>
        <w:t xml:space="preserve"> публичных слушаний</w:t>
      </w:r>
      <w:r w:rsidR="00B969A3" w:rsidRPr="00B969A3">
        <w:rPr>
          <w:sz w:val="24"/>
          <w:szCs w:val="24"/>
          <w:shd w:val="clear" w:color="auto" w:fill="FFFFFF"/>
        </w:rPr>
        <w:t xml:space="preserve">, в том числе 19 </w:t>
      </w:r>
      <w:r>
        <w:rPr>
          <w:sz w:val="24"/>
          <w:szCs w:val="24"/>
          <w:shd w:val="clear" w:color="auto" w:fill="FFFFFF"/>
        </w:rPr>
        <w:t>- </w:t>
      </w:r>
      <w:r w:rsidR="005D671B">
        <w:rPr>
          <w:sz w:val="24"/>
          <w:szCs w:val="24"/>
          <w:shd w:val="clear" w:color="auto" w:fill="FFFFFF"/>
        </w:rPr>
        <w:t>К</w:t>
      </w:r>
      <w:r w:rsidR="00B969A3" w:rsidRPr="00B969A3">
        <w:rPr>
          <w:sz w:val="24"/>
          <w:szCs w:val="24"/>
          <w:shd w:val="clear" w:color="auto" w:fill="FFFFFF"/>
        </w:rPr>
        <w:t>омитетом по</w:t>
      </w:r>
      <w:r>
        <w:rPr>
          <w:sz w:val="24"/>
          <w:szCs w:val="24"/>
          <w:shd w:val="clear" w:color="auto" w:fill="FFFFFF"/>
        </w:rPr>
        <w:t> </w:t>
      </w:r>
      <w:r w:rsidR="00B969A3" w:rsidRPr="00B969A3">
        <w:rPr>
          <w:sz w:val="24"/>
          <w:szCs w:val="24"/>
          <w:shd w:val="clear" w:color="auto" w:fill="FFFFFF"/>
        </w:rPr>
        <w:t>градостроительству и архитектуре по вопросам градостроительной деятельности.</w:t>
      </w:r>
    </w:p>
    <w:p w:rsidR="00E12B90" w:rsidRDefault="00243E3C" w:rsidP="009915DD">
      <w:pPr>
        <w:suppressAutoHyphens w:val="0"/>
        <w:spacing w:line="276" w:lineRule="auto"/>
        <w:ind w:firstLine="708"/>
        <w:jc w:val="both"/>
        <w:rPr>
          <w:sz w:val="24"/>
          <w:szCs w:val="24"/>
          <w:shd w:val="clear" w:color="auto" w:fill="FFFFFF"/>
        </w:rPr>
      </w:pPr>
      <w:r>
        <w:rPr>
          <w:sz w:val="24"/>
          <w:szCs w:val="24"/>
          <w:shd w:val="clear" w:color="auto" w:fill="FFFFFF"/>
        </w:rPr>
        <w:t>П</w:t>
      </w:r>
      <w:r w:rsidR="00B969A3" w:rsidRPr="00B969A3">
        <w:rPr>
          <w:sz w:val="24"/>
          <w:szCs w:val="24"/>
          <w:shd w:val="clear" w:color="auto" w:fill="FFFFFF"/>
        </w:rPr>
        <w:t>роведено 5 заседаний постоянно действующей комиссии по</w:t>
      </w:r>
      <w:r>
        <w:rPr>
          <w:sz w:val="24"/>
          <w:szCs w:val="24"/>
          <w:shd w:val="clear" w:color="auto" w:fill="FFFFFF"/>
        </w:rPr>
        <w:t> </w:t>
      </w:r>
      <w:r w:rsidR="00B969A3" w:rsidRPr="00B969A3">
        <w:rPr>
          <w:sz w:val="24"/>
          <w:szCs w:val="24"/>
          <w:shd w:val="clear" w:color="auto" w:fill="FFFFFF"/>
        </w:rPr>
        <w:t>подготовке проекта Правил землепользования и застройки муниципального образования городского округа «Город Волгодонск».</w:t>
      </w:r>
    </w:p>
    <w:p w:rsidR="00B969A3" w:rsidRPr="00B32AFE" w:rsidRDefault="00B969A3" w:rsidP="00B969A3">
      <w:pPr>
        <w:suppressAutoHyphens w:val="0"/>
        <w:spacing w:line="276" w:lineRule="auto"/>
        <w:jc w:val="both"/>
        <w:rPr>
          <w:b/>
          <w:sz w:val="24"/>
          <w:szCs w:val="24"/>
        </w:rPr>
      </w:pPr>
    </w:p>
    <w:p w:rsidR="00552AE5" w:rsidRPr="00B32AFE" w:rsidRDefault="00552AE5" w:rsidP="00B32AFE">
      <w:pPr>
        <w:spacing w:line="276" w:lineRule="auto"/>
        <w:jc w:val="center"/>
        <w:rPr>
          <w:rFonts w:eastAsia="Calibri"/>
          <w:b/>
          <w:sz w:val="24"/>
          <w:szCs w:val="24"/>
          <w:lang w:eastAsia="en-US"/>
        </w:rPr>
      </w:pPr>
      <w:r w:rsidRPr="00B32AFE">
        <w:rPr>
          <w:rFonts w:eastAsia="Calibri"/>
          <w:b/>
          <w:sz w:val="24"/>
          <w:szCs w:val="24"/>
          <w:lang w:eastAsia="en-US"/>
        </w:rPr>
        <w:t>Создание условий для оказания медицинской помощи населению</w:t>
      </w:r>
    </w:p>
    <w:p w:rsidR="00552AE5" w:rsidRPr="00B32AFE" w:rsidRDefault="00552AE5" w:rsidP="00B32AFE">
      <w:pPr>
        <w:spacing w:line="276" w:lineRule="auto"/>
        <w:jc w:val="center"/>
        <w:rPr>
          <w:rFonts w:eastAsia="Calibri"/>
          <w:b/>
          <w:sz w:val="24"/>
          <w:szCs w:val="24"/>
          <w:lang w:eastAsia="en-US"/>
        </w:rPr>
      </w:pPr>
      <w:r w:rsidRPr="00B32AFE">
        <w:rPr>
          <w:rFonts w:eastAsia="Calibri"/>
          <w:b/>
          <w:sz w:val="24"/>
          <w:szCs w:val="24"/>
          <w:lang w:eastAsia="en-US"/>
        </w:rPr>
        <w:t>на территории города Волгодонска</w:t>
      </w:r>
    </w:p>
    <w:p w:rsidR="00552AE5" w:rsidRPr="00B32AFE" w:rsidRDefault="00552AE5" w:rsidP="00B32AFE">
      <w:pPr>
        <w:spacing w:line="276" w:lineRule="auto"/>
        <w:jc w:val="both"/>
        <w:rPr>
          <w:rFonts w:eastAsia="Calibri"/>
          <w:b/>
          <w:sz w:val="24"/>
          <w:szCs w:val="24"/>
          <w:u w:val="single"/>
          <w:lang w:eastAsia="en-US"/>
        </w:rPr>
      </w:pPr>
    </w:p>
    <w:p w:rsidR="00232642" w:rsidRPr="00B32AFE" w:rsidRDefault="00232642" w:rsidP="00B32AFE">
      <w:pPr>
        <w:pStyle w:val="aff"/>
        <w:spacing w:line="276" w:lineRule="auto"/>
        <w:ind w:firstLine="851"/>
        <w:jc w:val="both"/>
        <w:rPr>
          <w:rFonts w:ascii="Times New Roman" w:hAnsi="Times New Roman" w:cs="Times New Roman"/>
          <w:sz w:val="24"/>
          <w:szCs w:val="24"/>
          <w:shd w:val="clear" w:color="auto" w:fill="FFFFFF"/>
        </w:rPr>
      </w:pPr>
      <w:r w:rsidRPr="00B32AFE">
        <w:rPr>
          <w:rFonts w:ascii="Times New Roman" w:hAnsi="Times New Roman" w:cs="Times New Roman"/>
          <w:sz w:val="24"/>
          <w:szCs w:val="24"/>
          <w:shd w:val="clear" w:color="auto" w:fill="FFFFFF"/>
        </w:rPr>
        <w:t xml:space="preserve">С 01.01.2023 </w:t>
      </w:r>
      <w:r w:rsidRPr="00B32AFE">
        <w:rPr>
          <w:rFonts w:ascii="Times New Roman" w:hAnsi="Times New Roman" w:cs="Times New Roman"/>
          <w:sz w:val="24"/>
          <w:szCs w:val="24"/>
        </w:rPr>
        <w:t>года</w:t>
      </w:r>
      <w:r w:rsidRPr="00B32AFE">
        <w:rPr>
          <w:rFonts w:ascii="Times New Roman" w:hAnsi="Times New Roman" w:cs="Times New Roman"/>
          <w:sz w:val="24"/>
          <w:szCs w:val="24"/>
          <w:shd w:val="clear" w:color="auto" w:fill="FFFFFF"/>
        </w:rPr>
        <w:t xml:space="preserve"> за муниципальным образованием «Город Волгодонск» закреплены отдельные полномочия в сфере охраны здоровья, основными из которых являются создание условий для оказания медицинской помощи населению и создание благоприятных условий в целях привлечения медицинских работников и</w:t>
      </w:r>
      <w:r w:rsidR="00243E3C">
        <w:rPr>
          <w:rFonts w:ascii="Times New Roman" w:hAnsi="Times New Roman" w:cs="Times New Roman"/>
          <w:sz w:val="24"/>
          <w:szCs w:val="24"/>
          <w:shd w:val="clear" w:color="auto" w:fill="FFFFFF"/>
        </w:rPr>
        <w:t> </w:t>
      </w:r>
      <w:r w:rsidRPr="00B32AFE">
        <w:rPr>
          <w:rFonts w:ascii="Times New Roman" w:hAnsi="Times New Roman" w:cs="Times New Roman"/>
          <w:sz w:val="24"/>
          <w:szCs w:val="24"/>
          <w:shd w:val="clear" w:color="auto" w:fill="FFFFFF"/>
        </w:rPr>
        <w:t xml:space="preserve">фармацевтических работников для работы в медицинских организациях. </w:t>
      </w:r>
    </w:p>
    <w:p w:rsidR="00B00939" w:rsidRPr="0068481C" w:rsidRDefault="00B00939" w:rsidP="00B00939">
      <w:pPr>
        <w:tabs>
          <w:tab w:val="left" w:pos="0"/>
        </w:tabs>
        <w:spacing w:line="276" w:lineRule="auto"/>
        <w:ind w:firstLine="709"/>
        <w:jc w:val="both"/>
        <w:rPr>
          <w:sz w:val="24"/>
          <w:szCs w:val="24"/>
        </w:rPr>
      </w:pPr>
      <w:r w:rsidRPr="0068481C">
        <w:rPr>
          <w:sz w:val="24"/>
          <w:szCs w:val="24"/>
        </w:rPr>
        <w:t>По состоянию на 01.01.2025 город Волгодонск имеет развитую сеть медицинских организаций: 5 государственных учреждений здравоохранения Ростовской области, 5</w:t>
      </w:r>
      <w:r w:rsidR="0080376F">
        <w:rPr>
          <w:sz w:val="24"/>
          <w:szCs w:val="24"/>
        </w:rPr>
        <w:t> </w:t>
      </w:r>
      <w:r w:rsidRPr="0068481C">
        <w:rPr>
          <w:sz w:val="24"/>
          <w:szCs w:val="24"/>
        </w:rPr>
        <w:t>филиалов государственных учреждений здравоохранения Ростовской области, 3</w:t>
      </w:r>
      <w:r w:rsidR="0080376F">
        <w:rPr>
          <w:sz w:val="24"/>
          <w:szCs w:val="24"/>
        </w:rPr>
        <w:t> </w:t>
      </w:r>
      <w:r w:rsidRPr="0068481C">
        <w:rPr>
          <w:sz w:val="24"/>
          <w:szCs w:val="24"/>
        </w:rPr>
        <w:t>отделения государственных учреждений здравоохранения Ростовской области, ФГБУ</w:t>
      </w:r>
      <w:r w:rsidR="0080376F">
        <w:rPr>
          <w:sz w:val="24"/>
          <w:szCs w:val="24"/>
        </w:rPr>
        <w:t> </w:t>
      </w:r>
      <w:r w:rsidRPr="0068481C">
        <w:rPr>
          <w:sz w:val="24"/>
          <w:szCs w:val="24"/>
        </w:rPr>
        <w:t xml:space="preserve">«Медико-санитарная часть №5 ФМБА России», </w:t>
      </w:r>
      <w:r w:rsidRPr="0068481C">
        <w:rPr>
          <w:bCs/>
          <w:sz w:val="24"/>
          <w:szCs w:val="24"/>
        </w:rPr>
        <w:t>Федеральное государственное учреждение «Главное бюро медико-социальной экспертизы по Ростовской области» Филиал №35</w:t>
      </w:r>
      <w:r w:rsidRPr="0068481C">
        <w:rPr>
          <w:sz w:val="24"/>
          <w:szCs w:val="24"/>
        </w:rPr>
        <w:t>, частные медицинские центры</w:t>
      </w:r>
      <w:r w:rsidRPr="0068481C">
        <w:rPr>
          <w:rStyle w:val="a5"/>
          <w:rFonts w:eastAsia="DejaVu Sans"/>
          <w:sz w:val="24"/>
          <w:szCs w:val="24"/>
        </w:rPr>
        <w:t xml:space="preserve">, </w:t>
      </w:r>
      <w:r w:rsidRPr="0068481C">
        <w:rPr>
          <w:rStyle w:val="a5"/>
          <w:rFonts w:eastAsia="DejaVu Sans"/>
          <w:b w:val="0"/>
          <w:sz w:val="24"/>
          <w:szCs w:val="24"/>
        </w:rPr>
        <w:t>диагностические центры</w:t>
      </w:r>
      <w:r w:rsidRPr="0068481C">
        <w:rPr>
          <w:b/>
          <w:sz w:val="24"/>
          <w:szCs w:val="24"/>
        </w:rPr>
        <w:t xml:space="preserve"> </w:t>
      </w:r>
      <w:r w:rsidRPr="0068481C">
        <w:rPr>
          <w:sz w:val="24"/>
          <w:szCs w:val="24"/>
        </w:rPr>
        <w:t>и кабинеты. Имеется среднее специальное образовательное учреждение ГБПОУ РО «Волгодонской медицинский колледж», а также направление подготовки специалистов в колледже НИЯУ</w:t>
      </w:r>
      <w:r w:rsidR="0080376F">
        <w:rPr>
          <w:sz w:val="24"/>
          <w:szCs w:val="24"/>
        </w:rPr>
        <w:t> </w:t>
      </w:r>
      <w:r w:rsidRPr="0068481C">
        <w:rPr>
          <w:sz w:val="24"/>
          <w:szCs w:val="24"/>
        </w:rPr>
        <w:t xml:space="preserve">МИФИ в г.Волгодонске по программе обучения «Сестринское дело». </w:t>
      </w:r>
    </w:p>
    <w:p w:rsidR="00B00939" w:rsidRPr="0068481C" w:rsidRDefault="00B00939" w:rsidP="00B00939">
      <w:pPr>
        <w:tabs>
          <w:tab w:val="left" w:pos="0"/>
        </w:tabs>
        <w:spacing w:line="276" w:lineRule="auto"/>
        <w:ind w:firstLine="709"/>
        <w:jc w:val="both"/>
        <w:rPr>
          <w:sz w:val="24"/>
          <w:szCs w:val="24"/>
        </w:rPr>
      </w:pPr>
      <w:r w:rsidRPr="0068481C">
        <w:rPr>
          <w:sz w:val="24"/>
          <w:szCs w:val="24"/>
        </w:rPr>
        <w:lastRenderedPageBreak/>
        <w:t>В городе созданы условия для оказания высокотехнологичной медицинской помощи в государственных учреждениях здравоохранения по травматологическому и</w:t>
      </w:r>
      <w:r w:rsidR="0080376F">
        <w:rPr>
          <w:sz w:val="24"/>
          <w:szCs w:val="24"/>
        </w:rPr>
        <w:t> </w:t>
      </w:r>
      <w:r w:rsidRPr="0068481C">
        <w:rPr>
          <w:sz w:val="24"/>
          <w:szCs w:val="24"/>
        </w:rPr>
        <w:t>кардиологическому профилю.</w:t>
      </w:r>
    </w:p>
    <w:p w:rsidR="00B00939" w:rsidRPr="0068481C" w:rsidRDefault="00B00939" w:rsidP="00B00939">
      <w:pPr>
        <w:spacing w:line="276" w:lineRule="auto"/>
        <w:ind w:firstLine="709"/>
        <w:jc w:val="both"/>
        <w:rPr>
          <w:sz w:val="24"/>
          <w:szCs w:val="24"/>
        </w:rPr>
      </w:pPr>
      <w:r w:rsidRPr="0068481C">
        <w:rPr>
          <w:sz w:val="24"/>
          <w:szCs w:val="24"/>
        </w:rPr>
        <w:t>ГБУ РО «Городская больница № 1 имени Виктора Александровича Жукова» в</w:t>
      </w:r>
      <w:r w:rsidR="0080376F">
        <w:rPr>
          <w:sz w:val="24"/>
          <w:szCs w:val="24"/>
        </w:rPr>
        <w:t> </w:t>
      </w:r>
      <w:r w:rsidRPr="0068481C">
        <w:rPr>
          <w:sz w:val="24"/>
          <w:szCs w:val="24"/>
        </w:rPr>
        <w:t>г. Волгодонске (далее - ГБУ РО «ГБ № 1» в г. Волгодонске) и ГБУ РО «Городская больница скорой медицинской помощи» в г. Волгодонске (далее - ГБУ РО «ГБСМП» в</w:t>
      </w:r>
      <w:r w:rsidR="0080376F">
        <w:rPr>
          <w:sz w:val="24"/>
          <w:szCs w:val="24"/>
        </w:rPr>
        <w:t> </w:t>
      </w:r>
      <w:r w:rsidRPr="0068481C">
        <w:rPr>
          <w:sz w:val="24"/>
          <w:szCs w:val="24"/>
        </w:rPr>
        <w:t xml:space="preserve">г. Волгодонске) являются многопрофильными, межрайонными учреждениями здравоохранения по оказанию помощи жителям города Волгодонска и </w:t>
      </w:r>
      <w:r w:rsidRPr="0068481C">
        <w:rPr>
          <w:color w:val="000000"/>
          <w:sz w:val="24"/>
          <w:szCs w:val="24"/>
        </w:rPr>
        <w:t>северо-восточных районов области</w:t>
      </w:r>
      <w:r w:rsidRPr="0068481C">
        <w:rPr>
          <w:sz w:val="24"/>
          <w:szCs w:val="24"/>
        </w:rPr>
        <w:t>.</w:t>
      </w:r>
    </w:p>
    <w:p w:rsidR="00B00939" w:rsidRPr="0068481C" w:rsidRDefault="00B00939" w:rsidP="00B00939">
      <w:pPr>
        <w:spacing w:line="276" w:lineRule="auto"/>
        <w:ind w:firstLine="709"/>
        <w:jc w:val="both"/>
        <w:rPr>
          <w:sz w:val="24"/>
          <w:szCs w:val="24"/>
        </w:rPr>
      </w:pPr>
      <w:r w:rsidRPr="0068481C">
        <w:rPr>
          <w:sz w:val="24"/>
          <w:szCs w:val="24"/>
          <w:shd w:val="clear" w:color="auto" w:fill="FFFFFF"/>
        </w:rPr>
        <w:t>В 2024 году завершен ремонт в ГБУ РО «Городская поликлиника №</w:t>
      </w:r>
      <w:r w:rsidR="0080376F">
        <w:rPr>
          <w:sz w:val="24"/>
          <w:szCs w:val="24"/>
          <w:shd w:val="clear" w:color="auto" w:fill="FFFFFF"/>
        </w:rPr>
        <w:t> </w:t>
      </w:r>
      <w:r w:rsidRPr="0068481C">
        <w:rPr>
          <w:sz w:val="24"/>
          <w:szCs w:val="24"/>
          <w:shd w:val="clear" w:color="auto" w:fill="FFFFFF"/>
        </w:rPr>
        <w:t>3» в</w:t>
      </w:r>
      <w:r w:rsidR="0080376F">
        <w:rPr>
          <w:sz w:val="24"/>
          <w:szCs w:val="24"/>
          <w:shd w:val="clear" w:color="auto" w:fill="FFFFFF"/>
        </w:rPr>
        <w:t> </w:t>
      </w:r>
      <w:r w:rsidRPr="0068481C">
        <w:rPr>
          <w:sz w:val="24"/>
          <w:szCs w:val="24"/>
          <w:shd w:val="clear" w:color="auto" w:fill="FFFFFF"/>
        </w:rPr>
        <w:t>г.</w:t>
      </w:r>
      <w:r w:rsidRPr="0068481C">
        <w:rPr>
          <w:sz w:val="24"/>
          <w:szCs w:val="24"/>
        </w:rPr>
        <w:t xml:space="preserve"> Волгодонске (далее </w:t>
      </w:r>
      <w:r w:rsidRPr="00866806">
        <w:rPr>
          <w:sz w:val="24"/>
          <w:szCs w:val="24"/>
        </w:rPr>
        <w:t>- ГБУ РО «ГП № 3»</w:t>
      </w:r>
      <w:r w:rsidRPr="0068481C">
        <w:rPr>
          <w:sz w:val="24"/>
          <w:szCs w:val="24"/>
        </w:rPr>
        <w:t xml:space="preserve"> в г. Волгодонске)</w:t>
      </w:r>
      <w:r w:rsidRPr="0068481C">
        <w:rPr>
          <w:sz w:val="24"/>
          <w:szCs w:val="24"/>
          <w:shd w:val="clear" w:color="auto" w:fill="FFFFFF"/>
        </w:rPr>
        <w:t xml:space="preserve"> по адресу: ул.</w:t>
      </w:r>
      <w:r w:rsidRPr="0068481C">
        <w:rPr>
          <w:sz w:val="24"/>
          <w:szCs w:val="24"/>
        </w:rPr>
        <w:t> </w:t>
      </w:r>
      <w:r w:rsidRPr="0068481C">
        <w:rPr>
          <w:sz w:val="24"/>
          <w:szCs w:val="24"/>
          <w:shd w:val="clear" w:color="auto" w:fill="FFFFFF"/>
        </w:rPr>
        <w:t>Ленина, 106. В</w:t>
      </w:r>
      <w:r w:rsidRPr="0068481C">
        <w:rPr>
          <w:sz w:val="24"/>
          <w:szCs w:val="24"/>
        </w:rPr>
        <w:t xml:space="preserve"> рамках двух контрактов</w:t>
      </w:r>
      <w:r w:rsidRPr="0068481C">
        <w:rPr>
          <w:sz w:val="24"/>
          <w:szCs w:val="24"/>
          <w:shd w:val="clear" w:color="auto" w:fill="FFFFFF"/>
        </w:rPr>
        <w:t xml:space="preserve"> выполнено и оплачено работ на сумму 158 488,5</w:t>
      </w:r>
      <w:r w:rsidRPr="0068481C">
        <w:rPr>
          <w:sz w:val="24"/>
          <w:szCs w:val="24"/>
        </w:rPr>
        <w:t xml:space="preserve"> тыс. </w:t>
      </w:r>
      <w:r w:rsidR="00E17142">
        <w:rPr>
          <w:sz w:val="24"/>
          <w:szCs w:val="24"/>
          <w:shd w:val="clear" w:color="auto" w:fill="FFFFFF"/>
        </w:rPr>
        <w:t>рублей</w:t>
      </w:r>
      <w:r w:rsidRPr="0068481C">
        <w:rPr>
          <w:sz w:val="24"/>
          <w:szCs w:val="24"/>
          <w:shd w:val="clear" w:color="auto" w:fill="FFFFFF"/>
        </w:rPr>
        <w:t xml:space="preserve"> </w:t>
      </w:r>
    </w:p>
    <w:p w:rsidR="00B00939" w:rsidRPr="0068481C" w:rsidRDefault="00B00939" w:rsidP="00B00939">
      <w:pPr>
        <w:spacing w:line="276" w:lineRule="auto"/>
        <w:ind w:firstLine="709"/>
        <w:jc w:val="both"/>
        <w:rPr>
          <w:rFonts w:eastAsia="SimSun"/>
          <w:bCs/>
          <w:sz w:val="24"/>
          <w:szCs w:val="24"/>
          <w:lang w:bidi="en-US"/>
        </w:rPr>
      </w:pPr>
      <w:r w:rsidRPr="0068481C">
        <w:rPr>
          <w:rFonts w:eastAsia="SimSun"/>
          <w:bCs/>
          <w:sz w:val="24"/>
          <w:szCs w:val="24"/>
          <w:lang w:bidi="en-US"/>
        </w:rPr>
        <w:t xml:space="preserve">Продолжаются работы по капитальному ремонту </w:t>
      </w:r>
      <w:r w:rsidRPr="0068481C">
        <w:rPr>
          <w:sz w:val="24"/>
          <w:szCs w:val="24"/>
          <w:shd w:val="clear" w:color="auto" w:fill="FFFFFF"/>
        </w:rPr>
        <w:t>в ГБУ РО «ГП №3» в</w:t>
      </w:r>
      <w:r w:rsidR="0080376F">
        <w:rPr>
          <w:sz w:val="24"/>
          <w:szCs w:val="24"/>
          <w:shd w:val="clear" w:color="auto" w:fill="FFFFFF"/>
        </w:rPr>
        <w:t> </w:t>
      </w:r>
      <w:r w:rsidRPr="0068481C">
        <w:rPr>
          <w:sz w:val="24"/>
          <w:szCs w:val="24"/>
          <w:shd w:val="clear" w:color="auto" w:fill="FFFFFF"/>
        </w:rPr>
        <w:t>г.</w:t>
      </w:r>
      <w:r w:rsidRPr="0068481C">
        <w:rPr>
          <w:sz w:val="24"/>
          <w:szCs w:val="24"/>
        </w:rPr>
        <w:t> Волгодонске</w:t>
      </w:r>
      <w:r w:rsidRPr="0068481C">
        <w:rPr>
          <w:sz w:val="24"/>
          <w:szCs w:val="24"/>
          <w:shd w:val="clear" w:color="auto" w:fill="FFFFFF"/>
        </w:rPr>
        <w:t xml:space="preserve"> по адресу:</w:t>
      </w:r>
      <w:r w:rsidRPr="0068481C">
        <w:rPr>
          <w:sz w:val="24"/>
          <w:szCs w:val="24"/>
        </w:rPr>
        <w:t xml:space="preserve"> </w:t>
      </w:r>
      <w:r w:rsidRPr="0068481C">
        <w:rPr>
          <w:sz w:val="24"/>
          <w:szCs w:val="24"/>
          <w:shd w:val="clear" w:color="auto" w:fill="FFFFFF"/>
        </w:rPr>
        <w:t>ул.</w:t>
      </w:r>
      <w:r w:rsidRPr="0068481C">
        <w:rPr>
          <w:sz w:val="24"/>
          <w:szCs w:val="24"/>
        </w:rPr>
        <w:t> </w:t>
      </w:r>
      <w:r w:rsidRPr="0068481C">
        <w:rPr>
          <w:sz w:val="24"/>
          <w:szCs w:val="24"/>
          <w:shd w:val="clear" w:color="auto" w:fill="FFFFFF"/>
        </w:rPr>
        <w:t>Энтузиастов, 12.</w:t>
      </w:r>
      <w:r w:rsidRPr="0068481C">
        <w:rPr>
          <w:rFonts w:eastAsia="SimSun"/>
          <w:bCs/>
          <w:sz w:val="24"/>
          <w:szCs w:val="24"/>
          <w:lang w:bidi="en-US"/>
        </w:rPr>
        <w:t xml:space="preserve"> За 2024 год </w:t>
      </w:r>
      <w:r w:rsidRPr="0068481C">
        <w:rPr>
          <w:color w:val="000000"/>
          <w:sz w:val="24"/>
          <w:szCs w:val="24"/>
          <w:shd w:val="clear" w:color="auto" w:fill="FFFFFF"/>
        </w:rPr>
        <w:t xml:space="preserve">выполнено и оплачено </w:t>
      </w:r>
      <w:r w:rsidRPr="0068481C">
        <w:rPr>
          <w:sz w:val="24"/>
          <w:szCs w:val="24"/>
        </w:rPr>
        <w:t>работ на сумму 71</w:t>
      </w:r>
      <w:r w:rsidRPr="0068481C">
        <w:rPr>
          <w:color w:val="000000"/>
          <w:sz w:val="24"/>
          <w:szCs w:val="24"/>
        </w:rPr>
        <w:t> 611,2 тыс. </w:t>
      </w:r>
      <w:r w:rsidR="00E17142">
        <w:rPr>
          <w:sz w:val="24"/>
          <w:szCs w:val="24"/>
        </w:rPr>
        <w:t>рублей</w:t>
      </w:r>
      <w:r w:rsidR="00CB663B">
        <w:rPr>
          <w:sz w:val="24"/>
          <w:szCs w:val="24"/>
        </w:rPr>
        <w:t>.</w:t>
      </w:r>
      <w:r w:rsidRPr="0068481C">
        <w:rPr>
          <w:rFonts w:eastAsia="SimSun"/>
          <w:bCs/>
          <w:sz w:val="24"/>
          <w:szCs w:val="24"/>
          <w:lang w:bidi="en-US"/>
        </w:rPr>
        <w:t xml:space="preserve"> На 2025 год в региональной государственной программе Ростовской области «Развитие здравоохранения» предусмотрены средства в размере 59</w:t>
      </w:r>
      <w:r w:rsidRPr="0068481C">
        <w:rPr>
          <w:sz w:val="24"/>
          <w:szCs w:val="24"/>
        </w:rPr>
        <w:t> 935,2</w:t>
      </w:r>
      <w:r w:rsidRPr="0068481C">
        <w:rPr>
          <w:rFonts w:eastAsia="SimSun"/>
          <w:bCs/>
          <w:sz w:val="24"/>
          <w:szCs w:val="24"/>
          <w:lang w:bidi="en-US"/>
        </w:rPr>
        <w:t xml:space="preserve"> тыс. </w:t>
      </w:r>
      <w:r w:rsidR="00E17142">
        <w:rPr>
          <w:rFonts w:eastAsia="SimSun"/>
          <w:bCs/>
          <w:sz w:val="24"/>
          <w:szCs w:val="24"/>
          <w:lang w:bidi="en-US"/>
        </w:rPr>
        <w:t>рублей</w:t>
      </w:r>
      <w:r w:rsidR="00CB663B">
        <w:rPr>
          <w:rFonts w:eastAsia="SimSun"/>
          <w:bCs/>
          <w:sz w:val="24"/>
          <w:szCs w:val="24"/>
          <w:lang w:bidi="en-US"/>
        </w:rPr>
        <w:t>.</w:t>
      </w:r>
      <w:r w:rsidRPr="0068481C">
        <w:rPr>
          <w:rFonts w:eastAsia="SimSun"/>
          <w:bCs/>
          <w:sz w:val="24"/>
          <w:szCs w:val="24"/>
          <w:lang w:bidi="en-US"/>
        </w:rPr>
        <w:t xml:space="preserve"> Работы планируется завершить в 2025 году.</w:t>
      </w:r>
    </w:p>
    <w:p w:rsidR="00B00939" w:rsidRPr="0068481C" w:rsidRDefault="00B00939" w:rsidP="00B00939">
      <w:pPr>
        <w:spacing w:line="276" w:lineRule="auto"/>
        <w:ind w:firstLine="709"/>
        <w:jc w:val="both"/>
        <w:rPr>
          <w:sz w:val="24"/>
          <w:szCs w:val="24"/>
        </w:rPr>
      </w:pPr>
      <w:r w:rsidRPr="0068481C">
        <w:rPr>
          <w:color w:val="000000"/>
          <w:sz w:val="24"/>
          <w:szCs w:val="24"/>
        </w:rPr>
        <w:t xml:space="preserve">Продолжены работы </w:t>
      </w:r>
      <w:r w:rsidRPr="0068481C">
        <w:rPr>
          <w:sz w:val="24"/>
          <w:szCs w:val="24"/>
        </w:rPr>
        <w:t xml:space="preserve">по капитальному ремонту помещений </w:t>
      </w:r>
      <w:r w:rsidRPr="0068481C">
        <w:rPr>
          <w:color w:val="000000"/>
          <w:sz w:val="24"/>
          <w:szCs w:val="24"/>
          <w:shd w:val="clear" w:color="auto" w:fill="FFFFFF"/>
        </w:rPr>
        <w:t>ГБУ РО «Детская городская больница» в г.</w:t>
      </w:r>
      <w:r w:rsidRPr="0068481C">
        <w:rPr>
          <w:sz w:val="24"/>
          <w:szCs w:val="24"/>
        </w:rPr>
        <w:t> Волгодонске (далее - ГБУ РО «ДГБ» в г. Волгодонске) по</w:t>
      </w:r>
      <w:r w:rsidR="00CB663B">
        <w:rPr>
          <w:sz w:val="24"/>
          <w:szCs w:val="24"/>
        </w:rPr>
        <w:t> </w:t>
      </w:r>
      <w:r w:rsidRPr="0068481C">
        <w:rPr>
          <w:sz w:val="24"/>
          <w:szCs w:val="24"/>
        </w:rPr>
        <w:t xml:space="preserve">адресу: ул. </w:t>
      </w:r>
      <w:r w:rsidRPr="0068481C">
        <w:rPr>
          <w:color w:val="000000"/>
          <w:sz w:val="24"/>
          <w:szCs w:val="24"/>
          <w:shd w:val="clear" w:color="auto" w:fill="FFFFFF"/>
        </w:rPr>
        <w:t xml:space="preserve">Советская, 47 - выполнено и оплачено </w:t>
      </w:r>
      <w:r w:rsidRPr="0068481C">
        <w:rPr>
          <w:sz w:val="24"/>
          <w:szCs w:val="24"/>
        </w:rPr>
        <w:t>работ на сумму 9</w:t>
      </w:r>
      <w:r w:rsidRPr="0068481C">
        <w:rPr>
          <w:color w:val="000000"/>
          <w:sz w:val="24"/>
          <w:szCs w:val="24"/>
        </w:rPr>
        <w:t> 512,0 тыс. </w:t>
      </w:r>
      <w:r w:rsidR="00E17142">
        <w:rPr>
          <w:sz w:val="24"/>
          <w:szCs w:val="24"/>
        </w:rPr>
        <w:t>рублей</w:t>
      </w:r>
      <w:r w:rsidR="00CB663B">
        <w:rPr>
          <w:sz w:val="24"/>
          <w:szCs w:val="24"/>
        </w:rPr>
        <w:t>.</w:t>
      </w:r>
      <w:r w:rsidRPr="0068481C">
        <w:rPr>
          <w:color w:val="000000"/>
          <w:sz w:val="24"/>
          <w:szCs w:val="24"/>
          <w:shd w:val="clear" w:color="auto" w:fill="FFFFFF"/>
        </w:rPr>
        <w:t xml:space="preserve"> </w:t>
      </w:r>
      <w:r w:rsidR="00CB663B">
        <w:rPr>
          <w:color w:val="000000"/>
          <w:sz w:val="24"/>
          <w:szCs w:val="24"/>
        </w:rPr>
        <w:t>В </w:t>
      </w:r>
      <w:r w:rsidRPr="0068481C">
        <w:rPr>
          <w:color w:val="000000"/>
          <w:sz w:val="24"/>
          <w:szCs w:val="24"/>
        </w:rPr>
        <w:t xml:space="preserve">поликлиническом отделении проведены </w:t>
      </w:r>
      <w:r w:rsidRPr="0068481C">
        <w:rPr>
          <w:sz w:val="24"/>
          <w:szCs w:val="24"/>
        </w:rPr>
        <w:t xml:space="preserve">демонтажные, электромонтажные, общестроительные работы, замена оконных блоков, устройство ленточного фундамента, работы по ремонту систем водоснабжения, канализации, установлен тепловой узел, выполнены работы по устройству водомерного узла, проведена часть работ по устройству фасада. </w:t>
      </w:r>
      <w:r w:rsidRPr="0068481C">
        <w:rPr>
          <w:color w:val="000000"/>
          <w:sz w:val="24"/>
          <w:szCs w:val="24"/>
        </w:rPr>
        <w:t>Для проведения дальнейших работ н</w:t>
      </w:r>
      <w:r w:rsidRPr="0068481C">
        <w:rPr>
          <w:color w:val="000000"/>
          <w:sz w:val="24"/>
          <w:szCs w:val="24"/>
          <w:shd w:val="clear" w:color="auto" w:fill="FFFFFF"/>
          <w:lang w:bidi="en-US"/>
        </w:rPr>
        <w:t>а 2025 год выделено 15 080,0 тыс.</w:t>
      </w:r>
      <w:r w:rsidR="00623AB9">
        <w:rPr>
          <w:color w:val="000000"/>
          <w:sz w:val="24"/>
          <w:szCs w:val="24"/>
          <w:shd w:val="clear" w:color="auto" w:fill="FFFFFF"/>
          <w:lang w:bidi="en-US"/>
        </w:rPr>
        <w:t xml:space="preserve"> </w:t>
      </w:r>
      <w:r w:rsidR="00E17142">
        <w:rPr>
          <w:color w:val="000000"/>
          <w:sz w:val="24"/>
          <w:szCs w:val="24"/>
          <w:shd w:val="clear" w:color="auto" w:fill="FFFFFF"/>
          <w:lang w:bidi="en-US"/>
        </w:rPr>
        <w:t>рублей</w:t>
      </w:r>
      <w:r w:rsidR="00CB663B">
        <w:rPr>
          <w:color w:val="000000"/>
          <w:sz w:val="24"/>
          <w:szCs w:val="24"/>
          <w:shd w:val="clear" w:color="auto" w:fill="FFFFFF"/>
          <w:lang w:bidi="en-US"/>
        </w:rPr>
        <w:t>.</w:t>
      </w:r>
    </w:p>
    <w:p w:rsidR="00B00939" w:rsidRPr="0068481C" w:rsidRDefault="00B00939" w:rsidP="00B00939">
      <w:pPr>
        <w:pStyle w:val="af0"/>
        <w:spacing w:after="0" w:line="276" w:lineRule="auto"/>
        <w:ind w:firstLine="709"/>
        <w:jc w:val="both"/>
        <w:rPr>
          <w:color w:val="000000"/>
          <w:sz w:val="24"/>
          <w:szCs w:val="24"/>
        </w:rPr>
      </w:pPr>
      <w:r w:rsidRPr="0068481C">
        <w:rPr>
          <w:color w:val="000000"/>
          <w:sz w:val="24"/>
          <w:szCs w:val="24"/>
        </w:rPr>
        <w:t xml:space="preserve">С целью улучшения качества оказания медицинской помощи в женской консультации </w:t>
      </w:r>
      <w:r w:rsidRPr="0068481C">
        <w:rPr>
          <w:sz w:val="24"/>
          <w:szCs w:val="24"/>
        </w:rPr>
        <w:t>ГБУ РО «ГБ № 1» в г. Волгодонске</w:t>
      </w:r>
      <w:r w:rsidRPr="0068481C">
        <w:rPr>
          <w:color w:val="000000"/>
          <w:sz w:val="24"/>
          <w:szCs w:val="24"/>
        </w:rPr>
        <w:t xml:space="preserve"> в 2024 году был реализован проект «Бережливая поликлиника». АО «Концерн Росэнергоатом» выделено финансирование на</w:t>
      </w:r>
      <w:r w:rsidR="00CB663B">
        <w:rPr>
          <w:color w:val="000000"/>
          <w:sz w:val="24"/>
          <w:szCs w:val="24"/>
        </w:rPr>
        <w:t xml:space="preserve"> сумму </w:t>
      </w:r>
      <w:r w:rsidR="00CB663B" w:rsidRPr="007F1C8F">
        <w:rPr>
          <w:color w:val="000000"/>
          <w:sz w:val="24"/>
          <w:szCs w:val="24"/>
        </w:rPr>
        <w:t>около 21,0</w:t>
      </w:r>
      <w:r w:rsidR="00CB663B">
        <w:rPr>
          <w:color w:val="000000"/>
          <w:sz w:val="24"/>
          <w:szCs w:val="24"/>
        </w:rPr>
        <w:t xml:space="preserve"> млн </w:t>
      </w:r>
      <w:r w:rsidRPr="0068481C">
        <w:rPr>
          <w:color w:val="000000"/>
          <w:sz w:val="24"/>
          <w:szCs w:val="24"/>
        </w:rPr>
        <w:t>рублей на проведение капитального ремонта женской консультации.</w:t>
      </w:r>
    </w:p>
    <w:p w:rsidR="00B00939" w:rsidRPr="0068481C" w:rsidRDefault="00B00939" w:rsidP="00B00939">
      <w:pPr>
        <w:spacing w:line="276" w:lineRule="auto"/>
        <w:ind w:firstLine="709"/>
        <w:jc w:val="both"/>
        <w:rPr>
          <w:sz w:val="24"/>
          <w:szCs w:val="24"/>
        </w:rPr>
      </w:pPr>
      <w:r w:rsidRPr="0068481C">
        <w:rPr>
          <w:sz w:val="24"/>
          <w:szCs w:val="24"/>
        </w:rPr>
        <w:t>В целях привлечения в государственные медицинские учреждения здравоохранения города Волгодонска врачей-специалистов (в соответствии с</w:t>
      </w:r>
      <w:r w:rsidR="00CB663B">
        <w:rPr>
          <w:sz w:val="24"/>
          <w:szCs w:val="24"/>
        </w:rPr>
        <w:t> </w:t>
      </w:r>
      <w:r w:rsidRPr="0068481C">
        <w:rPr>
          <w:sz w:val="24"/>
          <w:szCs w:val="24"/>
        </w:rPr>
        <w:t>постановлением Администрации г</w:t>
      </w:r>
      <w:r w:rsidR="00CB663B">
        <w:rPr>
          <w:sz w:val="24"/>
          <w:szCs w:val="24"/>
        </w:rPr>
        <w:t>орода</w:t>
      </w:r>
      <w:r w:rsidR="00623AB9">
        <w:rPr>
          <w:sz w:val="24"/>
          <w:szCs w:val="24"/>
        </w:rPr>
        <w:t xml:space="preserve"> </w:t>
      </w:r>
      <w:r w:rsidRPr="0068481C">
        <w:rPr>
          <w:sz w:val="24"/>
          <w:szCs w:val="24"/>
        </w:rPr>
        <w:t>Волгодонска от 23.12.2022 №</w:t>
      </w:r>
      <w:r w:rsidR="007043C5">
        <w:rPr>
          <w:sz w:val="24"/>
          <w:szCs w:val="24"/>
        </w:rPr>
        <w:t xml:space="preserve"> </w:t>
      </w:r>
      <w:r w:rsidRPr="0068481C">
        <w:rPr>
          <w:sz w:val="24"/>
          <w:szCs w:val="24"/>
        </w:rPr>
        <w:t>3130) предусмотрены дополнительные меры социальной поддержки из средств местного бюджета студентам и ординаторам, обучающимся по договорам целевого обучения, а</w:t>
      </w:r>
      <w:r w:rsidR="00CB663B">
        <w:rPr>
          <w:sz w:val="24"/>
          <w:szCs w:val="24"/>
        </w:rPr>
        <w:t> </w:t>
      </w:r>
      <w:r w:rsidRPr="0068481C">
        <w:rPr>
          <w:sz w:val="24"/>
          <w:szCs w:val="24"/>
        </w:rPr>
        <w:t xml:space="preserve">также врачам-специалистам, в следующих размерах: </w:t>
      </w:r>
    </w:p>
    <w:p w:rsidR="00B00939" w:rsidRPr="0068481C" w:rsidRDefault="00B00939" w:rsidP="00B00939">
      <w:pPr>
        <w:spacing w:line="276" w:lineRule="auto"/>
        <w:ind w:firstLine="709"/>
        <w:jc w:val="both"/>
        <w:rPr>
          <w:sz w:val="24"/>
          <w:szCs w:val="24"/>
        </w:rPr>
      </w:pPr>
      <w:r w:rsidRPr="0068481C">
        <w:rPr>
          <w:sz w:val="24"/>
          <w:szCs w:val="24"/>
        </w:rPr>
        <w:t>- ежемесячная доплата к стипендии студентам очной формы обучения, проходящим обучение по образовательным программам высшего медицинского образования - программам специалитета и бакалавриата в государственных образовательных учреждениях высшего профессионального образования на основании договора о целевом обучении для последующего трудоустройства по специальности в</w:t>
      </w:r>
      <w:r w:rsidR="00CB663B">
        <w:rPr>
          <w:sz w:val="24"/>
          <w:szCs w:val="24"/>
        </w:rPr>
        <w:t> </w:t>
      </w:r>
      <w:r w:rsidRPr="0068481C">
        <w:rPr>
          <w:sz w:val="24"/>
          <w:szCs w:val="24"/>
        </w:rPr>
        <w:t xml:space="preserve">государственные медицинские организации - 1000 </w:t>
      </w:r>
      <w:r w:rsidR="00E17142">
        <w:rPr>
          <w:sz w:val="24"/>
          <w:szCs w:val="24"/>
        </w:rPr>
        <w:t>рублей</w:t>
      </w:r>
      <w:r w:rsidRPr="0068481C">
        <w:rPr>
          <w:sz w:val="24"/>
          <w:szCs w:val="24"/>
        </w:rPr>
        <w:t>;</w:t>
      </w:r>
    </w:p>
    <w:p w:rsidR="00B00939" w:rsidRPr="0068481C" w:rsidRDefault="00B00939" w:rsidP="00B00939">
      <w:pPr>
        <w:spacing w:line="276" w:lineRule="auto"/>
        <w:ind w:firstLine="709"/>
        <w:jc w:val="both"/>
        <w:rPr>
          <w:sz w:val="24"/>
          <w:szCs w:val="24"/>
        </w:rPr>
      </w:pPr>
      <w:r w:rsidRPr="0068481C">
        <w:rPr>
          <w:sz w:val="24"/>
          <w:szCs w:val="24"/>
        </w:rPr>
        <w:t>- ежемесячная доплата к стипендии ординаторам, обучающимся по</w:t>
      </w:r>
      <w:r w:rsidR="00FC17EC">
        <w:rPr>
          <w:sz w:val="24"/>
          <w:szCs w:val="24"/>
        </w:rPr>
        <w:t> </w:t>
      </w:r>
      <w:r w:rsidRPr="0068481C">
        <w:rPr>
          <w:sz w:val="24"/>
          <w:szCs w:val="24"/>
        </w:rPr>
        <w:t xml:space="preserve">образовательным программам высшего медицинского образования - программам ординатуры медицинских государственных образовательных учреждений высшего профессионального образования на основании договора о целевом обучении </w:t>
      </w:r>
      <w:r w:rsidRPr="0068481C">
        <w:rPr>
          <w:sz w:val="24"/>
          <w:szCs w:val="24"/>
        </w:rPr>
        <w:lastRenderedPageBreak/>
        <w:t>для</w:t>
      </w:r>
      <w:r w:rsidR="00FC17EC">
        <w:rPr>
          <w:sz w:val="24"/>
          <w:szCs w:val="24"/>
        </w:rPr>
        <w:t> </w:t>
      </w:r>
      <w:r w:rsidRPr="0068481C">
        <w:rPr>
          <w:sz w:val="24"/>
          <w:szCs w:val="24"/>
        </w:rPr>
        <w:t xml:space="preserve">последующего трудоустройства по специальности в государственные медицинские организации - 5 000 </w:t>
      </w:r>
      <w:r w:rsidR="00E17142">
        <w:rPr>
          <w:sz w:val="24"/>
          <w:szCs w:val="24"/>
        </w:rPr>
        <w:t>рублей</w:t>
      </w:r>
      <w:r w:rsidRPr="0068481C">
        <w:rPr>
          <w:sz w:val="24"/>
          <w:szCs w:val="24"/>
        </w:rPr>
        <w:t>;</w:t>
      </w:r>
    </w:p>
    <w:p w:rsidR="00B00939" w:rsidRPr="0068481C" w:rsidRDefault="00BC536D" w:rsidP="00B00939">
      <w:pPr>
        <w:spacing w:line="276" w:lineRule="auto"/>
        <w:ind w:firstLine="709"/>
        <w:jc w:val="both"/>
        <w:rPr>
          <w:sz w:val="24"/>
          <w:szCs w:val="24"/>
        </w:rPr>
      </w:pPr>
      <w:r>
        <w:rPr>
          <w:sz w:val="24"/>
          <w:szCs w:val="24"/>
        </w:rPr>
        <w:t>- ежемесячная выплата врачам - </w:t>
      </w:r>
      <w:r w:rsidR="00B00939" w:rsidRPr="0068481C">
        <w:rPr>
          <w:sz w:val="24"/>
          <w:szCs w:val="24"/>
        </w:rPr>
        <w:t>молодым специалистам наиболее дефицитных специальностей и врачам</w:t>
      </w:r>
      <w:r>
        <w:rPr>
          <w:sz w:val="24"/>
          <w:szCs w:val="24"/>
        </w:rPr>
        <w:t> </w:t>
      </w:r>
      <w:r w:rsidR="00B00939" w:rsidRPr="0068481C">
        <w:rPr>
          <w:sz w:val="24"/>
          <w:szCs w:val="24"/>
        </w:rPr>
        <w:t>-</w:t>
      </w:r>
      <w:r>
        <w:rPr>
          <w:sz w:val="24"/>
          <w:szCs w:val="24"/>
        </w:rPr>
        <w:t> </w:t>
      </w:r>
      <w:r w:rsidR="00B00939" w:rsidRPr="0068481C">
        <w:rPr>
          <w:sz w:val="24"/>
          <w:szCs w:val="24"/>
        </w:rPr>
        <w:t>специалистам, оказывающим медицинскую помощь в</w:t>
      </w:r>
      <w:r w:rsidR="00FC17EC">
        <w:rPr>
          <w:sz w:val="24"/>
          <w:szCs w:val="24"/>
        </w:rPr>
        <w:t> </w:t>
      </w:r>
      <w:r w:rsidR="00B00939" w:rsidRPr="0068481C">
        <w:rPr>
          <w:sz w:val="24"/>
          <w:szCs w:val="24"/>
        </w:rPr>
        <w:t>стационарных условиях, обеспечивающих круглосуточное медицинское наблюдение и</w:t>
      </w:r>
      <w:r w:rsidR="009F0CD2">
        <w:rPr>
          <w:sz w:val="24"/>
          <w:szCs w:val="24"/>
        </w:rPr>
        <w:t> </w:t>
      </w:r>
      <w:r w:rsidR="00B00939" w:rsidRPr="0068481C">
        <w:rPr>
          <w:sz w:val="24"/>
          <w:szCs w:val="24"/>
        </w:rPr>
        <w:t xml:space="preserve">лечение, в структурных подразделениях государственных медицинских организаций, реализующих мероприятия, направленные на снижение материнской и младенческой смерти – 15 000 </w:t>
      </w:r>
      <w:r w:rsidR="00E17142">
        <w:rPr>
          <w:sz w:val="24"/>
          <w:szCs w:val="24"/>
        </w:rPr>
        <w:t>рублей</w:t>
      </w:r>
      <w:r w:rsidR="00B00939" w:rsidRPr="0068481C">
        <w:rPr>
          <w:sz w:val="24"/>
          <w:szCs w:val="24"/>
        </w:rPr>
        <w:t>;</w:t>
      </w:r>
    </w:p>
    <w:p w:rsidR="00B00939" w:rsidRPr="0068481C" w:rsidRDefault="00B00939" w:rsidP="00B00939">
      <w:pPr>
        <w:spacing w:line="276" w:lineRule="auto"/>
        <w:ind w:firstLine="709"/>
        <w:jc w:val="both"/>
        <w:rPr>
          <w:sz w:val="24"/>
          <w:szCs w:val="24"/>
        </w:rPr>
      </w:pPr>
      <w:r w:rsidRPr="0068481C">
        <w:rPr>
          <w:sz w:val="24"/>
          <w:szCs w:val="24"/>
        </w:rPr>
        <w:t>- единовременная выплата (подъемные) врачам-специалистам, впервые принятым на работу в государственные медицинские организации</w:t>
      </w:r>
      <w:r w:rsidR="00866806">
        <w:rPr>
          <w:sz w:val="24"/>
          <w:szCs w:val="24"/>
        </w:rPr>
        <w:t>,</w:t>
      </w:r>
      <w:r w:rsidRPr="0068481C">
        <w:rPr>
          <w:sz w:val="24"/>
          <w:szCs w:val="24"/>
        </w:rPr>
        <w:t xml:space="preserve"> и не имеющим стажа работы в</w:t>
      </w:r>
      <w:r w:rsidR="00866806">
        <w:rPr>
          <w:sz w:val="24"/>
          <w:szCs w:val="24"/>
        </w:rPr>
        <w:t> </w:t>
      </w:r>
      <w:r w:rsidRPr="0068481C">
        <w:rPr>
          <w:sz w:val="24"/>
          <w:szCs w:val="24"/>
        </w:rPr>
        <w:t>медицинских организациях, расположенных на территории города Волгодонска, в</w:t>
      </w:r>
      <w:r w:rsidR="00866806">
        <w:rPr>
          <w:sz w:val="24"/>
          <w:szCs w:val="24"/>
        </w:rPr>
        <w:t> </w:t>
      </w:r>
      <w:r w:rsidRPr="0068481C">
        <w:rPr>
          <w:sz w:val="24"/>
          <w:szCs w:val="24"/>
        </w:rPr>
        <w:t xml:space="preserve">размере 200 000 </w:t>
      </w:r>
      <w:r w:rsidR="00E17142">
        <w:rPr>
          <w:sz w:val="24"/>
          <w:szCs w:val="24"/>
        </w:rPr>
        <w:t>рублей</w:t>
      </w:r>
    </w:p>
    <w:p w:rsidR="00B00939" w:rsidRDefault="00B00939" w:rsidP="00B00939">
      <w:pPr>
        <w:pStyle w:val="ConsPlusNormal"/>
        <w:spacing w:line="276" w:lineRule="auto"/>
        <w:ind w:firstLine="708"/>
        <w:jc w:val="both"/>
        <w:rPr>
          <w:rFonts w:ascii="Times New Roman" w:hAnsi="Times New Roman" w:cs="Times New Roman"/>
          <w:sz w:val="24"/>
          <w:szCs w:val="24"/>
        </w:rPr>
      </w:pPr>
      <w:r w:rsidRPr="0068481C">
        <w:rPr>
          <w:rFonts w:ascii="Times New Roman" w:hAnsi="Times New Roman" w:cs="Times New Roman"/>
          <w:sz w:val="24"/>
          <w:szCs w:val="24"/>
        </w:rPr>
        <w:t>В 2024 году дополнительными мерами социальной поддержки воспользовались 105</w:t>
      </w:r>
      <w:r w:rsidR="00BC536D">
        <w:rPr>
          <w:rFonts w:ascii="Times New Roman" w:hAnsi="Times New Roman" w:cs="Times New Roman"/>
          <w:sz w:val="24"/>
          <w:szCs w:val="24"/>
        </w:rPr>
        <w:t> </w:t>
      </w:r>
      <w:r w:rsidR="00E17142">
        <w:rPr>
          <w:rFonts w:ascii="Times New Roman" w:hAnsi="Times New Roman" w:cs="Times New Roman"/>
          <w:sz w:val="24"/>
          <w:szCs w:val="24"/>
        </w:rPr>
        <w:t>человек</w:t>
      </w:r>
      <w:r w:rsidRPr="0068481C">
        <w:rPr>
          <w:rFonts w:ascii="Times New Roman" w:hAnsi="Times New Roman" w:cs="Times New Roman"/>
          <w:sz w:val="24"/>
          <w:szCs w:val="24"/>
        </w:rPr>
        <w:t xml:space="preserve"> на общую сумму 8,06 млн</w:t>
      </w:r>
      <w:r w:rsidR="00BC536D">
        <w:rPr>
          <w:rFonts w:ascii="Times New Roman" w:hAnsi="Times New Roman" w:cs="Times New Roman"/>
          <w:sz w:val="24"/>
          <w:szCs w:val="24"/>
        </w:rPr>
        <w:t> </w:t>
      </w:r>
      <w:r w:rsidR="00E17142">
        <w:rPr>
          <w:rFonts w:ascii="Times New Roman" w:hAnsi="Times New Roman" w:cs="Times New Roman"/>
          <w:sz w:val="24"/>
          <w:szCs w:val="24"/>
        </w:rPr>
        <w:t>рублей</w:t>
      </w:r>
      <w:r w:rsidRPr="0068481C">
        <w:rPr>
          <w:rFonts w:ascii="Times New Roman" w:hAnsi="Times New Roman" w:cs="Times New Roman"/>
          <w:sz w:val="24"/>
          <w:szCs w:val="24"/>
        </w:rPr>
        <w:t>:</w:t>
      </w:r>
    </w:p>
    <w:p w:rsidR="00B00939" w:rsidRPr="0068481C" w:rsidRDefault="00B00939" w:rsidP="00B00939">
      <w:pPr>
        <w:pStyle w:val="ConsPlusNormal"/>
        <w:spacing w:line="276" w:lineRule="auto"/>
        <w:ind w:firstLine="708"/>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15"/>
        <w:gridCol w:w="1877"/>
        <w:gridCol w:w="1871"/>
      </w:tblGrid>
      <w:tr w:rsidR="00B00939" w:rsidRPr="0068481C" w:rsidTr="00866806">
        <w:trPr>
          <w:trHeight w:val="733"/>
        </w:trPr>
        <w:tc>
          <w:tcPr>
            <w:tcW w:w="5715" w:type="dxa"/>
            <w:shd w:val="clear" w:color="auto" w:fill="auto"/>
          </w:tcPr>
          <w:p w:rsidR="00B00939" w:rsidRPr="0068481C" w:rsidRDefault="00B00939" w:rsidP="009B15F6">
            <w:pPr>
              <w:pStyle w:val="aff3"/>
              <w:autoSpaceDE w:val="0"/>
              <w:autoSpaceDN w:val="0"/>
              <w:adjustRightInd w:val="0"/>
              <w:spacing w:after="0" w:line="264" w:lineRule="auto"/>
              <w:ind w:left="0"/>
              <w:jc w:val="center"/>
              <w:outlineLvl w:val="0"/>
              <w:rPr>
                <w:rFonts w:ascii="Times New Roman" w:hAnsi="Times New Roman"/>
                <w:b/>
                <w:sz w:val="24"/>
                <w:szCs w:val="24"/>
              </w:rPr>
            </w:pPr>
            <w:r w:rsidRPr="0068481C">
              <w:rPr>
                <w:rFonts w:ascii="Times New Roman" w:hAnsi="Times New Roman"/>
                <w:b/>
                <w:sz w:val="24"/>
                <w:szCs w:val="24"/>
              </w:rPr>
              <w:t>Наименование выплаты</w:t>
            </w:r>
          </w:p>
        </w:tc>
        <w:tc>
          <w:tcPr>
            <w:tcW w:w="0" w:type="auto"/>
            <w:shd w:val="clear" w:color="auto" w:fill="auto"/>
          </w:tcPr>
          <w:p w:rsidR="00B00939" w:rsidRPr="0068481C" w:rsidRDefault="00B00939" w:rsidP="009B15F6">
            <w:pPr>
              <w:pStyle w:val="aff3"/>
              <w:autoSpaceDE w:val="0"/>
              <w:autoSpaceDN w:val="0"/>
              <w:adjustRightInd w:val="0"/>
              <w:spacing w:after="0" w:line="264" w:lineRule="auto"/>
              <w:ind w:left="0"/>
              <w:jc w:val="center"/>
              <w:outlineLvl w:val="0"/>
              <w:rPr>
                <w:rFonts w:ascii="Times New Roman" w:hAnsi="Times New Roman"/>
                <w:b/>
                <w:sz w:val="24"/>
                <w:szCs w:val="24"/>
              </w:rPr>
            </w:pPr>
            <w:r w:rsidRPr="0068481C">
              <w:rPr>
                <w:rFonts w:ascii="Times New Roman" w:hAnsi="Times New Roman"/>
                <w:b/>
                <w:sz w:val="24"/>
                <w:szCs w:val="24"/>
              </w:rPr>
              <w:t>Количество получателей</w:t>
            </w:r>
          </w:p>
        </w:tc>
        <w:tc>
          <w:tcPr>
            <w:tcW w:w="0" w:type="auto"/>
            <w:shd w:val="clear" w:color="auto" w:fill="auto"/>
          </w:tcPr>
          <w:p w:rsidR="00B00939" w:rsidRPr="0068481C" w:rsidRDefault="00B00939" w:rsidP="009B15F6">
            <w:pPr>
              <w:pStyle w:val="aff3"/>
              <w:autoSpaceDE w:val="0"/>
              <w:autoSpaceDN w:val="0"/>
              <w:adjustRightInd w:val="0"/>
              <w:spacing w:after="0" w:line="264" w:lineRule="auto"/>
              <w:ind w:left="0"/>
              <w:jc w:val="center"/>
              <w:outlineLvl w:val="0"/>
              <w:rPr>
                <w:rFonts w:ascii="Times New Roman" w:hAnsi="Times New Roman"/>
                <w:b/>
                <w:sz w:val="24"/>
                <w:szCs w:val="24"/>
              </w:rPr>
            </w:pPr>
            <w:r w:rsidRPr="0068481C">
              <w:rPr>
                <w:rFonts w:ascii="Times New Roman" w:hAnsi="Times New Roman"/>
                <w:b/>
                <w:sz w:val="24"/>
                <w:szCs w:val="24"/>
              </w:rPr>
              <w:t xml:space="preserve">Общая сумма выплат              (тыс. </w:t>
            </w:r>
            <w:r w:rsidR="00E17142">
              <w:rPr>
                <w:rFonts w:ascii="Times New Roman" w:hAnsi="Times New Roman"/>
                <w:b/>
                <w:sz w:val="24"/>
                <w:szCs w:val="24"/>
              </w:rPr>
              <w:t>рублей</w:t>
            </w:r>
            <w:r w:rsidRPr="0068481C">
              <w:rPr>
                <w:rFonts w:ascii="Times New Roman" w:hAnsi="Times New Roman"/>
                <w:b/>
                <w:sz w:val="24"/>
                <w:szCs w:val="24"/>
              </w:rPr>
              <w:t>)</w:t>
            </w:r>
          </w:p>
        </w:tc>
      </w:tr>
      <w:tr w:rsidR="00B00939" w:rsidRPr="0068481C" w:rsidTr="009B15F6">
        <w:trPr>
          <w:trHeight w:val="538"/>
        </w:trPr>
        <w:tc>
          <w:tcPr>
            <w:tcW w:w="5715" w:type="dxa"/>
            <w:shd w:val="clear" w:color="auto" w:fill="auto"/>
          </w:tcPr>
          <w:p w:rsidR="00B00939" w:rsidRPr="0068481C" w:rsidRDefault="00B00939" w:rsidP="009B15F6">
            <w:pPr>
              <w:pStyle w:val="aff3"/>
              <w:autoSpaceDE w:val="0"/>
              <w:autoSpaceDN w:val="0"/>
              <w:adjustRightInd w:val="0"/>
              <w:spacing w:after="0" w:line="264" w:lineRule="auto"/>
              <w:ind w:left="0"/>
              <w:outlineLvl w:val="0"/>
              <w:rPr>
                <w:rFonts w:ascii="Times New Roman" w:hAnsi="Times New Roman"/>
                <w:sz w:val="24"/>
                <w:szCs w:val="24"/>
              </w:rPr>
            </w:pPr>
            <w:r w:rsidRPr="0068481C">
              <w:rPr>
                <w:rFonts w:ascii="Times New Roman" w:hAnsi="Times New Roman"/>
                <w:sz w:val="24"/>
                <w:szCs w:val="24"/>
              </w:rPr>
              <w:t>Ежемесячная доплата к стипендии студентам</w:t>
            </w:r>
          </w:p>
        </w:tc>
        <w:tc>
          <w:tcPr>
            <w:tcW w:w="0" w:type="auto"/>
            <w:shd w:val="clear" w:color="auto" w:fill="auto"/>
          </w:tcPr>
          <w:p w:rsidR="00B00939" w:rsidRPr="0068481C" w:rsidRDefault="00B00939" w:rsidP="009B15F6">
            <w:pPr>
              <w:pStyle w:val="aff3"/>
              <w:autoSpaceDE w:val="0"/>
              <w:autoSpaceDN w:val="0"/>
              <w:adjustRightInd w:val="0"/>
              <w:spacing w:after="0" w:line="264" w:lineRule="auto"/>
              <w:ind w:left="0"/>
              <w:jc w:val="center"/>
              <w:outlineLvl w:val="0"/>
              <w:rPr>
                <w:rFonts w:ascii="Times New Roman" w:hAnsi="Times New Roman"/>
                <w:sz w:val="24"/>
                <w:szCs w:val="24"/>
              </w:rPr>
            </w:pPr>
            <w:r w:rsidRPr="0068481C">
              <w:rPr>
                <w:rFonts w:ascii="Times New Roman" w:hAnsi="Times New Roman"/>
                <w:sz w:val="24"/>
                <w:szCs w:val="24"/>
              </w:rPr>
              <w:t>49</w:t>
            </w:r>
          </w:p>
        </w:tc>
        <w:tc>
          <w:tcPr>
            <w:tcW w:w="0" w:type="auto"/>
            <w:shd w:val="clear" w:color="auto" w:fill="auto"/>
          </w:tcPr>
          <w:p w:rsidR="00B00939" w:rsidRPr="0068481C" w:rsidRDefault="00B00939" w:rsidP="009B15F6">
            <w:pPr>
              <w:pStyle w:val="aff3"/>
              <w:autoSpaceDE w:val="0"/>
              <w:autoSpaceDN w:val="0"/>
              <w:adjustRightInd w:val="0"/>
              <w:spacing w:after="0" w:line="264" w:lineRule="auto"/>
              <w:ind w:left="0"/>
              <w:jc w:val="center"/>
              <w:outlineLvl w:val="0"/>
              <w:rPr>
                <w:rFonts w:ascii="Times New Roman" w:hAnsi="Times New Roman"/>
                <w:sz w:val="24"/>
                <w:szCs w:val="24"/>
              </w:rPr>
            </w:pPr>
            <w:r w:rsidRPr="0068481C">
              <w:rPr>
                <w:rFonts w:ascii="Times New Roman" w:hAnsi="Times New Roman"/>
                <w:sz w:val="24"/>
                <w:szCs w:val="24"/>
              </w:rPr>
              <w:t>532,0</w:t>
            </w:r>
          </w:p>
        </w:tc>
      </w:tr>
      <w:tr w:rsidR="00B00939" w:rsidRPr="0068481C" w:rsidTr="009B15F6">
        <w:trPr>
          <w:trHeight w:val="417"/>
        </w:trPr>
        <w:tc>
          <w:tcPr>
            <w:tcW w:w="5715" w:type="dxa"/>
            <w:shd w:val="clear" w:color="auto" w:fill="auto"/>
          </w:tcPr>
          <w:p w:rsidR="00B00939" w:rsidRPr="0068481C" w:rsidRDefault="00B00939" w:rsidP="009B15F6">
            <w:pPr>
              <w:pStyle w:val="aff3"/>
              <w:autoSpaceDE w:val="0"/>
              <w:autoSpaceDN w:val="0"/>
              <w:adjustRightInd w:val="0"/>
              <w:spacing w:after="0" w:line="264" w:lineRule="auto"/>
              <w:ind w:left="0"/>
              <w:outlineLvl w:val="0"/>
              <w:rPr>
                <w:rFonts w:ascii="Times New Roman" w:hAnsi="Times New Roman"/>
                <w:sz w:val="24"/>
                <w:szCs w:val="24"/>
              </w:rPr>
            </w:pPr>
            <w:r w:rsidRPr="0068481C">
              <w:rPr>
                <w:rFonts w:ascii="Times New Roman" w:hAnsi="Times New Roman"/>
                <w:sz w:val="24"/>
                <w:szCs w:val="24"/>
              </w:rPr>
              <w:t>Ежемесячная доплата к стипендии ординаторам</w:t>
            </w:r>
          </w:p>
        </w:tc>
        <w:tc>
          <w:tcPr>
            <w:tcW w:w="0" w:type="auto"/>
            <w:shd w:val="clear" w:color="auto" w:fill="auto"/>
          </w:tcPr>
          <w:p w:rsidR="00B00939" w:rsidRPr="0068481C" w:rsidRDefault="00B00939" w:rsidP="009B15F6">
            <w:pPr>
              <w:pStyle w:val="aff3"/>
              <w:autoSpaceDE w:val="0"/>
              <w:autoSpaceDN w:val="0"/>
              <w:adjustRightInd w:val="0"/>
              <w:spacing w:after="0" w:line="264" w:lineRule="auto"/>
              <w:ind w:left="0"/>
              <w:jc w:val="center"/>
              <w:outlineLvl w:val="0"/>
              <w:rPr>
                <w:rFonts w:ascii="Times New Roman" w:hAnsi="Times New Roman"/>
                <w:sz w:val="24"/>
                <w:szCs w:val="24"/>
              </w:rPr>
            </w:pPr>
            <w:r w:rsidRPr="0068481C">
              <w:rPr>
                <w:rFonts w:ascii="Times New Roman" w:hAnsi="Times New Roman"/>
                <w:sz w:val="24"/>
                <w:szCs w:val="24"/>
              </w:rPr>
              <w:t>8</w:t>
            </w:r>
          </w:p>
        </w:tc>
        <w:tc>
          <w:tcPr>
            <w:tcW w:w="0" w:type="auto"/>
            <w:shd w:val="clear" w:color="auto" w:fill="auto"/>
          </w:tcPr>
          <w:p w:rsidR="00B00939" w:rsidRPr="0068481C" w:rsidRDefault="00B00939" w:rsidP="009B15F6">
            <w:pPr>
              <w:pStyle w:val="aff3"/>
              <w:autoSpaceDE w:val="0"/>
              <w:autoSpaceDN w:val="0"/>
              <w:adjustRightInd w:val="0"/>
              <w:spacing w:after="0" w:line="264" w:lineRule="auto"/>
              <w:ind w:left="0"/>
              <w:jc w:val="center"/>
              <w:outlineLvl w:val="0"/>
              <w:rPr>
                <w:rFonts w:ascii="Times New Roman" w:hAnsi="Times New Roman"/>
                <w:sz w:val="24"/>
                <w:szCs w:val="24"/>
              </w:rPr>
            </w:pPr>
            <w:r w:rsidRPr="0068481C">
              <w:rPr>
                <w:rFonts w:ascii="Times New Roman" w:hAnsi="Times New Roman"/>
                <w:sz w:val="24"/>
                <w:szCs w:val="24"/>
              </w:rPr>
              <w:t>250,0</w:t>
            </w:r>
          </w:p>
        </w:tc>
      </w:tr>
      <w:tr w:rsidR="00B00939" w:rsidRPr="0068481C" w:rsidTr="009B15F6">
        <w:trPr>
          <w:trHeight w:val="423"/>
        </w:trPr>
        <w:tc>
          <w:tcPr>
            <w:tcW w:w="5715" w:type="dxa"/>
            <w:shd w:val="clear" w:color="auto" w:fill="auto"/>
          </w:tcPr>
          <w:p w:rsidR="00B00939" w:rsidRPr="0068481C" w:rsidRDefault="00B00939" w:rsidP="009B15F6">
            <w:pPr>
              <w:pStyle w:val="aff3"/>
              <w:autoSpaceDE w:val="0"/>
              <w:autoSpaceDN w:val="0"/>
              <w:adjustRightInd w:val="0"/>
              <w:spacing w:after="0" w:line="264" w:lineRule="auto"/>
              <w:ind w:left="0"/>
              <w:outlineLvl w:val="0"/>
              <w:rPr>
                <w:rFonts w:ascii="Times New Roman" w:hAnsi="Times New Roman"/>
                <w:sz w:val="24"/>
                <w:szCs w:val="24"/>
              </w:rPr>
            </w:pPr>
            <w:r w:rsidRPr="0068481C">
              <w:rPr>
                <w:rFonts w:ascii="Times New Roman" w:hAnsi="Times New Roman"/>
                <w:sz w:val="24"/>
                <w:szCs w:val="24"/>
              </w:rPr>
              <w:t>Ежемесячная выплата врачам</w:t>
            </w:r>
            <w:r w:rsidR="00866806">
              <w:rPr>
                <w:rFonts w:ascii="Times New Roman" w:hAnsi="Times New Roman"/>
                <w:sz w:val="24"/>
                <w:szCs w:val="24"/>
              </w:rPr>
              <w:t xml:space="preserve"> </w:t>
            </w:r>
            <w:r w:rsidRPr="0068481C">
              <w:rPr>
                <w:rFonts w:ascii="Times New Roman" w:hAnsi="Times New Roman"/>
                <w:sz w:val="24"/>
                <w:szCs w:val="24"/>
              </w:rPr>
              <w:t>- специалистам</w:t>
            </w:r>
          </w:p>
        </w:tc>
        <w:tc>
          <w:tcPr>
            <w:tcW w:w="0" w:type="auto"/>
            <w:shd w:val="clear" w:color="auto" w:fill="auto"/>
          </w:tcPr>
          <w:p w:rsidR="00B00939" w:rsidRPr="0068481C" w:rsidRDefault="00B00939" w:rsidP="009B15F6">
            <w:pPr>
              <w:pStyle w:val="aff3"/>
              <w:autoSpaceDE w:val="0"/>
              <w:autoSpaceDN w:val="0"/>
              <w:adjustRightInd w:val="0"/>
              <w:spacing w:after="0" w:line="264" w:lineRule="auto"/>
              <w:ind w:left="0"/>
              <w:jc w:val="center"/>
              <w:outlineLvl w:val="0"/>
              <w:rPr>
                <w:rFonts w:ascii="Times New Roman" w:hAnsi="Times New Roman"/>
                <w:sz w:val="24"/>
                <w:szCs w:val="24"/>
              </w:rPr>
            </w:pPr>
            <w:r w:rsidRPr="0068481C">
              <w:rPr>
                <w:rFonts w:ascii="Times New Roman" w:hAnsi="Times New Roman"/>
                <w:sz w:val="24"/>
                <w:szCs w:val="24"/>
              </w:rPr>
              <w:t>36</w:t>
            </w:r>
          </w:p>
        </w:tc>
        <w:tc>
          <w:tcPr>
            <w:tcW w:w="0" w:type="auto"/>
            <w:shd w:val="clear" w:color="auto" w:fill="auto"/>
          </w:tcPr>
          <w:p w:rsidR="00B00939" w:rsidRPr="0068481C" w:rsidRDefault="00B00939" w:rsidP="009B15F6">
            <w:pPr>
              <w:pStyle w:val="aff3"/>
              <w:autoSpaceDE w:val="0"/>
              <w:autoSpaceDN w:val="0"/>
              <w:adjustRightInd w:val="0"/>
              <w:spacing w:after="0" w:line="264" w:lineRule="auto"/>
              <w:ind w:left="0"/>
              <w:jc w:val="center"/>
              <w:outlineLvl w:val="0"/>
              <w:rPr>
                <w:rFonts w:ascii="Times New Roman" w:hAnsi="Times New Roman"/>
                <w:sz w:val="24"/>
                <w:szCs w:val="24"/>
              </w:rPr>
            </w:pPr>
            <w:r w:rsidRPr="0068481C">
              <w:rPr>
                <w:rFonts w:ascii="Times New Roman" w:hAnsi="Times New Roman"/>
                <w:sz w:val="24"/>
                <w:szCs w:val="24"/>
              </w:rPr>
              <w:t>4 875,0</w:t>
            </w:r>
          </w:p>
        </w:tc>
      </w:tr>
      <w:tr w:rsidR="00B00939" w:rsidRPr="0068481C" w:rsidTr="009B15F6">
        <w:trPr>
          <w:trHeight w:val="900"/>
        </w:trPr>
        <w:tc>
          <w:tcPr>
            <w:tcW w:w="5715" w:type="dxa"/>
            <w:shd w:val="clear" w:color="auto" w:fill="auto"/>
          </w:tcPr>
          <w:p w:rsidR="00B00939" w:rsidRPr="0068481C" w:rsidRDefault="00B00939" w:rsidP="009B15F6">
            <w:pPr>
              <w:pStyle w:val="aff3"/>
              <w:autoSpaceDE w:val="0"/>
              <w:autoSpaceDN w:val="0"/>
              <w:adjustRightInd w:val="0"/>
              <w:spacing w:after="0" w:line="264" w:lineRule="auto"/>
              <w:ind w:left="0"/>
              <w:outlineLvl w:val="0"/>
              <w:rPr>
                <w:rFonts w:ascii="Times New Roman" w:hAnsi="Times New Roman"/>
                <w:sz w:val="24"/>
                <w:szCs w:val="24"/>
              </w:rPr>
            </w:pPr>
            <w:r w:rsidRPr="0068481C">
              <w:rPr>
                <w:rFonts w:ascii="Times New Roman" w:hAnsi="Times New Roman"/>
                <w:sz w:val="24"/>
                <w:szCs w:val="24"/>
              </w:rPr>
              <w:t>Единовременная выплата врачам</w:t>
            </w:r>
            <w:r w:rsidR="00866806">
              <w:rPr>
                <w:rFonts w:ascii="Times New Roman" w:hAnsi="Times New Roman"/>
                <w:sz w:val="24"/>
                <w:szCs w:val="24"/>
              </w:rPr>
              <w:t xml:space="preserve"> </w:t>
            </w:r>
            <w:r w:rsidRPr="0068481C">
              <w:rPr>
                <w:rFonts w:ascii="Times New Roman" w:hAnsi="Times New Roman"/>
                <w:sz w:val="24"/>
                <w:szCs w:val="24"/>
              </w:rPr>
              <w:t>- специалистам, впервые принятым в медицинские организации города Волгодонска</w:t>
            </w:r>
          </w:p>
        </w:tc>
        <w:tc>
          <w:tcPr>
            <w:tcW w:w="0" w:type="auto"/>
            <w:shd w:val="clear" w:color="auto" w:fill="auto"/>
          </w:tcPr>
          <w:p w:rsidR="00B00939" w:rsidRPr="0068481C" w:rsidRDefault="00B00939" w:rsidP="009B15F6">
            <w:pPr>
              <w:pStyle w:val="aff3"/>
              <w:autoSpaceDE w:val="0"/>
              <w:autoSpaceDN w:val="0"/>
              <w:adjustRightInd w:val="0"/>
              <w:spacing w:after="0" w:line="264" w:lineRule="auto"/>
              <w:ind w:left="0"/>
              <w:jc w:val="center"/>
              <w:outlineLvl w:val="0"/>
              <w:rPr>
                <w:rFonts w:ascii="Times New Roman" w:hAnsi="Times New Roman"/>
                <w:sz w:val="24"/>
                <w:szCs w:val="24"/>
              </w:rPr>
            </w:pPr>
            <w:r w:rsidRPr="0068481C">
              <w:rPr>
                <w:rFonts w:ascii="Times New Roman" w:hAnsi="Times New Roman"/>
                <w:sz w:val="24"/>
                <w:szCs w:val="24"/>
              </w:rPr>
              <w:t>12</w:t>
            </w:r>
          </w:p>
        </w:tc>
        <w:tc>
          <w:tcPr>
            <w:tcW w:w="0" w:type="auto"/>
            <w:shd w:val="clear" w:color="auto" w:fill="auto"/>
          </w:tcPr>
          <w:p w:rsidR="00B00939" w:rsidRPr="0068481C" w:rsidRDefault="00B00939" w:rsidP="009B15F6">
            <w:pPr>
              <w:pStyle w:val="aff3"/>
              <w:autoSpaceDE w:val="0"/>
              <w:autoSpaceDN w:val="0"/>
              <w:adjustRightInd w:val="0"/>
              <w:spacing w:after="0" w:line="264" w:lineRule="auto"/>
              <w:ind w:left="0"/>
              <w:jc w:val="center"/>
              <w:outlineLvl w:val="0"/>
              <w:rPr>
                <w:rFonts w:ascii="Times New Roman" w:hAnsi="Times New Roman"/>
                <w:sz w:val="24"/>
                <w:szCs w:val="24"/>
              </w:rPr>
            </w:pPr>
            <w:r w:rsidRPr="0068481C">
              <w:rPr>
                <w:rFonts w:ascii="Times New Roman" w:hAnsi="Times New Roman"/>
                <w:sz w:val="24"/>
                <w:szCs w:val="24"/>
              </w:rPr>
              <w:t>2 400,0</w:t>
            </w:r>
          </w:p>
        </w:tc>
      </w:tr>
      <w:tr w:rsidR="00B00939" w:rsidRPr="0068481C" w:rsidTr="009B15F6">
        <w:trPr>
          <w:trHeight w:val="380"/>
        </w:trPr>
        <w:tc>
          <w:tcPr>
            <w:tcW w:w="5715" w:type="dxa"/>
            <w:shd w:val="clear" w:color="auto" w:fill="auto"/>
          </w:tcPr>
          <w:p w:rsidR="00B00939" w:rsidRPr="0068481C" w:rsidRDefault="00B00939" w:rsidP="009B15F6">
            <w:pPr>
              <w:pStyle w:val="aff3"/>
              <w:autoSpaceDE w:val="0"/>
              <w:autoSpaceDN w:val="0"/>
              <w:adjustRightInd w:val="0"/>
              <w:spacing w:after="0" w:line="264" w:lineRule="auto"/>
              <w:ind w:left="0"/>
              <w:outlineLvl w:val="0"/>
              <w:rPr>
                <w:rFonts w:ascii="Times New Roman" w:hAnsi="Times New Roman"/>
                <w:b/>
                <w:sz w:val="24"/>
                <w:szCs w:val="24"/>
              </w:rPr>
            </w:pPr>
            <w:r w:rsidRPr="0068481C">
              <w:rPr>
                <w:rFonts w:ascii="Times New Roman" w:hAnsi="Times New Roman"/>
                <w:b/>
                <w:sz w:val="24"/>
                <w:szCs w:val="24"/>
              </w:rPr>
              <w:t>Итого:</w:t>
            </w:r>
          </w:p>
        </w:tc>
        <w:tc>
          <w:tcPr>
            <w:tcW w:w="0" w:type="auto"/>
            <w:shd w:val="clear" w:color="auto" w:fill="auto"/>
          </w:tcPr>
          <w:p w:rsidR="00B00939" w:rsidRPr="0068481C" w:rsidRDefault="00B00939" w:rsidP="009B15F6">
            <w:pPr>
              <w:pStyle w:val="aff3"/>
              <w:autoSpaceDE w:val="0"/>
              <w:autoSpaceDN w:val="0"/>
              <w:adjustRightInd w:val="0"/>
              <w:spacing w:after="0" w:line="264" w:lineRule="auto"/>
              <w:ind w:left="0"/>
              <w:jc w:val="center"/>
              <w:outlineLvl w:val="0"/>
              <w:rPr>
                <w:rFonts w:ascii="Times New Roman" w:hAnsi="Times New Roman"/>
                <w:b/>
                <w:sz w:val="24"/>
                <w:szCs w:val="24"/>
              </w:rPr>
            </w:pPr>
            <w:r w:rsidRPr="0068481C">
              <w:rPr>
                <w:rFonts w:ascii="Times New Roman" w:hAnsi="Times New Roman"/>
                <w:b/>
                <w:sz w:val="24"/>
                <w:szCs w:val="24"/>
              </w:rPr>
              <w:t>105</w:t>
            </w:r>
          </w:p>
        </w:tc>
        <w:tc>
          <w:tcPr>
            <w:tcW w:w="0" w:type="auto"/>
            <w:shd w:val="clear" w:color="auto" w:fill="auto"/>
          </w:tcPr>
          <w:p w:rsidR="00B00939" w:rsidRPr="0068481C" w:rsidRDefault="00B00939" w:rsidP="009B15F6">
            <w:pPr>
              <w:pStyle w:val="aff3"/>
              <w:autoSpaceDE w:val="0"/>
              <w:autoSpaceDN w:val="0"/>
              <w:adjustRightInd w:val="0"/>
              <w:spacing w:after="0" w:line="264" w:lineRule="auto"/>
              <w:ind w:left="0"/>
              <w:jc w:val="center"/>
              <w:outlineLvl w:val="0"/>
              <w:rPr>
                <w:rFonts w:ascii="Times New Roman" w:hAnsi="Times New Roman"/>
                <w:b/>
                <w:sz w:val="24"/>
                <w:szCs w:val="24"/>
              </w:rPr>
            </w:pPr>
            <w:r w:rsidRPr="0068481C">
              <w:rPr>
                <w:rFonts w:ascii="Times New Roman" w:hAnsi="Times New Roman"/>
                <w:b/>
                <w:sz w:val="24"/>
                <w:szCs w:val="24"/>
              </w:rPr>
              <w:t>8 057,0</w:t>
            </w:r>
          </w:p>
        </w:tc>
      </w:tr>
    </w:tbl>
    <w:p w:rsidR="00B00939" w:rsidRDefault="00B00939" w:rsidP="00B00939">
      <w:pPr>
        <w:pStyle w:val="aff"/>
        <w:spacing w:line="276" w:lineRule="auto"/>
        <w:ind w:firstLine="708"/>
        <w:jc w:val="both"/>
        <w:rPr>
          <w:rFonts w:ascii="Times New Roman" w:hAnsi="Times New Roman" w:cs="Times New Roman"/>
          <w:sz w:val="24"/>
          <w:szCs w:val="24"/>
        </w:rPr>
      </w:pPr>
    </w:p>
    <w:p w:rsidR="00B00939" w:rsidRPr="0068481C" w:rsidRDefault="00B00939" w:rsidP="00B00939">
      <w:pPr>
        <w:pStyle w:val="aff"/>
        <w:spacing w:line="276" w:lineRule="auto"/>
        <w:ind w:firstLine="708"/>
        <w:jc w:val="both"/>
        <w:rPr>
          <w:rFonts w:ascii="Times New Roman" w:eastAsia="Times New Roman" w:hAnsi="Times New Roman" w:cs="Times New Roman"/>
          <w:kern w:val="2"/>
          <w:sz w:val="24"/>
          <w:szCs w:val="24"/>
          <w:lang w:eastAsia="ru-RU"/>
        </w:rPr>
      </w:pPr>
      <w:r w:rsidRPr="0068481C">
        <w:rPr>
          <w:rFonts w:ascii="Times New Roman" w:hAnsi="Times New Roman" w:cs="Times New Roman"/>
          <w:sz w:val="24"/>
          <w:szCs w:val="24"/>
        </w:rPr>
        <w:t>В соответствии с постановлением Администрации города Волгодонска от</w:t>
      </w:r>
      <w:r w:rsidR="00866806">
        <w:rPr>
          <w:rFonts w:ascii="Times New Roman" w:hAnsi="Times New Roman" w:cs="Times New Roman"/>
          <w:sz w:val="24"/>
          <w:szCs w:val="24"/>
        </w:rPr>
        <w:t> </w:t>
      </w:r>
      <w:r w:rsidRPr="0068481C">
        <w:rPr>
          <w:rFonts w:ascii="Times New Roman" w:hAnsi="Times New Roman" w:cs="Times New Roman"/>
          <w:sz w:val="24"/>
          <w:szCs w:val="24"/>
        </w:rPr>
        <w:t>01.10.2013 № 3949 «Об утверждении положения о специализированном жилищном фонде муниципального образования «Город Волгодонск»» (в редакции от 08.12.2022 № 2983) врачам-специалистам государственных медицинских организаций, подведомственных Министерству здравоохранения Ростовской области и расположенных на территории города Волгодонска</w:t>
      </w:r>
      <w:r w:rsidR="00543DDA">
        <w:rPr>
          <w:rFonts w:ascii="Times New Roman" w:hAnsi="Times New Roman" w:cs="Times New Roman"/>
          <w:sz w:val="24"/>
          <w:szCs w:val="24"/>
        </w:rPr>
        <w:t>,</w:t>
      </w:r>
      <w:r w:rsidRPr="0068481C">
        <w:rPr>
          <w:rFonts w:ascii="Times New Roman" w:hAnsi="Times New Roman" w:cs="Times New Roman"/>
          <w:sz w:val="24"/>
          <w:szCs w:val="24"/>
        </w:rPr>
        <w:t xml:space="preserve"> предоставляются жилые помещения специализированного жилищного фонда </w:t>
      </w:r>
      <w:r w:rsidRPr="0068481C">
        <w:rPr>
          <w:rFonts w:ascii="Times New Roman" w:hAnsi="Times New Roman" w:cs="Times New Roman"/>
          <w:sz w:val="24"/>
          <w:szCs w:val="24"/>
          <w:shd w:val="clear" w:color="auto" w:fill="FFFFFF"/>
        </w:rPr>
        <w:t>муниципального образования городского округа «Город Волгодонск»</w:t>
      </w:r>
      <w:r w:rsidRPr="0068481C">
        <w:rPr>
          <w:rFonts w:ascii="Times New Roman" w:hAnsi="Times New Roman" w:cs="Times New Roman"/>
          <w:sz w:val="24"/>
          <w:szCs w:val="24"/>
        </w:rPr>
        <w:t>. В 2024 году служебное жилье предоставлено 3 врачам-специалистам.</w:t>
      </w:r>
    </w:p>
    <w:p w:rsidR="004802A9" w:rsidRPr="00B32AFE" w:rsidRDefault="004802A9" w:rsidP="00B32AFE">
      <w:pPr>
        <w:pStyle w:val="aff"/>
        <w:spacing w:line="276" w:lineRule="auto"/>
        <w:ind w:firstLine="708"/>
        <w:jc w:val="both"/>
        <w:rPr>
          <w:rFonts w:ascii="Times New Roman" w:eastAsia="Times New Roman" w:hAnsi="Times New Roman" w:cs="Times New Roman"/>
          <w:kern w:val="2"/>
          <w:sz w:val="24"/>
          <w:szCs w:val="24"/>
          <w:lang w:eastAsia="ru-RU"/>
        </w:rPr>
      </w:pPr>
    </w:p>
    <w:p w:rsidR="003F0E7F" w:rsidRPr="00B32AFE" w:rsidRDefault="003F0E7F" w:rsidP="00B32AFE">
      <w:pPr>
        <w:snapToGrid w:val="0"/>
        <w:spacing w:line="276" w:lineRule="auto"/>
        <w:ind w:right="-1" w:firstLine="567"/>
        <w:jc w:val="center"/>
        <w:rPr>
          <w:b/>
          <w:sz w:val="24"/>
          <w:szCs w:val="24"/>
        </w:rPr>
      </w:pPr>
      <w:r w:rsidRPr="00B32AFE">
        <w:rPr>
          <w:b/>
          <w:sz w:val="24"/>
          <w:szCs w:val="24"/>
        </w:rPr>
        <w:t>Организация предоставления общедоступного и бесплатного начального общего, основного общего, среднего общего, дополнительного образования,</w:t>
      </w:r>
    </w:p>
    <w:p w:rsidR="003F0E7F" w:rsidRPr="00B32AFE" w:rsidRDefault="003F0E7F" w:rsidP="00B32AFE">
      <w:pPr>
        <w:spacing w:line="276" w:lineRule="auto"/>
        <w:jc w:val="center"/>
        <w:rPr>
          <w:b/>
          <w:sz w:val="24"/>
          <w:szCs w:val="24"/>
        </w:rPr>
      </w:pPr>
      <w:r w:rsidRPr="00B32AFE">
        <w:rPr>
          <w:b/>
          <w:sz w:val="24"/>
          <w:szCs w:val="24"/>
        </w:rPr>
        <w:t>а также организация отдыха детей в каникулярное время</w:t>
      </w:r>
    </w:p>
    <w:p w:rsidR="003F0E7F" w:rsidRPr="00B32AFE" w:rsidRDefault="003F0E7F" w:rsidP="00B32AFE">
      <w:pPr>
        <w:spacing w:line="276" w:lineRule="auto"/>
        <w:contextualSpacing/>
        <w:jc w:val="both"/>
        <w:rPr>
          <w:b/>
          <w:sz w:val="24"/>
          <w:szCs w:val="24"/>
        </w:rPr>
      </w:pPr>
    </w:p>
    <w:p w:rsidR="00D7615C" w:rsidRPr="0068481C" w:rsidRDefault="00D7615C" w:rsidP="00D7615C">
      <w:pPr>
        <w:spacing w:line="276" w:lineRule="auto"/>
        <w:ind w:firstLine="709"/>
        <w:jc w:val="both"/>
        <w:rPr>
          <w:sz w:val="24"/>
          <w:szCs w:val="24"/>
        </w:rPr>
      </w:pPr>
      <w:r w:rsidRPr="0068481C">
        <w:rPr>
          <w:sz w:val="24"/>
          <w:szCs w:val="24"/>
        </w:rPr>
        <w:t>Сеть образовательных организаций представлена 20 общеобразовательными организациями, 33 дошкольными образовательными учреждениями, 6 учреждениями дополнительного образования детей и Центром «Гармония».</w:t>
      </w:r>
    </w:p>
    <w:p w:rsidR="009478E5" w:rsidRDefault="009478E5" w:rsidP="00D7615C">
      <w:pPr>
        <w:spacing w:line="276" w:lineRule="auto"/>
        <w:ind w:firstLine="851"/>
        <w:jc w:val="center"/>
        <w:rPr>
          <w:b/>
          <w:bCs/>
          <w:iCs/>
          <w:sz w:val="24"/>
          <w:szCs w:val="24"/>
        </w:rPr>
      </w:pPr>
    </w:p>
    <w:p w:rsidR="00D7615C" w:rsidRDefault="00D7615C" w:rsidP="00D7615C">
      <w:pPr>
        <w:spacing w:line="276" w:lineRule="auto"/>
        <w:ind w:firstLine="851"/>
        <w:jc w:val="center"/>
        <w:rPr>
          <w:b/>
          <w:bCs/>
          <w:iCs/>
          <w:sz w:val="24"/>
          <w:szCs w:val="24"/>
        </w:rPr>
      </w:pPr>
      <w:r w:rsidRPr="0068481C">
        <w:rPr>
          <w:b/>
          <w:bCs/>
          <w:iCs/>
          <w:sz w:val="24"/>
          <w:szCs w:val="24"/>
        </w:rPr>
        <w:lastRenderedPageBreak/>
        <w:t>Дошкольное образование</w:t>
      </w:r>
    </w:p>
    <w:p w:rsidR="00D7615C" w:rsidRPr="0068481C" w:rsidRDefault="00D7615C" w:rsidP="00D7615C">
      <w:pPr>
        <w:spacing w:line="276" w:lineRule="auto"/>
        <w:ind w:firstLine="851"/>
        <w:jc w:val="center"/>
        <w:rPr>
          <w:b/>
          <w:bCs/>
          <w:iCs/>
          <w:sz w:val="24"/>
          <w:szCs w:val="24"/>
        </w:rPr>
      </w:pPr>
    </w:p>
    <w:p w:rsidR="00D7615C" w:rsidRPr="0068481C" w:rsidRDefault="00D7615C" w:rsidP="00D7615C">
      <w:pPr>
        <w:pStyle w:val="Default"/>
        <w:spacing w:line="276" w:lineRule="auto"/>
        <w:ind w:firstLine="709"/>
        <w:jc w:val="both"/>
        <w:rPr>
          <w:color w:val="auto"/>
        </w:rPr>
      </w:pPr>
      <w:r w:rsidRPr="0068481C">
        <w:rPr>
          <w:color w:val="auto"/>
        </w:rPr>
        <w:t>В 2024 – 2025 учебном году в городе функционируют 33 дошкольных образовательных учреждения.</w:t>
      </w:r>
    </w:p>
    <w:p w:rsidR="00D7615C" w:rsidRPr="0068481C" w:rsidRDefault="00D7615C" w:rsidP="00D7615C">
      <w:pPr>
        <w:spacing w:line="276" w:lineRule="auto"/>
        <w:ind w:firstLine="709"/>
        <w:jc w:val="both"/>
        <w:rPr>
          <w:sz w:val="24"/>
          <w:szCs w:val="24"/>
        </w:rPr>
      </w:pPr>
      <w:r w:rsidRPr="0068481C">
        <w:rPr>
          <w:sz w:val="24"/>
          <w:szCs w:val="24"/>
        </w:rPr>
        <w:t>На протяжении многих лет в городе обеспечена 100-процентная доступность дошкольного образования для детей в возрасте от 3 лет. На 01.01.2025 года обеспечена 100-процентная доступность для детей в возрасте от полутора лет. Доля детей в возрасте от 1 до 6 лет, состоящих на учете для определения в муниципальные дошкольные образовательные учреждения в общей численности детей в возрасте от 1 до 6 лет, составляет 7,88%. На 01.01.2025 в электронной очереди на предоставление места в</w:t>
      </w:r>
      <w:r w:rsidR="00695A3A">
        <w:rPr>
          <w:sz w:val="24"/>
          <w:szCs w:val="24"/>
        </w:rPr>
        <w:t> </w:t>
      </w:r>
      <w:r w:rsidRPr="0068481C">
        <w:rPr>
          <w:sz w:val="24"/>
          <w:szCs w:val="24"/>
        </w:rPr>
        <w:t>детском саду числится 638 детей в возрасте от 1 года  до 3 лет, которые в</w:t>
      </w:r>
      <w:r w:rsidR="00695A3A">
        <w:rPr>
          <w:sz w:val="24"/>
          <w:szCs w:val="24"/>
        </w:rPr>
        <w:t> </w:t>
      </w:r>
      <w:r w:rsidRPr="0068481C">
        <w:rPr>
          <w:sz w:val="24"/>
          <w:szCs w:val="24"/>
        </w:rPr>
        <w:t>предоставлении места на указанную дату  не нуждаются. На 01.01.2025 численность детей, получающих дошкольную образовательную услугу, составляет 6574 человек</w:t>
      </w:r>
      <w:r w:rsidR="00695A3A">
        <w:rPr>
          <w:sz w:val="24"/>
          <w:szCs w:val="24"/>
        </w:rPr>
        <w:t>а</w:t>
      </w:r>
      <w:r w:rsidRPr="0068481C">
        <w:rPr>
          <w:sz w:val="24"/>
          <w:szCs w:val="24"/>
        </w:rPr>
        <w:t xml:space="preserve">. </w:t>
      </w:r>
    </w:p>
    <w:p w:rsidR="00D7615C" w:rsidRPr="0068481C" w:rsidRDefault="00D7615C" w:rsidP="00D7615C">
      <w:pPr>
        <w:spacing w:line="276" w:lineRule="auto"/>
        <w:ind w:firstLine="709"/>
        <w:jc w:val="both"/>
        <w:rPr>
          <w:sz w:val="24"/>
          <w:szCs w:val="24"/>
        </w:rPr>
      </w:pPr>
      <w:r w:rsidRPr="0068481C">
        <w:rPr>
          <w:sz w:val="24"/>
          <w:szCs w:val="24"/>
        </w:rPr>
        <w:t xml:space="preserve">В дошкольных образовательных учреждениях функционируют группы разной направленности: </w:t>
      </w:r>
    </w:p>
    <w:p w:rsidR="00D7615C" w:rsidRPr="0068481C" w:rsidRDefault="00D7615C" w:rsidP="00D7615C">
      <w:pPr>
        <w:spacing w:line="276" w:lineRule="auto"/>
        <w:ind w:firstLine="709"/>
        <w:jc w:val="both"/>
        <w:rPr>
          <w:sz w:val="24"/>
          <w:szCs w:val="24"/>
        </w:rPr>
      </w:pPr>
      <w:r w:rsidRPr="0068481C">
        <w:rPr>
          <w:sz w:val="24"/>
          <w:szCs w:val="24"/>
        </w:rPr>
        <w:t>- общеразвивающей (254 группы), из них 1</w:t>
      </w:r>
      <w:r w:rsidR="004D1326">
        <w:rPr>
          <w:sz w:val="24"/>
          <w:szCs w:val="24"/>
        </w:rPr>
        <w:t>-</w:t>
      </w:r>
      <w:r w:rsidRPr="0068481C">
        <w:rPr>
          <w:sz w:val="24"/>
          <w:szCs w:val="24"/>
        </w:rPr>
        <w:t xml:space="preserve"> кратковременного пребывания;</w:t>
      </w:r>
    </w:p>
    <w:p w:rsidR="00D7615C" w:rsidRPr="0068481C" w:rsidRDefault="00D7615C" w:rsidP="00D7615C">
      <w:pPr>
        <w:spacing w:line="276" w:lineRule="auto"/>
        <w:ind w:firstLine="709"/>
        <w:jc w:val="both"/>
        <w:rPr>
          <w:sz w:val="24"/>
          <w:szCs w:val="24"/>
        </w:rPr>
      </w:pPr>
      <w:r w:rsidRPr="0068481C">
        <w:rPr>
          <w:sz w:val="24"/>
          <w:szCs w:val="24"/>
        </w:rPr>
        <w:t>- компенсирующей (71 группа), из них 3</w:t>
      </w:r>
      <w:r w:rsidR="004D1326">
        <w:rPr>
          <w:sz w:val="24"/>
          <w:szCs w:val="24"/>
        </w:rPr>
        <w:t xml:space="preserve"> -</w:t>
      </w:r>
      <w:r w:rsidRPr="0068481C">
        <w:rPr>
          <w:sz w:val="24"/>
          <w:szCs w:val="24"/>
        </w:rPr>
        <w:t xml:space="preserve"> кратковременного пребывания с учетом возможностей воспитанников.  </w:t>
      </w:r>
    </w:p>
    <w:p w:rsidR="00D7615C" w:rsidRPr="0068481C" w:rsidRDefault="00D7615C" w:rsidP="00D7615C">
      <w:pPr>
        <w:pStyle w:val="a6"/>
        <w:shd w:val="clear" w:color="auto" w:fill="FFFFFF"/>
        <w:spacing w:line="276" w:lineRule="auto"/>
        <w:ind w:left="0" w:firstLine="709"/>
        <w:jc w:val="both"/>
        <w:rPr>
          <w:rFonts w:eastAsia="Calibri"/>
          <w:color w:val="000000" w:themeColor="text1"/>
          <w:sz w:val="24"/>
          <w:szCs w:val="24"/>
        </w:rPr>
      </w:pPr>
      <w:r w:rsidRPr="0068481C">
        <w:rPr>
          <w:rFonts w:eastAsia="Calibri"/>
          <w:color w:val="000000" w:themeColor="text1"/>
          <w:sz w:val="24"/>
          <w:szCs w:val="24"/>
        </w:rPr>
        <w:t>Одним из факторов повышения качества дошкольного образования является создание открытого образовательного пространства, которое поддерживает тесный альянс между семьей и коллектив</w:t>
      </w:r>
      <w:r w:rsidR="004D1326">
        <w:rPr>
          <w:rFonts w:eastAsia="Calibri"/>
          <w:color w:val="000000" w:themeColor="text1"/>
          <w:sz w:val="24"/>
          <w:szCs w:val="24"/>
        </w:rPr>
        <w:t>ом</w:t>
      </w:r>
      <w:r w:rsidRPr="0068481C">
        <w:rPr>
          <w:rFonts w:eastAsia="Calibri"/>
          <w:color w:val="000000" w:themeColor="text1"/>
          <w:sz w:val="24"/>
          <w:szCs w:val="24"/>
        </w:rPr>
        <w:t xml:space="preserve"> дошкольных образовательных учреждений, становится важным элементом в обеспечении успешного и гармоничного развития личности каждого ребенка.</w:t>
      </w:r>
    </w:p>
    <w:p w:rsidR="00D7615C" w:rsidRPr="0068481C" w:rsidRDefault="00D7615C" w:rsidP="00D7615C">
      <w:pPr>
        <w:pStyle w:val="a6"/>
        <w:shd w:val="clear" w:color="auto" w:fill="FFFFFF"/>
        <w:spacing w:line="276" w:lineRule="auto"/>
        <w:ind w:left="0" w:firstLine="709"/>
        <w:jc w:val="both"/>
        <w:rPr>
          <w:rFonts w:eastAsia="Calibri"/>
          <w:color w:val="000000" w:themeColor="text1"/>
          <w:sz w:val="24"/>
          <w:szCs w:val="24"/>
        </w:rPr>
      </w:pPr>
      <w:r w:rsidRPr="0068481C">
        <w:rPr>
          <w:rFonts w:eastAsia="Calibri"/>
          <w:color w:val="000000" w:themeColor="text1"/>
          <w:sz w:val="24"/>
          <w:szCs w:val="24"/>
        </w:rPr>
        <w:t>В этом направлении в дошкольных образовательных учреждениях обеспечена организация образовательного и воспитательного процессов  не только в групповых помещениях, музыкальных и спортивных залах, но и на территориях дошкольных учреждений, где совместные с родителями мероприятия проводятся более продуктивно и</w:t>
      </w:r>
      <w:r w:rsidR="004D1326">
        <w:rPr>
          <w:rFonts w:eastAsia="Calibri"/>
          <w:color w:val="000000" w:themeColor="text1"/>
          <w:sz w:val="24"/>
          <w:szCs w:val="24"/>
        </w:rPr>
        <w:t> </w:t>
      </w:r>
      <w:r w:rsidRPr="0068481C">
        <w:rPr>
          <w:rFonts w:eastAsia="Calibri"/>
          <w:color w:val="000000" w:themeColor="text1"/>
          <w:sz w:val="24"/>
          <w:szCs w:val="24"/>
        </w:rPr>
        <w:t xml:space="preserve">эмоционально. Положительным примером в данном направлении </w:t>
      </w:r>
      <w:r w:rsidR="0014022C">
        <w:rPr>
          <w:rFonts w:eastAsia="Calibri"/>
          <w:color w:val="000000" w:themeColor="text1"/>
          <w:sz w:val="24"/>
          <w:szCs w:val="24"/>
        </w:rPr>
        <w:t>служат</w:t>
      </w:r>
      <w:r w:rsidRPr="0068481C">
        <w:rPr>
          <w:rFonts w:eastAsia="Calibri"/>
          <w:color w:val="000000" w:themeColor="text1"/>
          <w:sz w:val="24"/>
          <w:szCs w:val="24"/>
        </w:rPr>
        <w:t xml:space="preserve">  туристические и экологические тропы, сенсорный сад, метеоплощадки, спортивные площадки, автогородки, онлайн-платформы.</w:t>
      </w:r>
    </w:p>
    <w:p w:rsidR="00D7615C" w:rsidRDefault="00D7615C" w:rsidP="00D7615C">
      <w:pPr>
        <w:pStyle w:val="aff3"/>
        <w:spacing w:after="0"/>
        <w:ind w:left="0" w:firstLine="709"/>
        <w:jc w:val="both"/>
        <w:rPr>
          <w:rFonts w:ascii="Times New Roman" w:hAnsi="Times New Roman"/>
          <w:color w:val="000000" w:themeColor="text1"/>
          <w:sz w:val="24"/>
          <w:szCs w:val="24"/>
        </w:rPr>
      </w:pPr>
      <w:r w:rsidRPr="0068481C">
        <w:rPr>
          <w:rFonts w:ascii="Times New Roman" w:hAnsi="Times New Roman"/>
          <w:color w:val="000000" w:themeColor="text1"/>
          <w:sz w:val="24"/>
          <w:szCs w:val="24"/>
        </w:rPr>
        <w:t>В рамках года Семьи в дошкольных образовательных учреждениях реализован проект по ранней профориентации «В гостях у родителей на работе», Проект 4D - Игры (Дети, Дружба, Движение, Двор), работа родительских клубов «Счастливы вместе», «За</w:t>
      </w:r>
      <w:r w:rsidR="007B523F">
        <w:rPr>
          <w:rFonts w:ascii="Times New Roman" w:hAnsi="Times New Roman"/>
          <w:color w:val="000000" w:themeColor="text1"/>
          <w:sz w:val="24"/>
          <w:szCs w:val="24"/>
        </w:rPr>
        <w:t> </w:t>
      </w:r>
      <w:r w:rsidRPr="0068481C">
        <w:rPr>
          <w:rFonts w:ascii="Times New Roman" w:hAnsi="Times New Roman"/>
          <w:color w:val="000000" w:themeColor="text1"/>
          <w:sz w:val="24"/>
          <w:szCs w:val="24"/>
        </w:rPr>
        <w:t xml:space="preserve">руку в будущее» для родителей детей с особыми образовательными потребностями,  «Совет отцов и дедов», «Папа-школа». </w:t>
      </w:r>
    </w:p>
    <w:p w:rsidR="00594ADB" w:rsidRPr="0068481C" w:rsidRDefault="00594ADB" w:rsidP="00D7615C">
      <w:pPr>
        <w:pStyle w:val="aff3"/>
        <w:spacing w:after="0"/>
        <w:ind w:left="0" w:firstLine="709"/>
        <w:jc w:val="both"/>
        <w:rPr>
          <w:rFonts w:ascii="Times New Roman" w:hAnsi="Times New Roman"/>
          <w:color w:val="000000" w:themeColor="text1"/>
          <w:sz w:val="24"/>
          <w:szCs w:val="24"/>
        </w:rPr>
      </w:pPr>
    </w:p>
    <w:p w:rsidR="00D7615C" w:rsidRDefault="00D7615C" w:rsidP="00D7615C">
      <w:pPr>
        <w:spacing w:line="276" w:lineRule="auto"/>
        <w:ind w:firstLine="851"/>
        <w:jc w:val="center"/>
        <w:rPr>
          <w:b/>
          <w:sz w:val="24"/>
          <w:szCs w:val="24"/>
        </w:rPr>
      </w:pPr>
      <w:r w:rsidRPr="0068481C">
        <w:rPr>
          <w:b/>
          <w:sz w:val="24"/>
          <w:szCs w:val="24"/>
        </w:rPr>
        <w:t>Общее образование. ЕГЭ-2024</w:t>
      </w:r>
    </w:p>
    <w:p w:rsidR="00594ADB" w:rsidRPr="0068481C" w:rsidRDefault="00594ADB" w:rsidP="00D7615C">
      <w:pPr>
        <w:spacing w:line="276" w:lineRule="auto"/>
        <w:ind w:firstLine="851"/>
        <w:jc w:val="center"/>
        <w:rPr>
          <w:b/>
          <w:sz w:val="24"/>
          <w:szCs w:val="24"/>
        </w:rPr>
      </w:pPr>
    </w:p>
    <w:p w:rsidR="00D7615C" w:rsidRPr="0068481C" w:rsidRDefault="00D7615C" w:rsidP="00384F8B">
      <w:pPr>
        <w:spacing w:line="276" w:lineRule="auto"/>
        <w:ind w:firstLine="709"/>
        <w:jc w:val="both"/>
        <w:rPr>
          <w:color w:val="000000" w:themeColor="text1"/>
          <w:sz w:val="24"/>
          <w:szCs w:val="24"/>
        </w:rPr>
      </w:pPr>
      <w:r w:rsidRPr="0068481C">
        <w:rPr>
          <w:color w:val="000000" w:themeColor="text1"/>
          <w:sz w:val="24"/>
          <w:szCs w:val="24"/>
        </w:rPr>
        <w:t xml:space="preserve">По состоянию на 01.09.2024 года в 20 общеобразовательных учреждениях </w:t>
      </w:r>
      <w:r w:rsidR="007B523F">
        <w:rPr>
          <w:color w:val="000000" w:themeColor="text1"/>
          <w:sz w:val="24"/>
          <w:szCs w:val="24"/>
        </w:rPr>
        <w:br/>
      </w:r>
      <w:r w:rsidRPr="0068481C">
        <w:rPr>
          <w:color w:val="000000" w:themeColor="text1"/>
          <w:sz w:val="24"/>
          <w:szCs w:val="24"/>
        </w:rPr>
        <w:t>в</w:t>
      </w:r>
      <w:r w:rsidR="007B523F">
        <w:rPr>
          <w:color w:val="000000" w:themeColor="text1"/>
          <w:sz w:val="24"/>
          <w:szCs w:val="24"/>
        </w:rPr>
        <w:t> </w:t>
      </w:r>
      <w:r w:rsidRPr="0068481C">
        <w:rPr>
          <w:color w:val="000000" w:themeColor="text1"/>
          <w:sz w:val="24"/>
          <w:szCs w:val="24"/>
        </w:rPr>
        <w:t>1-4</w:t>
      </w:r>
      <w:r w:rsidR="007B523F">
        <w:rPr>
          <w:color w:val="000000" w:themeColor="text1"/>
          <w:sz w:val="24"/>
          <w:szCs w:val="24"/>
        </w:rPr>
        <w:t> </w:t>
      </w:r>
      <w:r w:rsidRPr="0068481C">
        <w:rPr>
          <w:color w:val="000000" w:themeColor="text1"/>
          <w:sz w:val="24"/>
          <w:szCs w:val="24"/>
        </w:rPr>
        <w:t>классах обуча</w:t>
      </w:r>
      <w:r w:rsidR="007B523F">
        <w:rPr>
          <w:color w:val="000000" w:themeColor="text1"/>
          <w:sz w:val="24"/>
          <w:szCs w:val="24"/>
        </w:rPr>
        <w:t>лся</w:t>
      </w:r>
      <w:r w:rsidRPr="0068481C">
        <w:rPr>
          <w:color w:val="000000" w:themeColor="text1"/>
          <w:sz w:val="24"/>
          <w:szCs w:val="24"/>
        </w:rPr>
        <w:t xml:space="preserve"> 7561 учащийся, в 5-9 классах </w:t>
      </w:r>
      <w:r w:rsidR="007B523F">
        <w:rPr>
          <w:color w:val="000000" w:themeColor="text1"/>
          <w:sz w:val="24"/>
          <w:szCs w:val="24"/>
        </w:rPr>
        <w:t>-</w:t>
      </w:r>
      <w:r w:rsidRPr="0068481C">
        <w:rPr>
          <w:color w:val="000000" w:themeColor="text1"/>
          <w:sz w:val="24"/>
          <w:szCs w:val="24"/>
        </w:rPr>
        <w:t xml:space="preserve"> 9121 учащийся, в 10-11 классах </w:t>
      </w:r>
      <w:r w:rsidR="007B523F">
        <w:rPr>
          <w:color w:val="000000" w:themeColor="text1"/>
          <w:sz w:val="24"/>
          <w:szCs w:val="24"/>
        </w:rPr>
        <w:t xml:space="preserve">- </w:t>
      </w:r>
      <w:r w:rsidRPr="0068481C">
        <w:rPr>
          <w:color w:val="000000" w:themeColor="text1"/>
          <w:sz w:val="24"/>
          <w:szCs w:val="24"/>
        </w:rPr>
        <w:t xml:space="preserve">923 </w:t>
      </w:r>
      <w:r w:rsidR="007B523F">
        <w:rPr>
          <w:color w:val="000000" w:themeColor="text1"/>
          <w:sz w:val="24"/>
          <w:szCs w:val="24"/>
        </w:rPr>
        <w:t xml:space="preserve"> </w:t>
      </w:r>
      <w:r w:rsidRPr="0068481C">
        <w:rPr>
          <w:color w:val="000000" w:themeColor="text1"/>
          <w:sz w:val="24"/>
          <w:szCs w:val="24"/>
        </w:rPr>
        <w:t>обучающихся. Общее количество обучающихся общеобразовательных учреждений составляет 17 605 человек, это на 49 обучающихся меньше по сравнению с прошлым учебным годом.</w:t>
      </w:r>
      <w:r w:rsidRPr="0068481C">
        <w:rPr>
          <w:color w:val="0070C0"/>
          <w:sz w:val="24"/>
          <w:szCs w:val="24"/>
        </w:rPr>
        <w:t xml:space="preserve"> </w:t>
      </w:r>
      <w:r w:rsidRPr="0068481C">
        <w:rPr>
          <w:sz w:val="24"/>
          <w:szCs w:val="24"/>
        </w:rPr>
        <w:t xml:space="preserve">При этом наблюдается рост обучающихся на уровне основного общего образования на 186 человек по сравнению с </w:t>
      </w:r>
      <w:r w:rsidRPr="0068481C">
        <w:rPr>
          <w:color w:val="000000" w:themeColor="text1"/>
          <w:sz w:val="24"/>
          <w:szCs w:val="24"/>
        </w:rPr>
        <w:t>предыдущим годом.</w:t>
      </w:r>
    </w:p>
    <w:p w:rsidR="00D7615C" w:rsidRPr="0068481C" w:rsidRDefault="00D7615C" w:rsidP="00384F8B">
      <w:pPr>
        <w:spacing w:line="276" w:lineRule="auto"/>
        <w:ind w:firstLine="709"/>
        <w:jc w:val="both"/>
        <w:rPr>
          <w:color w:val="000000" w:themeColor="text1"/>
          <w:sz w:val="24"/>
          <w:szCs w:val="24"/>
        </w:rPr>
      </w:pPr>
      <w:r w:rsidRPr="0068481C">
        <w:rPr>
          <w:color w:val="000000" w:themeColor="text1"/>
          <w:sz w:val="24"/>
          <w:szCs w:val="24"/>
        </w:rPr>
        <w:t>В 2023-2024 учебном году в городе к государственной итоговой аттестации были допущены 435 выпускников 11-х классов и 1667 выпускников 9-х классов.</w:t>
      </w:r>
    </w:p>
    <w:p w:rsidR="00D7615C" w:rsidRPr="0068481C" w:rsidRDefault="00D7615C" w:rsidP="00384F8B">
      <w:pPr>
        <w:spacing w:line="276" w:lineRule="auto"/>
        <w:ind w:firstLine="709"/>
        <w:jc w:val="both"/>
        <w:rPr>
          <w:color w:val="000000" w:themeColor="text1"/>
          <w:sz w:val="24"/>
          <w:szCs w:val="24"/>
        </w:rPr>
      </w:pPr>
      <w:r w:rsidRPr="0068481C">
        <w:rPr>
          <w:color w:val="000000" w:themeColor="text1"/>
          <w:sz w:val="24"/>
          <w:szCs w:val="24"/>
        </w:rPr>
        <w:lastRenderedPageBreak/>
        <w:t>Все экзамены прошли в штатном режиме. Средние баллы по результатам экзаменов по программе основного общего образования составили от 3,5 баллов до</w:t>
      </w:r>
      <w:r w:rsidR="00763D43">
        <w:rPr>
          <w:color w:val="000000" w:themeColor="text1"/>
          <w:sz w:val="24"/>
          <w:szCs w:val="24"/>
        </w:rPr>
        <w:t> </w:t>
      </w:r>
      <w:r w:rsidRPr="0068481C">
        <w:rPr>
          <w:color w:val="000000" w:themeColor="text1"/>
          <w:sz w:val="24"/>
          <w:szCs w:val="24"/>
        </w:rPr>
        <w:t>4,2</w:t>
      </w:r>
      <w:r w:rsidR="00763D43">
        <w:rPr>
          <w:color w:val="000000" w:themeColor="text1"/>
          <w:sz w:val="24"/>
          <w:szCs w:val="24"/>
        </w:rPr>
        <w:t> </w:t>
      </w:r>
      <w:r w:rsidRPr="0068481C">
        <w:rPr>
          <w:color w:val="000000" w:themeColor="text1"/>
          <w:sz w:val="24"/>
          <w:szCs w:val="24"/>
        </w:rPr>
        <w:t>баллов и</w:t>
      </w:r>
      <w:r w:rsidR="009B15F6">
        <w:rPr>
          <w:color w:val="000000" w:themeColor="text1"/>
          <w:sz w:val="24"/>
          <w:szCs w:val="24"/>
        </w:rPr>
        <w:t> </w:t>
      </w:r>
      <w:r w:rsidRPr="0068481C">
        <w:rPr>
          <w:color w:val="000000" w:themeColor="text1"/>
          <w:sz w:val="24"/>
          <w:szCs w:val="24"/>
        </w:rPr>
        <w:t>коррелир</w:t>
      </w:r>
      <w:r w:rsidR="00763D43">
        <w:rPr>
          <w:color w:val="000000" w:themeColor="text1"/>
          <w:sz w:val="24"/>
          <w:szCs w:val="24"/>
        </w:rPr>
        <w:t xml:space="preserve">овались </w:t>
      </w:r>
      <w:r w:rsidRPr="0068481C">
        <w:rPr>
          <w:color w:val="000000" w:themeColor="text1"/>
          <w:sz w:val="24"/>
          <w:szCs w:val="24"/>
        </w:rPr>
        <w:t xml:space="preserve"> со средними баллами прошлого года.</w:t>
      </w:r>
    </w:p>
    <w:p w:rsidR="00D7615C" w:rsidRPr="0068481C" w:rsidRDefault="00D7615C" w:rsidP="00384F8B">
      <w:pPr>
        <w:spacing w:line="276" w:lineRule="auto"/>
        <w:ind w:firstLine="709"/>
        <w:jc w:val="both"/>
        <w:rPr>
          <w:color w:val="000000" w:themeColor="text1"/>
          <w:sz w:val="24"/>
          <w:szCs w:val="24"/>
        </w:rPr>
      </w:pPr>
      <w:r w:rsidRPr="0068481C">
        <w:rPr>
          <w:color w:val="000000" w:themeColor="text1"/>
          <w:sz w:val="24"/>
          <w:szCs w:val="24"/>
        </w:rPr>
        <w:t>Средний балл по 9 предметам, из сдаваемых на ЕГЭ, выше аналогичных показателей по стране.</w:t>
      </w:r>
    </w:p>
    <w:p w:rsidR="00D7615C" w:rsidRPr="0068481C" w:rsidRDefault="00D7615C" w:rsidP="00384F8B">
      <w:pPr>
        <w:pStyle w:val="aff"/>
        <w:spacing w:line="276" w:lineRule="auto"/>
        <w:ind w:firstLine="709"/>
        <w:jc w:val="both"/>
        <w:rPr>
          <w:rFonts w:ascii="Times New Roman" w:eastAsia="Times New Roman" w:hAnsi="Times New Roman" w:cs="Times New Roman"/>
          <w:color w:val="000000" w:themeColor="text1"/>
          <w:sz w:val="24"/>
          <w:szCs w:val="24"/>
          <w:lang w:eastAsia="ru-RU"/>
        </w:rPr>
      </w:pPr>
      <w:r w:rsidRPr="0068481C">
        <w:rPr>
          <w:rFonts w:ascii="Times New Roman" w:eastAsia="Times New Roman" w:hAnsi="Times New Roman" w:cs="Times New Roman"/>
          <w:color w:val="000000" w:themeColor="text1"/>
          <w:sz w:val="24"/>
          <w:szCs w:val="24"/>
          <w:lang w:eastAsia="ru-RU"/>
        </w:rPr>
        <w:t>В 2024 году 79 выпускников 11 классов получили аттестаты с отличием, и из них 49</w:t>
      </w:r>
      <w:r w:rsidR="00763D43">
        <w:rPr>
          <w:rFonts w:ascii="Times New Roman" w:eastAsia="Times New Roman" w:hAnsi="Times New Roman" w:cs="Times New Roman"/>
          <w:color w:val="000000" w:themeColor="text1"/>
          <w:sz w:val="24"/>
          <w:szCs w:val="24"/>
          <w:lang w:eastAsia="ru-RU"/>
        </w:rPr>
        <w:t> -</w:t>
      </w:r>
      <w:r w:rsidRPr="0068481C">
        <w:rPr>
          <w:rFonts w:ascii="Times New Roman" w:eastAsia="Times New Roman" w:hAnsi="Times New Roman" w:cs="Times New Roman"/>
          <w:color w:val="000000" w:themeColor="text1"/>
          <w:sz w:val="24"/>
          <w:szCs w:val="24"/>
          <w:lang w:eastAsia="ru-RU"/>
        </w:rPr>
        <w:t xml:space="preserve">медаль «За особые успехи в учении» 1 степени, и 30 </w:t>
      </w:r>
      <w:r w:rsidR="00763D43">
        <w:rPr>
          <w:rFonts w:ascii="Times New Roman" w:eastAsia="Times New Roman" w:hAnsi="Times New Roman" w:cs="Times New Roman"/>
          <w:color w:val="000000" w:themeColor="text1"/>
          <w:sz w:val="24"/>
          <w:szCs w:val="24"/>
          <w:lang w:eastAsia="ru-RU"/>
        </w:rPr>
        <w:t xml:space="preserve">- </w:t>
      </w:r>
      <w:r w:rsidRPr="0068481C">
        <w:rPr>
          <w:rFonts w:ascii="Times New Roman" w:eastAsia="Times New Roman" w:hAnsi="Times New Roman" w:cs="Times New Roman"/>
          <w:color w:val="000000" w:themeColor="text1"/>
          <w:sz w:val="24"/>
          <w:szCs w:val="24"/>
          <w:lang w:eastAsia="ru-RU"/>
        </w:rPr>
        <w:t>медаль «За особые успехи в</w:t>
      </w:r>
      <w:r w:rsidR="00763D43">
        <w:rPr>
          <w:rFonts w:ascii="Times New Roman" w:eastAsia="Times New Roman" w:hAnsi="Times New Roman" w:cs="Times New Roman"/>
          <w:color w:val="000000" w:themeColor="text1"/>
          <w:sz w:val="24"/>
          <w:szCs w:val="24"/>
          <w:lang w:eastAsia="ru-RU"/>
        </w:rPr>
        <w:t> </w:t>
      </w:r>
      <w:r w:rsidRPr="0068481C">
        <w:rPr>
          <w:rFonts w:ascii="Times New Roman" w:eastAsia="Times New Roman" w:hAnsi="Times New Roman" w:cs="Times New Roman"/>
          <w:color w:val="000000" w:themeColor="text1"/>
          <w:sz w:val="24"/>
          <w:szCs w:val="24"/>
          <w:lang w:eastAsia="ru-RU"/>
        </w:rPr>
        <w:t>учении» 2 степени, 3 выпускника награждены второй медалью «За особые успехи выпускнику Дона», премией главы Администрации города Волгодонска и памятным знаком «Гордость Волгодонска».</w:t>
      </w:r>
    </w:p>
    <w:p w:rsidR="00D7615C" w:rsidRPr="0068481C" w:rsidRDefault="00D7615C" w:rsidP="00384F8B">
      <w:pPr>
        <w:spacing w:line="276" w:lineRule="auto"/>
        <w:ind w:firstLine="709"/>
        <w:jc w:val="both"/>
        <w:rPr>
          <w:color w:val="000000" w:themeColor="text1"/>
          <w:sz w:val="24"/>
          <w:szCs w:val="24"/>
        </w:rPr>
      </w:pPr>
      <w:r w:rsidRPr="0068481C">
        <w:rPr>
          <w:color w:val="000000" w:themeColor="text1"/>
          <w:sz w:val="24"/>
          <w:szCs w:val="24"/>
        </w:rPr>
        <w:t>Предметом особой гордости стали результаты выпускников, получивших максимальные 100 баллов на ЕГЭ:</w:t>
      </w:r>
    </w:p>
    <w:p w:rsidR="00D7615C" w:rsidRPr="0068481C" w:rsidRDefault="00D7615C" w:rsidP="00384F8B">
      <w:pPr>
        <w:spacing w:line="276" w:lineRule="auto"/>
        <w:ind w:firstLine="709"/>
        <w:jc w:val="both"/>
        <w:rPr>
          <w:color w:val="000000" w:themeColor="text1"/>
          <w:sz w:val="24"/>
          <w:szCs w:val="24"/>
        </w:rPr>
      </w:pPr>
      <w:r w:rsidRPr="0068481C">
        <w:rPr>
          <w:color w:val="000000" w:themeColor="text1"/>
          <w:sz w:val="24"/>
          <w:szCs w:val="24"/>
        </w:rPr>
        <w:t>- по русскому языку</w:t>
      </w:r>
      <w:r w:rsidR="00B30A64">
        <w:rPr>
          <w:color w:val="000000" w:themeColor="text1"/>
          <w:sz w:val="24"/>
          <w:szCs w:val="24"/>
        </w:rPr>
        <w:t>-</w:t>
      </w:r>
      <w:r w:rsidRPr="0068481C">
        <w:rPr>
          <w:color w:val="000000" w:themeColor="text1"/>
          <w:sz w:val="24"/>
          <w:szCs w:val="24"/>
        </w:rPr>
        <w:t xml:space="preserve"> </w:t>
      </w:r>
      <w:r w:rsidR="00B30A64" w:rsidRPr="0068481C">
        <w:rPr>
          <w:color w:val="000000" w:themeColor="text1"/>
          <w:sz w:val="24"/>
          <w:szCs w:val="24"/>
        </w:rPr>
        <w:t xml:space="preserve">Энтингена Антона </w:t>
      </w:r>
      <w:r w:rsidR="00B30A64">
        <w:rPr>
          <w:color w:val="000000" w:themeColor="text1"/>
          <w:sz w:val="24"/>
          <w:szCs w:val="24"/>
        </w:rPr>
        <w:t>(</w:t>
      </w:r>
      <w:r w:rsidRPr="0068481C">
        <w:rPr>
          <w:color w:val="000000" w:themeColor="text1"/>
          <w:sz w:val="24"/>
          <w:szCs w:val="24"/>
        </w:rPr>
        <w:t>МБОУ СШ №</w:t>
      </w:r>
      <w:r w:rsidR="00763D43">
        <w:rPr>
          <w:color w:val="000000" w:themeColor="text1"/>
          <w:sz w:val="24"/>
          <w:szCs w:val="24"/>
        </w:rPr>
        <w:t> </w:t>
      </w:r>
      <w:r w:rsidRPr="0068481C">
        <w:rPr>
          <w:color w:val="000000" w:themeColor="text1"/>
          <w:sz w:val="24"/>
          <w:szCs w:val="24"/>
        </w:rPr>
        <w:t>11 г.Волгодонска</w:t>
      </w:r>
      <w:r w:rsidR="00B30A64">
        <w:rPr>
          <w:color w:val="000000" w:themeColor="text1"/>
          <w:sz w:val="24"/>
          <w:szCs w:val="24"/>
        </w:rPr>
        <w:t>);</w:t>
      </w:r>
    </w:p>
    <w:p w:rsidR="00D7615C" w:rsidRPr="0068481C" w:rsidRDefault="00D7615C" w:rsidP="00384F8B">
      <w:pPr>
        <w:spacing w:line="276" w:lineRule="auto"/>
        <w:ind w:firstLine="709"/>
        <w:jc w:val="both"/>
        <w:rPr>
          <w:color w:val="000000" w:themeColor="text1"/>
          <w:sz w:val="24"/>
          <w:szCs w:val="24"/>
        </w:rPr>
      </w:pPr>
      <w:r w:rsidRPr="0068481C">
        <w:rPr>
          <w:color w:val="000000" w:themeColor="text1"/>
          <w:sz w:val="24"/>
          <w:szCs w:val="24"/>
        </w:rPr>
        <w:t xml:space="preserve">- по литературе </w:t>
      </w:r>
      <w:r w:rsidR="00B30A64">
        <w:rPr>
          <w:color w:val="000000" w:themeColor="text1"/>
          <w:sz w:val="24"/>
          <w:szCs w:val="24"/>
        </w:rPr>
        <w:t xml:space="preserve">- </w:t>
      </w:r>
      <w:r w:rsidR="00B30A64" w:rsidRPr="0068481C">
        <w:rPr>
          <w:color w:val="000000" w:themeColor="text1"/>
          <w:sz w:val="24"/>
          <w:szCs w:val="24"/>
        </w:rPr>
        <w:t xml:space="preserve">Антоненко Арсентия </w:t>
      </w:r>
      <w:r w:rsidR="00B30A64">
        <w:rPr>
          <w:color w:val="000000" w:themeColor="text1"/>
          <w:sz w:val="24"/>
          <w:szCs w:val="24"/>
        </w:rPr>
        <w:t>(</w:t>
      </w:r>
      <w:r w:rsidRPr="0068481C">
        <w:rPr>
          <w:color w:val="000000" w:themeColor="text1"/>
          <w:sz w:val="24"/>
          <w:szCs w:val="24"/>
        </w:rPr>
        <w:t>МБОУ СШ №</w:t>
      </w:r>
      <w:r w:rsidR="00B30A64">
        <w:rPr>
          <w:color w:val="000000" w:themeColor="text1"/>
          <w:sz w:val="24"/>
          <w:szCs w:val="24"/>
        </w:rPr>
        <w:t> </w:t>
      </w:r>
      <w:r w:rsidRPr="0068481C">
        <w:rPr>
          <w:color w:val="000000" w:themeColor="text1"/>
          <w:sz w:val="24"/>
          <w:szCs w:val="24"/>
        </w:rPr>
        <w:t>5 г.Волгодонска</w:t>
      </w:r>
      <w:r w:rsidR="00B30A64">
        <w:rPr>
          <w:color w:val="000000" w:themeColor="text1"/>
          <w:sz w:val="24"/>
          <w:szCs w:val="24"/>
        </w:rPr>
        <w:t>);</w:t>
      </w:r>
    </w:p>
    <w:p w:rsidR="00D7615C" w:rsidRPr="0068481C" w:rsidRDefault="00B30A64" w:rsidP="00384F8B">
      <w:pPr>
        <w:spacing w:line="276" w:lineRule="auto"/>
        <w:ind w:firstLine="709"/>
        <w:jc w:val="both"/>
        <w:rPr>
          <w:color w:val="000000" w:themeColor="text1"/>
          <w:sz w:val="24"/>
          <w:szCs w:val="24"/>
        </w:rPr>
      </w:pPr>
      <w:r>
        <w:rPr>
          <w:color w:val="000000" w:themeColor="text1"/>
          <w:sz w:val="24"/>
          <w:szCs w:val="24"/>
        </w:rPr>
        <w:t>- </w:t>
      </w:r>
      <w:r w:rsidR="00D7615C" w:rsidRPr="0068481C">
        <w:rPr>
          <w:color w:val="000000" w:themeColor="text1"/>
          <w:sz w:val="24"/>
          <w:szCs w:val="24"/>
        </w:rPr>
        <w:t>по математике профильного уров</w:t>
      </w:r>
      <w:r>
        <w:rPr>
          <w:color w:val="000000" w:themeColor="text1"/>
          <w:sz w:val="24"/>
          <w:szCs w:val="24"/>
        </w:rPr>
        <w:t>ня - </w:t>
      </w:r>
      <w:r w:rsidRPr="0068481C">
        <w:rPr>
          <w:color w:val="000000" w:themeColor="text1"/>
          <w:sz w:val="24"/>
          <w:szCs w:val="24"/>
        </w:rPr>
        <w:t xml:space="preserve">Зимина Михаила </w:t>
      </w:r>
      <w:r>
        <w:rPr>
          <w:color w:val="000000" w:themeColor="text1"/>
          <w:sz w:val="24"/>
          <w:szCs w:val="24"/>
        </w:rPr>
        <w:t>(</w:t>
      </w:r>
      <w:r w:rsidR="00D7615C" w:rsidRPr="0068481C">
        <w:rPr>
          <w:color w:val="000000" w:themeColor="text1"/>
          <w:sz w:val="24"/>
          <w:szCs w:val="24"/>
        </w:rPr>
        <w:t>МБОУ СШ №</w:t>
      </w:r>
      <w:r>
        <w:rPr>
          <w:color w:val="000000" w:themeColor="text1"/>
          <w:sz w:val="24"/>
          <w:szCs w:val="24"/>
        </w:rPr>
        <w:t> </w:t>
      </w:r>
      <w:r w:rsidR="00D7615C" w:rsidRPr="0068481C">
        <w:rPr>
          <w:color w:val="000000" w:themeColor="text1"/>
          <w:sz w:val="24"/>
          <w:szCs w:val="24"/>
        </w:rPr>
        <w:t>15 г.Волгодонска</w:t>
      </w:r>
      <w:r>
        <w:rPr>
          <w:color w:val="000000" w:themeColor="text1"/>
          <w:sz w:val="24"/>
          <w:szCs w:val="24"/>
        </w:rPr>
        <w:t>)</w:t>
      </w:r>
      <w:r w:rsidR="00D7615C" w:rsidRPr="0068481C">
        <w:rPr>
          <w:color w:val="000000" w:themeColor="text1"/>
          <w:sz w:val="24"/>
          <w:szCs w:val="24"/>
        </w:rPr>
        <w:t>.</w:t>
      </w:r>
    </w:p>
    <w:p w:rsidR="00D7615C" w:rsidRPr="0068481C" w:rsidRDefault="00D7615C" w:rsidP="00384F8B">
      <w:pPr>
        <w:spacing w:line="276" w:lineRule="auto"/>
        <w:ind w:firstLine="709"/>
        <w:jc w:val="both"/>
        <w:rPr>
          <w:sz w:val="24"/>
          <w:szCs w:val="24"/>
        </w:rPr>
      </w:pPr>
      <w:r w:rsidRPr="0068481C">
        <w:rPr>
          <w:sz w:val="24"/>
          <w:szCs w:val="24"/>
        </w:rPr>
        <w:t>По направлению «Государственная поддержка талантливой молодежи» особое внимание отведено всероссийской предметной олимпиаде школьников и иным интеллектуальным достижениям обучающихся.</w:t>
      </w:r>
    </w:p>
    <w:p w:rsidR="00D7615C" w:rsidRPr="0068481C" w:rsidRDefault="00D7615C" w:rsidP="00384F8B">
      <w:pPr>
        <w:spacing w:line="276" w:lineRule="auto"/>
        <w:ind w:firstLine="709"/>
        <w:jc w:val="both"/>
        <w:rPr>
          <w:sz w:val="24"/>
          <w:szCs w:val="24"/>
        </w:rPr>
      </w:pPr>
      <w:r w:rsidRPr="0068481C">
        <w:rPr>
          <w:sz w:val="24"/>
          <w:szCs w:val="24"/>
        </w:rPr>
        <w:t>В муниципальном этапе олимпиады приняли участие 1363 человека, из них 88</w:t>
      </w:r>
      <w:r w:rsidR="00B30A64">
        <w:rPr>
          <w:sz w:val="24"/>
          <w:szCs w:val="24"/>
        </w:rPr>
        <w:t> </w:t>
      </w:r>
      <w:r w:rsidRPr="0068481C">
        <w:rPr>
          <w:sz w:val="24"/>
          <w:szCs w:val="24"/>
        </w:rPr>
        <w:t xml:space="preserve">человек стали призерами, 60 – победителями, в региональном этапе всероссийской олимпиады школьников в 2024 году приняли участие 34 обучающихся, из них 19 человек стали призерами. </w:t>
      </w:r>
    </w:p>
    <w:p w:rsidR="00D7615C" w:rsidRPr="0068481C" w:rsidRDefault="00D7615C" w:rsidP="00384F8B">
      <w:pPr>
        <w:spacing w:line="276" w:lineRule="auto"/>
        <w:ind w:firstLine="709"/>
        <w:jc w:val="both"/>
        <w:rPr>
          <w:sz w:val="24"/>
          <w:szCs w:val="24"/>
        </w:rPr>
      </w:pPr>
      <w:r w:rsidRPr="0068481C">
        <w:rPr>
          <w:sz w:val="24"/>
          <w:szCs w:val="24"/>
        </w:rPr>
        <w:t xml:space="preserve">С целью повышения качества образования в городе проводится ряд традиционных интеллектуальных событий, среди которых ежегодная зональная открытая научно-практическая конференция Академии юных исследователей, метапредметная олимпиада школьников проекта «Школа Росатома», мероприятия проекта «Физика сейчас» в городах присутствия Концерна Росэнергоатом: образовательный интенсив «Физика сейчас», «Многоборье по физике», Всероссийский конкурс юных чтецов «Живая классика», всероссийский конкурс сочинений,  фестиваль «Детство – чудные года, детство – праздник навсегда», экологические конкурсы и проекты,  многопрофильная инженерная олимпиада «Звезда», всероссийский конкурс «Большая перемена» и др. С каждым годом увеличивается количество школьников, принимающих участие в интеллектуальных мероприятиях. </w:t>
      </w:r>
    </w:p>
    <w:p w:rsidR="00D7615C" w:rsidRPr="0068481C" w:rsidRDefault="00D7615C" w:rsidP="00384F8B">
      <w:pPr>
        <w:spacing w:line="276" w:lineRule="auto"/>
        <w:ind w:firstLine="709"/>
        <w:jc w:val="both"/>
        <w:rPr>
          <w:sz w:val="24"/>
          <w:szCs w:val="24"/>
        </w:rPr>
      </w:pPr>
      <w:r w:rsidRPr="0068481C">
        <w:rPr>
          <w:sz w:val="24"/>
          <w:szCs w:val="24"/>
        </w:rPr>
        <w:t>Результатом целенаправленной работы по выявлению и педагогическому сопровождению одаренных детей является адресная поддержка, основными звеньями которой являются премия главы Администрации города «Гордость Волгодонска» в</w:t>
      </w:r>
      <w:r w:rsidR="00893A7B">
        <w:rPr>
          <w:sz w:val="24"/>
          <w:szCs w:val="24"/>
        </w:rPr>
        <w:t> </w:t>
      </w:r>
      <w:r w:rsidRPr="0068481C">
        <w:rPr>
          <w:sz w:val="24"/>
          <w:szCs w:val="24"/>
        </w:rPr>
        <w:t xml:space="preserve">размере 10,0 тыс. </w:t>
      </w:r>
      <w:r w:rsidR="00E17142">
        <w:rPr>
          <w:sz w:val="24"/>
          <w:szCs w:val="24"/>
        </w:rPr>
        <w:t>рублей</w:t>
      </w:r>
      <w:r w:rsidRPr="0068481C">
        <w:rPr>
          <w:sz w:val="24"/>
          <w:szCs w:val="24"/>
        </w:rPr>
        <w:t xml:space="preserve"> (3 человека)</w:t>
      </w:r>
      <w:r w:rsidR="00893A7B">
        <w:rPr>
          <w:sz w:val="24"/>
          <w:szCs w:val="24"/>
        </w:rPr>
        <w:t>;</w:t>
      </w:r>
      <w:r w:rsidRPr="0068481C">
        <w:rPr>
          <w:sz w:val="24"/>
          <w:szCs w:val="24"/>
        </w:rPr>
        <w:t xml:space="preserve"> стипендия Кредитного потребительского кооператива «Союз банковских служащих» в размере 13,5 тыс. </w:t>
      </w:r>
      <w:r w:rsidR="00E17142">
        <w:rPr>
          <w:sz w:val="24"/>
          <w:szCs w:val="24"/>
        </w:rPr>
        <w:t>рублей</w:t>
      </w:r>
      <w:r w:rsidRPr="0068481C">
        <w:rPr>
          <w:sz w:val="24"/>
          <w:szCs w:val="24"/>
        </w:rPr>
        <w:t xml:space="preserve">  (15 обучающихся).</w:t>
      </w:r>
    </w:p>
    <w:p w:rsidR="00D7615C" w:rsidRPr="0068481C" w:rsidRDefault="00D7615C" w:rsidP="00384F8B">
      <w:pPr>
        <w:spacing w:line="276" w:lineRule="auto"/>
        <w:ind w:firstLine="709"/>
        <w:jc w:val="both"/>
        <w:rPr>
          <w:sz w:val="24"/>
          <w:szCs w:val="24"/>
        </w:rPr>
      </w:pPr>
      <w:r w:rsidRPr="0068481C">
        <w:rPr>
          <w:sz w:val="24"/>
          <w:szCs w:val="24"/>
        </w:rPr>
        <w:t xml:space="preserve">С сентября 2023 года в рамках федерального проекта «Успех каждого ребенка» нацпроекта «Образование» в общеобразовательных  учреждениях города внедрена модель профориентационной деятельности, в ее основу заложен профориентационный минимум для школьников 6 - 11-х классов, включая детей с ОВЗ и инвалидностью. </w:t>
      </w:r>
    </w:p>
    <w:p w:rsidR="00D7615C" w:rsidRPr="0068481C" w:rsidRDefault="00D7615C" w:rsidP="00384F8B">
      <w:pPr>
        <w:spacing w:line="276" w:lineRule="auto"/>
        <w:ind w:firstLine="709"/>
        <w:jc w:val="both"/>
        <w:rPr>
          <w:sz w:val="24"/>
          <w:szCs w:val="24"/>
        </w:rPr>
      </w:pPr>
      <w:r w:rsidRPr="0068481C">
        <w:rPr>
          <w:sz w:val="24"/>
          <w:szCs w:val="24"/>
        </w:rPr>
        <w:t>Профминимум реализуется по следующим ключевым  направлениям:</w:t>
      </w:r>
    </w:p>
    <w:p w:rsidR="00D7615C" w:rsidRPr="0068481C" w:rsidRDefault="00D7615C" w:rsidP="00384F8B">
      <w:pPr>
        <w:spacing w:line="276" w:lineRule="auto"/>
        <w:ind w:firstLine="709"/>
        <w:jc w:val="both"/>
        <w:rPr>
          <w:sz w:val="24"/>
          <w:szCs w:val="24"/>
        </w:rPr>
      </w:pPr>
      <w:r w:rsidRPr="0068481C">
        <w:rPr>
          <w:sz w:val="24"/>
          <w:szCs w:val="24"/>
        </w:rPr>
        <w:t xml:space="preserve">- профильные классы, ориентированные на востребованные профессии на рынке труда (психолого - педагогические классы в МБОУ средняя школа (далее – СШ) № 13 </w:t>
      </w:r>
      <w:r w:rsidRPr="0068481C">
        <w:rPr>
          <w:sz w:val="24"/>
          <w:szCs w:val="24"/>
        </w:rPr>
        <w:lastRenderedPageBreak/>
        <w:t>г.Волгодонска  (11 класс), естественно – научный профиль (класс медицинской направленности) в МБОУ «Лицей № 16 «Естественно - математический» г.Волгодонска  (11 класс), информационно – технологический, технологический (инженерный) профили с</w:t>
      </w:r>
      <w:r w:rsidR="00893A7B">
        <w:rPr>
          <w:sz w:val="24"/>
          <w:szCs w:val="24"/>
        </w:rPr>
        <w:t> </w:t>
      </w:r>
      <w:r w:rsidRPr="0068481C">
        <w:rPr>
          <w:sz w:val="24"/>
          <w:szCs w:val="24"/>
        </w:rPr>
        <w:t>углубленным изучением информатики и математики, физики в МБОУ «ИТ Гимназия «Юнона» г.Волгодонска, класс юридической направленности (полицейский) МБОУ</w:t>
      </w:r>
      <w:r w:rsidR="00893A7B">
        <w:rPr>
          <w:sz w:val="24"/>
          <w:szCs w:val="24"/>
        </w:rPr>
        <w:t> </w:t>
      </w:r>
      <w:r w:rsidRPr="0068481C">
        <w:rPr>
          <w:sz w:val="24"/>
          <w:szCs w:val="24"/>
        </w:rPr>
        <w:t>«Гимназия «Юридический» г.Волгодонска);</w:t>
      </w:r>
    </w:p>
    <w:p w:rsidR="00D7615C" w:rsidRPr="0068481C" w:rsidRDefault="00D7615C" w:rsidP="00384F8B">
      <w:pPr>
        <w:spacing w:line="276" w:lineRule="auto"/>
        <w:ind w:firstLine="709"/>
        <w:jc w:val="both"/>
        <w:rPr>
          <w:sz w:val="24"/>
          <w:szCs w:val="24"/>
        </w:rPr>
      </w:pPr>
      <w:r w:rsidRPr="0068481C">
        <w:rPr>
          <w:sz w:val="24"/>
          <w:szCs w:val="24"/>
        </w:rPr>
        <w:t>- урочная деятельность, которая включает дополнительные материалы к учебным предметам (физика, химия, математика, технология), с целью профессионального углубления знаний по предметам;</w:t>
      </w:r>
    </w:p>
    <w:p w:rsidR="00D7615C" w:rsidRPr="0068481C" w:rsidRDefault="00D7615C" w:rsidP="00384F8B">
      <w:pPr>
        <w:spacing w:line="276" w:lineRule="auto"/>
        <w:ind w:firstLine="709"/>
        <w:jc w:val="both"/>
        <w:rPr>
          <w:sz w:val="24"/>
          <w:szCs w:val="24"/>
        </w:rPr>
      </w:pPr>
      <w:r w:rsidRPr="0068481C">
        <w:rPr>
          <w:sz w:val="24"/>
          <w:szCs w:val="24"/>
        </w:rPr>
        <w:t>- внеурочная деятельность, предусматривающая 1 час в неделю на проведение профориентационных мероприятий (онлайн-диагностика, просмотр выпусков открытых онлайн-уроков «Урок цифры», беседы, дискуссии, мастер-классы, коммуникативные и</w:t>
      </w:r>
      <w:r w:rsidR="00384F8B">
        <w:rPr>
          <w:sz w:val="24"/>
          <w:szCs w:val="24"/>
        </w:rPr>
        <w:t> </w:t>
      </w:r>
      <w:r w:rsidRPr="0068481C">
        <w:rPr>
          <w:sz w:val="24"/>
          <w:szCs w:val="24"/>
        </w:rPr>
        <w:t>деловые игры, консультации педагога и психолога, моделирующие профессиональные пробы в онлайн-формате и др.);</w:t>
      </w:r>
    </w:p>
    <w:p w:rsidR="00D7615C" w:rsidRPr="0068481C" w:rsidRDefault="00384F8B" w:rsidP="00384F8B">
      <w:pPr>
        <w:spacing w:line="276" w:lineRule="auto"/>
        <w:ind w:firstLine="709"/>
        <w:jc w:val="both"/>
        <w:rPr>
          <w:sz w:val="24"/>
          <w:szCs w:val="24"/>
        </w:rPr>
      </w:pPr>
      <w:r>
        <w:rPr>
          <w:sz w:val="24"/>
          <w:szCs w:val="24"/>
        </w:rPr>
        <w:t>- </w:t>
      </w:r>
      <w:r w:rsidR="00D7615C" w:rsidRPr="0068481C">
        <w:rPr>
          <w:sz w:val="24"/>
          <w:szCs w:val="24"/>
        </w:rPr>
        <w:t>воспитательная работа (экскурсии на производство, лекции, профориентационные выставки, ярмарки, профессиональные пробы, дни открытых дверей в колледжах и вузах, конкурсы профориентационной направленности);</w:t>
      </w:r>
    </w:p>
    <w:p w:rsidR="00D7615C" w:rsidRPr="0068481C" w:rsidRDefault="00D7615C" w:rsidP="00384F8B">
      <w:pPr>
        <w:spacing w:line="276" w:lineRule="auto"/>
        <w:ind w:firstLine="709"/>
        <w:jc w:val="both"/>
        <w:rPr>
          <w:sz w:val="24"/>
          <w:szCs w:val="24"/>
        </w:rPr>
      </w:pPr>
      <w:r w:rsidRPr="0068481C">
        <w:rPr>
          <w:sz w:val="24"/>
          <w:szCs w:val="24"/>
        </w:rPr>
        <w:t>- дополнительное образование (посещение занятий с учетом склонностей и</w:t>
      </w:r>
      <w:r w:rsidR="00384F8B">
        <w:rPr>
          <w:sz w:val="24"/>
          <w:szCs w:val="24"/>
        </w:rPr>
        <w:t> </w:t>
      </w:r>
      <w:r w:rsidRPr="0068481C">
        <w:rPr>
          <w:sz w:val="24"/>
          <w:szCs w:val="24"/>
        </w:rPr>
        <w:t>образовательных потребностей).</w:t>
      </w:r>
    </w:p>
    <w:p w:rsidR="00D7615C" w:rsidRPr="0068481C" w:rsidRDefault="00D7615C" w:rsidP="00384F8B">
      <w:pPr>
        <w:spacing w:line="276" w:lineRule="auto"/>
        <w:ind w:firstLine="709"/>
        <w:jc w:val="both"/>
        <w:rPr>
          <w:sz w:val="24"/>
          <w:szCs w:val="24"/>
        </w:rPr>
      </w:pPr>
      <w:r w:rsidRPr="0068481C">
        <w:rPr>
          <w:rStyle w:val="FontStyle29"/>
          <w:sz w:val="24"/>
          <w:szCs w:val="24"/>
        </w:rPr>
        <w:t>Продолж</w:t>
      </w:r>
      <w:r w:rsidR="00384F8B">
        <w:rPr>
          <w:rStyle w:val="FontStyle29"/>
          <w:sz w:val="24"/>
          <w:szCs w:val="24"/>
        </w:rPr>
        <w:t>или</w:t>
      </w:r>
      <w:r w:rsidRPr="0068481C">
        <w:rPr>
          <w:rStyle w:val="FontStyle29"/>
          <w:sz w:val="24"/>
          <w:szCs w:val="24"/>
        </w:rPr>
        <w:t xml:space="preserve"> работу советники директора по воспитанию и взаимодействию с</w:t>
      </w:r>
      <w:r w:rsidR="00384F8B">
        <w:rPr>
          <w:rStyle w:val="FontStyle29"/>
          <w:sz w:val="24"/>
          <w:szCs w:val="24"/>
        </w:rPr>
        <w:t> </w:t>
      </w:r>
      <w:r w:rsidRPr="0068481C">
        <w:rPr>
          <w:rStyle w:val="FontStyle29"/>
          <w:sz w:val="24"/>
          <w:szCs w:val="24"/>
        </w:rPr>
        <w:t xml:space="preserve">детскими общественными объединениями, а с  июля 2023 года на территории муниципального образования «Город Волгодонск» </w:t>
      </w:r>
      <w:r w:rsidR="00384F8B">
        <w:rPr>
          <w:rStyle w:val="FontStyle29"/>
          <w:sz w:val="24"/>
          <w:szCs w:val="24"/>
        </w:rPr>
        <w:t>действует</w:t>
      </w:r>
      <w:r w:rsidRPr="0068481C">
        <w:rPr>
          <w:rStyle w:val="FontStyle29"/>
          <w:sz w:val="24"/>
          <w:szCs w:val="24"/>
        </w:rPr>
        <w:t xml:space="preserve"> местное отделение Российского движения детей и молодежи «Движение первых» - это еще один ресурс для</w:t>
      </w:r>
      <w:r w:rsidR="00E548B5">
        <w:rPr>
          <w:rStyle w:val="FontStyle29"/>
          <w:sz w:val="24"/>
          <w:szCs w:val="24"/>
        </w:rPr>
        <w:t> </w:t>
      </w:r>
      <w:r w:rsidRPr="0068481C">
        <w:rPr>
          <w:rStyle w:val="FontStyle29"/>
          <w:sz w:val="24"/>
          <w:szCs w:val="24"/>
        </w:rPr>
        <w:t>организации воспитательной работы и занятости несовершеннолетних  в свободное время.</w:t>
      </w:r>
    </w:p>
    <w:p w:rsidR="00D7615C" w:rsidRPr="0068481C" w:rsidRDefault="00D7615C" w:rsidP="00384F8B">
      <w:pPr>
        <w:pStyle w:val="a6"/>
        <w:shd w:val="clear" w:color="auto" w:fill="FFFFFF"/>
        <w:spacing w:line="276" w:lineRule="auto"/>
        <w:ind w:left="0" w:firstLine="709"/>
        <w:jc w:val="both"/>
        <w:rPr>
          <w:rFonts w:eastAsia="Calibri"/>
          <w:sz w:val="24"/>
          <w:szCs w:val="24"/>
        </w:rPr>
      </w:pPr>
      <w:r w:rsidRPr="0068481C">
        <w:rPr>
          <w:rFonts w:eastAsia="Calibri"/>
          <w:sz w:val="24"/>
          <w:szCs w:val="24"/>
        </w:rPr>
        <w:t xml:space="preserve">За последние три года в </w:t>
      </w:r>
      <w:r w:rsidR="00E548B5">
        <w:rPr>
          <w:rFonts w:eastAsia="Calibri"/>
          <w:sz w:val="24"/>
          <w:szCs w:val="24"/>
        </w:rPr>
        <w:t>Волгодонске</w:t>
      </w:r>
      <w:r w:rsidRPr="0068481C">
        <w:rPr>
          <w:rFonts w:eastAsia="Calibri"/>
          <w:sz w:val="24"/>
          <w:szCs w:val="24"/>
        </w:rPr>
        <w:t xml:space="preserve"> дополнительно созданы современные образовательные  пространства: «Кванториум», IT – куб, Центр «Авангард», городское местное отделение Российского движения детей и молодежи «Движение первых» - которые позволяют в полной мере реализовать потенциал каждому ребенку.</w:t>
      </w:r>
    </w:p>
    <w:p w:rsidR="004802A9" w:rsidRPr="00B32AFE" w:rsidRDefault="004802A9" w:rsidP="00B32AFE">
      <w:pPr>
        <w:spacing w:line="276" w:lineRule="auto"/>
        <w:ind w:firstLine="851"/>
        <w:jc w:val="both"/>
        <w:rPr>
          <w:sz w:val="24"/>
          <w:szCs w:val="24"/>
        </w:rPr>
      </w:pPr>
    </w:p>
    <w:p w:rsidR="004802A9" w:rsidRPr="00B32AFE" w:rsidRDefault="004802A9" w:rsidP="00B32AFE">
      <w:pPr>
        <w:spacing w:line="276" w:lineRule="auto"/>
        <w:ind w:firstLine="851"/>
        <w:jc w:val="center"/>
        <w:rPr>
          <w:b/>
          <w:sz w:val="24"/>
          <w:szCs w:val="24"/>
        </w:rPr>
      </w:pPr>
      <w:r w:rsidRPr="00B32AFE">
        <w:rPr>
          <w:b/>
          <w:sz w:val="24"/>
          <w:szCs w:val="24"/>
        </w:rPr>
        <w:t>Ремонт объектов, подготовка объектов к ремонту, виды работ</w:t>
      </w:r>
    </w:p>
    <w:p w:rsidR="008432A0" w:rsidRPr="00B32AFE" w:rsidRDefault="008432A0" w:rsidP="00B32AFE">
      <w:pPr>
        <w:spacing w:line="276" w:lineRule="auto"/>
        <w:ind w:firstLine="851"/>
        <w:jc w:val="both"/>
        <w:rPr>
          <w:b/>
          <w:sz w:val="24"/>
          <w:szCs w:val="24"/>
        </w:rPr>
      </w:pPr>
    </w:p>
    <w:p w:rsidR="00C6766C" w:rsidRDefault="00594ADB" w:rsidP="00594ADB">
      <w:pPr>
        <w:spacing w:line="276" w:lineRule="auto"/>
        <w:ind w:firstLine="851"/>
        <w:jc w:val="both"/>
        <w:rPr>
          <w:sz w:val="24"/>
          <w:szCs w:val="24"/>
        </w:rPr>
      </w:pPr>
      <w:r w:rsidRPr="0068481C">
        <w:rPr>
          <w:sz w:val="24"/>
          <w:szCs w:val="24"/>
        </w:rPr>
        <w:t>За счет средств областного и местного бюджетов в период с марта по апрель 2024</w:t>
      </w:r>
      <w:r w:rsidR="00C6766C">
        <w:rPr>
          <w:sz w:val="24"/>
          <w:szCs w:val="24"/>
        </w:rPr>
        <w:t> </w:t>
      </w:r>
      <w:r w:rsidRPr="0068481C">
        <w:rPr>
          <w:sz w:val="24"/>
          <w:szCs w:val="24"/>
        </w:rPr>
        <w:t xml:space="preserve">года проведено </w:t>
      </w:r>
      <w:r w:rsidR="00C6766C">
        <w:rPr>
          <w:sz w:val="24"/>
          <w:szCs w:val="24"/>
        </w:rPr>
        <w:t>3</w:t>
      </w:r>
      <w:r w:rsidRPr="0068481C">
        <w:rPr>
          <w:sz w:val="24"/>
          <w:szCs w:val="24"/>
        </w:rPr>
        <w:t xml:space="preserve"> аукциона на выполнение</w:t>
      </w:r>
      <w:r w:rsidR="00C6766C">
        <w:rPr>
          <w:sz w:val="24"/>
          <w:szCs w:val="24"/>
        </w:rPr>
        <w:t xml:space="preserve">:  </w:t>
      </w:r>
    </w:p>
    <w:p w:rsidR="00594ADB" w:rsidRPr="0068481C" w:rsidRDefault="00C6766C" w:rsidP="00594ADB">
      <w:pPr>
        <w:spacing w:line="276" w:lineRule="auto"/>
        <w:ind w:firstLine="851"/>
        <w:jc w:val="both"/>
        <w:rPr>
          <w:sz w:val="24"/>
          <w:szCs w:val="24"/>
        </w:rPr>
      </w:pPr>
      <w:r>
        <w:rPr>
          <w:sz w:val="24"/>
          <w:szCs w:val="24"/>
        </w:rPr>
        <w:t>- капитального ремонта</w:t>
      </w:r>
      <w:r w:rsidRPr="0068481C">
        <w:rPr>
          <w:sz w:val="24"/>
          <w:szCs w:val="24"/>
        </w:rPr>
        <w:t xml:space="preserve"> </w:t>
      </w:r>
      <w:r w:rsidR="00594ADB" w:rsidRPr="0068481C">
        <w:rPr>
          <w:sz w:val="24"/>
          <w:szCs w:val="24"/>
        </w:rPr>
        <w:t>помещений по</w:t>
      </w:r>
      <w:r>
        <w:rPr>
          <w:sz w:val="24"/>
          <w:szCs w:val="24"/>
        </w:rPr>
        <w:t> адресу: ул. Ленина, </w:t>
      </w:r>
      <w:r w:rsidR="00594ADB" w:rsidRPr="0068481C">
        <w:rPr>
          <w:sz w:val="24"/>
          <w:szCs w:val="24"/>
        </w:rPr>
        <w:t>70 (возврат в систему дошкольного образования зданий, используемых не по целевому назначению),  сумма контракта составила  163 156,9 тыс. рублей;</w:t>
      </w:r>
    </w:p>
    <w:p w:rsidR="00594ADB" w:rsidRPr="0068481C" w:rsidRDefault="0028611B" w:rsidP="00594ADB">
      <w:pPr>
        <w:spacing w:line="276" w:lineRule="auto"/>
        <w:ind w:firstLine="851"/>
        <w:jc w:val="both"/>
        <w:rPr>
          <w:sz w:val="24"/>
          <w:szCs w:val="24"/>
        </w:rPr>
      </w:pPr>
      <w:r>
        <w:rPr>
          <w:sz w:val="24"/>
          <w:szCs w:val="24"/>
        </w:rPr>
        <w:t>-</w:t>
      </w:r>
      <w:r w:rsidR="00594ADB" w:rsidRPr="0068481C">
        <w:rPr>
          <w:sz w:val="24"/>
          <w:szCs w:val="24"/>
        </w:rPr>
        <w:t xml:space="preserve"> капитального ремонта здания муниципального бюджетного общеобразовательного учреждения «Естественно-математический лицей № 16», сумма контракта составила 464 594,7 тыс.рублей;</w:t>
      </w:r>
    </w:p>
    <w:p w:rsidR="00594ADB" w:rsidRPr="0068481C" w:rsidRDefault="0028611B" w:rsidP="00594ADB">
      <w:pPr>
        <w:spacing w:line="276" w:lineRule="auto"/>
        <w:ind w:firstLine="851"/>
        <w:jc w:val="both"/>
        <w:rPr>
          <w:sz w:val="24"/>
          <w:szCs w:val="24"/>
        </w:rPr>
      </w:pPr>
      <w:r>
        <w:rPr>
          <w:sz w:val="24"/>
          <w:szCs w:val="24"/>
        </w:rPr>
        <w:t xml:space="preserve">- </w:t>
      </w:r>
      <w:r w:rsidR="00594ADB" w:rsidRPr="0068481C">
        <w:rPr>
          <w:sz w:val="24"/>
          <w:szCs w:val="24"/>
        </w:rPr>
        <w:t xml:space="preserve">капитального ремонта здания муниципального бюджетного общеобразовательного учреждения «Лицей «Политэк» г.Волгодонска», сумма контракта </w:t>
      </w:r>
      <w:r w:rsidRPr="0068481C">
        <w:rPr>
          <w:sz w:val="24"/>
          <w:szCs w:val="24"/>
        </w:rPr>
        <w:t xml:space="preserve">составила </w:t>
      </w:r>
      <w:r w:rsidR="00594ADB" w:rsidRPr="0068481C">
        <w:rPr>
          <w:sz w:val="24"/>
          <w:szCs w:val="24"/>
        </w:rPr>
        <w:t xml:space="preserve">1 400 000,00 тыс.рублей. </w:t>
      </w:r>
    </w:p>
    <w:p w:rsidR="00594ADB" w:rsidRPr="0068481C" w:rsidRDefault="00594ADB" w:rsidP="00594ADB">
      <w:pPr>
        <w:spacing w:line="276" w:lineRule="auto"/>
        <w:ind w:firstLine="851"/>
        <w:jc w:val="both"/>
        <w:rPr>
          <w:sz w:val="24"/>
          <w:szCs w:val="24"/>
        </w:rPr>
      </w:pPr>
      <w:r w:rsidRPr="0068481C">
        <w:rPr>
          <w:sz w:val="24"/>
          <w:szCs w:val="24"/>
        </w:rPr>
        <w:t>Подрядчики своевременно приступили к выполнению капитального ремонта, работы выполн</w:t>
      </w:r>
      <w:r w:rsidR="0028611B">
        <w:rPr>
          <w:sz w:val="24"/>
          <w:szCs w:val="24"/>
        </w:rPr>
        <w:t>ялись</w:t>
      </w:r>
      <w:r w:rsidRPr="0068481C">
        <w:rPr>
          <w:sz w:val="24"/>
          <w:szCs w:val="24"/>
        </w:rPr>
        <w:t xml:space="preserve"> в соответствии с условиями контракта.</w:t>
      </w:r>
    </w:p>
    <w:p w:rsidR="00594ADB" w:rsidRPr="0068481C" w:rsidRDefault="00594ADB" w:rsidP="00594ADB">
      <w:pPr>
        <w:spacing w:line="276" w:lineRule="auto"/>
        <w:ind w:firstLine="851"/>
        <w:jc w:val="both"/>
        <w:rPr>
          <w:sz w:val="24"/>
          <w:szCs w:val="24"/>
        </w:rPr>
      </w:pPr>
      <w:r w:rsidRPr="0068481C">
        <w:rPr>
          <w:sz w:val="24"/>
          <w:szCs w:val="24"/>
        </w:rPr>
        <w:lastRenderedPageBreak/>
        <w:t>За счет средств софинансирвания выполнены работы по капитальному ремонту кровель 3 образовательных учреждений (МБДОУ ДС «Светлячок» г.</w:t>
      </w:r>
      <w:r w:rsidR="0004240B">
        <w:rPr>
          <w:sz w:val="24"/>
          <w:szCs w:val="24"/>
        </w:rPr>
        <w:t xml:space="preserve"> </w:t>
      </w:r>
      <w:r w:rsidRPr="0068481C">
        <w:rPr>
          <w:sz w:val="24"/>
          <w:szCs w:val="24"/>
        </w:rPr>
        <w:t>Волгодонска, МБДОУ ДС «Улыбка» г.</w:t>
      </w:r>
      <w:r w:rsidR="0004240B">
        <w:rPr>
          <w:sz w:val="24"/>
          <w:szCs w:val="24"/>
        </w:rPr>
        <w:t xml:space="preserve"> </w:t>
      </w:r>
      <w:r w:rsidRPr="0068481C">
        <w:rPr>
          <w:sz w:val="24"/>
          <w:szCs w:val="24"/>
        </w:rPr>
        <w:t>Волгодонска) на общую сумму 3 633,0 тыс.</w:t>
      </w:r>
      <w:r w:rsidR="0004240B">
        <w:rPr>
          <w:sz w:val="24"/>
          <w:szCs w:val="24"/>
        </w:rPr>
        <w:t xml:space="preserve"> </w:t>
      </w:r>
      <w:r w:rsidRPr="0068481C">
        <w:rPr>
          <w:sz w:val="24"/>
          <w:szCs w:val="24"/>
        </w:rPr>
        <w:t xml:space="preserve">рублей. </w:t>
      </w:r>
    </w:p>
    <w:p w:rsidR="00594ADB" w:rsidRPr="0068481C" w:rsidRDefault="00594ADB" w:rsidP="00594ADB">
      <w:pPr>
        <w:spacing w:line="276" w:lineRule="auto"/>
        <w:ind w:firstLine="851"/>
        <w:jc w:val="both"/>
        <w:rPr>
          <w:sz w:val="24"/>
          <w:szCs w:val="24"/>
        </w:rPr>
      </w:pPr>
      <w:r w:rsidRPr="0068481C">
        <w:rPr>
          <w:sz w:val="24"/>
          <w:szCs w:val="24"/>
        </w:rPr>
        <w:t>Значимую финансовую поддержку оказал АО «АЭМ</w:t>
      </w:r>
      <w:r w:rsidR="0028611B">
        <w:rPr>
          <w:sz w:val="24"/>
          <w:szCs w:val="24"/>
        </w:rPr>
        <w:t>-</w:t>
      </w:r>
      <w:r w:rsidRPr="0068481C">
        <w:rPr>
          <w:sz w:val="24"/>
          <w:szCs w:val="24"/>
        </w:rPr>
        <w:t>Технологии  «Атоммаш». В</w:t>
      </w:r>
      <w:r w:rsidR="0028611B">
        <w:rPr>
          <w:sz w:val="24"/>
          <w:szCs w:val="24"/>
        </w:rPr>
        <w:t> </w:t>
      </w:r>
      <w:r w:rsidRPr="0068481C">
        <w:rPr>
          <w:sz w:val="24"/>
          <w:szCs w:val="24"/>
        </w:rPr>
        <w:t xml:space="preserve">2024 году 7 образовательных учреждений </w:t>
      </w:r>
      <w:r w:rsidR="00907FAD" w:rsidRPr="0068481C">
        <w:rPr>
          <w:sz w:val="24"/>
          <w:szCs w:val="24"/>
        </w:rPr>
        <w:t xml:space="preserve">получили более 11 миллионов рублей </w:t>
      </w:r>
      <w:r w:rsidRPr="0068481C">
        <w:rPr>
          <w:sz w:val="24"/>
          <w:szCs w:val="24"/>
        </w:rPr>
        <w:t>на</w:t>
      </w:r>
      <w:r w:rsidR="00907FAD">
        <w:rPr>
          <w:sz w:val="24"/>
          <w:szCs w:val="24"/>
        </w:rPr>
        <w:t> </w:t>
      </w:r>
      <w:r w:rsidRPr="0068481C">
        <w:rPr>
          <w:sz w:val="24"/>
          <w:szCs w:val="24"/>
        </w:rPr>
        <w:t xml:space="preserve">улучшение материально–технической базы (обустройство детских спортивных площадок, замена оконных блоков, капитальный ремонт кровли, приобретение оборудования для технологического класса, приобретение спортивного инвентаря, ремонт пищеблока и приобретение </w:t>
      </w:r>
      <w:r w:rsidR="00907FAD">
        <w:rPr>
          <w:sz w:val="24"/>
          <w:szCs w:val="24"/>
        </w:rPr>
        <w:t>технологического оборудования)</w:t>
      </w:r>
      <w:r w:rsidRPr="0068481C">
        <w:rPr>
          <w:sz w:val="24"/>
          <w:szCs w:val="24"/>
        </w:rPr>
        <w:t xml:space="preserve">. </w:t>
      </w:r>
    </w:p>
    <w:p w:rsidR="00594ADB" w:rsidRPr="0068481C" w:rsidRDefault="00594ADB" w:rsidP="00594ADB">
      <w:pPr>
        <w:spacing w:line="276" w:lineRule="auto"/>
        <w:ind w:firstLine="851"/>
        <w:jc w:val="both"/>
        <w:rPr>
          <w:sz w:val="24"/>
          <w:szCs w:val="24"/>
        </w:rPr>
      </w:pPr>
    </w:p>
    <w:p w:rsidR="00594ADB" w:rsidRDefault="00594ADB" w:rsidP="00594ADB">
      <w:pPr>
        <w:suppressAutoHyphens w:val="0"/>
        <w:spacing w:line="276" w:lineRule="auto"/>
        <w:ind w:firstLine="851"/>
        <w:jc w:val="center"/>
        <w:rPr>
          <w:b/>
          <w:sz w:val="24"/>
          <w:szCs w:val="24"/>
        </w:rPr>
      </w:pPr>
      <w:r w:rsidRPr="0068481C">
        <w:rPr>
          <w:b/>
          <w:sz w:val="24"/>
          <w:szCs w:val="24"/>
        </w:rPr>
        <w:t>Обновление материально-технической базы</w:t>
      </w:r>
    </w:p>
    <w:p w:rsidR="0004240B" w:rsidRPr="0068481C" w:rsidRDefault="0004240B" w:rsidP="00594ADB">
      <w:pPr>
        <w:suppressAutoHyphens w:val="0"/>
        <w:spacing w:line="276" w:lineRule="auto"/>
        <w:ind w:firstLine="851"/>
        <w:jc w:val="center"/>
        <w:rPr>
          <w:b/>
          <w:sz w:val="24"/>
          <w:szCs w:val="24"/>
        </w:rPr>
      </w:pPr>
    </w:p>
    <w:p w:rsidR="00594ADB" w:rsidRPr="0068481C" w:rsidRDefault="00594ADB" w:rsidP="00594ADB">
      <w:pPr>
        <w:shd w:val="clear" w:color="auto" w:fill="FFFFFF"/>
        <w:spacing w:line="276" w:lineRule="auto"/>
        <w:ind w:firstLine="709"/>
        <w:jc w:val="both"/>
        <w:rPr>
          <w:sz w:val="24"/>
          <w:szCs w:val="24"/>
        </w:rPr>
      </w:pPr>
      <w:r w:rsidRPr="0068481C">
        <w:rPr>
          <w:sz w:val="24"/>
          <w:szCs w:val="24"/>
        </w:rPr>
        <w:t xml:space="preserve">На улучшение материально-технической базы общеобразовательных учреждений из различных источников финансирования в 2024 году направлено 60 401,11 тыс. рублей, на которые приобретены: </w:t>
      </w:r>
    </w:p>
    <w:p w:rsidR="00594ADB" w:rsidRPr="0068481C" w:rsidRDefault="00594ADB" w:rsidP="00594ADB">
      <w:pPr>
        <w:shd w:val="clear" w:color="auto" w:fill="FFFFFF"/>
        <w:spacing w:line="276" w:lineRule="auto"/>
        <w:ind w:firstLine="709"/>
        <w:jc w:val="both"/>
        <w:rPr>
          <w:sz w:val="24"/>
          <w:szCs w:val="24"/>
        </w:rPr>
      </w:pPr>
      <w:r w:rsidRPr="0068481C">
        <w:rPr>
          <w:sz w:val="24"/>
          <w:szCs w:val="24"/>
        </w:rPr>
        <w:t>- компьютерное оборудование – 51,2 тыс. рублей;</w:t>
      </w:r>
    </w:p>
    <w:p w:rsidR="00594ADB" w:rsidRPr="0068481C" w:rsidRDefault="00594ADB" w:rsidP="00594ADB">
      <w:pPr>
        <w:shd w:val="clear" w:color="auto" w:fill="FFFFFF"/>
        <w:spacing w:line="276" w:lineRule="auto"/>
        <w:ind w:firstLine="709"/>
        <w:jc w:val="both"/>
        <w:rPr>
          <w:sz w:val="24"/>
          <w:szCs w:val="24"/>
        </w:rPr>
      </w:pPr>
      <w:r w:rsidRPr="0068481C">
        <w:rPr>
          <w:sz w:val="24"/>
          <w:szCs w:val="24"/>
        </w:rPr>
        <w:t>- мебель – 833,41 тыс. рублей;</w:t>
      </w:r>
    </w:p>
    <w:p w:rsidR="00594ADB" w:rsidRPr="0068481C" w:rsidRDefault="00594ADB" w:rsidP="00594ADB">
      <w:pPr>
        <w:shd w:val="clear" w:color="auto" w:fill="FFFFFF"/>
        <w:spacing w:line="276" w:lineRule="auto"/>
        <w:ind w:firstLine="709"/>
        <w:jc w:val="both"/>
        <w:rPr>
          <w:sz w:val="24"/>
          <w:szCs w:val="24"/>
        </w:rPr>
      </w:pPr>
      <w:r w:rsidRPr="0068481C">
        <w:rPr>
          <w:sz w:val="24"/>
          <w:szCs w:val="24"/>
        </w:rPr>
        <w:t>- учебники и учебная литература –  57 841,9 тыс. рублей;</w:t>
      </w:r>
    </w:p>
    <w:p w:rsidR="00594ADB" w:rsidRPr="0068481C" w:rsidRDefault="00594ADB" w:rsidP="00594ADB">
      <w:pPr>
        <w:shd w:val="clear" w:color="auto" w:fill="FFFFFF"/>
        <w:spacing w:line="276" w:lineRule="auto"/>
        <w:ind w:firstLine="709"/>
        <w:jc w:val="both"/>
        <w:rPr>
          <w:sz w:val="24"/>
          <w:szCs w:val="24"/>
        </w:rPr>
      </w:pPr>
      <w:r w:rsidRPr="0068481C">
        <w:rPr>
          <w:sz w:val="24"/>
          <w:szCs w:val="24"/>
        </w:rPr>
        <w:t>- оснащение медицинского кабинета – 1 394,6 тыс. рублей;</w:t>
      </w:r>
    </w:p>
    <w:p w:rsidR="00594ADB" w:rsidRPr="0068481C" w:rsidRDefault="00594ADB" w:rsidP="00594ADB">
      <w:pPr>
        <w:shd w:val="clear" w:color="auto" w:fill="FFFFFF"/>
        <w:spacing w:line="276" w:lineRule="auto"/>
        <w:ind w:firstLine="709"/>
        <w:jc w:val="both"/>
        <w:rPr>
          <w:sz w:val="24"/>
          <w:szCs w:val="24"/>
        </w:rPr>
      </w:pPr>
      <w:r w:rsidRPr="0068481C">
        <w:rPr>
          <w:sz w:val="24"/>
          <w:szCs w:val="24"/>
        </w:rPr>
        <w:t>- строительные материалы – 80,0 тыс. рублей;</w:t>
      </w:r>
    </w:p>
    <w:p w:rsidR="00594ADB" w:rsidRPr="0068481C" w:rsidRDefault="00594ADB" w:rsidP="00594ADB">
      <w:pPr>
        <w:shd w:val="clear" w:color="auto" w:fill="FFFFFF"/>
        <w:spacing w:line="276" w:lineRule="auto"/>
        <w:ind w:firstLine="709"/>
        <w:jc w:val="both"/>
        <w:rPr>
          <w:sz w:val="24"/>
          <w:szCs w:val="24"/>
        </w:rPr>
      </w:pPr>
      <w:r w:rsidRPr="0068481C">
        <w:rPr>
          <w:sz w:val="24"/>
          <w:szCs w:val="24"/>
        </w:rPr>
        <w:t>- светильники – 80,0 тыс. рублей;</w:t>
      </w:r>
    </w:p>
    <w:p w:rsidR="00594ADB" w:rsidRPr="0068481C" w:rsidRDefault="00594ADB" w:rsidP="00594ADB">
      <w:pPr>
        <w:shd w:val="clear" w:color="auto" w:fill="FFFFFF"/>
        <w:spacing w:line="276" w:lineRule="auto"/>
        <w:ind w:firstLine="709"/>
        <w:jc w:val="both"/>
        <w:rPr>
          <w:sz w:val="24"/>
          <w:szCs w:val="24"/>
        </w:rPr>
      </w:pPr>
      <w:r w:rsidRPr="0068481C">
        <w:rPr>
          <w:sz w:val="24"/>
          <w:szCs w:val="24"/>
        </w:rPr>
        <w:t xml:space="preserve">- музыкальное оборудование – 120,0 тыс. рублей. </w:t>
      </w:r>
    </w:p>
    <w:p w:rsidR="00594ADB" w:rsidRPr="0068481C" w:rsidRDefault="00594ADB" w:rsidP="00594ADB">
      <w:pPr>
        <w:spacing w:line="276" w:lineRule="auto"/>
        <w:ind w:firstLine="708"/>
        <w:jc w:val="both"/>
        <w:rPr>
          <w:rFonts w:eastAsia="Calibri"/>
          <w:sz w:val="24"/>
          <w:szCs w:val="24"/>
        </w:rPr>
      </w:pPr>
      <w:r w:rsidRPr="0068481C">
        <w:rPr>
          <w:rFonts w:eastAsia="Calibri"/>
          <w:sz w:val="24"/>
          <w:szCs w:val="24"/>
        </w:rPr>
        <w:t>В 2024 году была произведена замена узлов учета тепловой энергии в</w:t>
      </w:r>
      <w:r w:rsidR="00907FAD">
        <w:rPr>
          <w:rFonts w:eastAsia="Calibri"/>
          <w:sz w:val="24"/>
          <w:szCs w:val="24"/>
        </w:rPr>
        <w:t> </w:t>
      </w:r>
      <w:r w:rsidRPr="0068481C">
        <w:rPr>
          <w:rFonts w:eastAsia="Calibri"/>
          <w:sz w:val="24"/>
          <w:szCs w:val="24"/>
        </w:rPr>
        <w:t>19</w:t>
      </w:r>
      <w:r w:rsidR="00907FAD">
        <w:rPr>
          <w:rFonts w:eastAsia="Calibri"/>
          <w:sz w:val="24"/>
          <w:szCs w:val="24"/>
        </w:rPr>
        <w:t> </w:t>
      </w:r>
      <w:r w:rsidRPr="0068481C">
        <w:rPr>
          <w:rFonts w:eastAsia="Calibri"/>
          <w:sz w:val="24"/>
          <w:szCs w:val="24"/>
        </w:rPr>
        <w:t>образовательных учреждениях на общую сумму 20 265,6 тыс. рублей.</w:t>
      </w:r>
    </w:p>
    <w:p w:rsidR="00594ADB" w:rsidRPr="0068481C" w:rsidRDefault="00594ADB" w:rsidP="00594ADB">
      <w:pPr>
        <w:spacing w:line="276" w:lineRule="auto"/>
        <w:ind w:firstLine="851"/>
        <w:jc w:val="both"/>
        <w:rPr>
          <w:sz w:val="24"/>
          <w:szCs w:val="24"/>
        </w:rPr>
      </w:pPr>
      <w:r w:rsidRPr="0068481C">
        <w:rPr>
          <w:sz w:val="24"/>
          <w:szCs w:val="24"/>
        </w:rPr>
        <w:t xml:space="preserve">В 2024 году в рамках реализации проектов за счет конкурсов с грантовой поддержкой 2 общеобразовательными учреждениями (МБОУ «Лицей № 24» г.Волгодонска, МБОУ СШ № 21 г.Волгодонска) было привлечено более 2 миллионов рублей на улучшение материально </w:t>
      </w:r>
      <w:r w:rsidR="008A27CF">
        <w:rPr>
          <w:sz w:val="24"/>
          <w:szCs w:val="24"/>
        </w:rPr>
        <w:t>-</w:t>
      </w:r>
      <w:r w:rsidRPr="0068481C">
        <w:rPr>
          <w:sz w:val="24"/>
          <w:szCs w:val="24"/>
        </w:rPr>
        <w:t xml:space="preserve"> технической базы, создание пространств для</w:t>
      </w:r>
      <w:r w:rsidR="008A27CF">
        <w:rPr>
          <w:sz w:val="24"/>
          <w:szCs w:val="24"/>
        </w:rPr>
        <w:t> </w:t>
      </w:r>
      <w:r w:rsidRPr="0068481C">
        <w:rPr>
          <w:sz w:val="24"/>
          <w:szCs w:val="24"/>
        </w:rPr>
        <w:t>организации активностей для участников образовательных отношений.</w:t>
      </w:r>
    </w:p>
    <w:p w:rsidR="00594ADB" w:rsidRPr="0068481C" w:rsidRDefault="00594ADB" w:rsidP="00594ADB">
      <w:pPr>
        <w:shd w:val="clear" w:color="auto" w:fill="FFFFFF"/>
        <w:suppressAutoHyphens w:val="0"/>
        <w:autoSpaceDN/>
        <w:spacing w:line="276" w:lineRule="auto"/>
        <w:ind w:firstLine="851"/>
        <w:jc w:val="both"/>
        <w:rPr>
          <w:sz w:val="24"/>
          <w:szCs w:val="24"/>
        </w:rPr>
      </w:pPr>
    </w:p>
    <w:p w:rsidR="00594ADB" w:rsidRDefault="00594ADB" w:rsidP="00594ADB">
      <w:pPr>
        <w:shd w:val="clear" w:color="auto" w:fill="FFFFFF"/>
        <w:spacing w:line="276" w:lineRule="auto"/>
        <w:ind w:firstLine="851"/>
        <w:jc w:val="center"/>
        <w:rPr>
          <w:rFonts w:eastAsia="Calibri"/>
          <w:b/>
          <w:sz w:val="24"/>
          <w:szCs w:val="24"/>
          <w:lang w:eastAsia="en-US"/>
        </w:rPr>
      </w:pPr>
      <w:r w:rsidRPr="0068481C">
        <w:rPr>
          <w:rFonts w:eastAsia="Calibri"/>
          <w:b/>
          <w:sz w:val="24"/>
          <w:szCs w:val="24"/>
          <w:lang w:eastAsia="en-US"/>
        </w:rPr>
        <w:t>Безопасность, противопожарные мероприятия</w:t>
      </w:r>
    </w:p>
    <w:p w:rsidR="0004240B" w:rsidRPr="0068481C" w:rsidRDefault="0004240B" w:rsidP="00594ADB">
      <w:pPr>
        <w:shd w:val="clear" w:color="auto" w:fill="FFFFFF"/>
        <w:spacing w:line="276" w:lineRule="auto"/>
        <w:ind w:firstLine="851"/>
        <w:jc w:val="center"/>
        <w:rPr>
          <w:rFonts w:eastAsia="Calibri"/>
          <w:b/>
          <w:sz w:val="24"/>
          <w:szCs w:val="24"/>
          <w:lang w:eastAsia="en-US"/>
        </w:rPr>
      </w:pPr>
    </w:p>
    <w:p w:rsidR="00594ADB" w:rsidRPr="0068481C" w:rsidRDefault="00594ADB" w:rsidP="00594ADB">
      <w:pPr>
        <w:shd w:val="clear" w:color="auto" w:fill="FFFFFF"/>
        <w:suppressAutoHyphens w:val="0"/>
        <w:autoSpaceDN/>
        <w:spacing w:line="276" w:lineRule="auto"/>
        <w:ind w:firstLine="851"/>
        <w:jc w:val="both"/>
        <w:rPr>
          <w:sz w:val="24"/>
          <w:szCs w:val="24"/>
        </w:rPr>
      </w:pPr>
      <w:r w:rsidRPr="0068481C">
        <w:rPr>
          <w:sz w:val="24"/>
          <w:szCs w:val="24"/>
        </w:rPr>
        <w:t>В 2024 году за счет средств местного бюджета в образовательных учреждени</w:t>
      </w:r>
      <w:r w:rsidR="008A27CF">
        <w:rPr>
          <w:sz w:val="24"/>
          <w:szCs w:val="24"/>
        </w:rPr>
        <w:t>ях</w:t>
      </w:r>
      <w:r w:rsidRPr="0068481C">
        <w:rPr>
          <w:sz w:val="24"/>
          <w:szCs w:val="24"/>
        </w:rPr>
        <w:t xml:space="preserve"> выполнены обязательные мероприятия по обеспечению пожарной безопасности учреждений. </w:t>
      </w:r>
    </w:p>
    <w:p w:rsidR="00594ADB" w:rsidRPr="0068481C" w:rsidRDefault="00594ADB" w:rsidP="00594ADB">
      <w:pPr>
        <w:shd w:val="clear" w:color="auto" w:fill="FFFFFF"/>
        <w:suppressAutoHyphens w:val="0"/>
        <w:autoSpaceDN/>
        <w:spacing w:line="276" w:lineRule="auto"/>
        <w:ind w:firstLine="851"/>
        <w:jc w:val="both"/>
        <w:rPr>
          <w:sz w:val="24"/>
          <w:szCs w:val="24"/>
        </w:rPr>
      </w:pPr>
      <w:r w:rsidRPr="0068481C">
        <w:rPr>
          <w:sz w:val="24"/>
          <w:szCs w:val="24"/>
        </w:rPr>
        <w:t>Выполнены мероприятия по обеспечению антитеррористической защищенности муниципальных образовательных учреждений, в т.ч. на выполнение работ по</w:t>
      </w:r>
      <w:r w:rsidR="008A27CF">
        <w:rPr>
          <w:sz w:val="24"/>
          <w:szCs w:val="24"/>
        </w:rPr>
        <w:t> </w:t>
      </w:r>
      <w:r w:rsidRPr="0068481C">
        <w:rPr>
          <w:sz w:val="24"/>
          <w:szCs w:val="24"/>
        </w:rPr>
        <w:t>техническому обслуживанию средств тревожной сигнализации; обеспечение охраны учреждений образования; на выполнение работ по техническому обслуживанию оборудования  для передачи тревожных сообщений и выводу сигнала о срабатывании в</w:t>
      </w:r>
      <w:r w:rsidR="008A27CF">
        <w:rPr>
          <w:sz w:val="24"/>
          <w:szCs w:val="24"/>
        </w:rPr>
        <w:t> </w:t>
      </w:r>
      <w:r w:rsidRPr="0068481C">
        <w:rPr>
          <w:sz w:val="24"/>
          <w:szCs w:val="24"/>
        </w:rPr>
        <w:t>ситуационный центр «Службы 112» (ПЦН ЕДДС города Волгодонска).</w:t>
      </w:r>
    </w:p>
    <w:p w:rsidR="00594ADB" w:rsidRDefault="00594ADB" w:rsidP="00594ADB">
      <w:pPr>
        <w:shd w:val="clear" w:color="auto" w:fill="FFFFFF"/>
        <w:spacing w:line="276" w:lineRule="auto"/>
        <w:ind w:firstLine="851"/>
        <w:jc w:val="both"/>
        <w:rPr>
          <w:sz w:val="24"/>
          <w:szCs w:val="24"/>
        </w:rPr>
      </w:pPr>
      <w:r w:rsidRPr="0068481C">
        <w:rPr>
          <w:sz w:val="24"/>
          <w:szCs w:val="24"/>
        </w:rPr>
        <w:t>Общая сумма средств на данные  мероприятия составляет 115 658,8 тыс. рублей.</w:t>
      </w:r>
    </w:p>
    <w:p w:rsidR="0004240B" w:rsidRPr="0068481C" w:rsidRDefault="0004240B" w:rsidP="00594ADB">
      <w:pPr>
        <w:shd w:val="clear" w:color="auto" w:fill="FFFFFF"/>
        <w:spacing w:line="276" w:lineRule="auto"/>
        <w:ind w:firstLine="851"/>
        <w:jc w:val="both"/>
        <w:rPr>
          <w:iCs/>
          <w:sz w:val="24"/>
          <w:szCs w:val="24"/>
        </w:rPr>
      </w:pPr>
    </w:p>
    <w:p w:rsidR="009478E5" w:rsidRDefault="009478E5" w:rsidP="00594ADB">
      <w:pPr>
        <w:shd w:val="clear" w:color="auto" w:fill="FFFFFF"/>
        <w:spacing w:line="276" w:lineRule="auto"/>
        <w:ind w:firstLine="851"/>
        <w:jc w:val="center"/>
        <w:rPr>
          <w:rFonts w:eastAsia="Calibri"/>
          <w:b/>
          <w:sz w:val="24"/>
          <w:szCs w:val="24"/>
          <w:lang w:eastAsia="en-US"/>
        </w:rPr>
      </w:pPr>
    </w:p>
    <w:p w:rsidR="009B15F6" w:rsidRDefault="009B15F6" w:rsidP="00594ADB">
      <w:pPr>
        <w:shd w:val="clear" w:color="auto" w:fill="FFFFFF"/>
        <w:spacing w:line="276" w:lineRule="auto"/>
        <w:ind w:firstLine="851"/>
        <w:jc w:val="center"/>
        <w:rPr>
          <w:rFonts w:eastAsia="Calibri"/>
          <w:b/>
          <w:sz w:val="24"/>
          <w:szCs w:val="24"/>
          <w:lang w:eastAsia="en-US"/>
        </w:rPr>
      </w:pPr>
    </w:p>
    <w:p w:rsidR="009B15F6" w:rsidRDefault="009B15F6" w:rsidP="00594ADB">
      <w:pPr>
        <w:shd w:val="clear" w:color="auto" w:fill="FFFFFF"/>
        <w:spacing w:line="276" w:lineRule="auto"/>
        <w:ind w:firstLine="851"/>
        <w:jc w:val="center"/>
        <w:rPr>
          <w:rFonts w:eastAsia="Calibri"/>
          <w:b/>
          <w:sz w:val="24"/>
          <w:szCs w:val="24"/>
          <w:lang w:eastAsia="en-US"/>
        </w:rPr>
      </w:pPr>
    </w:p>
    <w:p w:rsidR="00594ADB" w:rsidRDefault="00594ADB" w:rsidP="00923DB5">
      <w:pPr>
        <w:shd w:val="clear" w:color="auto" w:fill="FFFFFF"/>
        <w:spacing w:line="276" w:lineRule="auto"/>
        <w:jc w:val="center"/>
        <w:rPr>
          <w:rFonts w:eastAsia="Calibri"/>
          <w:b/>
          <w:sz w:val="24"/>
          <w:szCs w:val="24"/>
          <w:lang w:eastAsia="en-US"/>
        </w:rPr>
      </w:pPr>
      <w:r w:rsidRPr="0068481C">
        <w:rPr>
          <w:rFonts w:eastAsia="Calibri"/>
          <w:b/>
          <w:sz w:val="24"/>
          <w:szCs w:val="24"/>
          <w:lang w:eastAsia="en-US"/>
        </w:rPr>
        <w:lastRenderedPageBreak/>
        <w:t>Дополнительное образование</w:t>
      </w:r>
    </w:p>
    <w:p w:rsidR="0004240B" w:rsidRPr="0068481C" w:rsidRDefault="0004240B" w:rsidP="00594ADB">
      <w:pPr>
        <w:shd w:val="clear" w:color="auto" w:fill="FFFFFF"/>
        <w:spacing w:line="276" w:lineRule="auto"/>
        <w:ind w:firstLine="851"/>
        <w:jc w:val="center"/>
        <w:rPr>
          <w:rFonts w:eastAsia="Calibri"/>
          <w:b/>
          <w:sz w:val="24"/>
          <w:szCs w:val="24"/>
          <w:lang w:eastAsia="en-US"/>
        </w:rPr>
      </w:pPr>
    </w:p>
    <w:p w:rsidR="00594ADB" w:rsidRPr="0068481C" w:rsidRDefault="00594ADB" w:rsidP="00594ADB">
      <w:pPr>
        <w:spacing w:line="276" w:lineRule="auto"/>
        <w:ind w:firstLine="851"/>
        <w:jc w:val="both"/>
        <w:rPr>
          <w:rStyle w:val="FontStyle29"/>
          <w:color w:val="000000" w:themeColor="text1"/>
          <w:sz w:val="24"/>
          <w:szCs w:val="24"/>
        </w:rPr>
      </w:pPr>
      <w:r w:rsidRPr="0068481C">
        <w:rPr>
          <w:rStyle w:val="FontStyle29"/>
          <w:color w:val="000000" w:themeColor="text1"/>
          <w:sz w:val="24"/>
          <w:szCs w:val="24"/>
        </w:rPr>
        <w:t>Важной составляющей образовательного пространства города является дополнительное образование детей, сочетающее в себе функции воспитания, обучения, социализации, поддержки и развития талантливых и одаренных детей.</w:t>
      </w:r>
    </w:p>
    <w:p w:rsidR="00594ADB" w:rsidRPr="0068481C" w:rsidRDefault="00594ADB" w:rsidP="00594ADB">
      <w:pPr>
        <w:spacing w:line="276" w:lineRule="auto"/>
        <w:ind w:firstLine="709"/>
        <w:jc w:val="both"/>
        <w:rPr>
          <w:rStyle w:val="FontStyle29"/>
          <w:color w:val="000000" w:themeColor="text1"/>
          <w:sz w:val="24"/>
          <w:szCs w:val="24"/>
        </w:rPr>
      </w:pPr>
      <w:r w:rsidRPr="0068481C">
        <w:rPr>
          <w:rStyle w:val="FontStyle29"/>
          <w:color w:val="000000" w:themeColor="text1"/>
          <w:sz w:val="24"/>
          <w:szCs w:val="24"/>
        </w:rPr>
        <w:t>Дополнительное образование города представляет собой особую образовательную сферу с ориентацией на всестороннее развитие детей в возрасте от 4 до 18 лет. Оно</w:t>
      </w:r>
      <w:r w:rsidR="008A27CF">
        <w:rPr>
          <w:rStyle w:val="FontStyle29"/>
          <w:color w:val="000000" w:themeColor="text1"/>
          <w:sz w:val="24"/>
          <w:szCs w:val="24"/>
        </w:rPr>
        <w:t> </w:t>
      </w:r>
      <w:r w:rsidRPr="0068481C">
        <w:rPr>
          <w:rStyle w:val="FontStyle29"/>
          <w:color w:val="000000" w:themeColor="text1"/>
          <w:sz w:val="24"/>
          <w:szCs w:val="24"/>
        </w:rPr>
        <w:t>многообразно, разнонаправленно, наиболее вариативно.</w:t>
      </w:r>
      <w:r w:rsidRPr="0068481C">
        <w:rPr>
          <w:color w:val="000000" w:themeColor="text1"/>
          <w:sz w:val="24"/>
          <w:szCs w:val="24"/>
        </w:rPr>
        <w:t xml:space="preserve"> В 2023 – 2024  учебном году сеть учреждений дополнительного образования сохранена в полном объеме </w:t>
      </w:r>
      <w:r w:rsidR="00384996">
        <w:rPr>
          <w:color w:val="000000" w:themeColor="text1"/>
          <w:sz w:val="24"/>
          <w:szCs w:val="24"/>
        </w:rPr>
        <w:t xml:space="preserve">– </w:t>
      </w:r>
      <w:r w:rsidRPr="0068481C">
        <w:rPr>
          <w:color w:val="000000" w:themeColor="text1"/>
          <w:sz w:val="24"/>
          <w:szCs w:val="24"/>
        </w:rPr>
        <w:t>6</w:t>
      </w:r>
      <w:r w:rsidR="00384996">
        <w:rPr>
          <w:color w:val="000000" w:themeColor="text1"/>
          <w:sz w:val="24"/>
          <w:szCs w:val="24"/>
        </w:rPr>
        <w:t> </w:t>
      </w:r>
      <w:r w:rsidRPr="0068481C">
        <w:rPr>
          <w:color w:val="000000" w:themeColor="text1"/>
          <w:sz w:val="24"/>
          <w:szCs w:val="24"/>
        </w:rPr>
        <w:t>учреждений дополнительного образования детей.</w:t>
      </w:r>
    </w:p>
    <w:p w:rsidR="00594ADB" w:rsidRPr="0068481C" w:rsidRDefault="00594ADB" w:rsidP="00594ADB">
      <w:pPr>
        <w:pStyle w:val="a6"/>
        <w:shd w:val="clear" w:color="auto" w:fill="FFFFFF"/>
        <w:spacing w:line="276" w:lineRule="auto"/>
        <w:ind w:left="0" w:firstLine="709"/>
        <w:jc w:val="both"/>
        <w:rPr>
          <w:rStyle w:val="FontStyle29"/>
          <w:rFonts w:eastAsia="Calibri"/>
          <w:color w:val="000000" w:themeColor="text1"/>
          <w:sz w:val="24"/>
          <w:szCs w:val="24"/>
        </w:rPr>
      </w:pPr>
      <w:r w:rsidRPr="0068481C">
        <w:rPr>
          <w:rStyle w:val="FontStyle29"/>
          <w:rFonts w:eastAsia="Calibri"/>
          <w:color w:val="000000" w:themeColor="text1"/>
          <w:sz w:val="24"/>
          <w:szCs w:val="24"/>
        </w:rPr>
        <w:t>Современная система дополнительного образования детей предоставляет возможность более 12 тысяч</w:t>
      </w:r>
      <w:r w:rsidR="00384996">
        <w:rPr>
          <w:rStyle w:val="FontStyle29"/>
          <w:rFonts w:eastAsia="Calibri"/>
          <w:color w:val="000000" w:themeColor="text1"/>
          <w:sz w:val="24"/>
          <w:szCs w:val="24"/>
        </w:rPr>
        <w:t>ам</w:t>
      </w:r>
      <w:r w:rsidRPr="0068481C">
        <w:rPr>
          <w:rStyle w:val="FontStyle29"/>
          <w:rFonts w:eastAsia="Calibri"/>
          <w:color w:val="000000" w:themeColor="text1"/>
          <w:sz w:val="24"/>
          <w:szCs w:val="24"/>
        </w:rPr>
        <w:t xml:space="preserve"> несовершеннолетни</w:t>
      </w:r>
      <w:r w:rsidR="00384996">
        <w:rPr>
          <w:rStyle w:val="FontStyle29"/>
          <w:rFonts w:eastAsia="Calibri"/>
          <w:color w:val="000000" w:themeColor="text1"/>
          <w:sz w:val="24"/>
          <w:szCs w:val="24"/>
        </w:rPr>
        <w:t>х</w:t>
      </w:r>
      <w:r w:rsidRPr="0068481C">
        <w:rPr>
          <w:rStyle w:val="FontStyle29"/>
          <w:rFonts w:eastAsia="Calibri"/>
          <w:color w:val="000000" w:themeColor="text1"/>
          <w:sz w:val="24"/>
          <w:szCs w:val="24"/>
        </w:rPr>
        <w:t xml:space="preserve"> заниматься художественным и</w:t>
      </w:r>
      <w:r w:rsidR="00384996">
        <w:rPr>
          <w:rStyle w:val="FontStyle29"/>
          <w:rFonts w:eastAsia="Calibri"/>
          <w:color w:val="000000" w:themeColor="text1"/>
          <w:sz w:val="24"/>
          <w:szCs w:val="24"/>
        </w:rPr>
        <w:t> </w:t>
      </w:r>
      <w:r w:rsidRPr="0068481C">
        <w:rPr>
          <w:rStyle w:val="FontStyle29"/>
          <w:rFonts w:eastAsia="Calibri"/>
          <w:color w:val="000000" w:themeColor="text1"/>
          <w:sz w:val="24"/>
          <w:szCs w:val="24"/>
        </w:rPr>
        <w:t>техническим творчеством, туристско-краеведческой и эколого-биологической деятельностью, спортом и исследовательской работой – в соответствии со своими желаниями, интересами и потенциальными возможностями.</w:t>
      </w:r>
    </w:p>
    <w:p w:rsidR="00594ADB" w:rsidRPr="0068481C" w:rsidRDefault="00594ADB" w:rsidP="00594ADB">
      <w:pPr>
        <w:spacing w:line="276" w:lineRule="auto"/>
        <w:ind w:firstLine="709"/>
        <w:jc w:val="both"/>
        <w:rPr>
          <w:b/>
          <w:i/>
          <w:color w:val="000000" w:themeColor="text1"/>
          <w:sz w:val="24"/>
          <w:szCs w:val="24"/>
        </w:rPr>
      </w:pPr>
      <w:r w:rsidRPr="0068481C">
        <w:rPr>
          <w:color w:val="000000" w:themeColor="text1"/>
          <w:sz w:val="24"/>
          <w:szCs w:val="24"/>
        </w:rPr>
        <w:t xml:space="preserve">Учет контингента обучающихся производится с использованием подсистемы «Электронное дополнительное образование» региональной информационной системы Ростовской области «Образование», </w:t>
      </w:r>
      <w:r w:rsidRPr="0014022C">
        <w:rPr>
          <w:color w:val="000000" w:themeColor="text1"/>
          <w:sz w:val="24"/>
          <w:szCs w:val="24"/>
        </w:rPr>
        <w:t xml:space="preserve">а </w:t>
      </w:r>
      <w:r w:rsidR="0014022C">
        <w:rPr>
          <w:color w:val="000000" w:themeColor="text1"/>
          <w:sz w:val="24"/>
          <w:szCs w:val="24"/>
        </w:rPr>
        <w:t xml:space="preserve">в </w:t>
      </w:r>
      <w:r w:rsidRPr="0014022C">
        <w:rPr>
          <w:color w:val="000000" w:themeColor="text1"/>
          <w:sz w:val="24"/>
          <w:szCs w:val="24"/>
        </w:rPr>
        <w:t>учреждения</w:t>
      </w:r>
      <w:r w:rsidR="0014022C">
        <w:rPr>
          <w:color w:val="000000" w:themeColor="text1"/>
          <w:sz w:val="24"/>
          <w:szCs w:val="24"/>
        </w:rPr>
        <w:t>х</w:t>
      </w:r>
      <w:r w:rsidRPr="0014022C">
        <w:rPr>
          <w:color w:val="000000" w:themeColor="text1"/>
          <w:sz w:val="24"/>
          <w:szCs w:val="24"/>
        </w:rPr>
        <w:t xml:space="preserve"> физкультурно–спортивной направленности (МБУДО спортивная школа № 4 г.</w:t>
      </w:r>
      <w:r w:rsidR="00E64356" w:rsidRPr="0014022C">
        <w:rPr>
          <w:color w:val="000000" w:themeColor="text1"/>
          <w:sz w:val="24"/>
          <w:szCs w:val="24"/>
        </w:rPr>
        <w:t xml:space="preserve"> </w:t>
      </w:r>
      <w:r w:rsidRPr="0014022C">
        <w:rPr>
          <w:color w:val="000000" w:themeColor="text1"/>
          <w:sz w:val="24"/>
          <w:szCs w:val="24"/>
        </w:rPr>
        <w:t>Волгодонска и МБУДО спортивная школа № 6 г.Волгодонска) еще и ГИС «Спорт».</w:t>
      </w:r>
    </w:p>
    <w:p w:rsidR="00594ADB" w:rsidRPr="0068481C" w:rsidRDefault="00594ADB" w:rsidP="00594ADB">
      <w:pPr>
        <w:spacing w:line="276" w:lineRule="auto"/>
        <w:ind w:firstLine="709"/>
        <w:jc w:val="both"/>
        <w:rPr>
          <w:b/>
          <w:i/>
          <w:color w:val="000000" w:themeColor="text1"/>
          <w:sz w:val="24"/>
          <w:szCs w:val="24"/>
        </w:rPr>
      </w:pPr>
      <w:r w:rsidRPr="0068481C">
        <w:rPr>
          <w:color w:val="000000" w:themeColor="text1"/>
          <w:sz w:val="24"/>
          <w:szCs w:val="24"/>
        </w:rPr>
        <w:t>В целях обеспечения доступа к современным общеразвивающим программам дополнительного образования детей и предоставления исчерпывающей информации для</w:t>
      </w:r>
      <w:r w:rsidR="00B67608">
        <w:rPr>
          <w:color w:val="000000" w:themeColor="text1"/>
          <w:sz w:val="24"/>
          <w:szCs w:val="24"/>
        </w:rPr>
        <w:t> д</w:t>
      </w:r>
      <w:r w:rsidRPr="0068481C">
        <w:rPr>
          <w:color w:val="000000" w:themeColor="text1"/>
          <w:sz w:val="24"/>
          <w:szCs w:val="24"/>
        </w:rPr>
        <w:t>етей и родителей (законных представителей) об образовательных услугах организаций дополнительного образования</w:t>
      </w:r>
      <w:r w:rsidR="00B67608">
        <w:rPr>
          <w:color w:val="000000" w:themeColor="text1"/>
          <w:sz w:val="24"/>
          <w:szCs w:val="24"/>
          <w:shd w:val="clear" w:color="auto" w:fill="FFFFFF"/>
        </w:rPr>
        <w:t xml:space="preserve">, </w:t>
      </w:r>
      <w:r w:rsidRPr="0068481C">
        <w:rPr>
          <w:color w:val="000000" w:themeColor="text1"/>
          <w:sz w:val="24"/>
          <w:szCs w:val="24"/>
        </w:rPr>
        <w:t>все образовательные организации дополнительного образования размеща</w:t>
      </w:r>
      <w:r w:rsidR="00B67608">
        <w:rPr>
          <w:color w:val="000000" w:themeColor="text1"/>
          <w:sz w:val="24"/>
          <w:szCs w:val="24"/>
        </w:rPr>
        <w:t>ли</w:t>
      </w:r>
      <w:r w:rsidRPr="0068481C">
        <w:rPr>
          <w:color w:val="000000" w:themeColor="text1"/>
          <w:sz w:val="24"/>
          <w:szCs w:val="24"/>
        </w:rPr>
        <w:t xml:space="preserve"> информацию о планируемых к реализации программах дополнительного образования в 2024-2025 учебном году в</w:t>
      </w:r>
      <w:r w:rsidR="00B67608">
        <w:rPr>
          <w:color w:val="000000" w:themeColor="text1"/>
          <w:sz w:val="24"/>
          <w:szCs w:val="24"/>
        </w:rPr>
        <w:t> </w:t>
      </w:r>
      <w:r w:rsidRPr="0068481C">
        <w:rPr>
          <w:color w:val="000000" w:themeColor="text1"/>
          <w:sz w:val="24"/>
          <w:szCs w:val="24"/>
          <w:shd w:val="clear" w:color="auto" w:fill="FFFFFF"/>
        </w:rPr>
        <w:t xml:space="preserve">автоматизированной информационной системе «Навигатор дополнительного образования детей Ростовской области». </w:t>
      </w:r>
    </w:p>
    <w:p w:rsidR="00594ADB" w:rsidRPr="0068481C" w:rsidRDefault="00594ADB" w:rsidP="00594ADB">
      <w:pPr>
        <w:spacing w:line="276" w:lineRule="auto"/>
        <w:ind w:firstLine="709"/>
        <w:jc w:val="both"/>
        <w:rPr>
          <w:color w:val="000000" w:themeColor="text1"/>
          <w:sz w:val="24"/>
          <w:szCs w:val="24"/>
        </w:rPr>
      </w:pPr>
      <w:r w:rsidRPr="0068481C">
        <w:rPr>
          <w:color w:val="000000" w:themeColor="text1"/>
          <w:sz w:val="24"/>
          <w:szCs w:val="24"/>
        </w:rPr>
        <w:t>В системе дополнительного образования детей в Ростовской области, в том числе и</w:t>
      </w:r>
      <w:r w:rsidR="00B67608">
        <w:rPr>
          <w:color w:val="000000" w:themeColor="text1"/>
          <w:sz w:val="24"/>
          <w:szCs w:val="24"/>
        </w:rPr>
        <w:t> </w:t>
      </w:r>
      <w:r w:rsidRPr="0068481C">
        <w:rPr>
          <w:color w:val="000000" w:themeColor="text1"/>
          <w:sz w:val="24"/>
          <w:szCs w:val="24"/>
        </w:rPr>
        <w:t>в городе Волгодонске,  внедряется Целевая модель развития систем дополнительного образования детей, в рамках которой коллективы подведомственных учреждений дополнительного образования детей активно работают по внедрению системы персонифицированного финансирования дополнительного образования детей с</w:t>
      </w:r>
      <w:r w:rsidR="007F1C8F">
        <w:rPr>
          <w:color w:val="000000" w:themeColor="text1"/>
          <w:sz w:val="24"/>
          <w:szCs w:val="24"/>
        </w:rPr>
        <w:t> </w:t>
      </w:r>
      <w:r w:rsidRPr="0068481C">
        <w:rPr>
          <w:color w:val="000000" w:themeColor="text1"/>
          <w:sz w:val="24"/>
          <w:szCs w:val="24"/>
        </w:rPr>
        <w:t xml:space="preserve">использованием социального сертификата. </w:t>
      </w:r>
    </w:p>
    <w:p w:rsidR="00594ADB" w:rsidRPr="0068481C" w:rsidRDefault="00594ADB" w:rsidP="00594ADB">
      <w:pPr>
        <w:autoSpaceDE w:val="0"/>
        <w:adjustRightInd w:val="0"/>
        <w:spacing w:line="276" w:lineRule="auto"/>
        <w:ind w:firstLine="851"/>
        <w:jc w:val="both"/>
        <w:rPr>
          <w:iCs/>
          <w:color w:val="548DD4" w:themeColor="text2" w:themeTint="99"/>
          <w:sz w:val="24"/>
          <w:szCs w:val="24"/>
        </w:rPr>
      </w:pPr>
    </w:p>
    <w:p w:rsidR="00594ADB" w:rsidRDefault="00594ADB" w:rsidP="00594ADB">
      <w:pPr>
        <w:spacing w:line="276" w:lineRule="auto"/>
        <w:ind w:firstLine="851"/>
        <w:jc w:val="center"/>
        <w:rPr>
          <w:b/>
          <w:iCs/>
          <w:sz w:val="24"/>
          <w:szCs w:val="24"/>
        </w:rPr>
      </w:pPr>
      <w:r w:rsidRPr="0068481C">
        <w:rPr>
          <w:b/>
          <w:iCs/>
          <w:sz w:val="24"/>
          <w:szCs w:val="24"/>
        </w:rPr>
        <w:t>Обеспеченность кадрами</w:t>
      </w:r>
    </w:p>
    <w:p w:rsidR="00E64356" w:rsidRPr="0068481C" w:rsidRDefault="00E64356" w:rsidP="00594ADB">
      <w:pPr>
        <w:spacing w:line="276" w:lineRule="auto"/>
        <w:ind w:firstLine="851"/>
        <w:jc w:val="center"/>
        <w:rPr>
          <w:b/>
          <w:iCs/>
          <w:sz w:val="24"/>
          <w:szCs w:val="24"/>
        </w:rPr>
      </w:pPr>
    </w:p>
    <w:p w:rsidR="00594ADB" w:rsidRPr="0068481C" w:rsidRDefault="00594ADB" w:rsidP="00923DB5">
      <w:pPr>
        <w:spacing w:line="276" w:lineRule="auto"/>
        <w:ind w:firstLine="709"/>
        <w:jc w:val="both"/>
        <w:rPr>
          <w:sz w:val="24"/>
          <w:szCs w:val="24"/>
        </w:rPr>
      </w:pPr>
      <w:r w:rsidRPr="0068481C">
        <w:rPr>
          <w:sz w:val="24"/>
          <w:szCs w:val="24"/>
        </w:rPr>
        <w:t xml:space="preserve">Общая численность работников муниципальных образовательных учреждений города Волгодонска в 2024 году </w:t>
      </w:r>
      <w:r w:rsidRPr="0093652C">
        <w:rPr>
          <w:sz w:val="24"/>
          <w:szCs w:val="24"/>
        </w:rPr>
        <w:t>составила 3170  человек (в том числе педагогических работников – 1743). Из них общая численность работников</w:t>
      </w:r>
      <w:r w:rsidRPr="0068481C">
        <w:rPr>
          <w:sz w:val="24"/>
          <w:szCs w:val="24"/>
        </w:rPr>
        <w:t xml:space="preserve"> дошкольных образовательных учреждений – 1598 человек (в том числе педагогических работников – 762), работников общеобразовательных учреждений– 1290 человек (в том числе педагогических работников 825), работников дополнительного образования детей – 281 человек (в том числе педагогических работников – 156).</w:t>
      </w:r>
    </w:p>
    <w:p w:rsidR="00594ADB" w:rsidRPr="0068481C" w:rsidRDefault="00594ADB" w:rsidP="00923DB5">
      <w:pPr>
        <w:spacing w:line="276" w:lineRule="auto"/>
        <w:ind w:firstLine="709"/>
        <w:jc w:val="both"/>
        <w:rPr>
          <w:sz w:val="24"/>
          <w:szCs w:val="24"/>
        </w:rPr>
      </w:pPr>
      <w:r w:rsidRPr="0068481C">
        <w:rPr>
          <w:sz w:val="24"/>
          <w:szCs w:val="24"/>
        </w:rPr>
        <w:lastRenderedPageBreak/>
        <w:t xml:space="preserve">Ежегодно свыше 300 педагогов проходят аттестацию на установление квалификационной категории, из </w:t>
      </w:r>
      <w:r w:rsidRPr="0093652C">
        <w:rPr>
          <w:sz w:val="24"/>
          <w:szCs w:val="24"/>
        </w:rPr>
        <w:t>них в прошлом</w:t>
      </w:r>
      <w:r w:rsidRPr="0068481C">
        <w:rPr>
          <w:sz w:val="24"/>
          <w:szCs w:val="24"/>
        </w:rPr>
        <w:t xml:space="preserve"> учебном году 98 подавали заявление на</w:t>
      </w:r>
      <w:r w:rsidR="00FA477B">
        <w:rPr>
          <w:sz w:val="24"/>
          <w:szCs w:val="24"/>
        </w:rPr>
        <w:t> </w:t>
      </w:r>
      <w:r w:rsidRPr="0068481C">
        <w:rPr>
          <w:sz w:val="24"/>
          <w:szCs w:val="24"/>
        </w:rPr>
        <w:t>первую категорию и 232 – на высшую категорию.</w:t>
      </w:r>
    </w:p>
    <w:p w:rsidR="004802A9" w:rsidRPr="00B32AFE" w:rsidRDefault="004802A9" w:rsidP="00923DB5">
      <w:pPr>
        <w:spacing w:line="276" w:lineRule="auto"/>
        <w:ind w:firstLine="709"/>
        <w:jc w:val="both"/>
        <w:rPr>
          <w:b/>
          <w:sz w:val="24"/>
          <w:szCs w:val="24"/>
        </w:rPr>
      </w:pPr>
    </w:p>
    <w:p w:rsidR="004802A9" w:rsidRPr="00B32AFE" w:rsidRDefault="004802A9" w:rsidP="00B32AFE">
      <w:pPr>
        <w:spacing w:line="276" w:lineRule="auto"/>
        <w:ind w:firstLine="851"/>
        <w:jc w:val="center"/>
        <w:rPr>
          <w:b/>
          <w:sz w:val="24"/>
          <w:szCs w:val="24"/>
        </w:rPr>
      </w:pPr>
      <w:r w:rsidRPr="00B32AFE">
        <w:rPr>
          <w:b/>
          <w:sz w:val="24"/>
          <w:szCs w:val="24"/>
        </w:rPr>
        <w:t>Оздоровление детей</w:t>
      </w:r>
    </w:p>
    <w:p w:rsidR="008432A0" w:rsidRPr="00B32AFE" w:rsidRDefault="008432A0" w:rsidP="00B32AFE">
      <w:pPr>
        <w:spacing w:line="276" w:lineRule="auto"/>
        <w:ind w:firstLine="851"/>
        <w:jc w:val="both"/>
        <w:rPr>
          <w:b/>
          <w:sz w:val="24"/>
          <w:szCs w:val="24"/>
        </w:rPr>
      </w:pPr>
    </w:p>
    <w:p w:rsidR="00A17DB0" w:rsidRPr="0068481C" w:rsidRDefault="00A17DB0" w:rsidP="00923DB5">
      <w:pPr>
        <w:spacing w:line="276" w:lineRule="auto"/>
        <w:ind w:firstLine="709"/>
        <w:jc w:val="both"/>
        <w:rPr>
          <w:sz w:val="24"/>
          <w:szCs w:val="24"/>
        </w:rPr>
      </w:pPr>
      <w:r w:rsidRPr="0068481C">
        <w:rPr>
          <w:sz w:val="24"/>
          <w:szCs w:val="24"/>
        </w:rPr>
        <w:t>Одним из востребованных видов отдыха является оздоровление детей в лагерях с</w:t>
      </w:r>
      <w:r w:rsidR="00FA477B">
        <w:rPr>
          <w:sz w:val="24"/>
          <w:szCs w:val="24"/>
        </w:rPr>
        <w:t> </w:t>
      </w:r>
      <w:r w:rsidRPr="0068481C">
        <w:rPr>
          <w:sz w:val="24"/>
          <w:szCs w:val="24"/>
        </w:rPr>
        <w:t xml:space="preserve">дневным пребыванием на базе общеобразовательных учреждений. </w:t>
      </w:r>
    </w:p>
    <w:p w:rsidR="00A17DB0" w:rsidRPr="0068481C" w:rsidRDefault="00A17DB0" w:rsidP="00923DB5">
      <w:pPr>
        <w:spacing w:line="276" w:lineRule="auto"/>
        <w:ind w:firstLine="709"/>
        <w:jc w:val="both"/>
        <w:rPr>
          <w:sz w:val="24"/>
          <w:szCs w:val="24"/>
        </w:rPr>
      </w:pPr>
      <w:r w:rsidRPr="0068481C">
        <w:rPr>
          <w:sz w:val="24"/>
          <w:szCs w:val="24"/>
        </w:rPr>
        <w:t xml:space="preserve">В 2024 году на базе общеобразовательных учреждений в 2 смены (каждая продолжительностью 21 день) была организована работа лагерей с дневным пребыванием детей: июнь – 18 лагерей – 1800 </w:t>
      </w:r>
      <w:r w:rsidR="00E17142">
        <w:rPr>
          <w:sz w:val="24"/>
          <w:szCs w:val="24"/>
        </w:rPr>
        <w:t>человек</w:t>
      </w:r>
      <w:r w:rsidRPr="0068481C">
        <w:rPr>
          <w:sz w:val="24"/>
          <w:szCs w:val="24"/>
        </w:rPr>
        <w:t xml:space="preserve">; июль – 3 лагеря - 200 </w:t>
      </w:r>
      <w:r w:rsidR="00E17142">
        <w:rPr>
          <w:sz w:val="24"/>
          <w:szCs w:val="24"/>
        </w:rPr>
        <w:t>человек</w:t>
      </w:r>
      <w:r w:rsidRPr="0068481C">
        <w:rPr>
          <w:sz w:val="24"/>
          <w:szCs w:val="24"/>
        </w:rPr>
        <w:t>; с общим охватом 2000 детей.</w:t>
      </w:r>
    </w:p>
    <w:p w:rsidR="00A17DB0" w:rsidRPr="0068481C" w:rsidRDefault="00A17DB0" w:rsidP="00923DB5">
      <w:pPr>
        <w:spacing w:line="276" w:lineRule="auto"/>
        <w:ind w:firstLine="709"/>
        <w:jc w:val="both"/>
        <w:textAlignment w:val="baseline"/>
        <w:rPr>
          <w:rFonts w:eastAsia="Calibri"/>
          <w:sz w:val="24"/>
          <w:szCs w:val="24"/>
          <w:lang w:eastAsia="en-US"/>
        </w:rPr>
      </w:pPr>
      <w:r w:rsidRPr="0068481C">
        <w:rPr>
          <w:rFonts w:eastAsia="Calibri"/>
          <w:sz w:val="24"/>
          <w:szCs w:val="24"/>
          <w:lang w:eastAsia="en-US"/>
        </w:rPr>
        <w:t>На организацию летнего отдыха и оздоровления детей в лагерях с дневным пребыванием на базе общеобразовательных учреждений в 2024 году в рамках софинансирования расходных обязательств были предусмотрены субсидии областного и</w:t>
      </w:r>
      <w:r w:rsidR="00FA477B">
        <w:rPr>
          <w:rFonts w:eastAsia="Calibri"/>
          <w:sz w:val="24"/>
          <w:szCs w:val="24"/>
          <w:lang w:eastAsia="en-US"/>
        </w:rPr>
        <w:t> </w:t>
      </w:r>
      <w:r w:rsidR="00314E7F">
        <w:rPr>
          <w:rFonts w:eastAsia="Calibri"/>
          <w:sz w:val="24"/>
          <w:szCs w:val="24"/>
          <w:lang w:eastAsia="en-US"/>
        </w:rPr>
        <w:t>местного бюджетов в размере 10 </w:t>
      </w:r>
      <w:r w:rsidRPr="0068481C">
        <w:rPr>
          <w:rFonts w:eastAsia="Calibri"/>
          <w:sz w:val="24"/>
          <w:szCs w:val="24"/>
          <w:lang w:eastAsia="en-US"/>
        </w:rPr>
        <w:t xml:space="preserve">507,8 тыс. </w:t>
      </w:r>
      <w:r w:rsidR="00E17142">
        <w:rPr>
          <w:rFonts w:eastAsia="Calibri"/>
          <w:sz w:val="24"/>
          <w:szCs w:val="24"/>
          <w:lang w:eastAsia="en-US"/>
        </w:rPr>
        <w:t>рублей</w:t>
      </w:r>
      <w:r w:rsidRPr="0068481C">
        <w:rPr>
          <w:rFonts w:eastAsia="Calibri"/>
          <w:sz w:val="24"/>
          <w:szCs w:val="24"/>
          <w:lang w:eastAsia="en-US"/>
        </w:rPr>
        <w:t xml:space="preserve">, в том числе: 8 </w:t>
      </w:r>
      <w:r w:rsidR="001F4D6F">
        <w:rPr>
          <w:rFonts w:eastAsia="Calibri"/>
          <w:sz w:val="24"/>
          <w:szCs w:val="24"/>
          <w:lang w:eastAsia="en-US"/>
        </w:rPr>
        <w:t>0</w:t>
      </w:r>
      <w:r w:rsidRPr="0068481C">
        <w:rPr>
          <w:rFonts w:eastAsia="Calibri"/>
          <w:sz w:val="24"/>
          <w:szCs w:val="24"/>
          <w:lang w:eastAsia="en-US"/>
        </w:rPr>
        <w:t>56,4 тыс.</w:t>
      </w:r>
      <w:r w:rsidR="00E17142">
        <w:rPr>
          <w:rFonts w:eastAsia="Calibri"/>
          <w:sz w:val="24"/>
          <w:szCs w:val="24"/>
          <w:lang w:eastAsia="en-US"/>
        </w:rPr>
        <w:t>рублей</w:t>
      </w:r>
      <w:r w:rsidRPr="0068481C">
        <w:rPr>
          <w:rFonts w:eastAsia="Calibri"/>
          <w:sz w:val="24"/>
          <w:szCs w:val="24"/>
          <w:lang w:eastAsia="en-US"/>
        </w:rPr>
        <w:t xml:space="preserve"> за</w:t>
      </w:r>
      <w:r w:rsidR="001F4D6F">
        <w:rPr>
          <w:rFonts w:eastAsia="Calibri"/>
          <w:sz w:val="24"/>
          <w:szCs w:val="24"/>
          <w:lang w:eastAsia="en-US"/>
        </w:rPr>
        <w:t> </w:t>
      </w:r>
      <w:r w:rsidRPr="0068481C">
        <w:rPr>
          <w:rFonts w:eastAsia="Calibri"/>
          <w:sz w:val="24"/>
          <w:szCs w:val="24"/>
          <w:lang w:eastAsia="en-US"/>
        </w:rPr>
        <w:t>сче</w:t>
      </w:r>
      <w:r w:rsidR="001F4D6F">
        <w:rPr>
          <w:rFonts w:eastAsia="Calibri"/>
          <w:sz w:val="24"/>
          <w:szCs w:val="24"/>
          <w:lang w:eastAsia="en-US"/>
        </w:rPr>
        <w:t>т средств областного бюджета, 2 </w:t>
      </w:r>
      <w:r w:rsidRPr="0068481C">
        <w:rPr>
          <w:rFonts w:eastAsia="Calibri"/>
          <w:sz w:val="24"/>
          <w:szCs w:val="24"/>
          <w:lang w:eastAsia="en-US"/>
        </w:rPr>
        <w:t>451,4 тыс.</w:t>
      </w:r>
      <w:r w:rsidR="00E17142">
        <w:rPr>
          <w:rFonts w:eastAsia="Calibri"/>
          <w:sz w:val="24"/>
          <w:szCs w:val="24"/>
          <w:lang w:eastAsia="en-US"/>
        </w:rPr>
        <w:t>рублей</w:t>
      </w:r>
      <w:r w:rsidRPr="0068481C">
        <w:rPr>
          <w:rFonts w:eastAsia="Calibri"/>
          <w:sz w:val="24"/>
          <w:szCs w:val="24"/>
          <w:lang w:eastAsia="en-US"/>
        </w:rPr>
        <w:t xml:space="preserve"> за счет средств местного бюджета. Кроме того, средства местного бюджета в размере 225,9 тыс. </w:t>
      </w:r>
      <w:r w:rsidR="00E17142">
        <w:rPr>
          <w:rFonts w:eastAsia="Calibri"/>
          <w:sz w:val="24"/>
          <w:szCs w:val="24"/>
          <w:lang w:eastAsia="en-US"/>
        </w:rPr>
        <w:t>рублей</w:t>
      </w:r>
      <w:r w:rsidRPr="0068481C">
        <w:rPr>
          <w:rFonts w:eastAsia="Calibri"/>
          <w:sz w:val="24"/>
          <w:szCs w:val="24"/>
          <w:lang w:eastAsia="en-US"/>
        </w:rPr>
        <w:t xml:space="preserve"> были направлены на ПЦР-анализы (бактериологическое и вирусологическое исследования) сотрудников пищеблока.</w:t>
      </w:r>
    </w:p>
    <w:p w:rsidR="00A17DB0" w:rsidRPr="0068481C" w:rsidRDefault="00A17DB0" w:rsidP="00923DB5">
      <w:pPr>
        <w:spacing w:line="276" w:lineRule="auto"/>
        <w:ind w:firstLine="709"/>
        <w:jc w:val="both"/>
        <w:rPr>
          <w:sz w:val="24"/>
          <w:szCs w:val="24"/>
        </w:rPr>
      </w:pPr>
      <w:r w:rsidRPr="0068481C">
        <w:rPr>
          <w:sz w:val="24"/>
          <w:szCs w:val="24"/>
        </w:rPr>
        <w:t xml:space="preserve">На период оздоровительной смены была установлена средняя расчетная  стоимость на набор продуктов питания 235,65 </w:t>
      </w:r>
      <w:r w:rsidR="00E17142">
        <w:rPr>
          <w:sz w:val="24"/>
          <w:szCs w:val="24"/>
        </w:rPr>
        <w:t>рублей</w:t>
      </w:r>
      <w:r w:rsidRPr="0068481C">
        <w:rPr>
          <w:sz w:val="24"/>
          <w:szCs w:val="24"/>
        </w:rPr>
        <w:t xml:space="preserve"> на одного ребенка за счет средств субсидий областного бюджета на организацию обеспечения отдыха и оздоровления детей в</w:t>
      </w:r>
      <w:r w:rsidR="00D876BD">
        <w:rPr>
          <w:sz w:val="24"/>
          <w:szCs w:val="24"/>
        </w:rPr>
        <w:t> </w:t>
      </w:r>
      <w:r w:rsidRPr="0068481C">
        <w:rPr>
          <w:sz w:val="24"/>
          <w:szCs w:val="24"/>
        </w:rPr>
        <w:t xml:space="preserve">каникулярное время в лагерях с дневным пребыванием детей на базе общеобразовательных учреждений и средств фонда софинансирования местного бюджета.  </w:t>
      </w:r>
    </w:p>
    <w:p w:rsidR="00A17DB0" w:rsidRPr="0068481C" w:rsidRDefault="00A17DB0" w:rsidP="00923DB5">
      <w:pPr>
        <w:spacing w:line="276" w:lineRule="auto"/>
        <w:ind w:firstLine="709"/>
        <w:jc w:val="both"/>
        <w:rPr>
          <w:color w:val="FF0000"/>
          <w:sz w:val="24"/>
          <w:szCs w:val="24"/>
        </w:rPr>
      </w:pPr>
      <w:r w:rsidRPr="0068481C">
        <w:rPr>
          <w:sz w:val="24"/>
          <w:szCs w:val="24"/>
        </w:rPr>
        <w:t>Во всех лагерях на базе общеобразовательных учреждений питание воспитанников осуществлялось в соответствии с перспективным меню, которое обеспечивает выполнение физиологических норм питания в соответствии с требованиями СанПиН</w:t>
      </w:r>
      <w:r w:rsidRPr="0068481C">
        <w:rPr>
          <w:color w:val="FF0000"/>
          <w:sz w:val="24"/>
          <w:szCs w:val="24"/>
        </w:rPr>
        <w:t xml:space="preserve">. </w:t>
      </w:r>
    </w:p>
    <w:p w:rsidR="00A17DB0" w:rsidRPr="0068481C" w:rsidRDefault="001F4D6F" w:rsidP="00923DB5">
      <w:pPr>
        <w:spacing w:line="276" w:lineRule="auto"/>
        <w:ind w:firstLine="709"/>
        <w:jc w:val="both"/>
        <w:rPr>
          <w:color w:val="000000"/>
          <w:sz w:val="24"/>
          <w:szCs w:val="24"/>
          <w:lang w:eastAsia="ar-SA"/>
        </w:rPr>
      </w:pPr>
      <w:r>
        <w:rPr>
          <w:color w:val="000000" w:themeColor="text1"/>
          <w:sz w:val="24"/>
          <w:szCs w:val="24"/>
          <w:lang w:eastAsia="ar-SA"/>
        </w:rPr>
        <w:t>Н</w:t>
      </w:r>
      <w:r w:rsidRPr="0068481C">
        <w:rPr>
          <w:color w:val="000000" w:themeColor="text1"/>
          <w:sz w:val="24"/>
          <w:szCs w:val="24"/>
          <w:lang w:eastAsia="ar-SA"/>
        </w:rPr>
        <w:t>а базе МБОУ средняя школа №12 г.Волгодонска и учреждений дополнительного образования</w:t>
      </w:r>
      <w:r>
        <w:rPr>
          <w:color w:val="000000" w:themeColor="text1"/>
          <w:sz w:val="24"/>
          <w:szCs w:val="24"/>
          <w:lang w:eastAsia="ar-SA"/>
        </w:rPr>
        <w:t xml:space="preserve"> </w:t>
      </w:r>
      <w:r w:rsidR="00D71253" w:rsidRPr="0068481C">
        <w:rPr>
          <w:color w:val="000000" w:themeColor="text1"/>
          <w:sz w:val="24"/>
          <w:szCs w:val="24"/>
          <w:lang w:eastAsia="ar-SA"/>
        </w:rPr>
        <w:t>были организованы</w:t>
      </w:r>
      <w:r w:rsidR="00D71253">
        <w:rPr>
          <w:color w:val="000000" w:themeColor="text1"/>
          <w:sz w:val="24"/>
          <w:szCs w:val="24"/>
          <w:lang w:eastAsia="ar-SA"/>
        </w:rPr>
        <w:t xml:space="preserve"> </w:t>
      </w:r>
      <w:r>
        <w:rPr>
          <w:color w:val="000000" w:themeColor="text1"/>
          <w:sz w:val="24"/>
          <w:szCs w:val="24"/>
          <w:lang w:eastAsia="ar-SA"/>
        </w:rPr>
        <w:t xml:space="preserve">13 </w:t>
      </w:r>
      <w:r w:rsidR="00A17DB0" w:rsidRPr="0068481C">
        <w:rPr>
          <w:color w:val="000000" w:themeColor="text1"/>
          <w:sz w:val="24"/>
          <w:szCs w:val="24"/>
          <w:lang w:eastAsia="ar-SA"/>
        </w:rPr>
        <w:t>летних оздоровительных площадок без организации питания с охватом 605 детей.</w:t>
      </w:r>
    </w:p>
    <w:p w:rsidR="00A17DB0" w:rsidRPr="0068481C" w:rsidRDefault="00D71253" w:rsidP="00923DB5">
      <w:pPr>
        <w:shd w:val="clear" w:color="auto" w:fill="FFFFFF"/>
        <w:spacing w:line="276" w:lineRule="auto"/>
        <w:ind w:firstLine="709"/>
        <w:jc w:val="both"/>
        <w:rPr>
          <w:color w:val="000000" w:themeColor="text1"/>
          <w:sz w:val="24"/>
          <w:szCs w:val="24"/>
          <w:lang w:eastAsia="ar-SA"/>
        </w:rPr>
      </w:pPr>
      <w:r w:rsidRPr="0068481C">
        <w:rPr>
          <w:color w:val="000000" w:themeColor="text1"/>
          <w:sz w:val="24"/>
          <w:szCs w:val="24"/>
          <w:lang w:eastAsia="ar-SA"/>
        </w:rPr>
        <w:t>МБУДО «Центр «Радуга»</w:t>
      </w:r>
      <w:r>
        <w:rPr>
          <w:color w:val="000000" w:themeColor="text1"/>
          <w:sz w:val="24"/>
          <w:szCs w:val="24"/>
          <w:lang w:eastAsia="ar-SA"/>
        </w:rPr>
        <w:t xml:space="preserve"> </w:t>
      </w:r>
      <w:r w:rsidRPr="0068481C">
        <w:rPr>
          <w:color w:val="000000" w:themeColor="text1"/>
          <w:sz w:val="24"/>
          <w:szCs w:val="24"/>
          <w:lang w:eastAsia="ar-SA"/>
        </w:rPr>
        <w:t xml:space="preserve">проведена </w:t>
      </w:r>
      <w:r>
        <w:rPr>
          <w:color w:val="000000" w:themeColor="text1"/>
          <w:sz w:val="24"/>
          <w:szCs w:val="24"/>
          <w:lang w:eastAsia="ar-SA"/>
        </w:rPr>
        <w:t>л</w:t>
      </w:r>
      <w:r w:rsidR="00A17DB0" w:rsidRPr="0068481C">
        <w:rPr>
          <w:color w:val="000000" w:themeColor="text1"/>
          <w:sz w:val="24"/>
          <w:szCs w:val="24"/>
          <w:lang w:eastAsia="ar-SA"/>
        </w:rPr>
        <w:t>етняя оздоровительная площадка «Особенное лето» для</w:t>
      </w:r>
      <w:r w:rsidR="00A86217">
        <w:rPr>
          <w:color w:val="000000" w:themeColor="text1"/>
          <w:sz w:val="24"/>
          <w:szCs w:val="24"/>
          <w:lang w:eastAsia="ar-SA"/>
        </w:rPr>
        <w:t xml:space="preserve"> </w:t>
      </w:r>
      <w:r w:rsidR="00A17DB0" w:rsidRPr="0068481C">
        <w:rPr>
          <w:color w:val="000000" w:themeColor="text1"/>
          <w:sz w:val="24"/>
          <w:szCs w:val="24"/>
          <w:lang w:eastAsia="ar-SA"/>
        </w:rPr>
        <w:t>20 детей с</w:t>
      </w:r>
      <w:r>
        <w:rPr>
          <w:color w:val="000000" w:themeColor="text1"/>
          <w:sz w:val="24"/>
          <w:szCs w:val="24"/>
          <w:lang w:eastAsia="ar-SA"/>
        </w:rPr>
        <w:t> </w:t>
      </w:r>
      <w:r w:rsidR="00A17DB0" w:rsidRPr="0068481C">
        <w:rPr>
          <w:color w:val="000000" w:themeColor="text1"/>
          <w:sz w:val="24"/>
          <w:szCs w:val="24"/>
          <w:lang w:eastAsia="ar-SA"/>
        </w:rPr>
        <w:t>ограниченными возможностями здоровья.</w:t>
      </w:r>
    </w:p>
    <w:p w:rsidR="00A17DB0" w:rsidRPr="0068481C" w:rsidRDefault="00A17DB0" w:rsidP="00923DB5">
      <w:pPr>
        <w:shd w:val="clear" w:color="auto" w:fill="FFFFFF"/>
        <w:spacing w:line="276" w:lineRule="auto"/>
        <w:ind w:firstLine="709"/>
        <w:jc w:val="both"/>
        <w:rPr>
          <w:color w:val="000000"/>
          <w:sz w:val="24"/>
          <w:szCs w:val="24"/>
          <w:lang w:eastAsia="ar-SA"/>
        </w:rPr>
      </w:pPr>
      <w:r w:rsidRPr="0068481C">
        <w:rPr>
          <w:color w:val="000000" w:themeColor="text1"/>
          <w:sz w:val="24"/>
          <w:szCs w:val="24"/>
          <w:lang w:eastAsia="ar-SA"/>
        </w:rPr>
        <w:t>На</w:t>
      </w:r>
      <w:r w:rsidRPr="0068481C">
        <w:rPr>
          <w:color w:val="000000"/>
          <w:sz w:val="24"/>
          <w:szCs w:val="24"/>
          <w:lang w:eastAsia="ar-SA"/>
        </w:rPr>
        <w:t xml:space="preserve"> базе учебно-методического центра военно-патриотического воспитания молодежи «Авангард» и МБУДО «Пилигрим» прошла летняя площадка для 135 детей.</w:t>
      </w:r>
    </w:p>
    <w:p w:rsidR="00A17DB0" w:rsidRPr="0068481C" w:rsidRDefault="00D71253" w:rsidP="00923DB5">
      <w:pPr>
        <w:shd w:val="clear" w:color="auto" w:fill="FFFFFF"/>
        <w:spacing w:line="276" w:lineRule="auto"/>
        <w:ind w:firstLine="709"/>
        <w:jc w:val="both"/>
        <w:rPr>
          <w:color w:val="000000" w:themeColor="text1"/>
          <w:sz w:val="24"/>
          <w:szCs w:val="24"/>
          <w:lang w:eastAsia="ar-SA"/>
        </w:rPr>
      </w:pPr>
      <w:r w:rsidRPr="0068481C">
        <w:rPr>
          <w:color w:val="000000" w:themeColor="text1"/>
          <w:sz w:val="24"/>
          <w:szCs w:val="24"/>
          <w:lang w:eastAsia="ar-SA"/>
        </w:rPr>
        <w:t>МБУДО «Центр детского творчества»</w:t>
      </w:r>
      <w:r>
        <w:rPr>
          <w:color w:val="000000" w:themeColor="text1"/>
          <w:sz w:val="24"/>
          <w:szCs w:val="24"/>
          <w:lang w:eastAsia="ar-SA"/>
        </w:rPr>
        <w:t xml:space="preserve"> </w:t>
      </w:r>
      <w:r w:rsidRPr="0068481C">
        <w:rPr>
          <w:color w:val="000000" w:themeColor="text1"/>
          <w:sz w:val="24"/>
          <w:szCs w:val="24"/>
          <w:lang w:eastAsia="ar-SA"/>
        </w:rPr>
        <w:t xml:space="preserve">были организованы </w:t>
      </w:r>
      <w:r w:rsidR="00A17DB0" w:rsidRPr="0068481C">
        <w:rPr>
          <w:color w:val="000000" w:themeColor="text1"/>
          <w:sz w:val="24"/>
          <w:szCs w:val="24"/>
          <w:lang w:eastAsia="ar-SA"/>
        </w:rPr>
        <w:t>43 профильных отряд</w:t>
      </w:r>
      <w:r>
        <w:rPr>
          <w:color w:val="000000" w:themeColor="text1"/>
          <w:sz w:val="24"/>
          <w:szCs w:val="24"/>
          <w:lang w:eastAsia="ar-SA"/>
        </w:rPr>
        <w:t>а</w:t>
      </w:r>
      <w:r w:rsidR="00A17DB0" w:rsidRPr="0068481C">
        <w:rPr>
          <w:color w:val="000000" w:themeColor="text1"/>
          <w:sz w:val="24"/>
          <w:szCs w:val="24"/>
          <w:lang w:eastAsia="ar-SA"/>
        </w:rPr>
        <w:t xml:space="preserve"> художественной, физкультурно-спортивной, социально-гуманитарной направленности</w:t>
      </w:r>
      <w:r w:rsidR="00A86217">
        <w:rPr>
          <w:color w:val="000000" w:themeColor="text1"/>
          <w:sz w:val="24"/>
          <w:szCs w:val="24"/>
          <w:lang w:eastAsia="ar-SA"/>
        </w:rPr>
        <w:t xml:space="preserve"> </w:t>
      </w:r>
      <w:r w:rsidR="00A17DB0" w:rsidRPr="0068481C">
        <w:rPr>
          <w:color w:val="000000" w:themeColor="text1"/>
          <w:sz w:val="24"/>
          <w:szCs w:val="24"/>
          <w:lang w:eastAsia="ar-SA"/>
        </w:rPr>
        <w:t>для</w:t>
      </w:r>
      <w:r w:rsidR="00A86217">
        <w:rPr>
          <w:color w:val="000000" w:themeColor="text1"/>
          <w:sz w:val="24"/>
          <w:szCs w:val="24"/>
          <w:lang w:eastAsia="ar-SA"/>
        </w:rPr>
        <w:t xml:space="preserve"> </w:t>
      </w:r>
      <w:r w:rsidR="00A17DB0" w:rsidRPr="0068481C">
        <w:rPr>
          <w:color w:val="000000" w:themeColor="text1"/>
          <w:sz w:val="24"/>
          <w:szCs w:val="24"/>
          <w:lang w:eastAsia="ar-SA"/>
        </w:rPr>
        <w:t>645 детей.</w:t>
      </w:r>
    </w:p>
    <w:p w:rsidR="00A17DB0" w:rsidRPr="0068481C" w:rsidRDefault="001802A3" w:rsidP="00923DB5">
      <w:pPr>
        <w:shd w:val="clear" w:color="auto" w:fill="FFFFFF"/>
        <w:spacing w:line="276" w:lineRule="auto"/>
        <w:ind w:firstLine="709"/>
        <w:jc w:val="both"/>
        <w:rPr>
          <w:color w:val="000000" w:themeColor="text1"/>
          <w:sz w:val="24"/>
          <w:szCs w:val="24"/>
          <w:lang w:eastAsia="ar-SA"/>
        </w:rPr>
      </w:pPr>
      <w:r>
        <w:rPr>
          <w:color w:val="000000" w:themeColor="text1"/>
          <w:sz w:val="24"/>
          <w:szCs w:val="24"/>
          <w:lang w:eastAsia="ar-SA"/>
        </w:rPr>
        <w:t>Н</w:t>
      </w:r>
      <w:r w:rsidRPr="0068481C">
        <w:rPr>
          <w:color w:val="000000" w:themeColor="text1"/>
          <w:sz w:val="24"/>
          <w:szCs w:val="24"/>
          <w:lang w:eastAsia="ar-SA"/>
        </w:rPr>
        <w:t>а базе МБУДО «Станция юных техников»</w:t>
      </w:r>
      <w:r w:rsidRPr="001802A3">
        <w:rPr>
          <w:color w:val="000000" w:themeColor="text1"/>
          <w:sz w:val="24"/>
          <w:szCs w:val="24"/>
          <w:lang w:eastAsia="ar-SA"/>
        </w:rPr>
        <w:t xml:space="preserve"> </w:t>
      </w:r>
      <w:r w:rsidRPr="0068481C">
        <w:rPr>
          <w:color w:val="000000" w:themeColor="text1"/>
          <w:sz w:val="24"/>
          <w:szCs w:val="24"/>
          <w:lang w:eastAsia="ar-SA"/>
        </w:rPr>
        <w:t xml:space="preserve">прошли </w:t>
      </w:r>
      <w:r>
        <w:rPr>
          <w:color w:val="000000" w:themeColor="text1"/>
          <w:sz w:val="24"/>
          <w:szCs w:val="24"/>
          <w:lang w:eastAsia="ar-SA"/>
        </w:rPr>
        <w:t>т</w:t>
      </w:r>
      <w:r w:rsidR="00A17DB0" w:rsidRPr="0068481C">
        <w:rPr>
          <w:color w:val="000000" w:themeColor="text1"/>
          <w:sz w:val="24"/>
          <w:szCs w:val="24"/>
          <w:lang w:eastAsia="ar-SA"/>
        </w:rPr>
        <w:t>ворческие мастерские «Юный техник»</w:t>
      </w:r>
      <w:r w:rsidR="00A86217">
        <w:rPr>
          <w:color w:val="000000" w:themeColor="text1"/>
          <w:sz w:val="24"/>
          <w:szCs w:val="24"/>
          <w:lang w:eastAsia="ar-SA"/>
        </w:rPr>
        <w:t xml:space="preserve"> </w:t>
      </w:r>
      <w:r>
        <w:rPr>
          <w:color w:val="000000" w:themeColor="text1"/>
          <w:sz w:val="24"/>
          <w:szCs w:val="24"/>
          <w:lang w:eastAsia="ar-SA"/>
        </w:rPr>
        <w:t>для 646 детей.</w:t>
      </w:r>
    </w:p>
    <w:p w:rsidR="00A17DB0" w:rsidRPr="0068481C" w:rsidRDefault="00A17DB0" w:rsidP="00923DB5">
      <w:pPr>
        <w:pStyle w:val="a6"/>
        <w:shd w:val="clear" w:color="auto" w:fill="FFFFFF"/>
        <w:spacing w:line="276" w:lineRule="auto"/>
        <w:ind w:left="0" w:firstLine="709"/>
        <w:jc w:val="both"/>
        <w:rPr>
          <w:sz w:val="24"/>
          <w:szCs w:val="24"/>
        </w:rPr>
      </w:pPr>
      <w:r w:rsidRPr="0068481C">
        <w:rPr>
          <w:sz w:val="24"/>
          <w:szCs w:val="24"/>
        </w:rPr>
        <w:t>Кроме того, в течение всего летнего периода была организована работа мобильной «Детско-юношеской автошколы «Академия дорожной безопасности». Мобильную автошколу посетили 2090 детей.</w:t>
      </w:r>
    </w:p>
    <w:p w:rsidR="00A17DB0" w:rsidRPr="0068481C" w:rsidRDefault="00A17DB0" w:rsidP="00923DB5">
      <w:pPr>
        <w:spacing w:line="276" w:lineRule="auto"/>
        <w:ind w:firstLine="709"/>
        <w:jc w:val="both"/>
        <w:rPr>
          <w:color w:val="000000" w:themeColor="text1"/>
          <w:sz w:val="24"/>
          <w:szCs w:val="24"/>
          <w:lang w:eastAsia="ar-SA"/>
        </w:rPr>
      </w:pPr>
      <w:r w:rsidRPr="0068481C">
        <w:rPr>
          <w:color w:val="000000" w:themeColor="text1"/>
          <w:sz w:val="24"/>
          <w:szCs w:val="24"/>
          <w:lang w:eastAsia="ar-SA"/>
        </w:rPr>
        <w:t>С целью профилактики чрезвычайных происшествий с несовершеннолетними в</w:t>
      </w:r>
      <w:r w:rsidR="001802A3">
        <w:rPr>
          <w:color w:val="000000" w:themeColor="text1"/>
          <w:sz w:val="24"/>
          <w:szCs w:val="24"/>
          <w:lang w:eastAsia="ar-SA"/>
        </w:rPr>
        <w:t> </w:t>
      </w:r>
      <w:r w:rsidRPr="0068481C">
        <w:rPr>
          <w:color w:val="000000" w:themeColor="text1"/>
          <w:sz w:val="24"/>
          <w:szCs w:val="24"/>
          <w:lang w:eastAsia="ar-SA"/>
        </w:rPr>
        <w:t xml:space="preserve">летний период, популяризации профилактических мер, направленных на безопасность жизнедеятельности человека, в рамках Всероссийской акции «Безопасность детства - </w:t>
      </w:r>
      <w:r w:rsidRPr="0068481C">
        <w:rPr>
          <w:color w:val="000000" w:themeColor="text1"/>
          <w:sz w:val="24"/>
          <w:szCs w:val="24"/>
          <w:lang w:eastAsia="ar-SA"/>
        </w:rPr>
        <w:lastRenderedPageBreak/>
        <w:t>2024» были проведены встречи со спасателями, демонстрация пожарной техники, объектовые учебные тренировки с эвакуацией, посещение пожарно-спасательных частей; мероприятия по оказанию первой помощи пострадавшим и др. Особое внимание уделялось профилактике безопасности дорожного движения.</w:t>
      </w:r>
    </w:p>
    <w:p w:rsidR="00A17DB0" w:rsidRPr="0068481C" w:rsidRDefault="00A17DB0" w:rsidP="00923DB5">
      <w:pPr>
        <w:spacing w:line="276" w:lineRule="auto"/>
        <w:ind w:firstLine="709"/>
        <w:jc w:val="both"/>
        <w:rPr>
          <w:color w:val="000000" w:themeColor="text1"/>
          <w:sz w:val="24"/>
          <w:szCs w:val="24"/>
          <w:lang w:eastAsia="ar-SA"/>
        </w:rPr>
      </w:pPr>
      <w:r w:rsidRPr="0068481C">
        <w:rPr>
          <w:color w:val="000000" w:themeColor="text1"/>
          <w:sz w:val="24"/>
          <w:szCs w:val="24"/>
          <w:lang w:eastAsia="ar-SA"/>
        </w:rPr>
        <w:t>Совместно со специалистами Территориального отдела Управления Федеральной службы по надзору в сфере защиты прав потребителей и благополучия человека по</w:t>
      </w:r>
      <w:r w:rsidR="001802A3">
        <w:rPr>
          <w:color w:val="000000" w:themeColor="text1"/>
          <w:sz w:val="24"/>
          <w:szCs w:val="24"/>
          <w:lang w:eastAsia="ar-SA"/>
        </w:rPr>
        <w:t> </w:t>
      </w:r>
      <w:r w:rsidRPr="0068481C">
        <w:rPr>
          <w:color w:val="000000" w:themeColor="text1"/>
          <w:sz w:val="24"/>
          <w:szCs w:val="24"/>
          <w:lang w:eastAsia="ar-SA"/>
        </w:rPr>
        <w:t>Ростовской области в г.</w:t>
      </w:r>
      <w:r w:rsidR="00A86217">
        <w:rPr>
          <w:color w:val="000000" w:themeColor="text1"/>
          <w:sz w:val="24"/>
          <w:szCs w:val="24"/>
          <w:lang w:eastAsia="ar-SA"/>
        </w:rPr>
        <w:t xml:space="preserve"> </w:t>
      </w:r>
      <w:r w:rsidRPr="0068481C">
        <w:rPr>
          <w:color w:val="000000" w:themeColor="text1"/>
          <w:sz w:val="24"/>
          <w:szCs w:val="24"/>
          <w:lang w:eastAsia="ar-SA"/>
        </w:rPr>
        <w:t>Волгодонске, медицинскими работниками ГБУ РО «Детская городская больница» в г.</w:t>
      </w:r>
      <w:r w:rsidR="00A86217">
        <w:rPr>
          <w:color w:val="000000" w:themeColor="text1"/>
          <w:sz w:val="24"/>
          <w:szCs w:val="24"/>
          <w:lang w:eastAsia="ar-SA"/>
        </w:rPr>
        <w:t xml:space="preserve"> </w:t>
      </w:r>
      <w:r w:rsidRPr="0068481C">
        <w:rPr>
          <w:color w:val="000000" w:themeColor="text1"/>
          <w:sz w:val="24"/>
          <w:szCs w:val="24"/>
          <w:lang w:eastAsia="ar-SA"/>
        </w:rPr>
        <w:t xml:space="preserve">Волгодонске проводилась работа по формированию полезных навыков и привычек, связанных с правильным питанием и здоровым образом жизни «Минутки здоровья». </w:t>
      </w:r>
    </w:p>
    <w:p w:rsidR="00A17DB0" w:rsidRPr="0068481C" w:rsidRDefault="00A17DB0" w:rsidP="00923DB5">
      <w:pPr>
        <w:autoSpaceDE w:val="0"/>
        <w:adjustRightInd w:val="0"/>
        <w:spacing w:line="276" w:lineRule="auto"/>
        <w:ind w:firstLine="709"/>
        <w:jc w:val="both"/>
        <w:rPr>
          <w:rFonts w:eastAsia="Calibri"/>
          <w:color w:val="000000" w:themeColor="text1"/>
          <w:sz w:val="24"/>
          <w:szCs w:val="24"/>
        </w:rPr>
      </w:pPr>
      <w:r w:rsidRPr="0068481C">
        <w:rPr>
          <w:rFonts w:eastAsia="Calibri"/>
          <w:color w:val="000000" w:themeColor="text1"/>
          <w:sz w:val="24"/>
          <w:szCs w:val="24"/>
        </w:rPr>
        <w:t>С целью оперативного межведомственного взаимодействия, выявления положительных практик организации отдыха и оздоровления школ</w:t>
      </w:r>
      <w:r w:rsidR="001802A3">
        <w:rPr>
          <w:rFonts w:eastAsia="Calibri"/>
          <w:color w:val="000000" w:themeColor="text1"/>
          <w:sz w:val="24"/>
          <w:szCs w:val="24"/>
        </w:rPr>
        <w:t>ы</w:t>
      </w:r>
      <w:r w:rsidRPr="0068481C">
        <w:rPr>
          <w:rFonts w:eastAsia="Calibri"/>
          <w:color w:val="000000" w:themeColor="text1"/>
          <w:sz w:val="24"/>
          <w:szCs w:val="24"/>
        </w:rPr>
        <w:t xml:space="preserve"> №</w:t>
      </w:r>
      <w:r w:rsidR="001802A3">
        <w:rPr>
          <w:rFonts w:eastAsia="Calibri"/>
          <w:color w:val="000000" w:themeColor="text1"/>
          <w:sz w:val="24"/>
          <w:szCs w:val="24"/>
        </w:rPr>
        <w:t> </w:t>
      </w:r>
      <w:r w:rsidRPr="0068481C">
        <w:rPr>
          <w:rFonts w:eastAsia="Calibri"/>
          <w:color w:val="000000" w:themeColor="text1"/>
          <w:sz w:val="24"/>
          <w:szCs w:val="24"/>
        </w:rPr>
        <w:t xml:space="preserve">8, </w:t>
      </w:r>
      <w:r w:rsidR="00255BA9">
        <w:rPr>
          <w:rFonts w:eastAsia="Calibri"/>
          <w:color w:val="000000" w:themeColor="text1"/>
          <w:sz w:val="24"/>
          <w:szCs w:val="24"/>
        </w:rPr>
        <w:t>№</w:t>
      </w:r>
      <w:r w:rsidR="001802A3">
        <w:rPr>
          <w:rFonts w:eastAsia="Calibri"/>
          <w:color w:val="000000" w:themeColor="text1"/>
          <w:sz w:val="24"/>
          <w:szCs w:val="24"/>
        </w:rPr>
        <w:t> </w:t>
      </w:r>
      <w:r w:rsidRPr="0068481C">
        <w:rPr>
          <w:rFonts w:eastAsia="Calibri"/>
          <w:color w:val="000000" w:themeColor="text1"/>
          <w:sz w:val="24"/>
          <w:szCs w:val="24"/>
        </w:rPr>
        <w:t>23 и</w:t>
      </w:r>
      <w:r w:rsidR="001802A3">
        <w:rPr>
          <w:rFonts w:eastAsia="Calibri"/>
          <w:color w:val="000000" w:themeColor="text1"/>
          <w:sz w:val="24"/>
          <w:szCs w:val="24"/>
        </w:rPr>
        <w:t> </w:t>
      </w:r>
      <w:r w:rsidRPr="0068481C">
        <w:rPr>
          <w:rFonts w:eastAsia="Calibri"/>
          <w:color w:val="000000" w:themeColor="text1"/>
          <w:sz w:val="24"/>
          <w:szCs w:val="24"/>
        </w:rPr>
        <w:t>Гимнази</w:t>
      </w:r>
      <w:r w:rsidR="001802A3">
        <w:rPr>
          <w:rFonts w:eastAsia="Calibri"/>
          <w:color w:val="000000" w:themeColor="text1"/>
          <w:sz w:val="24"/>
          <w:szCs w:val="24"/>
        </w:rPr>
        <w:t>я</w:t>
      </w:r>
      <w:r w:rsidRPr="0068481C">
        <w:rPr>
          <w:rFonts w:eastAsia="Calibri"/>
          <w:color w:val="000000" w:themeColor="text1"/>
          <w:sz w:val="24"/>
          <w:szCs w:val="24"/>
        </w:rPr>
        <w:t xml:space="preserve"> «Юридическая» продолжили участие в проекте «Оценка эффективности в</w:t>
      </w:r>
      <w:r w:rsidR="001802A3">
        <w:rPr>
          <w:rFonts w:eastAsia="Calibri"/>
          <w:color w:val="000000" w:themeColor="text1"/>
          <w:sz w:val="24"/>
          <w:szCs w:val="24"/>
        </w:rPr>
        <w:t> </w:t>
      </w:r>
      <w:r w:rsidRPr="0068481C">
        <w:rPr>
          <w:rFonts w:eastAsia="Calibri"/>
          <w:color w:val="000000" w:themeColor="text1"/>
          <w:sz w:val="24"/>
          <w:szCs w:val="24"/>
        </w:rPr>
        <w:t>организации оздоровления детей».</w:t>
      </w:r>
    </w:p>
    <w:p w:rsidR="00A17DB0" w:rsidRPr="0068481C" w:rsidRDefault="001802A3" w:rsidP="00923DB5">
      <w:pPr>
        <w:spacing w:line="276" w:lineRule="auto"/>
        <w:ind w:firstLine="709"/>
        <w:jc w:val="both"/>
        <w:rPr>
          <w:color w:val="000000" w:themeColor="text1"/>
          <w:sz w:val="24"/>
          <w:szCs w:val="24"/>
          <w:lang w:eastAsia="ar-SA"/>
        </w:rPr>
      </w:pPr>
      <w:r>
        <w:rPr>
          <w:color w:val="000000" w:themeColor="text1"/>
          <w:sz w:val="24"/>
          <w:szCs w:val="24"/>
          <w:lang w:eastAsia="ar-SA"/>
        </w:rPr>
        <w:t>П</w:t>
      </w:r>
      <w:r w:rsidR="00A17DB0" w:rsidRPr="0068481C">
        <w:rPr>
          <w:color w:val="000000" w:themeColor="text1"/>
          <w:sz w:val="24"/>
          <w:szCs w:val="24"/>
          <w:lang w:eastAsia="ar-SA"/>
        </w:rPr>
        <w:t>роводились мероприятия в рамках Дней единых действий: «День защиты детей», «День русского языка», «</w:t>
      </w:r>
      <w:r w:rsidR="00A17DB0" w:rsidRPr="0068481C">
        <w:rPr>
          <w:color w:val="000000" w:themeColor="text1"/>
          <w:sz w:val="24"/>
          <w:szCs w:val="24"/>
          <w:shd w:val="clear" w:color="auto" w:fill="FFFFFF"/>
          <w:lang w:eastAsia="ar-SA"/>
        </w:rPr>
        <w:t>225-летие со дня рождения А.С.Пушкина</w:t>
      </w:r>
      <w:r w:rsidR="00A17DB0" w:rsidRPr="0068481C">
        <w:rPr>
          <w:color w:val="000000" w:themeColor="text1"/>
          <w:sz w:val="24"/>
          <w:szCs w:val="24"/>
          <w:lang w:eastAsia="ar-SA"/>
        </w:rPr>
        <w:t>», «День России»,  «День памяти и скорби», «День молодежи», «День семьи любви и верности» и</w:t>
      </w:r>
      <w:r w:rsidR="00567DDA">
        <w:rPr>
          <w:color w:val="000000" w:themeColor="text1"/>
          <w:sz w:val="24"/>
          <w:szCs w:val="24"/>
          <w:lang w:eastAsia="ar-SA"/>
        </w:rPr>
        <w:t> </w:t>
      </w:r>
      <w:r w:rsidR="00A17DB0" w:rsidRPr="0068481C">
        <w:rPr>
          <w:color w:val="000000" w:themeColor="text1"/>
          <w:sz w:val="24"/>
          <w:szCs w:val="24"/>
          <w:lang w:eastAsia="ar-SA"/>
        </w:rPr>
        <w:t>др.</w:t>
      </w:r>
    </w:p>
    <w:p w:rsidR="00A17DB0" w:rsidRPr="0068481C" w:rsidRDefault="00A17DB0" w:rsidP="00923DB5">
      <w:pPr>
        <w:spacing w:line="276" w:lineRule="auto"/>
        <w:ind w:firstLine="709"/>
        <w:jc w:val="both"/>
        <w:rPr>
          <w:color w:val="000000" w:themeColor="text1"/>
          <w:sz w:val="24"/>
          <w:szCs w:val="24"/>
          <w:lang w:eastAsia="ar-SA"/>
        </w:rPr>
      </w:pPr>
      <w:r w:rsidRPr="0068481C">
        <w:rPr>
          <w:color w:val="000000" w:themeColor="text1"/>
          <w:sz w:val="24"/>
          <w:szCs w:val="24"/>
          <w:lang w:eastAsia="ar-SA"/>
        </w:rPr>
        <w:t>Воспитанники принимали участие в проектах: «Беседы о важном», «Обучение плаванию», «Правила первой помощи», «Острова приключений», «Дол-игра», «Патриоты России», «Лето добрых дел»</w:t>
      </w:r>
      <w:r w:rsidR="00255BA9">
        <w:rPr>
          <w:color w:val="000000" w:themeColor="text1"/>
          <w:sz w:val="24"/>
          <w:szCs w:val="24"/>
          <w:lang w:eastAsia="ar-SA"/>
        </w:rPr>
        <w:t xml:space="preserve"> </w:t>
      </w:r>
      <w:r w:rsidRPr="0068481C">
        <w:rPr>
          <w:color w:val="000000" w:themeColor="text1"/>
          <w:sz w:val="24"/>
          <w:szCs w:val="24"/>
          <w:lang w:eastAsia="ar-SA"/>
        </w:rPr>
        <w:t>и др.</w:t>
      </w:r>
    </w:p>
    <w:p w:rsidR="00A17DB0" w:rsidRPr="0068481C" w:rsidRDefault="00A17DB0" w:rsidP="00923DB5">
      <w:pPr>
        <w:shd w:val="clear" w:color="auto" w:fill="FFFFFF"/>
        <w:spacing w:line="276" w:lineRule="auto"/>
        <w:ind w:firstLine="709"/>
        <w:jc w:val="both"/>
        <w:rPr>
          <w:color w:val="000000" w:themeColor="text1"/>
          <w:sz w:val="24"/>
          <w:szCs w:val="24"/>
        </w:rPr>
      </w:pPr>
      <w:r w:rsidRPr="0068481C">
        <w:rPr>
          <w:color w:val="000000" w:themeColor="text1"/>
          <w:sz w:val="24"/>
          <w:szCs w:val="24"/>
        </w:rPr>
        <w:t>В целях физического развития, оздоровления и укрепления детского организма посредством обучения базовым элементам плавания на базе школы №</w:t>
      </w:r>
      <w:r w:rsidR="00567DDA">
        <w:rPr>
          <w:color w:val="000000" w:themeColor="text1"/>
          <w:sz w:val="24"/>
          <w:szCs w:val="24"/>
        </w:rPr>
        <w:t> </w:t>
      </w:r>
      <w:r w:rsidRPr="0068481C">
        <w:rPr>
          <w:color w:val="000000" w:themeColor="text1"/>
          <w:sz w:val="24"/>
          <w:szCs w:val="24"/>
        </w:rPr>
        <w:t>21 и Лицея «Политэк» была реализована дополнительная общеразвивающая программа «Обучение плаванию» для летних оздоровительных лагерей первичным навыкам плавания. Охват воспитанников составил 580 человек.</w:t>
      </w:r>
    </w:p>
    <w:p w:rsidR="00A17DB0" w:rsidRPr="0068481C" w:rsidRDefault="00A17DB0" w:rsidP="00923DB5">
      <w:pPr>
        <w:autoSpaceDE w:val="0"/>
        <w:adjustRightInd w:val="0"/>
        <w:spacing w:line="276" w:lineRule="auto"/>
        <w:ind w:firstLine="709"/>
        <w:jc w:val="both"/>
        <w:rPr>
          <w:rFonts w:eastAsia="Calibri"/>
          <w:color w:val="000000" w:themeColor="text1"/>
          <w:sz w:val="24"/>
          <w:szCs w:val="24"/>
        </w:rPr>
      </w:pPr>
      <w:r w:rsidRPr="0068481C">
        <w:rPr>
          <w:rFonts w:eastAsia="Calibri"/>
          <w:color w:val="000000" w:themeColor="text1"/>
          <w:sz w:val="24"/>
          <w:szCs w:val="24"/>
        </w:rPr>
        <w:t>Всего услугами дополнительного образования детей в летний период было охвачено 6746 несовершеннолетних.</w:t>
      </w:r>
    </w:p>
    <w:p w:rsidR="00A17DB0" w:rsidRPr="0068481C" w:rsidRDefault="00A17DB0" w:rsidP="00923DB5">
      <w:pPr>
        <w:spacing w:line="276" w:lineRule="auto"/>
        <w:ind w:firstLine="709"/>
        <w:jc w:val="both"/>
        <w:rPr>
          <w:rFonts w:eastAsia="Calibri"/>
          <w:color w:val="000000" w:themeColor="text1"/>
          <w:sz w:val="24"/>
          <w:szCs w:val="24"/>
          <w:lang w:eastAsia="ar-SA"/>
        </w:rPr>
      </w:pPr>
      <w:r w:rsidRPr="0068481C">
        <w:rPr>
          <w:sz w:val="24"/>
          <w:szCs w:val="24"/>
        </w:rPr>
        <w:t>Особое внимание уделено организации отдыха и оздоровления детей из</w:t>
      </w:r>
      <w:r w:rsidR="00567DDA">
        <w:rPr>
          <w:sz w:val="24"/>
          <w:szCs w:val="24"/>
        </w:rPr>
        <w:t> </w:t>
      </w:r>
      <w:r w:rsidRPr="0068481C">
        <w:rPr>
          <w:sz w:val="24"/>
          <w:szCs w:val="24"/>
        </w:rPr>
        <w:t>малоимущих семей, находящихся в трудной жизненной ситуации.</w:t>
      </w:r>
      <w:r w:rsidR="00255BA9">
        <w:rPr>
          <w:sz w:val="24"/>
          <w:szCs w:val="24"/>
        </w:rPr>
        <w:t xml:space="preserve"> </w:t>
      </w:r>
      <w:r w:rsidRPr="0068481C">
        <w:rPr>
          <w:color w:val="000000"/>
          <w:sz w:val="24"/>
          <w:szCs w:val="24"/>
          <w:lang w:eastAsia="ar-SA"/>
        </w:rPr>
        <w:t>Для 16 детей-сирот и</w:t>
      </w:r>
      <w:r w:rsidR="00567DDA">
        <w:rPr>
          <w:color w:val="000000"/>
          <w:sz w:val="24"/>
          <w:szCs w:val="24"/>
          <w:lang w:eastAsia="ar-SA"/>
        </w:rPr>
        <w:t> </w:t>
      </w:r>
      <w:r w:rsidRPr="0068481C">
        <w:rPr>
          <w:color w:val="000000"/>
          <w:sz w:val="24"/>
          <w:szCs w:val="24"/>
          <w:lang w:eastAsia="ar-SA"/>
        </w:rPr>
        <w:t>детей, оставшихся без попечения родителей, находящихся под опекой граждан и</w:t>
      </w:r>
      <w:r w:rsidR="00567DDA">
        <w:rPr>
          <w:color w:val="000000"/>
          <w:sz w:val="24"/>
          <w:szCs w:val="24"/>
          <w:lang w:eastAsia="ar-SA"/>
        </w:rPr>
        <w:t> </w:t>
      </w:r>
      <w:r w:rsidRPr="0068481C">
        <w:rPr>
          <w:color w:val="000000"/>
          <w:sz w:val="24"/>
          <w:szCs w:val="24"/>
          <w:lang w:eastAsia="ar-SA"/>
        </w:rPr>
        <w:t>13</w:t>
      </w:r>
      <w:r w:rsidR="00567DDA">
        <w:rPr>
          <w:color w:val="000000"/>
          <w:sz w:val="24"/>
          <w:szCs w:val="24"/>
          <w:lang w:eastAsia="ar-SA"/>
        </w:rPr>
        <w:t> </w:t>
      </w:r>
      <w:r w:rsidRPr="0068481C">
        <w:rPr>
          <w:color w:val="000000"/>
          <w:sz w:val="24"/>
          <w:szCs w:val="24"/>
          <w:lang w:eastAsia="ar-SA"/>
        </w:rPr>
        <w:t>одаренных детей, проживающих в малоимущих семьях, был организован отдых в</w:t>
      </w:r>
      <w:r w:rsidR="00567DDA">
        <w:rPr>
          <w:color w:val="000000"/>
          <w:sz w:val="24"/>
          <w:szCs w:val="24"/>
          <w:lang w:eastAsia="ar-SA"/>
        </w:rPr>
        <w:t> </w:t>
      </w:r>
      <w:r w:rsidRPr="0068481C">
        <w:rPr>
          <w:rFonts w:eastAsia="SimSun"/>
          <w:color w:val="000000" w:themeColor="text1"/>
          <w:sz w:val="24"/>
          <w:szCs w:val="24"/>
          <w:lang w:eastAsia="zh-CN"/>
        </w:rPr>
        <w:t xml:space="preserve">детских центрах «Дмитриадовский» </w:t>
      </w:r>
      <w:r w:rsidRPr="0068481C">
        <w:rPr>
          <w:rFonts w:eastAsia="Calibri"/>
          <w:color w:val="000000" w:themeColor="text1"/>
          <w:sz w:val="24"/>
          <w:szCs w:val="24"/>
          <w:lang w:eastAsia="ar-SA"/>
        </w:rPr>
        <w:t>Неклиновского района Ростовской области.</w:t>
      </w:r>
    </w:p>
    <w:p w:rsidR="00A17DB0" w:rsidRPr="0068481C" w:rsidRDefault="00A17DB0" w:rsidP="00923DB5">
      <w:pPr>
        <w:spacing w:line="276" w:lineRule="auto"/>
        <w:ind w:firstLine="709"/>
        <w:jc w:val="both"/>
        <w:rPr>
          <w:sz w:val="24"/>
          <w:szCs w:val="24"/>
        </w:rPr>
      </w:pPr>
      <w:r w:rsidRPr="0068481C">
        <w:rPr>
          <w:sz w:val="24"/>
          <w:szCs w:val="24"/>
        </w:rPr>
        <w:t xml:space="preserve">На осуществление в 2024 году полномочий по организации и обеспечению отдыха и оздоровления детей из областного бюджета городу Волгодонску выделены субвенции в размере 48 </w:t>
      </w:r>
      <w:r w:rsidR="001C66C4">
        <w:rPr>
          <w:sz w:val="24"/>
          <w:szCs w:val="24"/>
        </w:rPr>
        <w:t>0</w:t>
      </w:r>
      <w:r w:rsidRPr="0068481C">
        <w:rPr>
          <w:sz w:val="24"/>
          <w:szCs w:val="24"/>
        </w:rPr>
        <w:t>17,35 тыс. руб</w:t>
      </w:r>
      <w:r w:rsidR="001C66C4">
        <w:rPr>
          <w:sz w:val="24"/>
          <w:szCs w:val="24"/>
        </w:rPr>
        <w:t>лей</w:t>
      </w:r>
      <w:r w:rsidRPr="0068481C">
        <w:rPr>
          <w:sz w:val="24"/>
          <w:szCs w:val="24"/>
        </w:rPr>
        <w:t>.</w:t>
      </w:r>
    </w:p>
    <w:p w:rsidR="00A17DB0" w:rsidRPr="0068481C" w:rsidRDefault="00A17DB0" w:rsidP="00923DB5">
      <w:pPr>
        <w:tabs>
          <w:tab w:val="num" w:pos="0"/>
        </w:tabs>
        <w:spacing w:line="276" w:lineRule="auto"/>
        <w:ind w:firstLine="709"/>
        <w:jc w:val="both"/>
        <w:rPr>
          <w:sz w:val="24"/>
          <w:szCs w:val="24"/>
        </w:rPr>
      </w:pPr>
      <w:r w:rsidRPr="0068481C">
        <w:rPr>
          <w:sz w:val="24"/>
          <w:szCs w:val="24"/>
        </w:rPr>
        <w:t>Департаментом труда и социального развития Администрации города Волгодонска заключены муниципальные (государственные) контракты по</w:t>
      </w:r>
      <w:r w:rsidR="00567DDA">
        <w:rPr>
          <w:sz w:val="24"/>
          <w:szCs w:val="24"/>
        </w:rPr>
        <w:t> </w:t>
      </w:r>
      <w:r w:rsidRPr="0068481C">
        <w:rPr>
          <w:sz w:val="24"/>
          <w:szCs w:val="24"/>
        </w:rPr>
        <w:t>централизованной закупке путевок для детей из малообеспеченных семей, детей лиц – участников специальной военной операции.</w:t>
      </w:r>
    </w:p>
    <w:p w:rsidR="00A17DB0" w:rsidRPr="0068481C" w:rsidRDefault="00A17DB0" w:rsidP="00923DB5">
      <w:pPr>
        <w:spacing w:line="276" w:lineRule="auto"/>
        <w:ind w:firstLine="709"/>
        <w:jc w:val="both"/>
        <w:rPr>
          <w:sz w:val="24"/>
          <w:szCs w:val="24"/>
        </w:rPr>
      </w:pPr>
      <w:r w:rsidRPr="0068481C">
        <w:rPr>
          <w:sz w:val="24"/>
          <w:szCs w:val="24"/>
        </w:rPr>
        <w:t>Закупка осуществлена путем проведения электронного конкурса:</w:t>
      </w:r>
    </w:p>
    <w:p w:rsidR="00A17DB0" w:rsidRPr="0068481C" w:rsidRDefault="00A17DB0" w:rsidP="00923DB5">
      <w:pPr>
        <w:spacing w:line="276" w:lineRule="auto"/>
        <w:ind w:firstLine="709"/>
        <w:jc w:val="both"/>
        <w:rPr>
          <w:sz w:val="24"/>
          <w:szCs w:val="24"/>
        </w:rPr>
      </w:pPr>
      <w:r w:rsidRPr="0068481C">
        <w:rPr>
          <w:sz w:val="24"/>
          <w:szCs w:val="24"/>
        </w:rPr>
        <w:t>- в санаторные лагеря</w:t>
      </w:r>
      <w:r w:rsidR="003A5AD1">
        <w:rPr>
          <w:sz w:val="24"/>
          <w:szCs w:val="24"/>
        </w:rPr>
        <w:t>-</w:t>
      </w:r>
      <w:r w:rsidRPr="0068481C">
        <w:rPr>
          <w:sz w:val="24"/>
          <w:szCs w:val="24"/>
        </w:rPr>
        <w:t xml:space="preserve"> в количестве 325 штук,</w:t>
      </w:r>
    </w:p>
    <w:p w:rsidR="00A17DB0" w:rsidRPr="0068481C" w:rsidRDefault="00A17DB0" w:rsidP="00923DB5">
      <w:pPr>
        <w:spacing w:line="276" w:lineRule="auto"/>
        <w:ind w:firstLine="709"/>
        <w:jc w:val="both"/>
        <w:rPr>
          <w:sz w:val="24"/>
          <w:szCs w:val="24"/>
        </w:rPr>
      </w:pPr>
      <w:r w:rsidRPr="0068481C">
        <w:rPr>
          <w:sz w:val="24"/>
          <w:szCs w:val="24"/>
        </w:rPr>
        <w:t>- в оздоровительные лагеря</w:t>
      </w:r>
      <w:r w:rsidR="003A5AD1">
        <w:rPr>
          <w:sz w:val="24"/>
          <w:szCs w:val="24"/>
        </w:rPr>
        <w:t>-</w:t>
      </w:r>
      <w:r w:rsidRPr="0068481C">
        <w:rPr>
          <w:sz w:val="24"/>
          <w:szCs w:val="24"/>
        </w:rPr>
        <w:t xml:space="preserve"> в количестве 300 штук.</w:t>
      </w:r>
    </w:p>
    <w:p w:rsidR="00A17DB0" w:rsidRPr="0068481C" w:rsidRDefault="00A17DB0" w:rsidP="00923DB5">
      <w:pPr>
        <w:spacing w:line="276" w:lineRule="auto"/>
        <w:ind w:firstLine="709"/>
        <w:jc w:val="both"/>
        <w:rPr>
          <w:sz w:val="24"/>
          <w:szCs w:val="24"/>
        </w:rPr>
      </w:pPr>
      <w:r w:rsidRPr="0068481C">
        <w:rPr>
          <w:sz w:val="24"/>
          <w:szCs w:val="24"/>
        </w:rPr>
        <w:t xml:space="preserve">На закупку путевок для детей израсходовано 26 875,4 тыс. </w:t>
      </w:r>
      <w:r w:rsidR="00E17142">
        <w:rPr>
          <w:sz w:val="24"/>
          <w:szCs w:val="24"/>
        </w:rPr>
        <w:t>рублей</w:t>
      </w:r>
      <w:r w:rsidRPr="0068481C">
        <w:rPr>
          <w:sz w:val="24"/>
          <w:szCs w:val="24"/>
        </w:rPr>
        <w:t xml:space="preserve"> Остаток средств направлен на выплату компенсаций за самостоятельно приобретенные оздоровительные путевки для детей в организациях, включённых в перечень санаторно-курортных учреждений.</w:t>
      </w:r>
    </w:p>
    <w:p w:rsidR="00A17DB0" w:rsidRPr="0068481C" w:rsidRDefault="00A17DB0" w:rsidP="00923DB5">
      <w:pPr>
        <w:spacing w:line="276" w:lineRule="auto"/>
        <w:ind w:firstLine="709"/>
        <w:jc w:val="both"/>
        <w:rPr>
          <w:sz w:val="24"/>
          <w:szCs w:val="24"/>
        </w:rPr>
      </w:pPr>
      <w:r w:rsidRPr="0068481C">
        <w:rPr>
          <w:sz w:val="24"/>
          <w:szCs w:val="24"/>
        </w:rPr>
        <w:lastRenderedPageBreak/>
        <w:t>По итогам заездов:</w:t>
      </w:r>
    </w:p>
    <w:p w:rsidR="00A17DB0" w:rsidRPr="0068481C" w:rsidRDefault="00A17DB0" w:rsidP="00923DB5">
      <w:pPr>
        <w:spacing w:line="276" w:lineRule="auto"/>
        <w:ind w:firstLine="709"/>
        <w:jc w:val="both"/>
        <w:rPr>
          <w:sz w:val="24"/>
          <w:szCs w:val="24"/>
        </w:rPr>
      </w:pPr>
      <w:r w:rsidRPr="0068481C">
        <w:rPr>
          <w:sz w:val="24"/>
          <w:szCs w:val="24"/>
        </w:rPr>
        <w:t>- 150 детей отдохнули  в санаторно-оздоровительном лагере «Спутник» на</w:t>
      </w:r>
      <w:r w:rsidR="003A5AD1">
        <w:rPr>
          <w:sz w:val="24"/>
          <w:szCs w:val="24"/>
        </w:rPr>
        <w:t> побережье Азовского моря;</w:t>
      </w:r>
    </w:p>
    <w:p w:rsidR="00A17DB0" w:rsidRPr="0068481C" w:rsidRDefault="00A17DB0" w:rsidP="00923DB5">
      <w:pPr>
        <w:spacing w:line="276" w:lineRule="auto"/>
        <w:ind w:firstLine="709"/>
        <w:jc w:val="both"/>
        <w:rPr>
          <w:sz w:val="24"/>
          <w:szCs w:val="24"/>
        </w:rPr>
      </w:pPr>
      <w:r w:rsidRPr="0068481C">
        <w:rPr>
          <w:sz w:val="24"/>
          <w:szCs w:val="24"/>
        </w:rPr>
        <w:t>- 175 детей отдохнули в санаторно-оздоровительном лагере «Электрон» на</w:t>
      </w:r>
      <w:r w:rsidR="003A5AD1">
        <w:rPr>
          <w:sz w:val="24"/>
          <w:szCs w:val="24"/>
        </w:rPr>
        <w:t> </w:t>
      </w:r>
      <w:r w:rsidRPr="0068481C">
        <w:rPr>
          <w:sz w:val="24"/>
          <w:szCs w:val="24"/>
        </w:rPr>
        <w:t xml:space="preserve">Черноморском побережье. </w:t>
      </w:r>
    </w:p>
    <w:p w:rsidR="00A17DB0" w:rsidRPr="0068481C" w:rsidRDefault="00A17DB0" w:rsidP="00923DB5">
      <w:pPr>
        <w:spacing w:line="276" w:lineRule="auto"/>
        <w:ind w:firstLine="709"/>
        <w:jc w:val="both"/>
        <w:rPr>
          <w:sz w:val="24"/>
          <w:szCs w:val="24"/>
        </w:rPr>
      </w:pPr>
      <w:r w:rsidRPr="0068481C">
        <w:rPr>
          <w:sz w:val="24"/>
          <w:szCs w:val="24"/>
        </w:rPr>
        <w:t xml:space="preserve">Из числа детей граждан, принимающих участие в специальной военной операции, по путевкам отдохнули 42 </w:t>
      </w:r>
      <w:r w:rsidR="00E17142">
        <w:rPr>
          <w:sz w:val="24"/>
          <w:szCs w:val="24"/>
        </w:rPr>
        <w:t>человек</w:t>
      </w:r>
      <w:r w:rsidR="009478E5">
        <w:rPr>
          <w:sz w:val="24"/>
          <w:szCs w:val="24"/>
        </w:rPr>
        <w:t>а.</w:t>
      </w:r>
    </w:p>
    <w:p w:rsidR="00A17DB0" w:rsidRPr="0068481C" w:rsidRDefault="00A17DB0" w:rsidP="00923DB5">
      <w:pPr>
        <w:spacing w:line="276" w:lineRule="auto"/>
        <w:ind w:firstLine="709"/>
        <w:jc w:val="both"/>
        <w:rPr>
          <w:sz w:val="24"/>
          <w:szCs w:val="24"/>
        </w:rPr>
      </w:pPr>
      <w:r w:rsidRPr="0068481C">
        <w:rPr>
          <w:sz w:val="24"/>
          <w:szCs w:val="24"/>
        </w:rPr>
        <w:t>300 детей отдохнули в муниципальном бюджетном учреждени</w:t>
      </w:r>
      <w:r w:rsidR="003A5AD1">
        <w:rPr>
          <w:sz w:val="24"/>
          <w:szCs w:val="24"/>
        </w:rPr>
        <w:t>и</w:t>
      </w:r>
      <w:r w:rsidRPr="0068481C">
        <w:rPr>
          <w:sz w:val="24"/>
          <w:szCs w:val="24"/>
        </w:rPr>
        <w:t xml:space="preserve"> «Центр оздоровления и отдыха «Ивушка», находящемся в г.</w:t>
      </w:r>
      <w:r w:rsidR="001F0B82">
        <w:rPr>
          <w:sz w:val="24"/>
          <w:szCs w:val="24"/>
        </w:rPr>
        <w:t xml:space="preserve"> </w:t>
      </w:r>
      <w:r w:rsidRPr="0068481C">
        <w:rPr>
          <w:sz w:val="24"/>
          <w:szCs w:val="24"/>
        </w:rPr>
        <w:t>Волгодонск.</w:t>
      </w:r>
    </w:p>
    <w:p w:rsidR="00A17DB0" w:rsidRPr="0068481C" w:rsidRDefault="00A17DB0" w:rsidP="00923DB5">
      <w:pPr>
        <w:spacing w:line="276" w:lineRule="auto"/>
        <w:ind w:firstLine="709"/>
        <w:jc w:val="both"/>
        <w:rPr>
          <w:sz w:val="24"/>
          <w:szCs w:val="24"/>
        </w:rPr>
      </w:pPr>
      <w:r w:rsidRPr="0068481C">
        <w:rPr>
          <w:sz w:val="24"/>
          <w:szCs w:val="24"/>
        </w:rPr>
        <w:t xml:space="preserve">В </w:t>
      </w:r>
      <w:r w:rsidR="003A5AD1">
        <w:rPr>
          <w:sz w:val="24"/>
          <w:szCs w:val="24"/>
        </w:rPr>
        <w:t xml:space="preserve">2024 </w:t>
      </w:r>
      <w:r w:rsidRPr="0068481C">
        <w:rPr>
          <w:sz w:val="24"/>
          <w:szCs w:val="24"/>
        </w:rPr>
        <w:t>году 69 путевок выделено Министерством труда и социального развития Ростовской области для детей, находящихся в трудной жизненной ситуации. Новым стала инициатива информировать организации отдыха и оздоровления о направлении несовершеннолетних, склонных к девиантному поведению, ранее совершавших самовольные уходы из дома (учреждений), правонарушения и преступления, иные противоправные действия с предоставлением характеризующих данных, сведений об</w:t>
      </w:r>
      <w:r w:rsidR="003A5AD1">
        <w:rPr>
          <w:sz w:val="24"/>
          <w:szCs w:val="24"/>
        </w:rPr>
        <w:t> </w:t>
      </w:r>
      <w:r w:rsidRPr="0068481C">
        <w:rPr>
          <w:sz w:val="24"/>
          <w:szCs w:val="24"/>
        </w:rPr>
        <w:t>особенностях поведения и фотографии.</w:t>
      </w:r>
    </w:p>
    <w:p w:rsidR="00A17DB0" w:rsidRPr="0068481C" w:rsidRDefault="001C66C4" w:rsidP="00923DB5">
      <w:pPr>
        <w:spacing w:line="276" w:lineRule="auto"/>
        <w:ind w:firstLine="709"/>
        <w:jc w:val="both"/>
        <w:rPr>
          <w:sz w:val="24"/>
          <w:szCs w:val="24"/>
          <w:highlight w:val="yellow"/>
        </w:rPr>
      </w:pPr>
      <w:r>
        <w:rPr>
          <w:sz w:val="24"/>
          <w:szCs w:val="24"/>
        </w:rPr>
        <w:t xml:space="preserve">По состоянию на 31.12.2024 </w:t>
      </w:r>
      <w:r w:rsidR="003A5AD1" w:rsidRPr="0068481C">
        <w:rPr>
          <w:sz w:val="24"/>
          <w:szCs w:val="24"/>
        </w:rPr>
        <w:t>Департаментом труда и социального развития Администрации города Волгодонска</w:t>
      </w:r>
      <w:r w:rsidR="00D876BD">
        <w:rPr>
          <w:sz w:val="24"/>
          <w:szCs w:val="24"/>
        </w:rPr>
        <w:t xml:space="preserve"> выплачено 6,2 </w:t>
      </w:r>
      <w:r w:rsidR="00A17DB0" w:rsidRPr="0068481C">
        <w:rPr>
          <w:sz w:val="24"/>
          <w:szCs w:val="24"/>
        </w:rPr>
        <w:t>мл</w:t>
      </w:r>
      <w:r>
        <w:rPr>
          <w:sz w:val="24"/>
          <w:szCs w:val="24"/>
        </w:rPr>
        <w:t>н рублей</w:t>
      </w:r>
      <w:r w:rsidR="00A17DB0" w:rsidRPr="0068481C">
        <w:rPr>
          <w:sz w:val="24"/>
          <w:szCs w:val="24"/>
        </w:rPr>
        <w:t xml:space="preserve"> компенсаций за</w:t>
      </w:r>
      <w:r w:rsidR="00F077F1">
        <w:rPr>
          <w:sz w:val="24"/>
          <w:szCs w:val="24"/>
        </w:rPr>
        <w:t> </w:t>
      </w:r>
      <w:r w:rsidR="00A17DB0" w:rsidRPr="0068481C">
        <w:rPr>
          <w:sz w:val="24"/>
          <w:szCs w:val="24"/>
        </w:rPr>
        <w:t xml:space="preserve">самостоятельно приобретенные путевки для 265 детей. </w:t>
      </w:r>
    </w:p>
    <w:p w:rsidR="00A17DB0" w:rsidRPr="0068481C" w:rsidRDefault="00A17DB0" w:rsidP="00923DB5">
      <w:pPr>
        <w:spacing w:line="276" w:lineRule="auto"/>
        <w:ind w:firstLine="709"/>
        <w:jc w:val="both"/>
        <w:rPr>
          <w:sz w:val="24"/>
          <w:szCs w:val="24"/>
        </w:rPr>
      </w:pPr>
      <w:r w:rsidRPr="0068481C">
        <w:rPr>
          <w:sz w:val="24"/>
          <w:szCs w:val="24"/>
        </w:rPr>
        <w:t xml:space="preserve">Для осуществления доставки детей к месту оздоровления и обратно в местном бюджете было предусмотрено 2 </w:t>
      </w:r>
      <w:r w:rsidR="001C66C4">
        <w:rPr>
          <w:sz w:val="24"/>
          <w:szCs w:val="24"/>
        </w:rPr>
        <w:t>0</w:t>
      </w:r>
      <w:r w:rsidRPr="0068481C">
        <w:rPr>
          <w:sz w:val="24"/>
          <w:szCs w:val="24"/>
        </w:rPr>
        <w:t xml:space="preserve">79,7 тыс. </w:t>
      </w:r>
      <w:r w:rsidR="00E17142">
        <w:rPr>
          <w:sz w:val="24"/>
          <w:szCs w:val="24"/>
        </w:rPr>
        <w:t>рублей</w:t>
      </w:r>
      <w:r w:rsidR="001F0B82">
        <w:rPr>
          <w:sz w:val="24"/>
          <w:szCs w:val="24"/>
        </w:rPr>
        <w:t>.</w:t>
      </w:r>
    </w:p>
    <w:p w:rsidR="00A17DB0" w:rsidRPr="0068481C" w:rsidRDefault="00A17DB0" w:rsidP="00923DB5">
      <w:pPr>
        <w:spacing w:line="276" w:lineRule="auto"/>
        <w:ind w:firstLine="709"/>
        <w:jc w:val="both"/>
        <w:rPr>
          <w:sz w:val="24"/>
          <w:szCs w:val="24"/>
        </w:rPr>
      </w:pPr>
      <w:r w:rsidRPr="0068481C">
        <w:rPr>
          <w:sz w:val="24"/>
          <w:szCs w:val="24"/>
        </w:rPr>
        <w:t>Организация доставки групп детей к местам отдыха и обратно осуществлялась в</w:t>
      </w:r>
      <w:r w:rsidR="00F077F1">
        <w:rPr>
          <w:sz w:val="24"/>
          <w:szCs w:val="24"/>
        </w:rPr>
        <w:t> </w:t>
      </w:r>
      <w:r w:rsidRPr="0068481C">
        <w:rPr>
          <w:sz w:val="24"/>
          <w:szCs w:val="24"/>
        </w:rPr>
        <w:t>строгом соответствии с постановлениями Правительства Российской Федерации.</w:t>
      </w:r>
    </w:p>
    <w:p w:rsidR="00A17DB0" w:rsidRPr="0068481C" w:rsidRDefault="00A17DB0" w:rsidP="00923DB5">
      <w:pPr>
        <w:spacing w:line="276" w:lineRule="auto"/>
        <w:ind w:firstLine="709"/>
        <w:jc w:val="both"/>
        <w:rPr>
          <w:sz w:val="24"/>
          <w:szCs w:val="24"/>
        </w:rPr>
      </w:pPr>
      <w:r w:rsidRPr="0068481C">
        <w:rPr>
          <w:sz w:val="24"/>
          <w:szCs w:val="24"/>
        </w:rPr>
        <w:t xml:space="preserve">Одной из главных задач </w:t>
      </w:r>
      <w:r w:rsidR="003F45D6">
        <w:rPr>
          <w:sz w:val="24"/>
          <w:szCs w:val="24"/>
        </w:rPr>
        <w:t>в 2024</w:t>
      </w:r>
      <w:r w:rsidR="006E52AE">
        <w:rPr>
          <w:sz w:val="24"/>
          <w:szCs w:val="24"/>
        </w:rPr>
        <w:t xml:space="preserve"> году </w:t>
      </w:r>
      <w:r w:rsidRPr="0068481C">
        <w:rPr>
          <w:sz w:val="24"/>
          <w:szCs w:val="24"/>
        </w:rPr>
        <w:t xml:space="preserve">при организации летней оздоровительной кампании являлось открытие всех 3-х смен детского </w:t>
      </w:r>
      <w:r w:rsidRPr="0068481C">
        <w:rPr>
          <w:bCs/>
          <w:sz w:val="24"/>
          <w:szCs w:val="24"/>
        </w:rPr>
        <w:t>Центра оздоровления и отдыха «Ивушка»</w:t>
      </w:r>
      <w:r w:rsidR="003F45D6">
        <w:rPr>
          <w:bCs/>
          <w:sz w:val="24"/>
          <w:szCs w:val="24"/>
        </w:rPr>
        <w:t xml:space="preserve"> </w:t>
      </w:r>
      <w:r w:rsidRPr="0068481C">
        <w:rPr>
          <w:sz w:val="24"/>
          <w:szCs w:val="24"/>
        </w:rPr>
        <w:t>по</w:t>
      </w:r>
      <w:r w:rsidR="003F45D6">
        <w:rPr>
          <w:sz w:val="24"/>
          <w:szCs w:val="24"/>
        </w:rPr>
        <w:t> </w:t>
      </w:r>
      <w:r w:rsidRPr="0068481C">
        <w:rPr>
          <w:sz w:val="24"/>
          <w:szCs w:val="24"/>
        </w:rPr>
        <w:t xml:space="preserve">105 детей в смену: </w:t>
      </w:r>
    </w:p>
    <w:p w:rsidR="00A17DB0" w:rsidRPr="0068481C" w:rsidRDefault="00A17DB0" w:rsidP="00923DB5">
      <w:pPr>
        <w:spacing w:line="276" w:lineRule="auto"/>
        <w:ind w:firstLine="709"/>
        <w:jc w:val="both"/>
        <w:rPr>
          <w:sz w:val="24"/>
          <w:szCs w:val="24"/>
        </w:rPr>
      </w:pPr>
      <w:r w:rsidRPr="0068481C">
        <w:rPr>
          <w:sz w:val="24"/>
          <w:szCs w:val="24"/>
        </w:rPr>
        <w:t>1 смена – 14.06.2024 – 04.07.2024,</w:t>
      </w:r>
    </w:p>
    <w:p w:rsidR="00A17DB0" w:rsidRPr="0068481C" w:rsidRDefault="00A17DB0" w:rsidP="00923DB5">
      <w:pPr>
        <w:spacing w:line="276" w:lineRule="auto"/>
        <w:ind w:firstLine="709"/>
        <w:jc w:val="both"/>
        <w:rPr>
          <w:sz w:val="24"/>
          <w:szCs w:val="24"/>
        </w:rPr>
      </w:pPr>
      <w:r w:rsidRPr="0068481C">
        <w:rPr>
          <w:sz w:val="24"/>
          <w:szCs w:val="24"/>
        </w:rPr>
        <w:t>2 смена – 07.07.2024 – 27.07.2024,</w:t>
      </w:r>
    </w:p>
    <w:p w:rsidR="00A17DB0" w:rsidRPr="0068481C" w:rsidRDefault="00A17DB0" w:rsidP="00923DB5">
      <w:pPr>
        <w:spacing w:line="276" w:lineRule="auto"/>
        <w:ind w:firstLine="709"/>
        <w:jc w:val="both"/>
        <w:rPr>
          <w:sz w:val="24"/>
          <w:szCs w:val="24"/>
        </w:rPr>
      </w:pPr>
      <w:r w:rsidRPr="0068481C">
        <w:rPr>
          <w:sz w:val="24"/>
          <w:szCs w:val="24"/>
        </w:rPr>
        <w:t>3 смена – 30.07.2024 – 19.08.2024.</w:t>
      </w:r>
    </w:p>
    <w:p w:rsidR="00A17DB0" w:rsidRPr="0068481C" w:rsidRDefault="00A17DB0" w:rsidP="00923DB5">
      <w:pPr>
        <w:spacing w:line="276" w:lineRule="auto"/>
        <w:ind w:firstLine="709"/>
        <w:jc w:val="both"/>
        <w:rPr>
          <w:sz w:val="24"/>
          <w:szCs w:val="24"/>
        </w:rPr>
      </w:pPr>
      <w:r w:rsidRPr="0068481C">
        <w:rPr>
          <w:sz w:val="24"/>
          <w:szCs w:val="24"/>
        </w:rPr>
        <w:t xml:space="preserve">Стоимость путевки в загородном лагере «Ивушка» составила 34422,78 рублей. Стоимость питания на одного ребенка в день </w:t>
      </w:r>
      <w:r w:rsidRPr="0068481C">
        <w:rPr>
          <w:color w:val="000000"/>
          <w:sz w:val="24"/>
          <w:szCs w:val="24"/>
        </w:rPr>
        <w:t>составляла</w:t>
      </w:r>
      <w:r w:rsidR="00BA6BC7">
        <w:rPr>
          <w:color w:val="000000"/>
          <w:sz w:val="24"/>
          <w:szCs w:val="24"/>
        </w:rPr>
        <w:t xml:space="preserve"> </w:t>
      </w:r>
      <w:r w:rsidRPr="0068481C">
        <w:rPr>
          <w:sz w:val="24"/>
          <w:szCs w:val="24"/>
        </w:rPr>
        <w:t>349,20</w:t>
      </w:r>
      <w:r w:rsidR="00BA6BC7">
        <w:rPr>
          <w:sz w:val="24"/>
          <w:szCs w:val="24"/>
        </w:rPr>
        <w:t xml:space="preserve"> </w:t>
      </w:r>
      <w:r w:rsidRPr="0068481C">
        <w:rPr>
          <w:color w:val="000000"/>
          <w:sz w:val="24"/>
          <w:szCs w:val="24"/>
        </w:rPr>
        <w:t xml:space="preserve">рублей. </w:t>
      </w:r>
    </w:p>
    <w:p w:rsidR="00A17DB0" w:rsidRPr="0068481C" w:rsidRDefault="006E52AE" w:rsidP="00923DB5">
      <w:pPr>
        <w:spacing w:line="276" w:lineRule="auto"/>
        <w:ind w:firstLine="709"/>
        <w:jc w:val="both"/>
        <w:rPr>
          <w:sz w:val="24"/>
          <w:szCs w:val="24"/>
        </w:rPr>
      </w:pPr>
      <w:r>
        <w:rPr>
          <w:sz w:val="24"/>
          <w:szCs w:val="24"/>
        </w:rPr>
        <w:t>Выполнена</w:t>
      </w:r>
      <w:r w:rsidR="00A17DB0" w:rsidRPr="0068481C">
        <w:rPr>
          <w:sz w:val="24"/>
          <w:szCs w:val="24"/>
        </w:rPr>
        <w:t xml:space="preserve"> работа по подготовке разрешительных документов лагеря к</w:t>
      </w:r>
      <w:r>
        <w:rPr>
          <w:sz w:val="24"/>
          <w:szCs w:val="24"/>
        </w:rPr>
        <w:t> </w:t>
      </w:r>
      <w:r w:rsidR="00A17DB0" w:rsidRPr="0068481C">
        <w:rPr>
          <w:sz w:val="24"/>
          <w:szCs w:val="24"/>
        </w:rPr>
        <w:t>открытию, подписанию актов готовности к приему детей, а также приведению его в</w:t>
      </w:r>
      <w:r w:rsidR="00923DB5">
        <w:rPr>
          <w:sz w:val="24"/>
          <w:szCs w:val="24"/>
        </w:rPr>
        <w:t> </w:t>
      </w:r>
      <w:r w:rsidR="00A17DB0" w:rsidRPr="0068481C">
        <w:rPr>
          <w:sz w:val="24"/>
          <w:szCs w:val="24"/>
        </w:rPr>
        <w:t>надлежащее состояние в соответствии с требованиями.</w:t>
      </w:r>
    </w:p>
    <w:p w:rsidR="00A17DB0" w:rsidRPr="0068481C" w:rsidRDefault="00A17DB0" w:rsidP="00923DB5">
      <w:pPr>
        <w:spacing w:line="276" w:lineRule="auto"/>
        <w:ind w:firstLine="709"/>
        <w:jc w:val="both"/>
        <w:rPr>
          <w:sz w:val="24"/>
          <w:szCs w:val="24"/>
        </w:rPr>
      </w:pPr>
      <w:r w:rsidRPr="0068481C">
        <w:rPr>
          <w:sz w:val="24"/>
          <w:szCs w:val="24"/>
        </w:rPr>
        <w:t>На территории «Ивушки» произведены работы по благоустройству, в</w:t>
      </w:r>
      <w:r w:rsidR="00923DB5">
        <w:rPr>
          <w:sz w:val="24"/>
          <w:szCs w:val="24"/>
        </w:rPr>
        <w:t> </w:t>
      </w:r>
      <w:r w:rsidRPr="0068481C">
        <w:rPr>
          <w:sz w:val="24"/>
          <w:szCs w:val="24"/>
        </w:rPr>
        <w:t>т.ч.</w:t>
      </w:r>
      <w:r w:rsidR="00923DB5">
        <w:rPr>
          <w:sz w:val="24"/>
          <w:szCs w:val="24"/>
        </w:rPr>
        <w:t> </w:t>
      </w:r>
      <w:r w:rsidRPr="0068481C">
        <w:rPr>
          <w:sz w:val="24"/>
          <w:szCs w:val="24"/>
        </w:rPr>
        <w:t>по</w:t>
      </w:r>
      <w:r w:rsidR="00923DB5">
        <w:rPr>
          <w:sz w:val="24"/>
          <w:szCs w:val="24"/>
        </w:rPr>
        <w:t> </w:t>
      </w:r>
      <w:r w:rsidRPr="0068481C">
        <w:rPr>
          <w:sz w:val="24"/>
          <w:szCs w:val="24"/>
        </w:rPr>
        <w:t>обрезке деревьев.</w:t>
      </w:r>
      <w:r w:rsidR="007E083C">
        <w:rPr>
          <w:sz w:val="24"/>
          <w:szCs w:val="24"/>
        </w:rPr>
        <w:t xml:space="preserve"> </w:t>
      </w:r>
      <w:r w:rsidRPr="0068481C">
        <w:rPr>
          <w:sz w:val="24"/>
          <w:szCs w:val="24"/>
        </w:rPr>
        <w:t>В домиках выполнен</w:t>
      </w:r>
      <w:r w:rsidR="00BA6BC7">
        <w:rPr>
          <w:sz w:val="24"/>
          <w:szCs w:val="24"/>
        </w:rPr>
        <w:t xml:space="preserve"> </w:t>
      </w:r>
      <w:r w:rsidRPr="0068481C">
        <w:rPr>
          <w:sz w:val="24"/>
          <w:szCs w:val="24"/>
        </w:rPr>
        <w:t>косметический ремонт (замена обоев на</w:t>
      </w:r>
      <w:r w:rsidR="00923DB5">
        <w:rPr>
          <w:sz w:val="24"/>
          <w:szCs w:val="24"/>
        </w:rPr>
        <w:t> </w:t>
      </w:r>
      <w:r w:rsidRPr="0068481C">
        <w:rPr>
          <w:sz w:val="24"/>
          <w:szCs w:val="24"/>
        </w:rPr>
        <w:t>материал, обеспечивающий влажную уборку стен, укладка линолеума, ремонт веранды, ступеней), дооборудована система видеонаблюдения 5 камерами, произведен ремонт автоматической пожарной сигнализации.</w:t>
      </w:r>
      <w:r w:rsidR="007E083C">
        <w:rPr>
          <w:sz w:val="24"/>
          <w:szCs w:val="24"/>
        </w:rPr>
        <w:t xml:space="preserve"> </w:t>
      </w:r>
      <w:r w:rsidRPr="0068481C">
        <w:rPr>
          <w:sz w:val="24"/>
          <w:szCs w:val="24"/>
        </w:rPr>
        <w:t>Проведены необходимые профилактические дезинфекционные и дератизационные мероприятия, направленные на предупреждение возникновения и распространения инфекционных болезней.</w:t>
      </w:r>
    </w:p>
    <w:p w:rsidR="00A17DB0" w:rsidRPr="0068481C" w:rsidRDefault="00A17DB0" w:rsidP="00923DB5">
      <w:pPr>
        <w:spacing w:line="276" w:lineRule="auto"/>
        <w:ind w:firstLine="709"/>
        <w:jc w:val="both"/>
        <w:rPr>
          <w:sz w:val="24"/>
          <w:szCs w:val="24"/>
        </w:rPr>
      </w:pPr>
      <w:r w:rsidRPr="0068481C">
        <w:rPr>
          <w:sz w:val="24"/>
          <w:szCs w:val="24"/>
        </w:rPr>
        <w:t>Кадровый состав лагеря был укомплектован квалифицированными педагогами, имеющими опыт работы по организации отдыха и воспитания детей, медицинскими работниками, поварами.</w:t>
      </w:r>
      <w:r w:rsidR="007E083C">
        <w:rPr>
          <w:sz w:val="24"/>
          <w:szCs w:val="24"/>
        </w:rPr>
        <w:t xml:space="preserve"> </w:t>
      </w:r>
      <w:r w:rsidRPr="0068481C">
        <w:rPr>
          <w:sz w:val="24"/>
          <w:szCs w:val="24"/>
        </w:rPr>
        <w:t>Коллектив вожатых и воспитателей лагеря на протяжении смены обеспечивал безопасный, яркий и веселый детский отдых.</w:t>
      </w:r>
      <w:r w:rsidR="00BA6BC7">
        <w:rPr>
          <w:sz w:val="24"/>
          <w:szCs w:val="24"/>
        </w:rPr>
        <w:t xml:space="preserve"> </w:t>
      </w:r>
      <w:r w:rsidRPr="0068481C">
        <w:rPr>
          <w:sz w:val="24"/>
          <w:szCs w:val="24"/>
        </w:rPr>
        <w:t>Программа для детей включала различные творческие и спортивные мероприятия.</w:t>
      </w:r>
      <w:r w:rsidR="007E083C">
        <w:rPr>
          <w:sz w:val="24"/>
          <w:szCs w:val="24"/>
        </w:rPr>
        <w:t xml:space="preserve"> </w:t>
      </w:r>
      <w:r w:rsidRPr="0068481C">
        <w:rPr>
          <w:sz w:val="24"/>
          <w:szCs w:val="24"/>
        </w:rPr>
        <w:t xml:space="preserve">Всего </w:t>
      </w:r>
      <w:r w:rsidR="00D876BD">
        <w:rPr>
          <w:sz w:val="24"/>
          <w:szCs w:val="24"/>
        </w:rPr>
        <w:t>в</w:t>
      </w:r>
      <w:r w:rsidRPr="0068481C">
        <w:rPr>
          <w:sz w:val="24"/>
          <w:szCs w:val="24"/>
        </w:rPr>
        <w:t xml:space="preserve"> 2024 год</w:t>
      </w:r>
      <w:r w:rsidR="00D876BD">
        <w:rPr>
          <w:sz w:val="24"/>
          <w:szCs w:val="24"/>
        </w:rPr>
        <w:t>у</w:t>
      </w:r>
      <w:r w:rsidRPr="0068481C">
        <w:rPr>
          <w:sz w:val="24"/>
          <w:szCs w:val="24"/>
        </w:rPr>
        <w:t xml:space="preserve"> </w:t>
      </w:r>
      <w:r w:rsidRPr="0068481C">
        <w:rPr>
          <w:sz w:val="24"/>
          <w:szCs w:val="24"/>
        </w:rPr>
        <w:lastRenderedPageBreak/>
        <w:t>на</w:t>
      </w:r>
      <w:r w:rsidR="00D876BD">
        <w:rPr>
          <w:sz w:val="24"/>
          <w:szCs w:val="24"/>
        </w:rPr>
        <w:t> </w:t>
      </w:r>
      <w:r w:rsidRPr="0068481C">
        <w:rPr>
          <w:sz w:val="24"/>
          <w:szCs w:val="24"/>
        </w:rPr>
        <w:t>функционирование лагеря «Ивушка» в местном бюджете предусмотрено 8</w:t>
      </w:r>
      <w:r w:rsidR="00D876BD">
        <w:rPr>
          <w:sz w:val="24"/>
          <w:szCs w:val="24"/>
        </w:rPr>
        <w:t> </w:t>
      </w:r>
      <w:r w:rsidRPr="0068481C">
        <w:rPr>
          <w:sz w:val="24"/>
          <w:szCs w:val="24"/>
        </w:rPr>
        <w:t>470,4</w:t>
      </w:r>
      <w:r w:rsidR="00D876BD">
        <w:rPr>
          <w:sz w:val="24"/>
          <w:szCs w:val="24"/>
        </w:rPr>
        <w:t> </w:t>
      </w:r>
      <w:r w:rsidRPr="0068481C">
        <w:rPr>
          <w:sz w:val="24"/>
          <w:szCs w:val="24"/>
        </w:rPr>
        <w:t>тыс.</w:t>
      </w:r>
      <w:r w:rsidR="00D876BD">
        <w:rPr>
          <w:sz w:val="24"/>
          <w:szCs w:val="24"/>
        </w:rPr>
        <w:t> </w:t>
      </w:r>
      <w:r w:rsidRPr="0068481C">
        <w:rPr>
          <w:sz w:val="24"/>
          <w:szCs w:val="24"/>
        </w:rPr>
        <w:t>рублей.</w:t>
      </w:r>
      <w:r w:rsidR="007E083C">
        <w:rPr>
          <w:sz w:val="24"/>
          <w:szCs w:val="24"/>
        </w:rPr>
        <w:t xml:space="preserve"> </w:t>
      </w:r>
      <w:r w:rsidRPr="0068481C">
        <w:rPr>
          <w:sz w:val="24"/>
          <w:szCs w:val="24"/>
        </w:rPr>
        <w:t>За время проведения 3-х смен в лагере не было зарегистрировано случаев групповых инфекционных заболеваний, случаев детского травматизма.</w:t>
      </w:r>
    </w:p>
    <w:p w:rsidR="00A17DB0" w:rsidRPr="0068481C" w:rsidRDefault="00A17DB0" w:rsidP="00923DB5">
      <w:pPr>
        <w:pStyle w:val="a6"/>
        <w:spacing w:line="276" w:lineRule="auto"/>
        <w:ind w:left="0" w:firstLine="709"/>
        <w:jc w:val="both"/>
        <w:rPr>
          <w:sz w:val="24"/>
          <w:szCs w:val="24"/>
        </w:rPr>
      </w:pPr>
      <w:r w:rsidRPr="0068481C">
        <w:rPr>
          <w:sz w:val="24"/>
          <w:szCs w:val="24"/>
        </w:rPr>
        <w:t>По линии профсоюзных организаций города было оздоровлено 4924</w:t>
      </w:r>
      <w:r w:rsidR="00BA6BC7">
        <w:rPr>
          <w:sz w:val="24"/>
          <w:szCs w:val="24"/>
        </w:rPr>
        <w:t xml:space="preserve"> </w:t>
      </w:r>
      <w:r w:rsidRPr="0068481C">
        <w:rPr>
          <w:sz w:val="24"/>
          <w:szCs w:val="24"/>
        </w:rPr>
        <w:t xml:space="preserve">ребенка. </w:t>
      </w:r>
    </w:p>
    <w:p w:rsidR="00A17DB0" w:rsidRPr="0068481C" w:rsidRDefault="00A17DB0" w:rsidP="00923DB5">
      <w:pPr>
        <w:pStyle w:val="a6"/>
        <w:spacing w:line="276" w:lineRule="auto"/>
        <w:ind w:left="0" w:firstLine="709"/>
        <w:jc w:val="both"/>
        <w:rPr>
          <w:sz w:val="24"/>
          <w:szCs w:val="24"/>
        </w:rPr>
      </w:pPr>
      <w:r w:rsidRPr="0068481C">
        <w:rPr>
          <w:sz w:val="24"/>
          <w:szCs w:val="24"/>
        </w:rPr>
        <w:t>Большую работу в рамках детской оздоровительной кампании проводят предприятия города, выделяя денежные средства на приобретение путевок на отдых детей своих сотрудников.</w:t>
      </w:r>
    </w:p>
    <w:p w:rsidR="00A17DB0" w:rsidRPr="0068481C" w:rsidRDefault="00A17DB0" w:rsidP="00923DB5">
      <w:pPr>
        <w:pStyle w:val="a6"/>
        <w:spacing w:line="276" w:lineRule="auto"/>
        <w:ind w:left="0" w:firstLine="709"/>
        <w:jc w:val="both"/>
        <w:rPr>
          <w:sz w:val="24"/>
          <w:szCs w:val="24"/>
        </w:rPr>
      </w:pPr>
      <w:r w:rsidRPr="0068481C">
        <w:rPr>
          <w:sz w:val="24"/>
          <w:szCs w:val="24"/>
        </w:rPr>
        <w:t>По информации филиала АО «Концерн Росэнергоатом» Ростовская атомная станция» в летний период 2024 года оздоровлено 204 ребенка из числа сотрудников предприятия на общую сумму 21 808 тыс.</w:t>
      </w:r>
      <w:r w:rsidR="00D876BD">
        <w:rPr>
          <w:sz w:val="24"/>
          <w:szCs w:val="24"/>
        </w:rPr>
        <w:t> </w:t>
      </w:r>
      <w:r w:rsidRPr="0068481C">
        <w:rPr>
          <w:sz w:val="24"/>
          <w:szCs w:val="24"/>
        </w:rPr>
        <w:t>руб</w:t>
      </w:r>
      <w:r w:rsidR="00C460B7">
        <w:rPr>
          <w:sz w:val="24"/>
          <w:szCs w:val="24"/>
        </w:rPr>
        <w:t>лей</w:t>
      </w:r>
      <w:r w:rsidRPr="0068481C">
        <w:rPr>
          <w:sz w:val="24"/>
          <w:szCs w:val="24"/>
        </w:rPr>
        <w:t>. Отдых был организован в детских оздоровительных лагерях «Вита» и «Энергетик» Анапского района Краснодарского края.</w:t>
      </w:r>
    </w:p>
    <w:p w:rsidR="00A17DB0" w:rsidRPr="0068481C" w:rsidRDefault="00A17DB0" w:rsidP="00923DB5">
      <w:pPr>
        <w:pStyle w:val="a6"/>
        <w:spacing w:line="276" w:lineRule="auto"/>
        <w:ind w:left="0" w:firstLine="709"/>
        <w:jc w:val="both"/>
        <w:rPr>
          <w:sz w:val="24"/>
          <w:szCs w:val="24"/>
        </w:rPr>
      </w:pPr>
      <w:r w:rsidRPr="0068481C">
        <w:rPr>
          <w:sz w:val="24"/>
          <w:szCs w:val="24"/>
        </w:rPr>
        <w:t>Филиалом АО «АЭМ-технологии «Атоммаш» в г.</w:t>
      </w:r>
      <w:r w:rsidR="00D876BD">
        <w:rPr>
          <w:sz w:val="24"/>
          <w:szCs w:val="24"/>
        </w:rPr>
        <w:t> </w:t>
      </w:r>
      <w:r w:rsidRPr="0068481C">
        <w:rPr>
          <w:sz w:val="24"/>
          <w:szCs w:val="24"/>
        </w:rPr>
        <w:t>Волгодонск 102 ребенка работников предприятия были оздоровлены в детских оздоровительных центрах. Объем средств, израсходованных на оздоровление детей за счет средств предприятия</w:t>
      </w:r>
      <w:r w:rsidR="00C460B7">
        <w:rPr>
          <w:sz w:val="24"/>
          <w:szCs w:val="24"/>
        </w:rPr>
        <w:t>,</w:t>
      </w:r>
      <w:r w:rsidRPr="0068481C">
        <w:rPr>
          <w:sz w:val="24"/>
          <w:szCs w:val="24"/>
        </w:rPr>
        <w:t xml:space="preserve"> состав</w:t>
      </w:r>
      <w:r w:rsidR="00D876BD">
        <w:rPr>
          <w:sz w:val="24"/>
          <w:szCs w:val="24"/>
        </w:rPr>
        <w:t xml:space="preserve">ил </w:t>
      </w:r>
      <w:r w:rsidRPr="0068481C">
        <w:rPr>
          <w:sz w:val="24"/>
          <w:szCs w:val="24"/>
        </w:rPr>
        <w:t>5</w:t>
      </w:r>
      <w:r w:rsidR="00D876BD">
        <w:rPr>
          <w:sz w:val="24"/>
          <w:szCs w:val="24"/>
        </w:rPr>
        <w:t> </w:t>
      </w:r>
      <w:r w:rsidRPr="0068481C">
        <w:rPr>
          <w:sz w:val="24"/>
          <w:szCs w:val="24"/>
        </w:rPr>
        <w:t>359 тыс.</w:t>
      </w:r>
      <w:r w:rsidR="00C460B7">
        <w:rPr>
          <w:sz w:val="24"/>
          <w:szCs w:val="24"/>
        </w:rPr>
        <w:t xml:space="preserve"> </w:t>
      </w:r>
      <w:r w:rsidRPr="0068481C">
        <w:rPr>
          <w:sz w:val="24"/>
          <w:szCs w:val="24"/>
        </w:rPr>
        <w:t>руб</w:t>
      </w:r>
      <w:r w:rsidR="00C460B7">
        <w:rPr>
          <w:sz w:val="24"/>
          <w:szCs w:val="24"/>
        </w:rPr>
        <w:t>лей</w:t>
      </w:r>
      <w:r w:rsidRPr="0068481C">
        <w:rPr>
          <w:sz w:val="24"/>
          <w:szCs w:val="24"/>
        </w:rPr>
        <w:t>.</w:t>
      </w:r>
    </w:p>
    <w:p w:rsidR="00A17DB0" w:rsidRPr="0068481C" w:rsidRDefault="00A17DB0" w:rsidP="00923DB5">
      <w:pPr>
        <w:spacing w:line="276" w:lineRule="auto"/>
        <w:ind w:firstLine="709"/>
        <w:jc w:val="both"/>
        <w:rPr>
          <w:sz w:val="24"/>
          <w:szCs w:val="24"/>
        </w:rPr>
      </w:pPr>
      <w:r w:rsidRPr="0068481C">
        <w:rPr>
          <w:sz w:val="24"/>
          <w:szCs w:val="24"/>
        </w:rPr>
        <w:t>На протяжении нескольких лет Волгодонский инженерно-технический институт – филиал ФГАОУ ВО «Национальный исследовательский ядерный университет «МИФИ» вносит значительный вклад в организацию летней оздоровительной кампании детей, раннюю профориентацию школьников в городе Волгодонске.</w:t>
      </w:r>
    </w:p>
    <w:p w:rsidR="00A17DB0" w:rsidRPr="0068481C" w:rsidRDefault="00A17DB0" w:rsidP="00923DB5">
      <w:pPr>
        <w:spacing w:line="276" w:lineRule="auto"/>
        <w:ind w:firstLine="709"/>
        <w:jc w:val="both"/>
        <w:rPr>
          <w:sz w:val="24"/>
          <w:szCs w:val="24"/>
        </w:rPr>
      </w:pPr>
      <w:r w:rsidRPr="0068481C">
        <w:rPr>
          <w:sz w:val="24"/>
          <w:szCs w:val="24"/>
        </w:rPr>
        <w:t>С 1 по 5 июля была организована недельная смена Летнего атомного технопарка для учащихся Университетских лицеев Предуниверситария НИЯУ МИФИ (г.</w:t>
      </w:r>
      <w:r w:rsidR="00F847FA">
        <w:rPr>
          <w:sz w:val="24"/>
          <w:szCs w:val="24"/>
        </w:rPr>
        <w:t xml:space="preserve"> </w:t>
      </w:r>
      <w:r w:rsidRPr="0068481C">
        <w:rPr>
          <w:sz w:val="24"/>
          <w:szCs w:val="24"/>
        </w:rPr>
        <w:t>Москва и</w:t>
      </w:r>
      <w:r w:rsidR="00DE5C21">
        <w:rPr>
          <w:sz w:val="24"/>
          <w:szCs w:val="24"/>
        </w:rPr>
        <w:t> </w:t>
      </w:r>
      <w:r w:rsidRPr="0068481C">
        <w:rPr>
          <w:sz w:val="24"/>
          <w:szCs w:val="24"/>
        </w:rPr>
        <w:t>г.Лесной Свердловской области), а также для учащихся Инженерно-технологической гимназии «Юнона» при ВИТИ НИЯУ МИФИ». Проект реализ</w:t>
      </w:r>
      <w:r w:rsidR="00F847FA">
        <w:rPr>
          <w:sz w:val="24"/>
          <w:szCs w:val="24"/>
        </w:rPr>
        <w:t>овывал</w:t>
      </w:r>
      <w:r w:rsidRPr="0068481C">
        <w:rPr>
          <w:sz w:val="24"/>
          <w:szCs w:val="24"/>
        </w:rPr>
        <w:t>ся впервые. Цель – повышение эффективности подготовки высококвалифицированных кадров для</w:t>
      </w:r>
      <w:r w:rsidR="00DE5C21">
        <w:rPr>
          <w:sz w:val="24"/>
          <w:szCs w:val="24"/>
        </w:rPr>
        <w:t> </w:t>
      </w:r>
      <w:r w:rsidRPr="0068481C">
        <w:rPr>
          <w:sz w:val="24"/>
          <w:szCs w:val="24"/>
        </w:rPr>
        <w:t xml:space="preserve">предприятий атомной отрасли, пропаганда инженерного образования, укрепления имиджа ВИТИ НИЯУ МИФИ. Преподаватели и сотрудники института провели большое количество образовательных, развивающих, занимательных мероприятий. Охват </w:t>
      </w:r>
      <w:r w:rsidR="00F847FA">
        <w:rPr>
          <w:sz w:val="24"/>
          <w:szCs w:val="24"/>
        </w:rPr>
        <w:t xml:space="preserve">составил </w:t>
      </w:r>
      <w:r w:rsidRPr="0068481C">
        <w:rPr>
          <w:sz w:val="24"/>
          <w:szCs w:val="24"/>
        </w:rPr>
        <w:t>60 детей, в т.ч. 30 учащихся гимназии «Юнона».</w:t>
      </w:r>
    </w:p>
    <w:p w:rsidR="00A17DB0" w:rsidRPr="0068481C" w:rsidRDefault="00A17DB0" w:rsidP="00923DB5">
      <w:pPr>
        <w:spacing w:line="276" w:lineRule="auto"/>
        <w:ind w:firstLine="709"/>
        <w:jc w:val="both"/>
        <w:rPr>
          <w:sz w:val="24"/>
          <w:szCs w:val="24"/>
        </w:rPr>
      </w:pPr>
      <w:r w:rsidRPr="0068481C">
        <w:rPr>
          <w:sz w:val="24"/>
          <w:szCs w:val="24"/>
        </w:rPr>
        <w:t>С 7 по 12 июля прошла «Летняя научно-техническая детская школа «Юные атомщики», которая реализуется в ВИТИ НИЯУ МИФИ в 8</w:t>
      </w:r>
      <w:r w:rsidR="00C5000B">
        <w:rPr>
          <w:sz w:val="24"/>
          <w:szCs w:val="24"/>
        </w:rPr>
        <w:t>-й</w:t>
      </w:r>
      <w:r w:rsidRPr="0068481C">
        <w:rPr>
          <w:sz w:val="24"/>
          <w:szCs w:val="24"/>
        </w:rPr>
        <w:t xml:space="preserve"> раз. Участниками  стали 70</w:t>
      </w:r>
      <w:r w:rsidR="00C5000B">
        <w:rPr>
          <w:sz w:val="24"/>
          <w:szCs w:val="24"/>
        </w:rPr>
        <w:t> </w:t>
      </w:r>
      <w:r w:rsidRPr="0068481C">
        <w:rPr>
          <w:sz w:val="24"/>
          <w:szCs w:val="24"/>
        </w:rPr>
        <w:t>школьников. Юные атомщики постигали азы инженерного образования.</w:t>
      </w:r>
    </w:p>
    <w:p w:rsidR="00A17DB0" w:rsidRPr="0068481C" w:rsidRDefault="00C5000B" w:rsidP="00923DB5">
      <w:pPr>
        <w:spacing w:line="276" w:lineRule="auto"/>
        <w:ind w:firstLine="709"/>
        <w:jc w:val="both"/>
        <w:rPr>
          <w:sz w:val="24"/>
          <w:szCs w:val="24"/>
        </w:rPr>
      </w:pPr>
      <w:r>
        <w:rPr>
          <w:sz w:val="24"/>
          <w:szCs w:val="24"/>
        </w:rPr>
        <w:t>В</w:t>
      </w:r>
      <w:r w:rsidR="00A17DB0" w:rsidRPr="0068481C">
        <w:rPr>
          <w:sz w:val="24"/>
          <w:szCs w:val="24"/>
        </w:rPr>
        <w:t xml:space="preserve"> июне 2024</w:t>
      </w:r>
      <w:r w:rsidR="00F847FA">
        <w:rPr>
          <w:sz w:val="24"/>
          <w:szCs w:val="24"/>
        </w:rPr>
        <w:t xml:space="preserve"> года</w:t>
      </w:r>
      <w:r w:rsidR="00A17DB0" w:rsidRPr="0068481C">
        <w:rPr>
          <w:sz w:val="24"/>
          <w:szCs w:val="24"/>
        </w:rPr>
        <w:t xml:space="preserve"> в Атомном технопарке ВИТИ НИЯУ МИФИ были организованы и проведены развивающие занятия для 387 ребят, посещающих лагеря с дневным пребыванием. Обучающимся были предложены занятия «Робостар» и «Планета инженерика».</w:t>
      </w:r>
      <w:r>
        <w:rPr>
          <w:sz w:val="24"/>
          <w:szCs w:val="24"/>
        </w:rPr>
        <w:t xml:space="preserve"> В</w:t>
      </w:r>
      <w:r w:rsidR="00A17DB0" w:rsidRPr="0068481C">
        <w:rPr>
          <w:sz w:val="24"/>
          <w:szCs w:val="24"/>
        </w:rPr>
        <w:t xml:space="preserve"> течение всего летнего период в Атомном технопарке 32 ребенка прошли обучение по программам компьютерной грамотности.  </w:t>
      </w:r>
    </w:p>
    <w:p w:rsidR="00A17DB0" w:rsidRPr="0068481C" w:rsidRDefault="00A17DB0" w:rsidP="00923DB5">
      <w:pPr>
        <w:spacing w:line="276" w:lineRule="auto"/>
        <w:ind w:firstLine="709"/>
        <w:jc w:val="both"/>
        <w:rPr>
          <w:sz w:val="24"/>
          <w:szCs w:val="24"/>
        </w:rPr>
      </w:pPr>
      <w:r w:rsidRPr="0068481C">
        <w:rPr>
          <w:sz w:val="24"/>
          <w:szCs w:val="24"/>
        </w:rPr>
        <w:t>Отделом по молодежной политике Администрации города Волгодонска, Отделом культуры г.</w:t>
      </w:r>
      <w:r w:rsidR="00C5000B">
        <w:rPr>
          <w:sz w:val="24"/>
          <w:szCs w:val="24"/>
        </w:rPr>
        <w:t> </w:t>
      </w:r>
      <w:r w:rsidRPr="0068481C">
        <w:rPr>
          <w:sz w:val="24"/>
          <w:szCs w:val="24"/>
        </w:rPr>
        <w:t xml:space="preserve">Волгодонска, Комитетом по физической культуре и спорту города Волгодонска в рамках летней оздоровительной кампании организован и проведен ряд культурно-досуговых, спортивных, образовательных, просветительских и иных мероприятий. </w:t>
      </w:r>
    </w:p>
    <w:p w:rsidR="00A17DB0" w:rsidRPr="0068481C" w:rsidRDefault="00A17DB0" w:rsidP="00923DB5">
      <w:pPr>
        <w:spacing w:line="276" w:lineRule="auto"/>
        <w:ind w:firstLine="709"/>
        <w:jc w:val="both"/>
        <w:rPr>
          <w:sz w:val="24"/>
          <w:szCs w:val="24"/>
        </w:rPr>
      </w:pPr>
      <w:r w:rsidRPr="0068481C">
        <w:rPr>
          <w:sz w:val="24"/>
          <w:szCs w:val="24"/>
        </w:rPr>
        <w:t>В период летней кампании учреждениями культуры проведено 175 мероприятий, которые посетили 32546 детей из них 20 несовершеннолетних</w:t>
      </w:r>
      <w:r w:rsidR="00884B14">
        <w:rPr>
          <w:sz w:val="24"/>
          <w:szCs w:val="24"/>
        </w:rPr>
        <w:t>,</w:t>
      </w:r>
      <w:r w:rsidRPr="0068481C">
        <w:rPr>
          <w:sz w:val="24"/>
          <w:szCs w:val="24"/>
        </w:rPr>
        <w:t xml:space="preserve"> состоящих в банке данных комиссии по делам несовершеннолетних и защите их прав. В период летних каникул подростки были вовлечены в интерактивные квест-игры и творческие кастинги. Также в</w:t>
      </w:r>
      <w:r w:rsidR="00C5000B">
        <w:rPr>
          <w:sz w:val="24"/>
          <w:szCs w:val="24"/>
        </w:rPr>
        <w:t> </w:t>
      </w:r>
      <w:r w:rsidRPr="0068481C">
        <w:rPr>
          <w:sz w:val="24"/>
          <w:szCs w:val="24"/>
        </w:rPr>
        <w:t xml:space="preserve">рамках профилактической работы несовершеннолетние принимали участие в работе </w:t>
      </w:r>
      <w:r w:rsidRPr="0068481C">
        <w:rPr>
          <w:sz w:val="24"/>
          <w:szCs w:val="24"/>
        </w:rPr>
        <w:lastRenderedPageBreak/>
        <w:t>творческих коллективов дворцов культуры</w:t>
      </w:r>
      <w:r w:rsidR="00C5000B">
        <w:rPr>
          <w:sz w:val="24"/>
          <w:szCs w:val="24"/>
        </w:rPr>
        <w:t xml:space="preserve"> и</w:t>
      </w:r>
      <w:r w:rsidRPr="0068481C">
        <w:rPr>
          <w:sz w:val="24"/>
          <w:szCs w:val="24"/>
        </w:rPr>
        <w:t xml:space="preserve"> в волонтёрском движении «Волонтеры культуры».</w:t>
      </w:r>
    </w:p>
    <w:p w:rsidR="00A17DB0" w:rsidRPr="0068481C" w:rsidRDefault="00A17DB0" w:rsidP="00923DB5">
      <w:pPr>
        <w:shd w:val="clear" w:color="auto" w:fill="FFFFFF"/>
        <w:spacing w:line="276" w:lineRule="auto"/>
        <w:ind w:firstLine="709"/>
        <w:jc w:val="both"/>
        <w:rPr>
          <w:color w:val="000000"/>
          <w:sz w:val="24"/>
          <w:szCs w:val="24"/>
        </w:rPr>
      </w:pPr>
      <w:r w:rsidRPr="0068481C">
        <w:rPr>
          <w:color w:val="000000"/>
          <w:sz w:val="24"/>
          <w:szCs w:val="24"/>
        </w:rPr>
        <w:t>В Спартакиаде среди лагерей с дневным пребыванием и команд микрорайонов города «Здравствуй, лето–2024!», которая прошла с 13</w:t>
      </w:r>
      <w:r w:rsidR="000F077C">
        <w:rPr>
          <w:color w:val="000000"/>
          <w:sz w:val="24"/>
          <w:szCs w:val="24"/>
        </w:rPr>
        <w:t xml:space="preserve"> </w:t>
      </w:r>
      <w:r w:rsidRPr="0068481C">
        <w:rPr>
          <w:color w:val="000000"/>
          <w:sz w:val="24"/>
          <w:szCs w:val="24"/>
        </w:rPr>
        <w:t>по 27 июня,</w:t>
      </w:r>
      <w:r w:rsidR="007D56C6">
        <w:rPr>
          <w:color w:val="000000"/>
          <w:sz w:val="24"/>
          <w:szCs w:val="24"/>
        </w:rPr>
        <w:t xml:space="preserve"> </w:t>
      </w:r>
      <w:r w:rsidRPr="0068481C">
        <w:rPr>
          <w:color w:val="000000"/>
          <w:sz w:val="24"/>
          <w:szCs w:val="24"/>
        </w:rPr>
        <w:t>приняли участие более 800 человек.</w:t>
      </w:r>
    </w:p>
    <w:p w:rsidR="00A17DB0" w:rsidRPr="0068481C" w:rsidRDefault="00A17DB0" w:rsidP="00923DB5">
      <w:pPr>
        <w:shd w:val="clear" w:color="auto" w:fill="FFFFFF"/>
        <w:spacing w:line="276" w:lineRule="auto"/>
        <w:ind w:firstLine="709"/>
        <w:jc w:val="both"/>
        <w:rPr>
          <w:color w:val="000000"/>
          <w:sz w:val="24"/>
          <w:szCs w:val="24"/>
        </w:rPr>
      </w:pPr>
      <w:r w:rsidRPr="0068481C">
        <w:rPr>
          <w:color w:val="000000"/>
          <w:sz w:val="24"/>
          <w:szCs w:val="24"/>
        </w:rPr>
        <w:t>В микрорайонах города для населения обеспечена работа 91 группы физкультурно-оздоровительной направленности, из них 51 группа ориентирована на детей и подростков. Занятия провод</w:t>
      </w:r>
      <w:r w:rsidR="00C5000B">
        <w:rPr>
          <w:color w:val="000000"/>
          <w:sz w:val="24"/>
          <w:szCs w:val="24"/>
        </w:rPr>
        <w:t>ились</w:t>
      </w:r>
      <w:r w:rsidRPr="0068481C">
        <w:rPr>
          <w:color w:val="000000"/>
          <w:sz w:val="24"/>
          <w:szCs w:val="24"/>
        </w:rPr>
        <w:t xml:space="preserve"> на безвозмездной основе. В период с июня по сентябрь проведено 33</w:t>
      </w:r>
      <w:r w:rsidR="00C5000B">
        <w:rPr>
          <w:color w:val="000000"/>
          <w:sz w:val="24"/>
          <w:szCs w:val="24"/>
        </w:rPr>
        <w:t> </w:t>
      </w:r>
      <w:r w:rsidRPr="0068481C">
        <w:rPr>
          <w:color w:val="000000"/>
          <w:sz w:val="24"/>
          <w:szCs w:val="24"/>
        </w:rPr>
        <w:t>физкультурно-массовых мероприяти</w:t>
      </w:r>
      <w:r w:rsidR="00C5000B">
        <w:rPr>
          <w:color w:val="000000"/>
          <w:sz w:val="24"/>
          <w:szCs w:val="24"/>
        </w:rPr>
        <w:t>я</w:t>
      </w:r>
      <w:r w:rsidRPr="0068481C">
        <w:rPr>
          <w:color w:val="000000"/>
          <w:sz w:val="24"/>
          <w:szCs w:val="24"/>
        </w:rPr>
        <w:t xml:space="preserve"> для детей и подростков с общим охватом 1300</w:t>
      </w:r>
      <w:r w:rsidR="009B15F6">
        <w:rPr>
          <w:color w:val="000000"/>
          <w:sz w:val="24"/>
          <w:szCs w:val="24"/>
        </w:rPr>
        <w:t> </w:t>
      </w:r>
      <w:r w:rsidRPr="0068481C">
        <w:rPr>
          <w:color w:val="000000"/>
          <w:sz w:val="24"/>
          <w:szCs w:val="24"/>
        </w:rPr>
        <w:t>человек.      </w:t>
      </w:r>
    </w:p>
    <w:p w:rsidR="00A17DB0" w:rsidRPr="0068481C" w:rsidRDefault="00A17DB0" w:rsidP="00923DB5">
      <w:pPr>
        <w:spacing w:line="276" w:lineRule="auto"/>
        <w:ind w:firstLine="709"/>
        <w:jc w:val="both"/>
        <w:rPr>
          <w:bCs/>
          <w:color w:val="000000" w:themeColor="text1"/>
          <w:sz w:val="24"/>
          <w:szCs w:val="24"/>
          <w:lang w:eastAsia="ar-SA"/>
        </w:rPr>
      </w:pPr>
      <w:r w:rsidRPr="0093652C">
        <w:rPr>
          <w:color w:val="000000" w:themeColor="text1"/>
          <w:sz w:val="24"/>
          <w:szCs w:val="24"/>
          <w:lang w:eastAsia="ar-SA"/>
        </w:rPr>
        <w:t>В летний период 2024 года особая роль была</w:t>
      </w:r>
      <w:r w:rsidR="000F077C" w:rsidRPr="0093652C">
        <w:rPr>
          <w:color w:val="000000" w:themeColor="text1"/>
          <w:sz w:val="24"/>
          <w:szCs w:val="24"/>
          <w:lang w:eastAsia="ar-SA"/>
        </w:rPr>
        <w:t xml:space="preserve"> </w:t>
      </w:r>
      <w:r w:rsidRPr="0093652C">
        <w:rPr>
          <w:color w:val="000000" w:themeColor="text1"/>
          <w:sz w:val="24"/>
          <w:szCs w:val="24"/>
          <w:lang w:eastAsia="ar-SA"/>
        </w:rPr>
        <w:t xml:space="preserve">отведена семейному отдыху несовершеннолетних. </w:t>
      </w:r>
      <w:r w:rsidRPr="0093652C">
        <w:rPr>
          <w:bCs/>
          <w:color w:val="000000" w:themeColor="text1"/>
          <w:sz w:val="24"/>
          <w:szCs w:val="24"/>
          <w:lang w:eastAsia="ar-SA"/>
        </w:rPr>
        <w:t>Родителями (законными представителями) был организован отдых на Азовском и Черном морях, в Республике Крым, г.</w:t>
      </w:r>
      <w:r w:rsidR="000F077C" w:rsidRPr="0093652C">
        <w:rPr>
          <w:bCs/>
          <w:color w:val="000000" w:themeColor="text1"/>
          <w:sz w:val="24"/>
          <w:szCs w:val="24"/>
          <w:lang w:eastAsia="ar-SA"/>
        </w:rPr>
        <w:t xml:space="preserve"> </w:t>
      </w:r>
      <w:r w:rsidRPr="0093652C">
        <w:rPr>
          <w:bCs/>
          <w:color w:val="000000" w:themeColor="text1"/>
          <w:sz w:val="24"/>
          <w:szCs w:val="24"/>
          <w:lang w:eastAsia="ar-SA"/>
        </w:rPr>
        <w:t>Сочи, на базах отдыха, у</w:t>
      </w:r>
      <w:r w:rsidR="00C5000B" w:rsidRPr="0093652C">
        <w:rPr>
          <w:bCs/>
          <w:color w:val="000000" w:themeColor="text1"/>
          <w:sz w:val="24"/>
          <w:szCs w:val="24"/>
          <w:lang w:eastAsia="ar-SA"/>
        </w:rPr>
        <w:t> </w:t>
      </w:r>
      <w:r w:rsidRPr="0093652C">
        <w:rPr>
          <w:bCs/>
          <w:color w:val="000000" w:themeColor="text1"/>
          <w:sz w:val="24"/>
          <w:szCs w:val="24"/>
          <w:lang w:eastAsia="ar-SA"/>
        </w:rPr>
        <w:t>родственников в Ростовской области и за ее пределами, семейные походы, экскурсии, посещение бассейнов и аквапарков, выезд в теплые страны, пляжный отдых, велопрогулки.</w:t>
      </w:r>
    </w:p>
    <w:p w:rsidR="004802A9" w:rsidRPr="00B32AFE" w:rsidRDefault="004802A9" w:rsidP="00B32AFE">
      <w:pPr>
        <w:spacing w:line="276" w:lineRule="auto"/>
        <w:ind w:firstLine="851"/>
        <w:jc w:val="both"/>
        <w:rPr>
          <w:b/>
          <w:sz w:val="24"/>
          <w:szCs w:val="24"/>
          <w:lang w:eastAsia="en-US"/>
        </w:rPr>
      </w:pPr>
    </w:p>
    <w:p w:rsidR="004802A9" w:rsidRPr="00B32AFE" w:rsidRDefault="004802A9" w:rsidP="00B32AFE">
      <w:pPr>
        <w:spacing w:line="276" w:lineRule="auto"/>
        <w:ind w:firstLine="851"/>
        <w:jc w:val="center"/>
        <w:rPr>
          <w:b/>
          <w:sz w:val="24"/>
          <w:szCs w:val="24"/>
          <w:lang w:eastAsia="en-US"/>
        </w:rPr>
      </w:pPr>
      <w:r w:rsidRPr="00B32AFE">
        <w:rPr>
          <w:b/>
          <w:sz w:val="24"/>
          <w:szCs w:val="24"/>
          <w:lang w:eastAsia="en-US"/>
        </w:rPr>
        <w:t>Трудовая занятость подростков</w:t>
      </w:r>
    </w:p>
    <w:p w:rsidR="008432A0" w:rsidRPr="00B32AFE" w:rsidRDefault="008432A0" w:rsidP="00B32AFE">
      <w:pPr>
        <w:spacing w:line="276" w:lineRule="auto"/>
        <w:ind w:firstLine="851"/>
        <w:jc w:val="both"/>
        <w:rPr>
          <w:b/>
          <w:sz w:val="24"/>
          <w:szCs w:val="24"/>
          <w:lang w:eastAsia="en-US"/>
        </w:rPr>
      </w:pPr>
    </w:p>
    <w:p w:rsidR="00E50B58" w:rsidRPr="00E50B58" w:rsidRDefault="00E50B58" w:rsidP="00746E66">
      <w:pPr>
        <w:spacing w:line="276" w:lineRule="auto"/>
        <w:ind w:firstLine="709"/>
        <w:jc w:val="both"/>
        <w:rPr>
          <w:sz w:val="24"/>
          <w:szCs w:val="24"/>
        </w:rPr>
      </w:pPr>
      <w:r w:rsidRPr="00E50B58">
        <w:rPr>
          <w:sz w:val="24"/>
          <w:szCs w:val="24"/>
        </w:rPr>
        <w:t>Во исполнение постановления Администрации города Волгодонска от 24.01.2024 №</w:t>
      </w:r>
      <w:r>
        <w:rPr>
          <w:sz w:val="24"/>
          <w:szCs w:val="24"/>
        </w:rPr>
        <w:t xml:space="preserve"> </w:t>
      </w:r>
      <w:r w:rsidRPr="00E50B58">
        <w:rPr>
          <w:sz w:val="24"/>
          <w:szCs w:val="24"/>
        </w:rPr>
        <w:t>161 «Об организации временного трудоустройства несовершеннолетних граждан в</w:t>
      </w:r>
      <w:r w:rsidR="00276383">
        <w:rPr>
          <w:sz w:val="24"/>
          <w:szCs w:val="24"/>
        </w:rPr>
        <w:t> </w:t>
      </w:r>
      <w:r w:rsidRPr="00E50B58">
        <w:rPr>
          <w:sz w:val="24"/>
          <w:szCs w:val="24"/>
        </w:rPr>
        <w:t xml:space="preserve">возрасте от 14 до 18 лет в 2024 году» центром занятости населения города Волгодонска заключен 61 договор с </w:t>
      </w:r>
      <w:r w:rsidR="00276383">
        <w:rPr>
          <w:sz w:val="24"/>
          <w:szCs w:val="24"/>
        </w:rPr>
        <w:t>организациями и</w:t>
      </w:r>
      <w:r w:rsidRPr="00E50B58">
        <w:rPr>
          <w:sz w:val="24"/>
          <w:szCs w:val="24"/>
        </w:rPr>
        <w:t xml:space="preserve">  предприятиями города, трудоустроено 711</w:t>
      </w:r>
      <w:r w:rsidR="00746E66">
        <w:rPr>
          <w:sz w:val="24"/>
          <w:szCs w:val="24"/>
        </w:rPr>
        <w:t> </w:t>
      </w:r>
      <w:r w:rsidRPr="00E50B58">
        <w:rPr>
          <w:sz w:val="24"/>
          <w:szCs w:val="24"/>
        </w:rPr>
        <w:t>человек с выплатой материальной поддержки из средств областного бюджета.</w:t>
      </w:r>
    </w:p>
    <w:p w:rsidR="00E50B58" w:rsidRPr="00E50B58" w:rsidRDefault="00E50B58" w:rsidP="00746E66">
      <w:pPr>
        <w:spacing w:line="276" w:lineRule="auto"/>
        <w:ind w:firstLine="709"/>
        <w:jc w:val="both"/>
        <w:rPr>
          <w:sz w:val="24"/>
          <w:szCs w:val="24"/>
        </w:rPr>
      </w:pPr>
      <w:r w:rsidRPr="00E50B58">
        <w:rPr>
          <w:sz w:val="24"/>
          <w:szCs w:val="24"/>
        </w:rPr>
        <w:t>В организации временного трудоустройства подростков приняли участие 32</w:t>
      </w:r>
      <w:r w:rsidR="00276383">
        <w:rPr>
          <w:sz w:val="24"/>
          <w:szCs w:val="24"/>
        </w:rPr>
        <w:t> </w:t>
      </w:r>
      <w:r w:rsidRPr="00E50B58">
        <w:rPr>
          <w:sz w:val="24"/>
          <w:szCs w:val="24"/>
        </w:rPr>
        <w:t>предприятия и организации города, в том числе 6 предприятий города</w:t>
      </w:r>
      <w:r w:rsidR="00DC300E">
        <w:rPr>
          <w:sz w:val="24"/>
          <w:szCs w:val="24"/>
        </w:rPr>
        <w:t xml:space="preserve"> </w:t>
      </w:r>
      <w:r w:rsidR="00DC300E" w:rsidRPr="00E50B58">
        <w:rPr>
          <w:sz w:val="24"/>
          <w:szCs w:val="24"/>
        </w:rPr>
        <w:t>(МУП</w:t>
      </w:r>
      <w:r w:rsidR="00DC300E">
        <w:rPr>
          <w:sz w:val="24"/>
          <w:szCs w:val="24"/>
        </w:rPr>
        <w:t> </w:t>
      </w:r>
      <w:r w:rsidR="00DC300E" w:rsidRPr="00E50B58">
        <w:rPr>
          <w:sz w:val="24"/>
          <w:szCs w:val="24"/>
        </w:rPr>
        <w:t>«ВГЭС», ООО «Электросбыт», ООО СФ «Волгодонскстрой», АО</w:t>
      </w:r>
      <w:r w:rsidR="00DC300E">
        <w:rPr>
          <w:sz w:val="24"/>
          <w:szCs w:val="24"/>
        </w:rPr>
        <w:t> </w:t>
      </w:r>
      <w:r w:rsidR="00DC300E" w:rsidRPr="00E50B58">
        <w:rPr>
          <w:sz w:val="24"/>
          <w:szCs w:val="24"/>
        </w:rPr>
        <w:t>«АТОММАШЭКСПОРТ», ООО</w:t>
      </w:r>
      <w:r w:rsidR="00DC300E">
        <w:rPr>
          <w:sz w:val="24"/>
          <w:szCs w:val="24"/>
        </w:rPr>
        <w:t> </w:t>
      </w:r>
      <w:r w:rsidR="00DC300E" w:rsidRPr="00E50B58">
        <w:rPr>
          <w:sz w:val="24"/>
          <w:szCs w:val="24"/>
        </w:rPr>
        <w:t>фирма «МОНРЭМ», ООО «Полесье»)</w:t>
      </w:r>
      <w:r w:rsidRPr="00E50B58">
        <w:rPr>
          <w:sz w:val="24"/>
          <w:szCs w:val="24"/>
        </w:rPr>
        <w:t xml:space="preserve">  пр</w:t>
      </w:r>
      <w:r w:rsidRPr="00DC300E">
        <w:rPr>
          <w:sz w:val="24"/>
          <w:szCs w:val="24"/>
        </w:rPr>
        <w:t>офинансировали создание 17 рабочих мест в образовательных организациях.</w:t>
      </w:r>
    </w:p>
    <w:p w:rsidR="00E50B58" w:rsidRPr="00E50B58" w:rsidRDefault="00E50B58" w:rsidP="00746E66">
      <w:pPr>
        <w:spacing w:line="276" w:lineRule="auto"/>
        <w:ind w:firstLine="709"/>
        <w:jc w:val="both"/>
        <w:rPr>
          <w:sz w:val="24"/>
          <w:szCs w:val="24"/>
        </w:rPr>
      </w:pPr>
      <w:r w:rsidRPr="00E50B58">
        <w:rPr>
          <w:sz w:val="24"/>
          <w:szCs w:val="24"/>
        </w:rPr>
        <w:t>Совместно с Управлением образования г.Волгодонска с февраля по май 2024 года проведена общегородская молодежная акция «Эстафета добрых дел», посвященная подготовке к празднованию 79-й годовщины Победы в Великой Отечественной войне, в</w:t>
      </w:r>
      <w:r w:rsidR="00276383">
        <w:rPr>
          <w:sz w:val="24"/>
          <w:szCs w:val="24"/>
        </w:rPr>
        <w:t> </w:t>
      </w:r>
      <w:r w:rsidRPr="00E50B58">
        <w:rPr>
          <w:sz w:val="24"/>
          <w:szCs w:val="24"/>
        </w:rPr>
        <w:t>которой приняли участие 270 учащихся общеобразовательных организаций. Подростки занимались оформлением стендов, классных уголков общеобразовательных организаций ко Дню Победы,  восстановлением и реставрацией книжного фонда школьных библиотек, уборкой помещений.</w:t>
      </w:r>
    </w:p>
    <w:p w:rsidR="00E50B58" w:rsidRPr="00E50B58" w:rsidRDefault="00E50B58" w:rsidP="00746E66">
      <w:pPr>
        <w:spacing w:line="276" w:lineRule="auto"/>
        <w:ind w:firstLine="709"/>
        <w:jc w:val="both"/>
        <w:rPr>
          <w:sz w:val="24"/>
          <w:szCs w:val="24"/>
        </w:rPr>
      </w:pPr>
      <w:r w:rsidRPr="00E50B58">
        <w:rPr>
          <w:sz w:val="24"/>
          <w:szCs w:val="24"/>
        </w:rPr>
        <w:t>В организациях дополнительного образования трудоустроено 225 подростков (в</w:t>
      </w:r>
      <w:r w:rsidR="00DC300E">
        <w:rPr>
          <w:sz w:val="24"/>
          <w:szCs w:val="24"/>
        </w:rPr>
        <w:t> </w:t>
      </w:r>
      <w:r w:rsidRPr="00E50B58">
        <w:rPr>
          <w:sz w:val="24"/>
          <w:szCs w:val="24"/>
        </w:rPr>
        <w:t>МБУДО «Станция юных техников» г.</w:t>
      </w:r>
      <w:r w:rsidR="0034058C">
        <w:rPr>
          <w:sz w:val="24"/>
          <w:szCs w:val="24"/>
        </w:rPr>
        <w:t xml:space="preserve"> </w:t>
      </w:r>
      <w:r w:rsidRPr="00E50B58">
        <w:rPr>
          <w:sz w:val="24"/>
          <w:szCs w:val="24"/>
        </w:rPr>
        <w:t xml:space="preserve">Волгодонска - 129 </w:t>
      </w:r>
      <w:r w:rsidR="0034058C" w:rsidRPr="00E50B58">
        <w:rPr>
          <w:sz w:val="24"/>
          <w:szCs w:val="24"/>
        </w:rPr>
        <w:t>человек</w:t>
      </w:r>
      <w:r w:rsidRPr="00E50B58">
        <w:rPr>
          <w:sz w:val="24"/>
          <w:szCs w:val="24"/>
        </w:rPr>
        <w:t xml:space="preserve">,  в МБУДО «Центр «Радуга» г.Волгодонска - 96 </w:t>
      </w:r>
      <w:r w:rsidR="0034058C" w:rsidRPr="00E50B58">
        <w:rPr>
          <w:sz w:val="24"/>
          <w:szCs w:val="24"/>
        </w:rPr>
        <w:t>человек</w:t>
      </w:r>
      <w:r w:rsidRPr="00E50B58">
        <w:rPr>
          <w:sz w:val="24"/>
          <w:szCs w:val="24"/>
        </w:rPr>
        <w:t>).</w:t>
      </w:r>
    </w:p>
    <w:p w:rsidR="00E50B58" w:rsidRPr="00E50B58" w:rsidRDefault="00E50B58" w:rsidP="00746E66">
      <w:pPr>
        <w:spacing w:line="276" w:lineRule="auto"/>
        <w:ind w:firstLine="709"/>
        <w:jc w:val="both"/>
        <w:rPr>
          <w:sz w:val="24"/>
          <w:szCs w:val="24"/>
        </w:rPr>
      </w:pPr>
      <w:r w:rsidRPr="00E50B58">
        <w:rPr>
          <w:sz w:val="24"/>
          <w:szCs w:val="24"/>
        </w:rPr>
        <w:t>В период летней оздоровительной кампании 2024 года было трудоустроено 379</w:t>
      </w:r>
      <w:r w:rsidR="00746E66">
        <w:rPr>
          <w:sz w:val="24"/>
          <w:szCs w:val="24"/>
        </w:rPr>
        <w:t> </w:t>
      </w:r>
      <w:r w:rsidRPr="00E50B58">
        <w:rPr>
          <w:sz w:val="24"/>
          <w:szCs w:val="24"/>
        </w:rPr>
        <w:t xml:space="preserve">подростков, из них: 350 человек в образовательных организациях, 29 человек </w:t>
      </w:r>
      <w:r w:rsidR="00DC300E">
        <w:rPr>
          <w:sz w:val="24"/>
          <w:szCs w:val="24"/>
        </w:rPr>
        <w:t>–</w:t>
      </w:r>
      <w:r w:rsidRPr="00E50B58">
        <w:rPr>
          <w:sz w:val="24"/>
          <w:szCs w:val="24"/>
        </w:rPr>
        <w:t xml:space="preserve"> на</w:t>
      </w:r>
      <w:r w:rsidR="00DC300E">
        <w:rPr>
          <w:sz w:val="24"/>
          <w:szCs w:val="24"/>
        </w:rPr>
        <w:t> </w:t>
      </w:r>
      <w:r w:rsidRPr="00E50B58">
        <w:rPr>
          <w:sz w:val="24"/>
          <w:szCs w:val="24"/>
        </w:rPr>
        <w:t xml:space="preserve">предприятиях города. </w:t>
      </w:r>
    </w:p>
    <w:p w:rsidR="00E50B58" w:rsidRPr="00E50B58" w:rsidRDefault="00E50B58" w:rsidP="00746E66">
      <w:pPr>
        <w:spacing w:line="276" w:lineRule="auto"/>
        <w:ind w:firstLine="709"/>
        <w:jc w:val="both"/>
        <w:rPr>
          <w:sz w:val="24"/>
          <w:szCs w:val="24"/>
        </w:rPr>
      </w:pPr>
      <w:r w:rsidRPr="00E50B58">
        <w:rPr>
          <w:sz w:val="24"/>
          <w:szCs w:val="24"/>
        </w:rPr>
        <w:t>Несовершеннолетние выполняли работы по благоустройству и озеленению территории, работы по уборке помещений, неквалифицированные  работы на</w:t>
      </w:r>
      <w:r w:rsidR="00746E66">
        <w:rPr>
          <w:sz w:val="24"/>
          <w:szCs w:val="24"/>
        </w:rPr>
        <w:t> </w:t>
      </w:r>
      <w:r w:rsidRPr="00E50B58">
        <w:rPr>
          <w:sz w:val="24"/>
          <w:szCs w:val="24"/>
        </w:rPr>
        <w:t>предприятиях, оказывали помощь в печатных и оформительских работах.</w:t>
      </w:r>
    </w:p>
    <w:p w:rsidR="00E50B58" w:rsidRPr="00E50B58" w:rsidRDefault="00E50B58" w:rsidP="00746E66">
      <w:pPr>
        <w:spacing w:line="276" w:lineRule="auto"/>
        <w:ind w:firstLine="709"/>
        <w:jc w:val="both"/>
        <w:rPr>
          <w:sz w:val="24"/>
          <w:szCs w:val="24"/>
        </w:rPr>
      </w:pPr>
      <w:r w:rsidRPr="00E50B58">
        <w:rPr>
          <w:sz w:val="24"/>
          <w:szCs w:val="24"/>
        </w:rPr>
        <w:lastRenderedPageBreak/>
        <w:t>При направлении несовершеннолетних граждан на временные рабочие места приоритетным правом в трудоустройстве пользовались подростки, особо нуждающиеся в</w:t>
      </w:r>
      <w:r w:rsidR="00746E66">
        <w:rPr>
          <w:sz w:val="24"/>
          <w:szCs w:val="24"/>
        </w:rPr>
        <w:t> </w:t>
      </w:r>
      <w:r w:rsidRPr="00E50B58">
        <w:rPr>
          <w:sz w:val="24"/>
          <w:szCs w:val="24"/>
        </w:rPr>
        <w:t>социальной поддержке государства.</w:t>
      </w:r>
    </w:p>
    <w:p w:rsidR="00E50B58" w:rsidRPr="00E50B58" w:rsidRDefault="00746E66" w:rsidP="00746E66">
      <w:pPr>
        <w:spacing w:line="276" w:lineRule="auto"/>
        <w:ind w:firstLine="709"/>
        <w:jc w:val="both"/>
        <w:rPr>
          <w:sz w:val="24"/>
          <w:szCs w:val="24"/>
        </w:rPr>
      </w:pPr>
      <w:r>
        <w:rPr>
          <w:sz w:val="24"/>
          <w:szCs w:val="24"/>
        </w:rPr>
        <w:t>Всего </w:t>
      </w:r>
      <w:r w:rsidRPr="0034173E">
        <w:rPr>
          <w:sz w:val="24"/>
          <w:szCs w:val="24"/>
        </w:rPr>
        <w:t xml:space="preserve">трудоустроено </w:t>
      </w:r>
      <w:r w:rsidRPr="00861B00">
        <w:rPr>
          <w:sz w:val="24"/>
          <w:szCs w:val="24"/>
        </w:rPr>
        <w:t>294</w:t>
      </w:r>
      <w:r w:rsidRPr="0034173E">
        <w:rPr>
          <w:sz w:val="24"/>
          <w:szCs w:val="24"/>
        </w:rPr>
        <w:t> несовершеннолетних</w:t>
      </w:r>
      <w:r>
        <w:rPr>
          <w:sz w:val="24"/>
          <w:szCs w:val="24"/>
        </w:rPr>
        <w:t>, относящихся к данной </w:t>
      </w:r>
      <w:r w:rsidR="00E50B58" w:rsidRPr="00E50B58">
        <w:rPr>
          <w:sz w:val="24"/>
          <w:szCs w:val="24"/>
        </w:rPr>
        <w:t>кат</w:t>
      </w:r>
      <w:r>
        <w:rPr>
          <w:sz w:val="24"/>
          <w:szCs w:val="24"/>
        </w:rPr>
        <w:t xml:space="preserve">егории, </w:t>
      </w:r>
      <w:r w:rsidR="00E50B58" w:rsidRPr="00E50B58">
        <w:rPr>
          <w:sz w:val="24"/>
          <w:szCs w:val="24"/>
        </w:rPr>
        <w:t>и</w:t>
      </w:r>
      <w:r>
        <w:rPr>
          <w:sz w:val="24"/>
          <w:szCs w:val="24"/>
        </w:rPr>
        <w:t>з </w:t>
      </w:r>
      <w:r w:rsidR="00E50B58" w:rsidRPr="00E50B58">
        <w:rPr>
          <w:sz w:val="24"/>
          <w:szCs w:val="24"/>
        </w:rPr>
        <w:t>них:</w:t>
      </w:r>
    </w:p>
    <w:p w:rsidR="00E50B58" w:rsidRPr="00E50B58" w:rsidRDefault="00E50B58" w:rsidP="00746E66">
      <w:pPr>
        <w:spacing w:line="276" w:lineRule="auto"/>
        <w:ind w:firstLine="709"/>
        <w:jc w:val="both"/>
        <w:rPr>
          <w:sz w:val="24"/>
          <w:szCs w:val="24"/>
        </w:rPr>
      </w:pPr>
      <w:r w:rsidRPr="00E50B58">
        <w:rPr>
          <w:sz w:val="24"/>
          <w:szCs w:val="24"/>
        </w:rPr>
        <w:t>-</w:t>
      </w:r>
      <w:r w:rsidR="0034058C">
        <w:rPr>
          <w:sz w:val="24"/>
          <w:szCs w:val="24"/>
        </w:rPr>
        <w:t xml:space="preserve"> </w:t>
      </w:r>
      <w:r w:rsidRPr="00E50B58">
        <w:rPr>
          <w:sz w:val="24"/>
          <w:szCs w:val="24"/>
        </w:rPr>
        <w:t xml:space="preserve">дети из малообеспеченных семей - 116 </w:t>
      </w:r>
      <w:r w:rsidR="00E17142">
        <w:rPr>
          <w:sz w:val="24"/>
          <w:szCs w:val="24"/>
        </w:rPr>
        <w:t>человек</w:t>
      </w:r>
      <w:r w:rsidRPr="00E50B58">
        <w:rPr>
          <w:sz w:val="24"/>
          <w:szCs w:val="24"/>
        </w:rPr>
        <w:t>;</w:t>
      </w:r>
    </w:p>
    <w:p w:rsidR="00E50B58" w:rsidRPr="00E50B58" w:rsidRDefault="00E50B58" w:rsidP="00746E66">
      <w:pPr>
        <w:spacing w:line="276" w:lineRule="auto"/>
        <w:ind w:firstLine="709"/>
        <w:jc w:val="both"/>
        <w:rPr>
          <w:sz w:val="24"/>
          <w:szCs w:val="24"/>
        </w:rPr>
      </w:pPr>
      <w:r w:rsidRPr="00E50B58">
        <w:rPr>
          <w:sz w:val="24"/>
          <w:szCs w:val="24"/>
        </w:rPr>
        <w:t>-</w:t>
      </w:r>
      <w:r w:rsidR="0034058C">
        <w:rPr>
          <w:sz w:val="24"/>
          <w:szCs w:val="24"/>
        </w:rPr>
        <w:t xml:space="preserve"> </w:t>
      </w:r>
      <w:r w:rsidRPr="00E50B58">
        <w:rPr>
          <w:sz w:val="24"/>
          <w:szCs w:val="24"/>
        </w:rPr>
        <w:t xml:space="preserve">дети из неполных семей - 121 </w:t>
      </w:r>
      <w:r w:rsidR="00E17142">
        <w:rPr>
          <w:sz w:val="24"/>
          <w:szCs w:val="24"/>
        </w:rPr>
        <w:t>человек</w:t>
      </w:r>
      <w:r w:rsidRPr="00E50B58">
        <w:rPr>
          <w:sz w:val="24"/>
          <w:szCs w:val="24"/>
        </w:rPr>
        <w:t>;</w:t>
      </w:r>
    </w:p>
    <w:p w:rsidR="00E50B58" w:rsidRPr="00E50B58" w:rsidRDefault="00E50B58" w:rsidP="00746E66">
      <w:pPr>
        <w:spacing w:line="276" w:lineRule="auto"/>
        <w:ind w:firstLine="709"/>
        <w:jc w:val="both"/>
        <w:rPr>
          <w:sz w:val="24"/>
          <w:szCs w:val="24"/>
        </w:rPr>
      </w:pPr>
      <w:r w:rsidRPr="00E50B58">
        <w:rPr>
          <w:sz w:val="24"/>
          <w:szCs w:val="24"/>
        </w:rPr>
        <w:t>-</w:t>
      </w:r>
      <w:r w:rsidR="0034058C">
        <w:rPr>
          <w:sz w:val="24"/>
          <w:szCs w:val="24"/>
        </w:rPr>
        <w:t xml:space="preserve"> </w:t>
      </w:r>
      <w:r w:rsidRPr="00E50B58">
        <w:rPr>
          <w:sz w:val="24"/>
          <w:szCs w:val="24"/>
        </w:rPr>
        <w:t xml:space="preserve">дети из многодетных семей - 91 </w:t>
      </w:r>
      <w:r w:rsidR="00E17142">
        <w:rPr>
          <w:sz w:val="24"/>
          <w:szCs w:val="24"/>
        </w:rPr>
        <w:t>человек</w:t>
      </w:r>
      <w:r w:rsidRPr="00E50B58">
        <w:rPr>
          <w:sz w:val="24"/>
          <w:szCs w:val="24"/>
        </w:rPr>
        <w:t>;</w:t>
      </w:r>
    </w:p>
    <w:p w:rsidR="00E50B58" w:rsidRPr="00E50B58" w:rsidRDefault="00E50B58" w:rsidP="00746E66">
      <w:pPr>
        <w:spacing w:line="276" w:lineRule="auto"/>
        <w:ind w:firstLine="709"/>
        <w:jc w:val="both"/>
        <w:rPr>
          <w:sz w:val="24"/>
          <w:szCs w:val="24"/>
        </w:rPr>
      </w:pPr>
      <w:r w:rsidRPr="00E50B58">
        <w:rPr>
          <w:sz w:val="24"/>
          <w:szCs w:val="24"/>
        </w:rPr>
        <w:t>-</w:t>
      </w:r>
      <w:r w:rsidR="00576A70">
        <w:rPr>
          <w:sz w:val="24"/>
          <w:szCs w:val="24"/>
        </w:rPr>
        <w:t> </w:t>
      </w:r>
      <w:r w:rsidRPr="00E50B58">
        <w:rPr>
          <w:sz w:val="24"/>
          <w:szCs w:val="24"/>
        </w:rPr>
        <w:t>дети, состоящие на профилактическом учете в комиссии по делам несовершеннолетних и защите их прав Администрации города Волгодонска</w:t>
      </w:r>
      <w:r w:rsidR="0034173E">
        <w:rPr>
          <w:sz w:val="24"/>
          <w:szCs w:val="24"/>
        </w:rPr>
        <w:t xml:space="preserve"> </w:t>
      </w:r>
      <w:r w:rsidRPr="00E50B58">
        <w:rPr>
          <w:sz w:val="24"/>
          <w:szCs w:val="24"/>
        </w:rPr>
        <w:t xml:space="preserve">- 8 </w:t>
      </w:r>
      <w:r w:rsidR="00E17142">
        <w:rPr>
          <w:sz w:val="24"/>
          <w:szCs w:val="24"/>
        </w:rPr>
        <w:t>человек</w:t>
      </w:r>
      <w:r w:rsidRPr="00E50B58">
        <w:rPr>
          <w:sz w:val="24"/>
          <w:szCs w:val="24"/>
        </w:rPr>
        <w:t>;</w:t>
      </w:r>
    </w:p>
    <w:p w:rsidR="00E50B58" w:rsidRPr="00E50B58" w:rsidRDefault="00E50B58" w:rsidP="00746E66">
      <w:pPr>
        <w:spacing w:line="276" w:lineRule="auto"/>
        <w:ind w:firstLine="709"/>
        <w:jc w:val="both"/>
        <w:rPr>
          <w:sz w:val="24"/>
          <w:szCs w:val="24"/>
        </w:rPr>
      </w:pPr>
      <w:r w:rsidRPr="00E50B58">
        <w:rPr>
          <w:sz w:val="24"/>
          <w:szCs w:val="24"/>
        </w:rPr>
        <w:t>-</w:t>
      </w:r>
      <w:r w:rsidR="0034058C">
        <w:rPr>
          <w:sz w:val="24"/>
          <w:szCs w:val="24"/>
        </w:rPr>
        <w:t xml:space="preserve"> </w:t>
      </w:r>
      <w:r w:rsidRPr="00E50B58">
        <w:rPr>
          <w:sz w:val="24"/>
          <w:szCs w:val="24"/>
        </w:rPr>
        <w:t xml:space="preserve">дети, состоящие на профилактическом учете в ОДН МУ МВД России «Волгодонское» - 9 </w:t>
      </w:r>
      <w:r w:rsidR="00E17142">
        <w:rPr>
          <w:sz w:val="24"/>
          <w:szCs w:val="24"/>
        </w:rPr>
        <w:t>человек</w:t>
      </w:r>
      <w:r w:rsidR="00576A70">
        <w:rPr>
          <w:sz w:val="24"/>
          <w:szCs w:val="24"/>
        </w:rPr>
        <w:t>.</w:t>
      </w:r>
    </w:p>
    <w:p w:rsidR="00E50B58" w:rsidRPr="00E50B58" w:rsidRDefault="00E50B58" w:rsidP="00746E66">
      <w:pPr>
        <w:spacing w:line="276" w:lineRule="auto"/>
        <w:ind w:firstLine="709"/>
        <w:jc w:val="both"/>
        <w:rPr>
          <w:sz w:val="24"/>
          <w:szCs w:val="24"/>
        </w:rPr>
      </w:pPr>
      <w:r w:rsidRPr="00E50B58">
        <w:rPr>
          <w:sz w:val="24"/>
          <w:szCs w:val="24"/>
        </w:rPr>
        <w:t>На организацию временного трудоустройства подростков затрачено 2538,9</w:t>
      </w:r>
      <w:r w:rsidR="0034173E">
        <w:rPr>
          <w:sz w:val="24"/>
          <w:szCs w:val="24"/>
        </w:rPr>
        <w:t> </w:t>
      </w:r>
      <w:r w:rsidRPr="00E50B58">
        <w:rPr>
          <w:sz w:val="24"/>
          <w:szCs w:val="24"/>
        </w:rPr>
        <w:t>тыс.</w:t>
      </w:r>
      <w:r w:rsidR="0034173E">
        <w:rPr>
          <w:sz w:val="24"/>
          <w:szCs w:val="24"/>
        </w:rPr>
        <w:t> </w:t>
      </w:r>
      <w:r w:rsidRPr="00E50B58">
        <w:rPr>
          <w:sz w:val="24"/>
          <w:szCs w:val="24"/>
        </w:rPr>
        <w:t>руб</w:t>
      </w:r>
      <w:r w:rsidR="0034058C">
        <w:rPr>
          <w:sz w:val="24"/>
          <w:szCs w:val="24"/>
        </w:rPr>
        <w:t>лей</w:t>
      </w:r>
      <w:r w:rsidRPr="00E50B58">
        <w:rPr>
          <w:sz w:val="24"/>
          <w:szCs w:val="24"/>
        </w:rPr>
        <w:t xml:space="preserve">, из них: </w:t>
      </w:r>
    </w:p>
    <w:p w:rsidR="00E50B58" w:rsidRPr="00E50B58" w:rsidRDefault="00E50B58" w:rsidP="00746E66">
      <w:pPr>
        <w:spacing w:line="276" w:lineRule="auto"/>
        <w:ind w:firstLine="709"/>
        <w:jc w:val="both"/>
        <w:rPr>
          <w:sz w:val="24"/>
          <w:szCs w:val="24"/>
        </w:rPr>
      </w:pPr>
      <w:r w:rsidRPr="00E50B58">
        <w:rPr>
          <w:sz w:val="24"/>
          <w:szCs w:val="24"/>
        </w:rPr>
        <w:t xml:space="preserve">- средства областного бюджета - 404,9 тыс. </w:t>
      </w:r>
      <w:r w:rsidR="0034058C" w:rsidRPr="00E50B58">
        <w:rPr>
          <w:sz w:val="24"/>
          <w:szCs w:val="24"/>
        </w:rPr>
        <w:t>руб</w:t>
      </w:r>
      <w:r w:rsidR="0034058C">
        <w:rPr>
          <w:sz w:val="24"/>
          <w:szCs w:val="24"/>
        </w:rPr>
        <w:t>лей</w:t>
      </w:r>
      <w:r w:rsidRPr="00E50B58">
        <w:rPr>
          <w:sz w:val="24"/>
          <w:szCs w:val="24"/>
        </w:rPr>
        <w:t xml:space="preserve">; </w:t>
      </w:r>
    </w:p>
    <w:p w:rsidR="00E50B58" w:rsidRPr="00E50B58" w:rsidRDefault="00E50B58" w:rsidP="00746E66">
      <w:pPr>
        <w:spacing w:line="276" w:lineRule="auto"/>
        <w:ind w:firstLine="709"/>
        <w:jc w:val="both"/>
        <w:rPr>
          <w:sz w:val="24"/>
          <w:szCs w:val="24"/>
        </w:rPr>
      </w:pPr>
      <w:r w:rsidRPr="00E50B58">
        <w:rPr>
          <w:sz w:val="24"/>
          <w:szCs w:val="24"/>
        </w:rPr>
        <w:t xml:space="preserve">- средства местного бюджета - 1443,2 тыс. </w:t>
      </w:r>
      <w:r w:rsidR="0034058C" w:rsidRPr="00E50B58">
        <w:rPr>
          <w:sz w:val="24"/>
          <w:szCs w:val="24"/>
        </w:rPr>
        <w:t>руб</w:t>
      </w:r>
      <w:r w:rsidR="0034058C">
        <w:rPr>
          <w:sz w:val="24"/>
          <w:szCs w:val="24"/>
        </w:rPr>
        <w:t>лей</w:t>
      </w:r>
      <w:r w:rsidRPr="00E50B58">
        <w:rPr>
          <w:sz w:val="24"/>
          <w:szCs w:val="24"/>
        </w:rPr>
        <w:t xml:space="preserve">; </w:t>
      </w:r>
    </w:p>
    <w:p w:rsidR="004802A9" w:rsidRDefault="00E50B58" w:rsidP="00746E66">
      <w:pPr>
        <w:spacing w:line="276" w:lineRule="auto"/>
        <w:ind w:firstLine="709"/>
        <w:jc w:val="both"/>
        <w:rPr>
          <w:sz w:val="24"/>
          <w:szCs w:val="24"/>
        </w:rPr>
      </w:pPr>
      <w:r w:rsidRPr="00E50B58">
        <w:rPr>
          <w:sz w:val="24"/>
          <w:szCs w:val="24"/>
        </w:rPr>
        <w:t xml:space="preserve">- средства работодателей - 690,8 тыс. </w:t>
      </w:r>
      <w:r w:rsidR="00E17142" w:rsidRPr="00E50B58">
        <w:rPr>
          <w:sz w:val="24"/>
          <w:szCs w:val="24"/>
        </w:rPr>
        <w:t>руб</w:t>
      </w:r>
      <w:r w:rsidR="00E17142">
        <w:rPr>
          <w:sz w:val="24"/>
          <w:szCs w:val="24"/>
        </w:rPr>
        <w:t>лей</w:t>
      </w:r>
      <w:r w:rsidRPr="00E50B58">
        <w:rPr>
          <w:sz w:val="24"/>
          <w:szCs w:val="24"/>
        </w:rPr>
        <w:t>, включая средства в размере 90,7</w:t>
      </w:r>
      <w:r w:rsidR="0034173E">
        <w:rPr>
          <w:sz w:val="24"/>
          <w:szCs w:val="24"/>
        </w:rPr>
        <w:t> </w:t>
      </w:r>
      <w:r w:rsidRPr="00E50B58">
        <w:rPr>
          <w:sz w:val="24"/>
          <w:szCs w:val="24"/>
        </w:rPr>
        <w:t>тыс.</w:t>
      </w:r>
      <w:r w:rsidR="0034173E">
        <w:rPr>
          <w:sz w:val="24"/>
          <w:szCs w:val="24"/>
        </w:rPr>
        <w:t> </w:t>
      </w:r>
      <w:r w:rsidR="00E17142">
        <w:rPr>
          <w:sz w:val="24"/>
          <w:szCs w:val="24"/>
        </w:rPr>
        <w:t>рублей</w:t>
      </w:r>
      <w:r w:rsidRPr="00E50B58">
        <w:rPr>
          <w:sz w:val="24"/>
          <w:szCs w:val="24"/>
        </w:rPr>
        <w:t>, выделенные предприятиями для финансирования временной трудовой занятости подростков в образовательных организациях города.</w:t>
      </w:r>
    </w:p>
    <w:p w:rsidR="00E50B58" w:rsidRPr="00B32AFE" w:rsidRDefault="00E50B58" w:rsidP="00E50B58">
      <w:pPr>
        <w:spacing w:line="276" w:lineRule="auto"/>
        <w:ind w:firstLine="851"/>
        <w:jc w:val="both"/>
        <w:rPr>
          <w:b/>
          <w:sz w:val="24"/>
          <w:szCs w:val="24"/>
        </w:rPr>
      </w:pPr>
    </w:p>
    <w:p w:rsidR="004802A9" w:rsidRPr="00B32AFE" w:rsidRDefault="004802A9" w:rsidP="00B32AFE">
      <w:pPr>
        <w:spacing w:line="276" w:lineRule="auto"/>
        <w:ind w:firstLine="851"/>
        <w:jc w:val="center"/>
        <w:rPr>
          <w:b/>
          <w:sz w:val="24"/>
          <w:szCs w:val="24"/>
        </w:rPr>
      </w:pPr>
      <w:r w:rsidRPr="00B32AFE">
        <w:rPr>
          <w:b/>
          <w:sz w:val="24"/>
          <w:szCs w:val="24"/>
        </w:rPr>
        <w:t>Опека и попечительство</w:t>
      </w:r>
    </w:p>
    <w:p w:rsidR="008432A0" w:rsidRPr="00B32AFE" w:rsidRDefault="008432A0" w:rsidP="00B32AFE">
      <w:pPr>
        <w:spacing w:line="276" w:lineRule="auto"/>
        <w:ind w:firstLine="851"/>
        <w:jc w:val="both"/>
        <w:rPr>
          <w:b/>
          <w:sz w:val="24"/>
          <w:szCs w:val="24"/>
        </w:rPr>
      </w:pPr>
    </w:p>
    <w:p w:rsidR="002B059B" w:rsidRPr="002B059B" w:rsidRDefault="002B059B" w:rsidP="0034173E">
      <w:pPr>
        <w:spacing w:line="276" w:lineRule="auto"/>
        <w:ind w:firstLine="709"/>
        <w:jc w:val="both"/>
        <w:rPr>
          <w:sz w:val="24"/>
          <w:szCs w:val="24"/>
        </w:rPr>
      </w:pPr>
      <w:r w:rsidRPr="002B059B">
        <w:rPr>
          <w:sz w:val="24"/>
          <w:szCs w:val="24"/>
        </w:rPr>
        <w:t xml:space="preserve">Социальная защита детей-сирот и детей, оставшихся без попечения родителей – актуальное направление деятельности отдела опеки и попечительства. В 2024 году за счет средств федерального бюджета приобретено жилье для 25 человек.  </w:t>
      </w:r>
    </w:p>
    <w:p w:rsidR="002B059B" w:rsidRPr="002B059B" w:rsidRDefault="002B059B" w:rsidP="0034173E">
      <w:pPr>
        <w:spacing w:line="276" w:lineRule="auto"/>
        <w:ind w:firstLine="709"/>
        <w:jc w:val="both"/>
        <w:rPr>
          <w:sz w:val="24"/>
          <w:szCs w:val="24"/>
        </w:rPr>
      </w:pPr>
      <w:r w:rsidRPr="002B059B">
        <w:rPr>
          <w:sz w:val="24"/>
          <w:szCs w:val="24"/>
        </w:rPr>
        <w:t>В 2024 году отделом опеки и попечительства выявлено 23 человека из числа детей-сирот и детей, оставшихся без попечения родителей, из них 17 детей устроены в</w:t>
      </w:r>
      <w:r w:rsidR="0034173E">
        <w:rPr>
          <w:sz w:val="24"/>
          <w:szCs w:val="24"/>
        </w:rPr>
        <w:t> </w:t>
      </w:r>
      <w:r w:rsidRPr="002B059B">
        <w:rPr>
          <w:sz w:val="24"/>
          <w:szCs w:val="24"/>
        </w:rPr>
        <w:t>замещающие семьи:</w:t>
      </w:r>
    </w:p>
    <w:p w:rsidR="002B059B" w:rsidRPr="002B059B" w:rsidRDefault="002B059B" w:rsidP="0034173E">
      <w:pPr>
        <w:spacing w:line="276" w:lineRule="auto"/>
        <w:ind w:firstLine="709"/>
        <w:jc w:val="both"/>
        <w:rPr>
          <w:sz w:val="24"/>
          <w:szCs w:val="24"/>
        </w:rPr>
      </w:pPr>
      <w:r w:rsidRPr="002B059B">
        <w:rPr>
          <w:sz w:val="24"/>
          <w:szCs w:val="24"/>
        </w:rPr>
        <w:t>- установлена опека (в том числе предварительная) – 16 детей;</w:t>
      </w:r>
    </w:p>
    <w:p w:rsidR="002B059B" w:rsidRPr="002B059B" w:rsidRDefault="002B059B" w:rsidP="0034173E">
      <w:pPr>
        <w:spacing w:line="276" w:lineRule="auto"/>
        <w:ind w:firstLine="709"/>
        <w:jc w:val="both"/>
        <w:rPr>
          <w:sz w:val="24"/>
          <w:szCs w:val="24"/>
        </w:rPr>
      </w:pPr>
      <w:r w:rsidRPr="002B059B">
        <w:rPr>
          <w:sz w:val="24"/>
          <w:szCs w:val="24"/>
        </w:rPr>
        <w:t>- удочерение – 1 ребенок;</w:t>
      </w:r>
    </w:p>
    <w:p w:rsidR="004802A9" w:rsidRDefault="002B059B" w:rsidP="0034173E">
      <w:pPr>
        <w:spacing w:line="276" w:lineRule="auto"/>
        <w:ind w:firstLine="709"/>
        <w:jc w:val="both"/>
        <w:rPr>
          <w:sz w:val="24"/>
          <w:szCs w:val="24"/>
        </w:rPr>
      </w:pPr>
      <w:r w:rsidRPr="002B059B">
        <w:rPr>
          <w:sz w:val="24"/>
          <w:szCs w:val="24"/>
        </w:rPr>
        <w:t>- направлены в учреждения государственной поддержки детства, по путевкам министерства общего и профессионального образования Ростовской области и</w:t>
      </w:r>
      <w:r w:rsidR="0034173E">
        <w:rPr>
          <w:sz w:val="24"/>
          <w:szCs w:val="24"/>
        </w:rPr>
        <w:t> </w:t>
      </w:r>
      <w:r w:rsidRPr="002B059B">
        <w:rPr>
          <w:sz w:val="24"/>
          <w:szCs w:val="24"/>
        </w:rPr>
        <w:t>министерства здравоохранения Ростовской области - 6 детей.</w:t>
      </w:r>
    </w:p>
    <w:p w:rsidR="002B059B" w:rsidRPr="00B32AFE" w:rsidRDefault="002B059B" w:rsidP="002B059B">
      <w:pPr>
        <w:spacing w:line="276" w:lineRule="auto"/>
        <w:ind w:firstLine="851"/>
        <w:jc w:val="both"/>
        <w:rPr>
          <w:b/>
          <w:sz w:val="24"/>
          <w:szCs w:val="24"/>
          <w:u w:val="single"/>
        </w:rPr>
      </w:pPr>
    </w:p>
    <w:p w:rsidR="004802A9" w:rsidRPr="00B32AFE" w:rsidRDefault="004802A9" w:rsidP="00D54EA0">
      <w:pPr>
        <w:spacing w:line="276" w:lineRule="auto"/>
        <w:jc w:val="center"/>
        <w:rPr>
          <w:b/>
          <w:sz w:val="24"/>
          <w:szCs w:val="24"/>
        </w:rPr>
      </w:pPr>
      <w:r w:rsidRPr="00B32AFE">
        <w:rPr>
          <w:b/>
          <w:sz w:val="24"/>
          <w:szCs w:val="24"/>
        </w:rPr>
        <w:t>Молодежная политика</w:t>
      </w:r>
    </w:p>
    <w:p w:rsidR="008432A0" w:rsidRPr="00B32AFE" w:rsidRDefault="008432A0" w:rsidP="00B32AFE">
      <w:pPr>
        <w:spacing w:line="276" w:lineRule="auto"/>
        <w:ind w:firstLine="851"/>
        <w:jc w:val="both"/>
        <w:rPr>
          <w:b/>
          <w:sz w:val="24"/>
          <w:szCs w:val="24"/>
        </w:rPr>
      </w:pPr>
    </w:p>
    <w:p w:rsidR="00747DF4" w:rsidRPr="00747DF4" w:rsidRDefault="00747DF4" w:rsidP="0034173E">
      <w:pPr>
        <w:spacing w:line="276" w:lineRule="auto"/>
        <w:ind w:firstLine="709"/>
        <w:jc w:val="both"/>
        <w:rPr>
          <w:sz w:val="24"/>
          <w:szCs w:val="24"/>
        </w:rPr>
      </w:pPr>
      <w:r w:rsidRPr="00747DF4">
        <w:rPr>
          <w:sz w:val="24"/>
          <w:szCs w:val="24"/>
        </w:rPr>
        <w:t xml:space="preserve">На территории города Волгодонска проживает 40617 человек в возрасте </w:t>
      </w:r>
      <w:r w:rsidR="00D54EA0">
        <w:rPr>
          <w:sz w:val="24"/>
          <w:szCs w:val="24"/>
        </w:rPr>
        <w:br/>
      </w:r>
      <w:r w:rsidRPr="00747DF4">
        <w:rPr>
          <w:sz w:val="24"/>
          <w:szCs w:val="24"/>
        </w:rPr>
        <w:t xml:space="preserve">от 14 до 35 лет, из которых более 10 000 человек являются студентами учреждений высшего и среднего профессионального образования города Волгодонска. </w:t>
      </w:r>
    </w:p>
    <w:p w:rsidR="00747DF4" w:rsidRPr="00747DF4" w:rsidRDefault="00747DF4" w:rsidP="0034173E">
      <w:pPr>
        <w:spacing w:line="276" w:lineRule="auto"/>
        <w:ind w:firstLine="709"/>
        <w:jc w:val="both"/>
        <w:rPr>
          <w:sz w:val="24"/>
          <w:szCs w:val="24"/>
        </w:rPr>
      </w:pPr>
      <w:r w:rsidRPr="00747DF4">
        <w:rPr>
          <w:sz w:val="24"/>
          <w:szCs w:val="24"/>
        </w:rPr>
        <w:t xml:space="preserve">На территории муниципального образования «Город Волгодонск» действует муниципальная программа города Волгодонска «Молодежная политика и социальная активность» на 2020-2030 годы. </w:t>
      </w:r>
    </w:p>
    <w:p w:rsidR="00747DF4" w:rsidRPr="00747DF4" w:rsidRDefault="00747DF4" w:rsidP="0034173E">
      <w:pPr>
        <w:spacing w:line="276" w:lineRule="auto"/>
        <w:ind w:firstLine="709"/>
        <w:jc w:val="both"/>
        <w:rPr>
          <w:sz w:val="24"/>
          <w:szCs w:val="24"/>
        </w:rPr>
      </w:pPr>
      <w:r w:rsidRPr="00747DF4">
        <w:rPr>
          <w:sz w:val="24"/>
          <w:szCs w:val="24"/>
        </w:rPr>
        <w:t xml:space="preserve">Самые массовые мероприятия, прошедшие в 2024 году среди молодежи: Смотр строя и песни «Мы - будущее России», Рок-фестиваль «Горжусь Россией», Фестиваль народов Дона, зональный и региональный этапы Всероссийского конкурса «Российская студенческая весна», муниципальный и региональный этапы областного конкурса </w:t>
      </w:r>
      <w:r w:rsidRPr="00747DF4">
        <w:rPr>
          <w:sz w:val="24"/>
          <w:szCs w:val="24"/>
        </w:rPr>
        <w:lastRenderedPageBreak/>
        <w:t>социальной рекламы «Чистые руки», молодежные форумы «Молодая волна», «Ростов», региональный фестиваль инклюзивного добровольчества (волонтерства) «Я чувствую».</w:t>
      </w:r>
    </w:p>
    <w:p w:rsidR="00747DF4" w:rsidRPr="00747DF4" w:rsidRDefault="00747DF4" w:rsidP="0034173E">
      <w:pPr>
        <w:spacing w:line="276" w:lineRule="auto"/>
        <w:ind w:firstLine="709"/>
        <w:jc w:val="both"/>
        <w:rPr>
          <w:sz w:val="24"/>
          <w:szCs w:val="24"/>
        </w:rPr>
      </w:pPr>
      <w:r w:rsidRPr="00747DF4">
        <w:rPr>
          <w:sz w:val="24"/>
          <w:szCs w:val="24"/>
        </w:rPr>
        <w:t>Система патриотического и нравственного воспитания молодежи представлена комплексом мероприятий различных форматов - профилактических, просветительских, разъяснительных, досуговых, направленных на формирование у молодежи общечеловеческих ценностей, установок на уважение, принятие и понимание богатого многообразия культур различных народов, проживающих на территории России, их</w:t>
      </w:r>
      <w:r w:rsidR="0085588E">
        <w:rPr>
          <w:sz w:val="24"/>
          <w:szCs w:val="24"/>
        </w:rPr>
        <w:t> </w:t>
      </w:r>
      <w:r w:rsidRPr="00747DF4">
        <w:rPr>
          <w:sz w:val="24"/>
          <w:szCs w:val="24"/>
        </w:rPr>
        <w:t xml:space="preserve">традиций и этнических ценностей. </w:t>
      </w:r>
    </w:p>
    <w:p w:rsidR="00747DF4" w:rsidRPr="00747DF4" w:rsidRDefault="00747DF4" w:rsidP="0034173E">
      <w:pPr>
        <w:spacing w:line="276" w:lineRule="auto"/>
        <w:ind w:firstLine="709"/>
        <w:jc w:val="both"/>
        <w:rPr>
          <w:sz w:val="24"/>
          <w:szCs w:val="24"/>
        </w:rPr>
      </w:pPr>
      <w:r w:rsidRPr="00747DF4">
        <w:rPr>
          <w:sz w:val="24"/>
          <w:szCs w:val="24"/>
        </w:rPr>
        <w:t>В рамках празднования 79-й годовщины Победы в Великой Отечественной войне 1941 – 1945 годов проведены:</w:t>
      </w:r>
    </w:p>
    <w:p w:rsidR="00747DF4" w:rsidRPr="00747DF4" w:rsidRDefault="00747DF4" w:rsidP="0034173E">
      <w:pPr>
        <w:spacing w:line="276" w:lineRule="auto"/>
        <w:ind w:firstLine="709"/>
        <w:jc w:val="both"/>
        <w:rPr>
          <w:sz w:val="24"/>
          <w:szCs w:val="24"/>
        </w:rPr>
      </w:pPr>
      <w:r w:rsidRPr="00747DF4">
        <w:rPr>
          <w:sz w:val="24"/>
          <w:szCs w:val="24"/>
        </w:rPr>
        <w:t>- адресное поздравление ветеранов Великой Отечественной войны;</w:t>
      </w:r>
    </w:p>
    <w:p w:rsidR="00747DF4" w:rsidRPr="00747DF4" w:rsidRDefault="00747DF4" w:rsidP="0034173E">
      <w:pPr>
        <w:spacing w:line="276" w:lineRule="auto"/>
        <w:ind w:firstLine="709"/>
        <w:jc w:val="both"/>
        <w:rPr>
          <w:sz w:val="24"/>
          <w:szCs w:val="24"/>
        </w:rPr>
      </w:pPr>
      <w:r w:rsidRPr="00747DF4">
        <w:rPr>
          <w:sz w:val="24"/>
          <w:szCs w:val="24"/>
        </w:rPr>
        <w:t>- акция «Георгиевская ленточка»;</w:t>
      </w:r>
    </w:p>
    <w:p w:rsidR="00747DF4" w:rsidRPr="00747DF4" w:rsidRDefault="00747DF4" w:rsidP="0034173E">
      <w:pPr>
        <w:spacing w:line="276" w:lineRule="auto"/>
        <w:ind w:firstLine="709"/>
        <w:jc w:val="both"/>
        <w:rPr>
          <w:sz w:val="24"/>
          <w:szCs w:val="24"/>
        </w:rPr>
      </w:pPr>
      <w:r w:rsidRPr="00747DF4">
        <w:rPr>
          <w:sz w:val="24"/>
          <w:szCs w:val="24"/>
        </w:rPr>
        <w:t>- акция «Память поколений»;</w:t>
      </w:r>
    </w:p>
    <w:p w:rsidR="00747DF4" w:rsidRPr="00747DF4" w:rsidRDefault="00747DF4" w:rsidP="0034173E">
      <w:pPr>
        <w:spacing w:line="276" w:lineRule="auto"/>
        <w:ind w:firstLine="709"/>
        <w:jc w:val="both"/>
        <w:rPr>
          <w:sz w:val="24"/>
          <w:szCs w:val="24"/>
        </w:rPr>
      </w:pPr>
      <w:r w:rsidRPr="00747DF4">
        <w:rPr>
          <w:sz w:val="24"/>
          <w:szCs w:val="24"/>
        </w:rPr>
        <w:t>- месячник по благоустройству придомовых территорий ветеранов Великой Отечественной войны;</w:t>
      </w:r>
    </w:p>
    <w:p w:rsidR="00747DF4" w:rsidRPr="00747DF4" w:rsidRDefault="00747DF4" w:rsidP="0034173E">
      <w:pPr>
        <w:spacing w:line="276" w:lineRule="auto"/>
        <w:ind w:firstLine="709"/>
        <w:jc w:val="both"/>
        <w:rPr>
          <w:sz w:val="24"/>
          <w:szCs w:val="24"/>
        </w:rPr>
      </w:pPr>
      <w:r w:rsidRPr="00747DF4">
        <w:rPr>
          <w:sz w:val="24"/>
          <w:szCs w:val="24"/>
        </w:rPr>
        <w:t>- городской конкурс патриотической песни «Гвоздики Отечества»;</w:t>
      </w:r>
    </w:p>
    <w:p w:rsidR="00747DF4" w:rsidRPr="00747DF4" w:rsidRDefault="00747DF4" w:rsidP="0034173E">
      <w:pPr>
        <w:spacing w:line="276" w:lineRule="auto"/>
        <w:ind w:firstLine="709"/>
        <w:jc w:val="both"/>
        <w:rPr>
          <w:sz w:val="24"/>
          <w:szCs w:val="24"/>
        </w:rPr>
      </w:pPr>
      <w:r w:rsidRPr="00747DF4">
        <w:rPr>
          <w:sz w:val="24"/>
          <w:szCs w:val="24"/>
        </w:rPr>
        <w:t xml:space="preserve">- смотр строя и песни «Мы – будущее России». </w:t>
      </w:r>
    </w:p>
    <w:p w:rsidR="00747DF4" w:rsidRPr="00747DF4" w:rsidRDefault="0085588E" w:rsidP="0034173E">
      <w:pPr>
        <w:spacing w:line="276" w:lineRule="auto"/>
        <w:ind w:firstLine="709"/>
        <w:jc w:val="both"/>
        <w:rPr>
          <w:sz w:val="24"/>
          <w:szCs w:val="24"/>
        </w:rPr>
      </w:pPr>
      <w:r>
        <w:rPr>
          <w:sz w:val="24"/>
          <w:szCs w:val="24"/>
        </w:rPr>
        <w:t>В</w:t>
      </w:r>
      <w:r w:rsidR="00747DF4" w:rsidRPr="00747DF4">
        <w:rPr>
          <w:sz w:val="24"/>
          <w:szCs w:val="24"/>
        </w:rPr>
        <w:t>торой год подряд в городе провод</w:t>
      </w:r>
      <w:r>
        <w:rPr>
          <w:sz w:val="24"/>
          <w:szCs w:val="24"/>
        </w:rPr>
        <w:t>ена</w:t>
      </w:r>
      <w:r w:rsidR="00747DF4" w:rsidRPr="00747DF4">
        <w:rPr>
          <w:sz w:val="24"/>
          <w:szCs w:val="24"/>
        </w:rPr>
        <w:t xml:space="preserve"> молодежная акция «Огненные картины войны». </w:t>
      </w:r>
      <w:r>
        <w:rPr>
          <w:sz w:val="24"/>
          <w:szCs w:val="24"/>
        </w:rPr>
        <w:t>В</w:t>
      </w:r>
      <w:r w:rsidR="00747DF4" w:rsidRPr="00747DF4">
        <w:rPr>
          <w:sz w:val="24"/>
          <w:szCs w:val="24"/>
        </w:rPr>
        <w:t>ечером 21 июня, накануне Дня памяти и скорби</w:t>
      </w:r>
      <w:r>
        <w:rPr>
          <w:sz w:val="24"/>
          <w:szCs w:val="24"/>
        </w:rPr>
        <w:t>, в</w:t>
      </w:r>
      <w:r w:rsidR="00747DF4" w:rsidRPr="00747DF4">
        <w:rPr>
          <w:sz w:val="24"/>
          <w:szCs w:val="24"/>
        </w:rPr>
        <w:t>олонтеры Победы вместе с</w:t>
      </w:r>
      <w:r>
        <w:rPr>
          <w:sz w:val="24"/>
          <w:szCs w:val="24"/>
        </w:rPr>
        <w:t> </w:t>
      </w:r>
      <w:r w:rsidR="00747DF4" w:rsidRPr="00747DF4">
        <w:rPr>
          <w:sz w:val="24"/>
          <w:szCs w:val="24"/>
        </w:rPr>
        <w:t xml:space="preserve">волонтерами Добро.Центра «Сила добра», школьниками и воспитанниками патриотического клуба «Атаман» создали горящую картину в память о трагичных днях Великой Отечественной войны. </w:t>
      </w:r>
      <w:r>
        <w:rPr>
          <w:sz w:val="24"/>
          <w:szCs w:val="24"/>
        </w:rPr>
        <w:t>У</w:t>
      </w:r>
      <w:r w:rsidR="00747DF4" w:rsidRPr="00747DF4">
        <w:rPr>
          <w:sz w:val="24"/>
          <w:szCs w:val="24"/>
        </w:rPr>
        <w:t>тром 22 июня в 4 утра в рамках акции «Свеча памяти» молодежь традиционно собралась в Парке Победы, чтобы почтить память тех, кому мы благодарны за Победу, будущее, нашу жизнь.</w:t>
      </w:r>
    </w:p>
    <w:p w:rsidR="00747DF4" w:rsidRPr="00747DF4" w:rsidRDefault="00747DF4" w:rsidP="0034173E">
      <w:pPr>
        <w:spacing w:line="276" w:lineRule="auto"/>
        <w:ind w:firstLine="709"/>
        <w:jc w:val="both"/>
        <w:rPr>
          <w:sz w:val="24"/>
          <w:szCs w:val="24"/>
        </w:rPr>
      </w:pPr>
      <w:r w:rsidRPr="00747DF4">
        <w:rPr>
          <w:sz w:val="24"/>
          <w:szCs w:val="24"/>
        </w:rPr>
        <w:t xml:space="preserve">В добровольческой деятельности активно принимают участие 5 волонтерских центров и объединений, функционирующих на территории города («Сила Добра», «Волонтеры-медики», «Волонтеры Победы», «Делай добро», «ЭкоДвиж «Чистый город начинается с тебя»»). С 2020 года реализуется проект «Уроки Добра», в рамках которого специалистами отдела по молодежной политике организуются беседы </w:t>
      </w:r>
      <w:r w:rsidR="0085588E" w:rsidRPr="00747DF4">
        <w:rPr>
          <w:sz w:val="24"/>
          <w:szCs w:val="24"/>
        </w:rPr>
        <w:t xml:space="preserve">с учащимися образовательных учреждениях города </w:t>
      </w:r>
      <w:r w:rsidRPr="00747DF4">
        <w:rPr>
          <w:sz w:val="24"/>
          <w:szCs w:val="24"/>
        </w:rPr>
        <w:t>о вовлечении в</w:t>
      </w:r>
      <w:r w:rsidR="0085588E">
        <w:rPr>
          <w:sz w:val="24"/>
          <w:szCs w:val="24"/>
        </w:rPr>
        <w:t> </w:t>
      </w:r>
      <w:r w:rsidRPr="00747DF4">
        <w:rPr>
          <w:sz w:val="24"/>
          <w:szCs w:val="24"/>
        </w:rPr>
        <w:t>добровольческую деятельность.</w:t>
      </w:r>
    </w:p>
    <w:p w:rsidR="00747DF4" w:rsidRPr="00747DF4" w:rsidRDefault="00747DF4" w:rsidP="0034173E">
      <w:pPr>
        <w:spacing w:line="276" w:lineRule="auto"/>
        <w:ind w:firstLine="709"/>
        <w:jc w:val="both"/>
        <w:rPr>
          <w:sz w:val="24"/>
          <w:szCs w:val="24"/>
        </w:rPr>
      </w:pPr>
      <w:r w:rsidRPr="00747DF4">
        <w:rPr>
          <w:sz w:val="24"/>
          <w:szCs w:val="24"/>
        </w:rPr>
        <w:t>В целях содействия развитию добровольческого движения на территории города Волгодонска отделом по молодежной политике реализуется ряд мероприятий, направленных на поддержку и поощрение наиболее активных добровольцев. В мае 2024 года 19 ребят приняли участие в образовательном форуме «Молодая волна», в июле делегация из 10 волонтеров и талантливой молодежи посетила областной фестиваль, посвященный Дню молодежи России. В сентябре активисты города приняли участие в</w:t>
      </w:r>
      <w:r w:rsidR="0085588E">
        <w:rPr>
          <w:sz w:val="24"/>
          <w:szCs w:val="24"/>
        </w:rPr>
        <w:t> </w:t>
      </w:r>
      <w:r w:rsidRPr="00747DF4">
        <w:rPr>
          <w:sz w:val="24"/>
          <w:szCs w:val="24"/>
        </w:rPr>
        <w:t>региональном образовательном форуме «Ростов».</w:t>
      </w:r>
    </w:p>
    <w:p w:rsidR="00747DF4" w:rsidRPr="00747DF4" w:rsidRDefault="00D61568" w:rsidP="0034173E">
      <w:pPr>
        <w:spacing w:line="276" w:lineRule="auto"/>
        <w:ind w:firstLine="709"/>
        <w:jc w:val="both"/>
        <w:rPr>
          <w:sz w:val="24"/>
          <w:szCs w:val="24"/>
        </w:rPr>
      </w:pPr>
      <w:r w:rsidRPr="00D61568">
        <w:rPr>
          <w:sz w:val="24"/>
          <w:szCs w:val="24"/>
        </w:rPr>
        <w:t>П</w:t>
      </w:r>
      <w:r w:rsidR="00747DF4" w:rsidRPr="00D61568">
        <w:rPr>
          <w:sz w:val="24"/>
          <w:szCs w:val="24"/>
        </w:rPr>
        <w:t>роведенна</w:t>
      </w:r>
      <w:r w:rsidR="00747DF4" w:rsidRPr="00747DF4">
        <w:rPr>
          <w:sz w:val="24"/>
          <w:szCs w:val="24"/>
        </w:rPr>
        <w:t xml:space="preserve"> </w:t>
      </w:r>
      <w:r w:rsidRPr="00D61568">
        <w:rPr>
          <w:sz w:val="24"/>
          <w:szCs w:val="24"/>
        </w:rPr>
        <w:t>командная работа</w:t>
      </w:r>
      <w:r w:rsidRPr="00747DF4">
        <w:rPr>
          <w:sz w:val="24"/>
          <w:szCs w:val="24"/>
        </w:rPr>
        <w:t xml:space="preserve"> </w:t>
      </w:r>
      <w:r>
        <w:rPr>
          <w:sz w:val="24"/>
          <w:szCs w:val="24"/>
        </w:rPr>
        <w:t>в</w:t>
      </w:r>
      <w:r w:rsidR="00747DF4" w:rsidRPr="00747DF4">
        <w:rPr>
          <w:sz w:val="24"/>
          <w:szCs w:val="24"/>
        </w:rPr>
        <w:t xml:space="preserve"> рамках рейтингового голосования по выбору общественных территорий, планируемых к</w:t>
      </w:r>
      <w:r w:rsidR="00927480">
        <w:rPr>
          <w:sz w:val="24"/>
          <w:szCs w:val="24"/>
        </w:rPr>
        <w:t> </w:t>
      </w:r>
      <w:r w:rsidR="00747DF4" w:rsidRPr="00747DF4">
        <w:rPr>
          <w:sz w:val="24"/>
          <w:szCs w:val="24"/>
        </w:rPr>
        <w:t>благоустройству в 2024 году «Формирование комфортной городской среды», которое проходило в период с апреля по май. Волонтеры помогли зарегистрировать 7774 голоса, что состав</w:t>
      </w:r>
      <w:r>
        <w:rPr>
          <w:sz w:val="24"/>
          <w:szCs w:val="24"/>
        </w:rPr>
        <w:t>ило</w:t>
      </w:r>
      <w:r w:rsidR="00747DF4" w:rsidRPr="00747DF4">
        <w:rPr>
          <w:sz w:val="24"/>
          <w:szCs w:val="24"/>
        </w:rPr>
        <w:t xml:space="preserve"> 39,3 % от общего числа набранных голосов (19758 голосов).</w:t>
      </w:r>
    </w:p>
    <w:p w:rsidR="00747DF4" w:rsidRPr="00747DF4" w:rsidRDefault="00D61568" w:rsidP="0034173E">
      <w:pPr>
        <w:spacing w:line="276" w:lineRule="auto"/>
        <w:ind w:firstLine="709"/>
        <w:jc w:val="both"/>
        <w:rPr>
          <w:sz w:val="24"/>
          <w:szCs w:val="24"/>
        </w:rPr>
      </w:pPr>
      <w:r>
        <w:rPr>
          <w:sz w:val="24"/>
          <w:szCs w:val="24"/>
        </w:rPr>
        <w:t>Р</w:t>
      </w:r>
      <w:r w:rsidR="00747DF4" w:rsidRPr="00747DF4">
        <w:rPr>
          <w:sz w:val="24"/>
          <w:szCs w:val="24"/>
        </w:rPr>
        <w:t>уководител</w:t>
      </w:r>
      <w:r>
        <w:rPr>
          <w:sz w:val="24"/>
          <w:szCs w:val="24"/>
        </w:rPr>
        <w:t>ь</w:t>
      </w:r>
      <w:r w:rsidR="00747DF4" w:rsidRPr="00747DF4">
        <w:rPr>
          <w:sz w:val="24"/>
          <w:szCs w:val="24"/>
        </w:rPr>
        <w:t xml:space="preserve"> Добро.Центра «Сила Добра», замдиректора Волгодонского техникума энергетики и транспорта Екатерин</w:t>
      </w:r>
      <w:r>
        <w:rPr>
          <w:sz w:val="24"/>
          <w:szCs w:val="24"/>
        </w:rPr>
        <w:t>а</w:t>
      </w:r>
      <w:r w:rsidR="00747DF4" w:rsidRPr="00747DF4">
        <w:rPr>
          <w:sz w:val="24"/>
          <w:szCs w:val="24"/>
        </w:rPr>
        <w:t xml:space="preserve"> Лячин</w:t>
      </w:r>
      <w:r>
        <w:rPr>
          <w:sz w:val="24"/>
          <w:szCs w:val="24"/>
        </w:rPr>
        <w:t>а</w:t>
      </w:r>
      <w:r w:rsidR="00747DF4" w:rsidRPr="00747DF4">
        <w:rPr>
          <w:sz w:val="24"/>
          <w:szCs w:val="24"/>
        </w:rPr>
        <w:t xml:space="preserve">, </w:t>
      </w:r>
      <w:r>
        <w:rPr>
          <w:sz w:val="24"/>
          <w:szCs w:val="24"/>
        </w:rPr>
        <w:t xml:space="preserve">стала победителем </w:t>
      </w:r>
      <w:r w:rsidR="00747DF4" w:rsidRPr="00747DF4">
        <w:rPr>
          <w:sz w:val="24"/>
          <w:szCs w:val="24"/>
        </w:rPr>
        <w:t>в номинации «Лучший организатор добровольческой деятельности»</w:t>
      </w:r>
      <w:r w:rsidR="00B378AA">
        <w:rPr>
          <w:sz w:val="24"/>
          <w:szCs w:val="24"/>
        </w:rPr>
        <w:t xml:space="preserve">, ей присвоили </w:t>
      </w:r>
      <w:r w:rsidR="00747DF4" w:rsidRPr="00747DF4">
        <w:rPr>
          <w:sz w:val="24"/>
          <w:szCs w:val="24"/>
        </w:rPr>
        <w:t xml:space="preserve"> звание «Лучший доброволец (волонтер) Ростовской области».</w:t>
      </w:r>
    </w:p>
    <w:p w:rsidR="00747DF4" w:rsidRPr="00747DF4" w:rsidRDefault="003E4262" w:rsidP="0034173E">
      <w:pPr>
        <w:spacing w:line="276" w:lineRule="auto"/>
        <w:ind w:firstLine="709"/>
        <w:jc w:val="both"/>
        <w:rPr>
          <w:sz w:val="24"/>
          <w:szCs w:val="24"/>
        </w:rPr>
      </w:pPr>
      <w:r>
        <w:rPr>
          <w:sz w:val="24"/>
          <w:szCs w:val="24"/>
        </w:rPr>
        <w:lastRenderedPageBreak/>
        <w:t>Д</w:t>
      </w:r>
      <w:r w:rsidR="00747DF4" w:rsidRPr="00747DF4">
        <w:rPr>
          <w:sz w:val="24"/>
          <w:szCs w:val="24"/>
        </w:rPr>
        <w:t>оброволец</w:t>
      </w:r>
      <w:r>
        <w:rPr>
          <w:sz w:val="24"/>
          <w:szCs w:val="24"/>
        </w:rPr>
        <w:t>-</w:t>
      </w:r>
      <w:r w:rsidR="00747DF4" w:rsidRPr="00747DF4">
        <w:rPr>
          <w:sz w:val="24"/>
          <w:szCs w:val="24"/>
        </w:rPr>
        <w:t xml:space="preserve"> 17-летняя Арина Мезяева, студентка Волгодонского медицинского колледжа, ста</w:t>
      </w:r>
      <w:r>
        <w:rPr>
          <w:sz w:val="24"/>
          <w:szCs w:val="24"/>
        </w:rPr>
        <w:t>ла</w:t>
      </w:r>
      <w:r w:rsidR="00747DF4" w:rsidRPr="00747DF4">
        <w:rPr>
          <w:sz w:val="24"/>
          <w:szCs w:val="24"/>
        </w:rPr>
        <w:t xml:space="preserve"> лучшей в номинации «Юный волонтер».</w:t>
      </w:r>
    </w:p>
    <w:p w:rsidR="00747DF4" w:rsidRPr="00747DF4" w:rsidRDefault="00747DF4" w:rsidP="0034173E">
      <w:pPr>
        <w:spacing w:line="276" w:lineRule="auto"/>
        <w:ind w:firstLine="709"/>
        <w:jc w:val="both"/>
        <w:rPr>
          <w:sz w:val="24"/>
          <w:szCs w:val="24"/>
        </w:rPr>
      </w:pPr>
      <w:r w:rsidRPr="00747DF4">
        <w:rPr>
          <w:sz w:val="24"/>
          <w:szCs w:val="24"/>
        </w:rPr>
        <w:t>Волгодонск</w:t>
      </w:r>
      <w:r w:rsidR="003E4262">
        <w:rPr>
          <w:sz w:val="24"/>
          <w:szCs w:val="24"/>
        </w:rPr>
        <w:t>, в котором</w:t>
      </w:r>
      <w:r w:rsidRPr="00747DF4">
        <w:rPr>
          <w:sz w:val="24"/>
          <w:szCs w:val="24"/>
        </w:rPr>
        <w:t xml:space="preserve"> более 10 000 волонтеров</w:t>
      </w:r>
      <w:r w:rsidR="003E4262">
        <w:rPr>
          <w:sz w:val="24"/>
          <w:szCs w:val="24"/>
        </w:rPr>
        <w:t>,</w:t>
      </w:r>
      <w:r w:rsidRPr="00747DF4">
        <w:rPr>
          <w:sz w:val="24"/>
          <w:szCs w:val="24"/>
        </w:rPr>
        <w:t xml:space="preserve"> подтвердил статус одного из</w:t>
      </w:r>
      <w:r w:rsidR="003E4262">
        <w:rPr>
          <w:sz w:val="24"/>
          <w:szCs w:val="24"/>
        </w:rPr>
        <w:t> </w:t>
      </w:r>
      <w:r w:rsidRPr="00747DF4">
        <w:rPr>
          <w:sz w:val="24"/>
          <w:szCs w:val="24"/>
        </w:rPr>
        <w:t>самых активных городов по добрым делам – местный муниципальный центр добровольчества вошел в регионе в десятку лучших.</w:t>
      </w:r>
    </w:p>
    <w:p w:rsidR="00747DF4" w:rsidRPr="00747DF4" w:rsidRDefault="00747DF4" w:rsidP="0034173E">
      <w:pPr>
        <w:spacing w:line="276" w:lineRule="auto"/>
        <w:ind w:firstLine="709"/>
        <w:jc w:val="both"/>
        <w:rPr>
          <w:sz w:val="24"/>
          <w:szCs w:val="24"/>
        </w:rPr>
      </w:pPr>
      <w:r w:rsidRPr="00747DF4">
        <w:rPr>
          <w:sz w:val="24"/>
          <w:szCs w:val="24"/>
        </w:rPr>
        <w:t>В рамках программы «Молодежная политика и социальная активность» реализуется практика поощрения одаренной и талантливой молодежи города. В декабре 2024 года по результатам конкурсного отбора 20 самых достойных представителей получили ежегодные премии для одаренной и талантливой молодежи.</w:t>
      </w:r>
    </w:p>
    <w:p w:rsidR="00747DF4" w:rsidRPr="00747DF4" w:rsidRDefault="00747DF4" w:rsidP="0034173E">
      <w:pPr>
        <w:spacing w:line="276" w:lineRule="auto"/>
        <w:ind w:firstLine="709"/>
        <w:jc w:val="both"/>
        <w:rPr>
          <w:sz w:val="24"/>
          <w:szCs w:val="24"/>
        </w:rPr>
      </w:pPr>
      <w:r w:rsidRPr="00747DF4">
        <w:rPr>
          <w:sz w:val="24"/>
          <w:szCs w:val="24"/>
        </w:rPr>
        <w:t xml:space="preserve">В 2024 году доля молодежи, вовлеченной в социальную практику, составила более 35 264 человек, что составляет 80,2% от общего числа молодежи. </w:t>
      </w:r>
    </w:p>
    <w:p w:rsidR="00747DF4" w:rsidRPr="00747DF4" w:rsidRDefault="00747DF4" w:rsidP="0034173E">
      <w:pPr>
        <w:spacing w:line="276" w:lineRule="auto"/>
        <w:ind w:firstLine="709"/>
        <w:jc w:val="both"/>
        <w:rPr>
          <w:sz w:val="24"/>
          <w:szCs w:val="24"/>
        </w:rPr>
      </w:pPr>
      <w:r w:rsidRPr="00747DF4">
        <w:rPr>
          <w:sz w:val="24"/>
          <w:szCs w:val="24"/>
        </w:rPr>
        <w:t xml:space="preserve">В городе успешно функционируют 3 организации высшего образования (ВИТИ НИЯУ МИФИ, Институт технологии филиал ДГТУ, филиал Ростовского юридического института МВД России) и 7 организаций среднего профессионального образования (Волгодонский техникум информационных технологий, бизнеса и дизайна, Волгодонский техникум металлообработки и машиностроения, Волгодонский техникум общественного питания и торговли, Волгодонский техникум энергетики и транспорта, Медицинский колледж, Педагогический колледж, Волгодонское строительное профессиональное училище №69). Высококвалифицированный профессорско-преподавательский состав ведет подготовку более чем по 60 специальностям и компетенциям. Студентами являются более 10 000 молодых людей. </w:t>
      </w:r>
    </w:p>
    <w:p w:rsidR="00747DF4" w:rsidRPr="00747DF4" w:rsidRDefault="00747DF4" w:rsidP="0034173E">
      <w:pPr>
        <w:spacing w:line="276" w:lineRule="auto"/>
        <w:ind w:firstLine="709"/>
        <w:jc w:val="both"/>
        <w:rPr>
          <w:sz w:val="24"/>
          <w:szCs w:val="24"/>
        </w:rPr>
      </w:pPr>
      <w:r w:rsidRPr="00747DF4">
        <w:rPr>
          <w:sz w:val="24"/>
          <w:szCs w:val="24"/>
        </w:rPr>
        <w:t xml:space="preserve">В рамках празднования Дня студента 25 января </w:t>
      </w:r>
      <w:r w:rsidR="003E4262">
        <w:rPr>
          <w:sz w:val="24"/>
          <w:szCs w:val="24"/>
        </w:rPr>
        <w:t xml:space="preserve">прошел </w:t>
      </w:r>
      <w:r w:rsidRPr="00747DF4">
        <w:rPr>
          <w:sz w:val="24"/>
          <w:szCs w:val="24"/>
        </w:rPr>
        <w:t>городской конкурс-фестиваль «Студент года». Участники продемонстрировали в интеллектуальные, творческие способности, навыки ораторского искусства и самопрезентации.</w:t>
      </w:r>
    </w:p>
    <w:p w:rsidR="00747DF4" w:rsidRPr="00747DF4" w:rsidRDefault="00747DF4" w:rsidP="0034173E">
      <w:pPr>
        <w:spacing w:line="276" w:lineRule="auto"/>
        <w:ind w:firstLine="709"/>
        <w:jc w:val="both"/>
        <w:rPr>
          <w:sz w:val="24"/>
          <w:szCs w:val="24"/>
        </w:rPr>
      </w:pPr>
      <w:r w:rsidRPr="00747DF4">
        <w:rPr>
          <w:sz w:val="24"/>
          <w:szCs w:val="24"/>
        </w:rPr>
        <w:t>В апреле 2024 года в Волгодонске прошел зональный этап Всероссийского фестиваля студенческого творчества «Российская студенческая весна». По результатам конкурсного отбора Волгодонск на региональном уровне представил 18 творческих номеров.</w:t>
      </w:r>
    </w:p>
    <w:p w:rsidR="00747DF4" w:rsidRPr="00747DF4" w:rsidRDefault="003E4262" w:rsidP="0034173E">
      <w:pPr>
        <w:spacing w:line="276" w:lineRule="auto"/>
        <w:ind w:firstLine="709"/>
        <w:jc w:val="both"/>
        <w:rPr>
          <w:sz w:val="24"/>
          <w:szCs w:val="24"/>
        </w:rPr>
      </w:pPr>
      <w:r>
        <w:rPr>
          <w:sz w:val="24"/>
          <w:szCs w:val="24"/>
        </w:rPr>
        <w:t>М</w:t>
      </w:r>
      <w:r w:rsidR="00747DF4" w:rsidRPr="00747DF4">
        <w:rPr>
          <w:sz w:val="24"/>
          <w:szCs w:val="24"/>
        </w:rPr>
        <w:t>олодые специалисты из города Волгодонска приним</w:t>
      </w:r>
      <w:r>
        <w:rPr>
          <w:sz w:val="24"/>
          <w:szCs w:val="24"/>
        </w:rPr>
        <w:t>али</w:t>
      </w:r>
      <w:r w:rsidR="00747DF4" w:rsidRPr="00747DF4">
        <w:rPr>
          <w:sz w:val="24"/>
          <w:szCs w:val="24"/>
        </w:rPr>
        <w:t xml:space="preserve"> участие в</w:t>
      </w:r>
      <w:r>
        <w:rPr>
          <w:sz w:val="24"/>
          <w:szCs w:val="24"/>
        </w:rPr>
        <w:t> </w:t>
      </w:r>
      <w:r w:rsidR="00747DF4" w:rsidRPr="00747DF4">
        <w:rPr>
          <w:sz w:val="24"/>
          <w:szCs w:val="24"/>
        </w:rPr>
        <w:t>чемпионатах профессионального мастерства. В марте 2024 года  на территории ГБПОУ РО «Волгодонский техникум металлообработки и машиностроения» прошел Региональный Чемпионат профессионального мастерства «Профессионалы», целью которого  явля</w:t>
      </w:r>
      <w:r w:rsidR="00992486">
        <w:rPr>
          <w:sz w:val="24"/>
          <w:szCs w:val="24"/>
        </w:rPr>
        <w:t xml:space="preserve">лось </w:t>
      </w:r>
      <w:r w:rsidR="00747DF4" w:rsidRPr="00747DF4">
        <w:rPr>
          <w:sz w:val="24"/>
          <w:szCs w:val="24"/>
        </w:rPr>
        <w:t>создание условий и системы мотивации, способствующих повышению значимости и</w:t>
      </w:r>
      <w:r w:rsidR="00992486">
        <w:rPr>
          <w:sz w:val="24"/>
          <w:szCs w:val="24"/>
        </w:rPr>
        <w:t> </w:t>
      </w:r>
      <w:r w:rsidR="00747DF4" w:rsidRPr="00747DF4">
        <w:rPr>
          <w:sz w:val="24"/>
          <w:szCs w:val="24"/>
        </w:rPr>
        <w:t>престижа рабочих профессий. Чемпионат прошел по двум компетенциям: «Работы на токарных универсальных станках» и «Фрезерные работы на станках ЧПУ».</w:t>
      </w:r>
    </w:p>
    <w:p w:rsidR="00747DF4" w:rsidRPr="00747DF4" w:rsidRDefault="00747DF4" w:rsidP="0034173E">
      <w:pPr>
        <w:spacing w:line="276" w:lineRule="auto"/>
        <w:ind w:firstLine="709"/>
        <w:jc w:val="both"/>
        <w:rPr>
          <w:sz w:val="24"/>
          <w:szCs w:val="24"/>
        </w:rPr>
      </w:pPr>
      <w:r w:rsidRPr="00747DF4">
        <w:rPr>
          <w:sz w:val="24"/>
          <w:szCs w:val="24"/>
        </w:rPr>
        <w:t>В июне 2024 года проходила Всероссийская олимпиада «Я-профессионал», в</w:t>
      </w:r>
      <w:r w:rsidR="00992486">
        <w:rPr>
          <w:sz w:val="24"/>
          <w:szCs w:val="24"/>
        </w:rPr>
        <w:t> </w:t>
      </w:r>
      <w:r w:rsidRPr="00747DF4">
        <w:rPr>
          <w:sz w:val="24"/>
          <w:szCs w:val="24"/>
        </w:rPr>
        <w:t>которой приняли  участие студенты ВИТИ НИЯУ МИФИ.</w:t>
      </w:r>
    </w:p>
    <w:p w:rsidR="00747DF4" w:rsidRPr="00747DF4" w:rsidRDefault="00747DF4" w:rsidP="0034173E">
      <w:pPr>
        <w:spacing w:line="276" w:lineRule="auto"/>
        <w:ind w:firstLine="709"/>
        <w:jc w:val="both"/>
        <w:rPr>
          <w:sz w:val="24"/>
          <w:szCs w:val="24"/>
        </w:rPr>
      </w:pPr>
      <w:r w:rsidRPr="00747DF4">
        <w:rPr>
          <w:sz w:val="24"/>
          <w:szCs w:val="24"/>
        </w:rPr>
        <w:t>2 студента ВИТИ НИЯУ МИФИ стали победителями во Всероссийском инженерном конкурсе, организатором которого является Министерство науки и высшего образования России.</w:t>
      </w:r>
    </w:p>
    <w:p w:rsidR="00747DF4" w:rsidRPr="00747DF4" w:rsidRDefault="00747DF4" w:rsidP="0034173E">
      <w:pPr>
        <w:spacing w:line="276" w:lineRule="auto"/>
        <w:ind w:firstLine="709"/>
        <w:jc w:val="both"/>
        <w:rPr>
          <w:sz w:val="24"/>
          <w:szCs w:val="24"/>
        </w:rPr>
      </w:pPr>
      <w:r w:rsidRPr="00747DF4">
        <w:rPr>
          <w:sz w:val="24"/>
          <w:szCs w:val="24"/>
        </w:rPr>
        <w:t xml:space="preserve">В период с 24 сентября по 3 октября на базе ГБПОУ РО «Волгодонский техникум металлообработки и машиностроения» проходил региональный фестиваль профессий для школьников «Топ-Регион», направленный на повышение престижа рабочих профессий, популяризацию среднего профессионального образования, а также профессиональное и личностное самоопределение учащихся. Более 1080 школьников попробовали себя в различных профессиях:  парикмахеров и швей; учителей начальных классов и </w:t>
      </w:r>
      <w:r w:rsidRPr="00747DF4">
        <w:rPr>
          <w:sz w:val="24"/>
          <w:szCs w:val="24"/>
        </w:rPr>
        <w:lastRenderedPageBreak/>
        <w:t>воспитателей; мастеров отделочных работ; слесарей по ремонту автомобилей;  электромонтажников; операторов станков с ЧПУ и станочников; слесарей и сварщиков; наладчиков компьютеров и многих других.</w:t>
      </w:r>
    </w:p>
    <w:p w:rsidR="004802A9" w:rsidRDefault="00747DF4" w:rsidP="0034173E">
      <w:pPr>
        <w:spacing w:line="276" w:lineRule="auto"/>
        <w:ind w:firstLine="709"/>
        <w:jc w:val="both"/>
        <w:rPr>
          <w:sz w:val="24"/>
          <w:szCs w:val="24"/>
        </w:rPr>
      </w:pPr>
      <w:r w:rsidRPr="00747DF4">
        <w:rPr>
          <w:sz w:val="24"/>
          <w:szCs w:val="24"/>
        </w:rPr>
        <w:t>Существенная доля достижений молодежи – это достижения студенческого актива. Студенты участвуют во всех городских, региональных, федеральных и международных конкурсах и форумах, прославляя наш город далеко за его пределами.</w:t>
      </w:r>
    </w:p>
    <w:p w:rsidR="00747DF4" w:rsidRPr="00B32AFE" w:rsidRDefault="00747DF4" w:rsidP="0034173E">
      <w:pPr>
        <w:spacing w:line="276" w:lineRule="auto"/>
        <w:ind w:firstLine="709"/>
        <w:jc w:val="both"/>
        <w:rPr>
          <w:b/>
          <w:sz w:val="24"/>
          <w:szCs w:val="24"/>
        </w:rPr>
      </w:pPr>
    </w:p>
    <w:p w:rsidR="009C740C" w:rsidRPr="00B32AFE" w:rsidRDefault="009C740C" w:rsidP="00B32AFE">
      <w:pPr>
        <w:spacing w:line="276" w:lineRule="auto"/>
        <w:jc w:val="center"/>
        <w:rPr>
          <w:b/>
          <w:sz w:val="24"/>
          <w:szCs w:val="24"/>
        </w:rPr>
      </w:pPr>
      <w:r w:rsidRPr="00B32AFE">
        <w:rPr>
          <w:b/>
          <w:sz w:val="24"/>
          <w:szCs w:val="24"/>
        </w:rPr>
        <w:t>Создание благоприятных условий для развития институтов гражданского общества, внедрение социальных моделей и технологий поддержки социально</w:t>
      </w:r>
      <w:r w:rsidR="001D188E" w:rsidRPr="00B32AFE">
        <w:rPr>
          <w:b/>
          <w:sz w:val="24"/>
          <w:szCs w:val="24"/>
        </w:rPr>
        <w:t xml:space="preserve"> </w:t>
      </w:r>
      <w:r w:rsidRPr="00B32AFE">
        <w:rPr>
          <w:b/>
          <w:sz w:val="24"/>
          <w:szCs w:val="24"/>
        </w:rPr>
        <w:t>ориентированных некоммерческих организаций и общественных объединений, гражданских инициатив в целях повышения участия жителей города в решении вопросов местного значения</w:t>
      </w:r>
    </w:p>
    <w:p w:rsidR="009C740C" w:rsidRPr="00B32AFE" w:rsidRDefault="009C740C" w:rsidP="00B32AFE">
      <w:pPr>
        <w:spacing w:line="276" w:lineRule="auto"/>
        <w:ind w:firstLine="851"/>
        <w:jc w:val="both"/>
        <w:rPr>
          <w:b/>
          <w:sz w:val="24"/>
          <w:szCs w:val="24"/>
        </w:rPr>
      </w:pPr>
    </w:p>
    <w:p w:rsidR="00204455" w:rsidRPr="00B32AFE" w:rsidRDefault="00204455" w:rsidP="00992486">
      <w:pPr>
        <w:spacing w:line="276" w:lineRule="auto"/>
        <w:ind w:firstLine="709"/>
        <w:jc w:val="both"/>
        <w:rPr>
          <w:sz w:val="24"/>
          <w:szCs w:val="24"/>
        </w:rPr>
      </w:pPr>
      <w:r w:rsidRPr="00B32AFE">
        <w:rPr>
          <w:sz w:val="24"/>
          <w:szCs w:val="24"/>
        </w:rPr>
        <w:t>Отличительной чертой города Волгодонска является развитое гражданское общество</w:t>
      </w:r>
      <w:r w:rsidR="00137568">
        <w:rPr>
          <w:sz w:val="24"/>
          <w:szCs w:val="24"/>
        </w:rPr>
        <w:t xml:space="preserve">. </w:t>
      </w:r>
      <w:r w:rsidRPr="00B32AFE">
        <w:rPr>
          <w:sz w:val="24"/>
          <w:szCs w:val="24"/>
        </w:rPr>
        <w:t>Гражданские инициативы социально ориентированных некоммерческих организаций (далее – СО НКО) распространяются практически на все сферы городской жизни, помогая решать вопросы местного значения.</w:t>
      </w:r>
    </w:p>
    <w:p w:rsidR="00204455" w:rsidRPr="00B32AFE" w:rsidRDefault="00204455" w:rsidP="00992486">
      <w:pPr>
        <w:spacing w:line="276" w:lineRule="auto"/>
        <w:ind w:firstLine="709"/>
        <w:jc w:val="both"/>
        <w:rPr>
          <w:sz w:val="24"/>
          <w:szCs w:val="24"/>
        </w:rPr>
      </w:pPr>
      <w:r w:rsidRPr="00B32AFE">
        <w:rPr>
          <w:sz w:val="24"/>
          <w:szCs w:val="24"/>
        </w:rPr>
        <w:t>В Волгодонске сформированы основные структуры гражданского общества: Общественная палата города Волгодонска, отраслевые общественные советы, общественные советы избирательных округов и территориальные общественные самоуправления, которые из года в год набирают популярность среди населения.</w:t>
      </w:r>
    </w:p>
    <w:p w:rsidR="004873BE" w:rsidRPr="0068481C" w:rsidRDefault="004873BE" w:rsidP="004873BE">
      <w:pPr>
        <w:spacing w:line="276" w:lineRule="auto"/>
        <w:ind w:firstLine="851"/>
        <w:jc w:val="both"/>
        <w:rPr>
          <w:color w:val="000000"/>
          <w:sz w:val="24"/>
          <w:szCs w:val="24"/>
        </w:rPr>
      </w:pPr>
    </w:p>
    <w:p w:rsidR="004873BE" w:rsidRPr="0068481C" w:rsidRDefault="004873BE" w:rsidP="005C6DF0">
      <w:pPr>
        <w:spacing w:line="276" w:lineRule="auto"/>
        <w:ind w:firstLine="708"/>
        <w:jc w:val="both"/>
        <w:rPr>
          <w:color w:val="000000"/>
          <w:sz w:val="24"/>
          <w:szCs w:val="24"/>
        </w:rPr>
      </w:pPr>
      <w:r w:rsidRPr="0068481C">
        <w:rPr>
          <w:b/>
          <w:color w:val="000000"/>
          <w:sz w:val="24"/>
          <w:szCs w:val="24"/>
        </w:rPr>
        <w:t>Центр общественных организаций города Волгодонска</w:t>
      </w:r>
      <w:r>
        <w:rPr>
          <w:b/>
          <w:color w:val="000000"/>
          <w:sz w:val="24"/>
          <w:szCs w:val="24"/>
        </w:rPr>
        <w:t xml:space="preserve">. </w:t>
      </w:r>
      <w:r w:rsidRPr="0068481C">
        <w:rPr>
          <w:color w:val="000000"/>
          <w:sz w:val="24"/>
          <w:szCs w:val="24"/>
        </w:rPr>
        <w:t>В целях поддержки некоммерческого сектора в городе Волгодонске функционирует Центр общественных организаций Администрации города Волгодонска, на базе которого расположены офисы Общественной палаты города Волгодонска и 12 СО НКО.</w:t>
      </w:r>
    </w:p>
    <w:p w:rsidR="004873BE" w:rsidRPr="0068481C" w:rsidRDefault="004873BE" w:rsidP="005C6DF0">
      <w:pPr>
        <w:spacing w:line="276" w:lineRule="auto"/>
        <w:ind w:firstLine="708"/>
        <w:jc w:val="both"/>
        <w:rPr>
          <w:color w:val="000000"/>
          <w:sz w:val="24"/>
          <w:szCs w:val="24"/>
        </w:rPr>
      </w:pPr>
      <w:r w:rsidRPr="0068481C">
        <w:rPr>
          <w:color w:val="000000"/>
          <w:sz w:val="24"/>
          <w:szCs w:val="24"/>
        </w:rPr>
        <w:t>В Центре общественных организаций города Волгодонска оказывается информационная, методическая и консультационная поддержка СО НКО и</w:t>
      </w:r>
      <w:r w:rsidR="00DE3BB8">
        <w:rPr>
          <w:color w:val="000000"/>
          <w:sz w:val="24"/>
          <w:szCs w:val="24"/>
        </w:rPr>
        <w:t> </w:t>
      </w:r>
      <w:r w:rsidRPr="0068481C">
        <w:rPr>
          <w:color w:val="000000"/>
          <w:sz w:val="24"/>
          <w:szCs w:val="24"/>
        </w:rPr>
        <w:t>муниципальным учреждениям, а также помощь в подготовке социальных проектов для участия в конкурсах различных уровней и организации социально значимых мероприятий.</w:t>
      </w:r>
    </w:p>
    <w:p w:rsidR="004873BE" w:rsidRDefault="004873BE" w:rsidP="005C6DF0">
      <w:pPr>
        <w:spacing w:line="276" w:lineRule="auto"/>
        <w:ind w:firstLine="708"/>
        <w:jc w:val="both"/>
        <w:rPr>
          <w:sz w:val="24"/>
          <w:szCs w:val="24"/>
        </w:rPr>
      </w:pPr>
      <w:r w:rsidRPr="0068481C">
        <w:rPr>
          <w:sz w:val="24"/>
          <w:szCs w:val="24"/>
        </w:rPr>
        <w:t>В 2024 году в городе Волгодонске начал функционировать Ресурсный центр для помощи СО НКО на базе АНО Региональный ресурсный центр «Здоровая семья», в</w:t>
      </w:r>
      <w:r w:rsidR="005C6DF0">
        <w:rPr>
          <w:sz w:val="24"/>
          <w:szCs w:val="24"/>
        </w:rPr>
        <w:t> </w:t>
      </w:r>
      <w:r w:rsidRPr="0068481C">
        <w:rPr>
          <w:sz w:val="24"/>
          <w:szCs w:val="24"/>
        </w:rPr>
        <w:t>результате чего увеличилось количество и качество заявок СО НКО и муниципальных учреждений на участие в конкурсах и число зарегистрированных СО НКО (3 новых зарегистрированных СО НКО).</w:t>
      </w:r>
    </w:p>
    <w:p w:rsidR="00142C6F" w:rsidRDefault="00142C6F" w:rsidP="00142C6F">
      <w:pPr>
        <w:spacing w:line="276" w:lineRule="auto"/>
        <w:jc w:val="both"/>
        <w:rPr>
          <w:sz w:val="24"/>
          <w:szCs w:val="24"/>
        </w:rPr>
      </w:pPr>
    </w:p>
    <w:p w:rsidR="004873BE" w:rsidRPr="0068481C" w:rsidRDefault="004873BE" w:rsidP="00137568">
      <w:pPr>
        <w:spacing w:line="276" w:lineRule="auto"/>
        <w:ind w:firstLine="708"/>
        <w:jc w:val="both"/>
        <w:rPr>
          <w:sz w:val="24"/>
          <w:szCs w:val="24"/>
        </w:rPr>
      </w:pPr>
      <w:r w:rsidRPr="0068481C">
        <w:rPr>
          <w:b/>
          <w:sz w:val="24"/>
          <w:szCs w:val="24"/>
        </w:rPr>
        <w:t>Общественная палата города Волгодонска</w:t>
      </w:r>
      <w:r w:rsidR="00142C6F">
        <w:rPr>
          <w:b/>
          <w:sz w:val="24"/>
          <w:szCs w:val="24"/>
        </w:rPr>
        <w:t xml:space="preserve">. </w:t>
      </w:r>
      <w:r w:rsidRPr="0068481C">
        <w:rPr>
          <w:sz w:val="24"/>
          <w:szCs w:val="24"/>
        </w:rPr>
        <w:t>Общественная палата города Волгодонска (далее – Общественная палата) объединяет 84 общественных организации.</w:t>
      </w:r>
      <w:r w:rsidR="00142C6F">
        <w:rPr>
          <w:sz w:val="24"/>
          <w:szCs w:val="24"/>
        </w:rPr>
        <w:t xml:space="preserve"> </w:t>
      </w:r>
      <w:r w:rsidRPr="0068481C">
        <w:rPr>
          <w:sz w:val="24"/>
          <w:szCs w:val="24"/>
        </w:rPr>
        <w:t>Руководители СО НКО, входящие в состав Общественной палаты, регулярно принимают участие в работе коллегиальных органов, созданных при Администрации города Волгодонска, а также в общественных советах по проведению независимой оценки качества условий предоставления услуг в сфере образования и культуры.</w:t>
      </w:r>
    </w:p>
    <w:p w:rsidR="004873BE" w:rsidRPr="0068481C" w:rsidRDefault="004873BE" w:rsidP="00137568">
      <w:pPr>
        <w:spacing w:line="276" w:lineRule="auto"/>
        <w:ind w:firstLine="708"/>
        <w:jc w:val="both"/>
        <w:rPr>
          <w:bCs/>
          <w:sz w:val="24"/>
          <w:szCs w:val="24"/>
        </w:rPr>
      </w:pPr>
      <w:r w:rsidRPr="0068481C">
        <w:rPr>
          <w:sz w:val="24"/>
          <w:szCs w:val="24"/>
        </w:rPr>
        <w:t>В 2024 году Общественной палатой реализован ряд проектов и инициатив, проведено более 420 мероприятий. О</w:t>
      </w:r>
      <w:r w:rsidRPr="0068481C">
        <w:rPr>
          <w:bCs/>
          <w:sz w:val="24"/>
          <w:szCs w:val="24"/>
        </w:rPr>
        <w:t xml:space="preserve">дним из важных направлений работы Общественной палаты остается поддержка участников специальной военной операции и членов их семей, помощь новым регионам: общественники вместе с городскими жителями плетут </w:t>
      </w:r>
      <w:r w:rsidRPr="0068481C">
        <w:rPr>
          <w:bCs/>
          <w:sz w:val="24"/>
          <w:szCs w:val="24"/>
        </w:rPr>
        <w:lastRenderedPageBreak/>
        <w:t>маскировочные сети, изготавливают окопные свечи, участвуют в сборе и доставке гуманитарной помощи в зону проведения специальной военной операции.</w:t>
      </w:r>
    </w:p>
    <w:p w:rsidR="004873BE" w:rsidRDefault="004873BE" w:rsidP="00137568">
      <w:pPr>
        <w:spacing w:line="276" w:lineRule="auto"/>
        <w:ind w:firstLine="708"/>
        <w:jc w:val="both"/>
        <w:rPr>
          <w:bCs/>
          <w:sz w:val="24"/>
          <w:szCs w:val="24"/>
        </w:rPr>
      </w:pPr>
      <w:r w:rsidRPr="0068481C">
        <w:rPr>
          <w:bCs/>
          <w:sz w:val="24"/>
          <w:szCs w:val="24"/>
        </w:rPr>
        <w:t>Общественной палатой продолжена реализация благоустроительных работ Экологического сквера Общественной палаты города Волгодонска: озеленение территории, уход за зелеными насаждениями.</w:t>
      </w:r>
    </w:p>
    <w:p w:rsidR="00142C6F" w:rsidRPr="0068481C" w:rsidRDefault="00142C6F" w:rsidP="004873BE">
      <w:pPr>
        <w:spacing w:line="276" w:lineRule="auto"/>
        <w:jc w:val="both"/>
        <w:rPr>
          <w:sz w:val="24"/>
          <w:szCs w:val="24"/>
        </w:rPr>
      </w:pPr>
    </w:p>
    <w:p w:rsidR="004873BE" w:rsidRPr="0068481C" w:rsidRDefault="004873BE" w:rsidP="00137568">
      <w:pPr>
        <w:spacing w:line="276" w:lineRule="auto"/>
        <w:ind w:firstLine="709"/>
        <w:jc w:val="both"/>
        <w:rPr>
          <w:sz w:val="24"/>
          <w:szCs w:val="24"/>
        </w:rPr>
      </w:pPr>
      <w:r w:rsidRPr="0068481C">
        <w:rPr>
          <w:b/>
          <w:sz w:val="24"/>
          <w:szCs w:val="24"/>
        </w:rPr>
        <w:t>Грантовая деятельность СО НКО и муниципальных учреждений</w:t>
      </w:r>
      <w:r w:rsidR="00142C6F">
        <w:rPr>
          <w:b/>
          <w:sz w:val="24"/>
          <w:szCs w:val="24"/>
        </w:rPr>
        <w:t xml:space="preserve">. </w:t>
      </w:r>
      <w:r w:rsidRPr="0068481C">
        <w:rPr>
          <w:sz w:val="24"/>
          <w:szCs w:val="24"/>
        </w:rPr>
        <w:t>Одним из</w:t>
      </w:r>
      <w:r w:rsidR="00137568">
        <w:rPr>
          <w:sz w:val="24"/>
          <w:szCs w:val="24"/>
        </w:rPr>
        <w:t> </w:t>
      </w:r>
      <w:r w:rsidRPr="0068481C">
        <w:rPr>
          <w:sz w:val="24"/>
          <w:szCs w:val="24"/>
        </w:rPr>
        <w:t>самых актуальных направлений сотрудничества Администрации города Волгодонска с</w:t>
      </w:r>
      <w:r w:rsidR="00137568">
        <w:rPr>
          <w:sz w:val="24"/>
          <w:szCs w:val="24"/>
        </w:rPr>
        <w:t> </w:t>
      </w:r>
      <w:r w:rsidRPr="0068481C">
        <w:rPr>
          <w:sz w:val="24"/>
          <w:szCs w:val="24"/>
        </w:rPr>
        <w:t>СО НКО является проектный менеджмент.</w:t>
      </w:r>
      <w:r w:rsidR="00142C6F">
        <w:rPr>
          <w:sz w:val="24"/>
          <w:szCs w:val="24"/>
        </w:rPr>
        <w:t xml:space="preserve"> </w:t>
      </w:r>
      <w:r w:rsidRPr="0068481C">
        <w:rPr>
          <w:sz w:val="24"/>
          <w:szCs w:val="24"/>
        </w:rPr>
        <w:t>Основными грантодателями для СО НКО города Волгодонска являются: Фонд президентских грантов и Фонд культурных инициатив, Фонд «АТР АЭС», АО «АСЭ», АНО «Агентство гражданских инициатив Ростовской области».</w:t>
      </w:r>
    </w:p>
    <w:p w:rsidR="004873BE" w:rsidRPr="0068481C" w:rsidRDefault="004873BE" w:rsidP="00137568">
      <w:pPr>
        <w:spacing w:line="276" w:lineRule="auto"/>
        <w:ind w:firstLine="709"/>
        <w:jc w:val="both"/>
        <w:rPr>
          <w:sz w:val="24"/>
          <w:szCs w:val="24"/>
        </w:rPr>
      </w:pPr>
      <w:r w:rsidRPr="0068481C">
        <w:rPr>
          <w:sz w:val="24"/>
          <w:szCs w:val="24"/>
        </w:rPr>
        <w:t>В 2024 году сумма привлеченных СО НКО и муниципальными учреждениями (относятся к некоммерческим организациям в соответствии с действующим законодательством Российской Федерации) внебюджетных средств за счет участия в</w:t>
      </w:r>
      <w:r w:rsidR="00137568">
        <w:rPr>
          <w:sz w:val="24"/>
          <w:szCs w:val="24"/>
        </w:rPr>
        <w:t> </w:t>
      </w:r>
      <w:r w:rsidRPr="0068481C">
        <w:rPr>
          <w:sz w:val="24"/>
          <w:szCs w:val="24"/>
        </w:rPr>
        <w:t>конкурсах и грантов целевого финансирования по заключаемым договорам составила 122 581 144,67 рублей.</w:t>
      </w:r>
    </w:p>
    <w:p w:rsidR="004873BE" w:rsidRPr="0068481C" w:rsidRDefault="004873BE" w:rsidP="00137568">
      <w:pPr>
        <w:spacing w:line="276" w:lineRule="auto"/>
        <w:ind w:firstLine="709"/>
        <w:jc w:val="both"/>
        <w:rPr>
          <w:sz w:val="24"/>
          <w:szCs w:val="24"/>
        </w:rPr>
      </w:pPr>
      <w:r w:rsidRPr="0068481C">
        <w:rPr>
          <w:sz w:val="24"/>
          <w:szCs w:val="24"/>
        </w:rPr>
        <w:t>Наиболее успешными проектами СО НКО и муниципальных учреждений, реализованных при сотрудничестве с Администрацией города Волгодонска, являются:</w:t>
      </w:r>
    </w:p>
    <w:p w:rsidR="004873BE" w:rsidRPr="0068481C" w:rsidRDefault="004873BE" w:rsidP="00137568">
      <w:pPr>
        <w:spacing w:line="276" w:lineRule="auto"/>
        <w:ind w:firstLine="709"/>
        <w:jc w:val="both"/>
        <w:rPr>
          <w:sz w:val="24"/>
          <w:szCs w:val="24"/>
        </w:rPr>
      </w:pPr>
      <w:r w:rsidRPr="0068481C">
        <w:rPr>
          <w:sz w:val="24"/>
          <w:szCs w:val="24"/>
        </w:rPr>
        <w:t>- проекты «Храни традиции, держись корней» и «Век учи – век учись» (ГОО «Союз художников Волгодонска»);</w:t>
      </w:r>
    </w:p>
    <w:p w:rsidR="004873BE" w:rsidRPr="0068481C" w:rsidRDefault="004873BE" w:rsidP="00137568">
      <w:pPr>
        <w:spacing w:line="276" w:lineRule="auto"/>
        <w:ind w:firstLine="709"/>
        <w:jc w:val="both"/>
        <w:rPr>
          <w:sz w:val="24"/>
          <w:szCs w:val="24"/>
        </w:rPr>
      </w:pPr>
      <w:r w:rsidRPr="0068481C">
        <w:rPr>
          <w:sz w:val="24"/>
          <w:szCs w:val="24"/>
        </w:rPr>
        <w:t>- проекты «Движение милосердия» и «Школа первой помощи – бережливое отношение к жизни другого человека» (РОЭО «Зеленый город»);</w:t>
      </w:r>
    </w:p>
    <w:p w:rsidR="004873BE" w:rsidRPr="0068481C" w:rsidRDefault="004873BE" w:rsidP="00137568">
      <w:pPr>
        <w:spacing w:line="276" w:lineRule="auto"/>
        <w:ind w:firstLine="709"/>
        <w:jc w:val="both"/>
        <w:rPr>
          <w:sz w:val="24"/>
          <w:szCs w:val="24"/>
        </w:rPr>
      </w:pPr>
      <w:r w:rsidRPr="0068481C">
        <w:rPr>
          <w:sz w:val="24"/>
          <w:szCs w:val="24"/>
        </w:rPr>
        <w:t>- проект «Оптимизация процесса выдачи-приема книг в модельной центральной библиотеке» (МУК «Централизованная библиотечная система»);</w:t>
      </w:r>
    </w:p>
    <w:p w:rsidR="004873BE" w:rsidRPr="0068481C" w:rsidRDefault="004873BE" w:rsidP="00137568">
      <w:pPr>
        <w:spacing w:line="276" w:lineRule="auto"/>
        <w:ind w:firstLine="709"/>
        <w:jc w:val="both"/>
        <w:rPr>
          <w:sz w:val="24"/>
          <w:szCs w:val="24"/>
        </w:rPr>
      </w:pPr>
      <w:r w:rsidRPr="0068481C">
        <w:rPr>
          <w:sz w:val="24"/>
          <w:szCs w:val="24"/>
        </w:rPr>
        <w:t>- проекты «Оптимизация учета, хранения и выдачи учебной литературы из фонда библиотеки Лицея №24» и «Фестиваль семейного творчества «Школа, дом – одна семья» (МБОУ «Лицей №24» г.</w:t>
      </w:r>
      <w:r w:rsidR="00F07BF8">
        <w:rPr>
          <w:sz w:val="24"/>
          <w:szCs w:val="24"/>
        </w:rPr>
        <w:t xml:space="preserve"> </w:t>
      </w:r>
      <w:r w:rsidRPr="0068481C">
        <w:rPr>
          <w:sz w:val="24"/>
          <w:szCs w:val="24"/>
        </w:rPr>
        <w:t>Волгодонска);</w:t>
      </w:r>
    </w:p>
    <w:p w:rsidR="004873BE" w:rsidRPr="0068481C" w:rsidRDefault="004873BE" w:rsidP="00137568">
      <w:pPr>
        <w:spacing w:line="276" w:lineRule="auto"/>
        <w:ind w:firstLine="709"/>
        <w:jc w:val="both"/>
        <w:rPr>
          <w:sz w:val="24"/>
          <w:szCs w:val="24"/>
        </w:rPr>
      </w:pPr>
      <w:r w:rsidRPr="0068481C">
        <w:rPr>
          <w:sz w:val="24"/>
          <w:szCs w:val="24"/>
        </w:rPr>
        <w:t>- проект «Оптимизация процесса по оказанию социально-медицинских услуг в стационарном отделении» (МУ «Центр социального обслуживания граждан пожилого возраста и инвалидов №1 г. Волгодонска»);</w:t>
      </w:r>
    </w:p>
    <w:p w:rsidR="004873BE" w:rsidRPr="0068481C" w:rsidRDefault="004873BE" w:rsidP="00137568">
      <w:pPr>
        <w:spacing w:line="276" w:lineRule="auto"/>
        <w:ind w:firstLine="709"/>
        <w:jc w:val="both"/>
        <w:rPr>
          <w:sz w:val="24"/>
          <w:szCs w:val="24"/>
        </w:rPr>
      </w:pPr>
      <w:r w:rsidRPr="0068481C">
        <w:rPr>
          <w:sz w:val="24"/>
          <w:szCs w:val="24"/>
        </w:rPr>
        <w:t>- проект «Дворец культуры. Новая версия» (МАУК «Дворец культуры им.</w:t>
      </w:r>
      <w:r w:rsidR="009B15F6">
        <w:rPr>
          <w:sz w:val="24"/>
          <w:szCs w:val="24"/>
        </w:rPr>
        <w:t> </w:t>
      </w:r>
      <w:r w:rsidRPr="0068481C">
        <w:rPr>
          <w:sz w:val="24"/>
          <w:szCs w:val="24"/>
        </w:rPr>
        <w:t>Курчатова»);</w:t>
      </w:r>
    </w:p>
    <w:p w:rsidR="004873BE" w:rsidRPr="0068481C" w:rsidRDefault="004873BE" w:rsidP="00137568">
      <w:pPr>
        <w:spacing w:line="276" w:lineRule="auto"/>
        <w:ind w:firstLine="709"/>
        <w:jc w:val="both"/>
        <w:rPr>
          <w:sz w:val="24"/>
          <w:szCs w:val="24"/>
        </w:rPr>
      </w:pPr>
      <w:r w:rsidRPr="0068481C">
        <w:rPr>
          <w:sz w:val="24"/>
          <w:szCs w:val="24"/>
        </w:rPr>
        <w:t>- проект «Школьный музей: сохраняем славное прошлое для великого будущего» (МБОУ СШ № 21 г.</w:t>
      </w:r>
      <w:r w:rsidR="00F07BF8">
        <w:rPr>
          <w:sz w:val="24"/>
          <w:szCs w:val="24"/>
        </w:rPr>
        <w:t xml:space="preserve"> </w:t>
      </w:r>
      <w:r w:rsidRPr="0068481C">
        <w:rPr>
          <w:sz w:val="24"/>
          <w:szCs w:val="24"/>
        </w:rPr>
        <w:t>Волгодонска);</w:t>
      </w:r>
    </w:p>
    <w:p w:rsidR="004873BE" w:rsidRPr="0068481C" w:rsidRDefault="004873BE" w:rsidP="00137568">
      <w:pPr>
        <w:spacing w:line="276" w:lineRule="auto"/>
        <w:ind w:firstLine="709"/>
        <w:jc w:val="both"/>
        <w:rPr>
          <w:sz w:val="24"/>
          <w:szCs w:val="24"/>
        </w:rPr>
      </w:pPr>
      <w:r w:rsidRPr="0068481C">
        <w:rPr>
          <w:sz w:val="24"/>
          <w:szCs w:val="24"/>
        </w:rPr>
        <w:t>- проект «Детский реабилитационный центр адаптивно-верховой езды «Добрая лошадка 2024» (Благотворительный фонд «Благодарение»).</w:t>
      </w:r>
    </w:p>
    <w:p w:rsidR="004873BE" w:rsidRPr="0068481C" w:rsidRDefault="004873BE" w:rsidP="00137568">
      <w:pPr>
        <w:spacing w:line="276" w:lineRule="auto"/>
        <w:ind w:firstLine="709"/>
        <w:jc w:val="both"/>
        <w:rPr>
          <w:b/>
          <w:sz w:val="24"/>
          <w:szCs w:val="24"/>
        </w:rPr>
      </w:pPr>
      <w:r w:rsidRPr="0068481C">
        <w:rPr>
          <w:sz w:val="24"/>
          <w:szCs w:val="24"/>
        </w:rPr>
        <w:t>В 2024 году проведен Конкурс на получение финансовой поддержки в виде субсидий СО НКО на реализацию общественно значимых (социальных) проектов за счет средств местного бюджета, по результатам которого финансирование на реализацию социально значимых проектов общей суммой 329 000,0 рублей получили 3 СО НКО:</w:t>
      </w:r>
    </w:p>
    <w:p w:rsidR="004873BE" w:rsidRPr="0068481C" w:rsidRDefault="004873BE" w:rsidP="00137568">
      <w:pPr>
        <w:spacing w:line="276" w:lineRule="auto"/>
        <w:ind w:firstLine="709"/>
        <w:jc w:val="both"/>
        <w:rPr>
          <w:b/>
          <w:sz w:val="24"/>
          <w:szCs w:val="24"/>
        </w:rPr>
      </w:pPr>
      <w:r w:rsidRPr="0068481C">
        <w:rPr>
          <w:sz w:val="24"/>
          <w:szCs w:val="24"/>
        </w:rPr>
        <w:t>- проект «Связь поколений» (РОО СЗППТ «Волга-Дон»);</w:t>
      </w:r>
    </w:p>
    <w:p w:rsidR="004873BE" w:rsidRPr="0068481C" w:rsidRDefault="004873BE" w:rsidP="00137568">
      <w:pPr>
        <w:spacing w:line="276" w:lineRule="auto"/>
        <w:ind w:firstLine="709"/>
        <w:jc w:val="both"/>
        <w:rPr>
          <w:sz w:val="24"/>
          <w:szCs w:val="24"/>
        </w:rPr>
      </w:pPr>
      <w:r w:rsidRPr="0068481C">
        <w:rPr>
          <w:sz w:val="24"/>
          <w:szCs w:val="24"/>
        </w:rPr>
        <w:t>- проект «Территория социальной адаптации «Лаборатория юного писателя» (АНО «ЛТГ «Квадрат»);</w:t>
      </w:r>
    </w:p>
    <w:p w:rsidR="004873BE" w:rsidRDefault="004873BE" w:rsidP="00137568">
      <w:pPr>
        <w:spacing w:line="276" w:lineRule="auto"/>
        <w:ind w:firstLine="709"/>
        <w:jc w:val="both"/>
        <w:rPr>
          <w:color w:val="000000"/>
          <w:sz w:val="24"/>
          <w:szCs w:val="24"/>
        </w:rPr>
      </w:pPr>
      <w:r w:rsidRPr="0068481C">
        <w:rPr>
          <w:color w:val="000000"/>
          <w:sz w:val="24"/>
          <w:szCs w:val="24"/>
        </w:rPr>
        <w:t>- проект «Потребителей права нужно знать, как дважды два» (Межрегиональный Союз общественных объединений «Федерация обществ потребителей Южного региона»).</w:t>
      </w:r>
    </w:p>
    <w:p w:rsidR="00F07BF8" w:rsidRPr="0068481C" w:rsidRDefault="00F07BF8" w:rsidP="00137568">
      <w:pPr>
        <w:spacing w:line="276" w:lineRule="auto"/>
        <w:ind w:firstLine="709"/>
        <w:jc w:val="both"/>
        <w:rPr>
          <w:color w:val="000000"/>
          <w:sz w:val="24"/>
          <w:szCs w:val="24"/>
        </w:rPr>
      </w:pPr>
    </w:p>
    <w:p w:rsidR="004873BE" w:rsidRPr="0068481C" w:rsidRDefault="004873BE" w:rsidP="00137568">
      <w:pPr>
        <w:spacing w:line="276" w:lineRule="auto"/>
        <w:ind w:firstLine="709"/>
        <w:jc w:val="both"/>
        <w:rPr>
          <w:sz w:val="24"/>
          <w:szCs w:val="24"/>
        </w:rPr>
      </w:pPr>
      <w:r w:rsidRPr="0068481C">
        <w:rPr>
          <w:b/>
          <w:color w:val="000000"/>
          <w:sz w:val="24"/>
          <w:szCs w:val="24"/>
        </w:rPr>
        <w:t>Территориальное общественное самоуправление</w:t>
      </w:r>
      <w:r w:rsidR="00F07BF8">
        <w:rPr>
          <w:b/>
          <w:color w:val="000000"/>
          <w:sz w:val="24"/>
          <w:szCs w:val="24"/>
        </w:rPr>
        <w:t xml:space="preserve">. </w:t>
      </w:r>
      <w:r w:rsidRPr="0068481C">
        <w:rPr>
          <w:sz w:val="24"/>
          <w:szCs w:val="24"/>
        </w:rPr>
        <w:t>По итогам 2024 года на</w:t>
      </w:r>
      <w:r w:rsidR="00137568">
        <w:rPr>
          <w:sz w:val="24"/>
          <w:szCs w:val="24"/>
        </w:rPr>
        <w:t> </w:t>
      </w:r>
      <w:r w:rsidRPr="0068481C">
        <w:rPr>
          <w:sz w:val="24"/>
          <w:szCs w:val="24"/>
        </w:rPr>
        <w:t xml:space="preserve">территории города Волгодонска осуществляют деятельность 12 органов территориального общественного самоуправления (далее – ТОС): </w:t>
      </w:r>
    </w:p>
    <w:p w:rsidR="004873BE" w:rsidRPr="0068481C" w:rsidRDefault="004873BE" w:rsidP="00137568">
      <w:pPr>
        <w:spacing w:line="276" w:lineRule="auto"/>
        <w:ind w:firstLine="709"/>
        <w:jc w:val="both"/>
        <w:rPr>
          <w:sz w:val="24"/>
          <w:szCs w:val="24"/>
        </w:rPr>
      </w:pPr>
      <w:r w:rsidRPr="0068481C">
        <w:rPr>
          <w:sz w:val="24"/>
          <w:szCs w:val="24"/>
        </w:rPr>
        <w:t>- в избирательном округе № 3 – ТОС «Уютный»;</w:t>
      </w:r>
    </w:p>
    <w:p w:rsidR="004873BE" w:rsidRPr="0068481C" w:rsidRDefault="004873BE" w:rsidP="00137568">
      <w:pPr>
        <w:spacing w:line="276" w:lineRule="auto"/>
        <w:ind w:firstLine="709"/>
        <w:jc w:val="both"/>
        <w:rPr>
          <w:sz w:val="24"/>
          <w:szCs w:val="24"/>
        </w:rPr>
      </w:pPr>
      <w:r w:rsidRPr="0068481C">
        <w:rPr>
          <w:sz w:val="24"/>
          <w:szCs w:val="24"/>
        </w:rPr>
        <w:t>- в избирательном округе № 4 – ТОС «Вектор развития»;</w:t>
      </w:r>
    </w:p>
    <w:p w:rsidR="004873BE" w:rsidRPr="0068481C" w:rsidRDefault="004873BE" w:rsidP="00137568">
      <w:pPr>
        <w:spacing w:line="276" w:lineRule="auto"/>
        <w:ind w:firstLine="709"/>
        <w:jc w:val="both"/>
        <w:rPr>
          <w:sz w:val="24"/>
          <w:szCs w:val="24"/>
        </w:rPr>
      </w:pPr>
      <w:r w:rsidRPr="0068481C">
        <w:rPr>
          <w:sz w:val="24"/>
          <w:szCs w:val="24"/>
        </w:rPr>
        <w:t>- в избирательном округе № 5 – ТОС «Виктория», ТОС «Победа», ТОС «Раздолье»;</w:t>
      </w:r>
    </w:p>
    <w:p w:rsidR="004873BE" w:rsidRPr="0068481C" w:rsidRDefault="004873BE" w:rsidP="00137568">
      <w:pPr>
        <w:spacing w:line="276" w:lineRule="auto"/>
        <w:ind w:firstLine="709"/>
        <w:jc w:val="both"/>
        <w:rPr>
          <w:sz w:val="24"/>
          <w:szCs w:val="24"/>
        </w:rPr>
      </w:pPr>
      <w:r w:rsidRPr="0068481C">
        <w:rPr>
          <w:sz w:val="24"/>
          <w:szCs w:val="24"/>
        </w:rPr>
        <w:t>- в избирательном округе № 6 – ТОС «Счастливый»;</w:t>
      </w:r>
    </w:p>
    <w:p w:rsidR="004873BE" w:rsidRPr="0068481C" w:rsidRDefault="004873BE" w:rsidP="00137568">
      <w:pPr>
        <w:spacing w:line="276" w:lineRule="auto"/>
        <w:ind w:firstLine="709"/>
        <w:jc w:val="both"/>
        <w:rPr>
          <w:sz w:val="24"/>
          <w:szCs w:val="24"/>
        </w:rPr>
      </w:pPr>
      <w:r w:rsidRPr="0068481C">
        <w:rPr>
          <w:sz w:val="24"/>
          <w:szCs w:val="24"/>
        </w:rPr>
        <w:t>- в избирательном округе № 7 – ТОС «Степной»;</w:t>
      </w:r>
    </w:p>
    <w:p w:rsidR="004873BE" w:rsidRPr="0068481C" w:rsidRDefault="004873BE" w:rsidP="00137568">
      <w:pPr>
        <w:spacing w:line="276" w:lineRule="auto"/>
        <w:ind w:firstLine="709"/>
        <w:jc w:val="both"/>
        <w:rPr>
          <w:sz w:val="24"/>
          <w:szCs w:val="24"/>
        </w:rPr>
      </w:pPr>
      <w:r w:rsidRPr="0068481C">
        <w:rPr>
          <w:sz w:val="24"/>
          <w:szCs w:val="24"/>
        </w:rPr>
        <w:t>- в избирательном округе № 8 – ТОС «Уютный дворик»;</w:t>
      </w:r>
    </w:p>
    <w:p w:rsidR="004873BE" w:rsidRPr="0068481C" w:rsidRDefault="004873BE" w:rsidP="00137568">
      <w:pPr>
        <w:spacing w:line="276" w:lineRule="auto"/>
        <w:ind w:firstLine="709"/>
        <w:jc w:val="both"/>
        <w:rPr>
          <w:sz w:val="24"/>
          <w:szCs w:val="24"/>
        </w:rPr>
      </w:pPr>
      <w:r w:rsidRPr="0068481C">
        <w:rPr>
          <w:sz w:val="24"/>
          <w:szCs w:val="24"/>
        </w:rPr>
        <w:t>- в избирательном округе № 10 – ТОС «Дубравушка»;</w:t>
      </w:r>
    </w:p>
    <w:p w:rsidR="004873BE" w:rsidRPr="0068481C" w:rsidRDefault="004873BE" w:rsidP="00137568">
      <w:pPr>
        <w:spacing w:line="276" w:lineRule="auto"/>
        <w:ind w:firstLine="709"/>
        <w:jc w:val="both"/>
        <w:rPr>
          <w:sz w:val="24"/>
          <w:szCs w:val="24"/>
        </w:rPr>
      </w:pPr>
      <w:r w:rsidRPr="0068481C">
        <w:rPr>
          <w:sz w:val="24"/>
          <w:szCs w:val="24"/>
        </w:rPr>
        <w:t xml:space="preserve">- в избирательном округе № 14 – ТОС «Лучезарный»; </w:t>
      </w:r>
    </w:p>
    <w:p w:rsidR="004873BE" w:rsidRPr="0068481C" w:rsidRDefault="004873BE" w:rsidP="00137568">
      <w:pPr>
        <w:spacing w:line="276" w:lineRule="auto"/>
        <w:ind w:firstLine="709"/>
        <w:jc w:val="both"/>
        <w:rPr>
          <w:sz w:val="24"/>
          <w:szCs w:val="24"/>
        </w:rPr>
      </w:pPr>
      <w:r w:rsidRPr="0068481C">
        <w:rPr>
          <w:sz w:val="24"/>
          <w:szCs w:val="24"/>
        </w:rPr>
        <w:t>- в избирательном округе №16 – ТОС «Созвездие»;</w:t>
      </w:r>
    </w:p>
    <w:p w:rsidR="004873BE" w:rsidRPr="0068481C" w:rsidRDefault="004873BE" w:rsidP="00137568">
      <w:pPr>
        <w:spacing w:line="276" w:lineRule="auto"/>
        <w:ind w:firstLine="709"/>
        <w:jc w:val="both"/>
        <w:rPr>
          <w:sz w:val="24"/>
          <w:szCs w:val="24"/>
        </w:rPr>
      </w:pPr>
      <w:r w:rsidRPr="0068481C">
        <w:rPr>
          <w:sz w:val="24"/>
          <w:szCs w:val="24"/>
        </w:rPr>
        <w:t>- в избирательном округе №17 – ТОС «Стремление».</w:t>
      </w:r>
    </w:p>
    <w:p w:rsidR="004873BE" w:rsidRPr="0068481C" w:rsidRDefault="004873BE" w:rsidP="00137568">
      <w:pPr>
        <w:spacing w:line="276" w:lineRule="auto"/>
        <w:ind w:firstLine="709"/>
        <w:jc w:val="both"/>
        <w:rPr>
          <w:sz w:val="24"/>
          <w:szCs w:val="24"/>
        </w:rPr>
      </w:pPr>
      <w:r w:rsidRPr="0068481C">
        <w:rPr>
          <w:sz w:val="24"/>
          <w:szCs w:val="24"/>
        </w:rPr>
        <w:t>В целях содействия развитию органов ТОС осуществляет деятельность Координационный совет по развитию территориального общественного самоуправления города Волгодонска, которой является площадкой для взаимодействия актива органов ТОС с органами местного самоуправления города Волгодонска и Волгодонской городской Думой, выработки новых методов работы и обмена опытом.</w:t>
      </w:r>
    </w:p>
    <w:p w:rsidR="004873BE" w:rsidRPr="0068481C" w:rsidRDefault="004873BE" w:rsidP="00137568">
      <w:pPr>
        <w:spacing w:line="276" w:lineRule="auto"/>
        <w:ind w:firstLine="709"/>
        <w:jc w:val="both"/>
        <w:rPr>
          <w:sz w:val="24"/>
          <w:szCs w:val="24"/>
        </w:rPr>
      </w:pPr>
      <w:r w:rsidRPr="0068481C">
        <w:rPr>
          <w:sz w:val="24"/>
          <w:szCs w:val="24"/>
        </w:rPr>
        <w:t>Администрацией города Волгодонска и Волгодонской городской Думой для руководителей органов ТОС на постоянной основе организованы консультации по вопросам: создания органов ТОС, регистрации уставов органов ТОС, обучения актива ТОС подготовке социальных проектов и заявок для участия в конкурсах различного уровня, а также проведения мероприятий в границах ТОС.</w:t>
      </w:r>
    </w:p>
    <w:p w:rsidR="004873BE" w:rsidRPr="0068481C" w:rsidRDefault="004873BE" w:rsidP="00137568">
      <w:pPr>
        <w:spacing w:line="276" w:lineRule="auto"/>
        <w:ind w:firstLine="709"/>
        <w:jc w:val="both"/>
        <w:rPr>
          <w:sz w:val="24"/>
          <w:szCs w:val="24"/>
        </w:rPr>
      </w:pPr>
      <w:r w:rsidRPr="0068481C">
        <w:rPr>
          <w:sz w:val="24"/>
          <w:szCs w:val="24"/>
        </w:rPr>
        <w:t>В 2024 году органами ТОС города Волгодонска реализованы 70 инициатив с</w:t>
      </w:r>
      <w:r w:rsidR="00137568">
        <w:rPr>
          <w:sz w:val="24"/>
          <w:szCs w:val="24"/>
        </w:rPr>
        <w:t> </w:t>
      </w:r>
      <w:r w:rsidRPr="0068481C">
        <w:rPr>
          <w:sz w:val="24"/>
          <w:szCs w:val="24"/>
        </w:rPr>
        <w:t>охватом участников около 10 000 человек.</w:t>
      </w:r>
    </w:p>
    <w:p w:rsidR="004873BE" w:rsidRPr="0068481C" w:rsidRDefault="004873BE" w:rsidP="00137568">
      <w:pPr>
        <w:spacing w:line="276" w:lineRule="auto"/>
        <w:ind w:firstLine="709"/>
        <w:jc w:val="both"/>
        <w:rPr>
          <w:sz w:val="24"/>
          <w:szCs w:val="24"/>
        </w:rPr>
      </w:pPr>
      <w:r w:rsidRPr="0068481C">
        <w:rPr>
          <w:sz w:val="24"/>
          <w:szCs w:val="24"/>
        </w:rPr>
        <w:t>В 2024 году Администрацией города Волгодонска проведен муниципальный этап областного конкурса на звание «Лучшее территориальное общественное самоуправление в Ростовской области», призовой фонд которого составил 100 000,0 рублей. Победителями муниципального этапа конкурса признаны: ТОС «Созвездие» (1 место), ТОС «Уютный» (2</w:t>
      </w:r>
      <w:r w:rsidR="00137568">
        <w:rPr>
          <w:sz w:val="24"/>
          <w:szCs w:val="24"/>
        </w:rPr>
        <w:t> </w:t>
      </w:r>
      <w:r w:rsidRPr="0068481C">
        <w:rPr>
          <w:sz w:val="24"/>
          <w:szCs w:val="24"/>
        </w:rPr>
        <w:t>место), ТОС «Дубравушка» (3 место). Победителям вручены дипломы и подарочные сертификаты на приобретение зеленых насаждений, в ходе реализации которых закуплены и высажены в границах ТОС туи, ели, барбарис, можжевельник, рябины, хризантемы и</w:t>
      </w:r>
      <w:r w:rsidR="00142CEA">
        <w:rPr>
          <w:sz w:val="24"/>
          <w:szCs w:val="24"/>
        </w:rPr>
        <w:t> </w:t>
      </w:r>
      <w:r w:rsidRPr="0068481C">
        <w:rPr>
          <w:sz w:val="24"/>
          <w:szCs w:val="24"/>
        </w:rPr>
        <w:t>другие растения.</w:t>
      </w:r>
    </w:p>
    <w:p w:rsidR="004873BE" w:rsidRPr="0068481C" w:rsidRDefault="004873BE" w:rsidP="00137568">
      <w:pPr>
        <w:spacing w:line="276" w:lineRule="auto"/>
        <w:ind w:firstLine="709"/>
        <w:jc w:val="both"/>
        <w:rPr>
          <w:sz w:val="24"/>
          <w:szCs w:val="24"/>
        </w:rPr>
      </w:pPr>
      <w:r w:rsidRPr="0068481C">
        <w:rPr>
          <w:sz w:val="24"/>
          <w:szCs w:val="24"/>
        </w:rPr>
        <w:t>ТОС «Созвездие» присвоено 3 место в региональном этапе областного конкурса на</w:t>
      </w:r>
      <w:r w:rsidR="00137568">
        <w:rPr>
          <w:sz w:val="24"/>
          <w:szCs w:val="24"/>
        </w:rPr>
        <w:t> </w:t>
      </w:r>
      <w:r w:rsidRPr="0068481C">
        <w:rPr>
          <w:sz w:val="24"/>
          <w:szCs w:val="24"/>
        </w:rPr>
        <w:t>звание «Лучшее территориальное общественное самоуправление в Ростовской области» в</w:t>
      </w:r>
      <w:r w:rsidR="00137568">
        <w:rPr>
          <w:sz w:val="24"/>
          <w:szCs w:val="24"/>
        </w:rPr>
        <w:t> </w:t>
      </w:r>
      <w:r w:rsidRPr="0068481C">
        <w:rPr>
          <w:sz w:val="24"/>
          <w:szCs w:val="24"/>
        </w:rPr>
        <w:t>2024 году, в результате чего в бюджет города Волгодонска поступили средства в размере 100 000,0 рублей на реализацию инициативы ТОС в 2025 году.</w:t>
      </w:r>
    </w:p>
    <w:p w:rsidR="009C740C" w:rsidRPr="00B32AFE" w:rsidRDefault="009C740C" w:rsidP="00137568">
      <w:pPr>
        <w:spacing w:line="276" w:lineRule="auto"/>
        <w:ind w:firstLine="709"/>
        <w:jc w:val="both"/>
        <w:rPr>
          <w:b/>
          <w:sz w:val="24"/>
          <w:szCs w:val="24"/>
        </w:rPr>
      </w:pPr>
    </w:p>
    <w:p w:rsidR="009C740C" w:rsidRPr="00B32AFE" w:rsidRDefault="009C740C" w:rsidP="00B32AFE">
      <w:pPr>
        <w:spacing w:line="276" w:lineRule="auto"/>
        <w:ind w:firstLine="851"/>
        <w:jc w:val="center"/>
        <w:rPr>
          <w:b/>
          <w:sz w:val="24"/>
          <w:szCs w:val="24"/>
        </w:rPr>
      </w:pPr>
      <w:r w:rsidRPr="00B32AFE">
        <w:rPr>
          <w:b/>
          <w:sz w:val="24"/>
          <w:szCs w:val="24"/>
        </w:rPr>
        <w:t>Реализация инициативных проектов</w:t>
      </w:r>
    </w:p>
    <w:p w:rsidR="009C740C" w:rsidRPr="00B32AFE" w:rsidRDefault="009C740C" w:rsidP="00B32AFE">
      <w:pPr>
        <w:spacing w:line="276" w:lineRule="auto"/>
        <w:ind w:firstLine="851"/>
        <w:jc w:val="both"/>
        <w:rPr>
          <w:b/>
          <w:sz w:val="24"/>
          <w:szCs w:val="24"/>
        </w:rPr>
      </w:pPr>
    </w:p>
    <w:p w:rsidR="00817826" w:rsidRPr="00747AF4" w:rsidRDefault="00817826" w:rsidP="00817826">
      <w:pPr>
        <w:spacing w:line="276" w:lineRule="auto"/>
        <w:ind w:firstLine="709"/>
        <w:jc w:val="both"/>
        <w:rPr>
          <w:rFonts w:eastAsiaTheme="minorHAnsi"/>
          <w:sz w:val="24"/>
          <w:szCs w:val="24"/>
          <w:lang w:eastAsia="en-US"/>
        </w:rPr>
      </w:pPr>
      <w:r w:rsidRPr="00747AF4">
        <w:rPr>
          <w:rFonts w:eastAsiaTheme="minorHAnsi"/>
          <w:sz w:val="24"/>
          <w:szCs w:val="24"/>
          <w:lang w:eastAsia="en-US"/>
        </w:rPr>
        <w:t>В целях осуществления прорывного развития Российской Федерации, увеличения численности населения страны, повышения уровня жизни граждан, создания комфортных условий для их проживания, а также раскрытия таланта каждого человека Президентом России В.В. Путиным подписаны указы от 07.05.2018 № 204 «О национальных целях и</w:t>
      </w:r>
      <w:r w:rsidR="00861B00">
        <w:rPr>
          <w:rFonts w:eastAsiaTheme="minorHAnsi"/>
          <w:sz w:val="24"/>
          <w:szCs w:val="24"/>
          <w:lang w:eastAsia="en-US"/>
        </w:rPr>
        <w:t> </w:t>
      </w:r>
      <w:r w:rsidRPr="00747AF4">
        <w:rPr>
          <w:rFonts w:eastAsiaTheme="minorHAnsi"/>
          <w:sz w:val="24"/>
          <w:szCs w:val="24"/>
          <w:lang w:eastAsia="en-US"/>
        </w:rPr>
        <w:t xml:space="preserve">стратегических задачах развития Российской Федерации на период до 2024 года» </w:t>
      </w:r>
      <w:r w:rsidRPr="00747AF4">
        <w:rPr>
          <w:rFonts w:eastAsiaTheme="minorHAnsi"/>
          <w:sz w:val="24"/>
          <w:szCs w:val="24"/>
          <w:lang w:eastAsia="en-US"/>
        </w:rPr>
        <w:lastRenderedPageBreak/>
        <w:t>и</w:t>
      </w:r>
      <w:r w:rsidR="00861B00">
        <w:rPr>
          <w:rFonts w:eastAsiaTheme="minorHAnsi"/>
          <w:sz w:val="24"/>
          <w:szCs w:val="24"/>
          <w:lang w:eastAsia="en-US"/>
        </w:rPr>
        <w:t> </w:t>
      </w:r>
      <w:r w:rsidRPr="00747AF4">
        <w:rPr>
          <w:rFonts w:eastAsiaTheme="minorHAnsi"/>
          <w:sz w:val="24"/>
          <w:szCs w:val="24"/>
          <w:lang w:eastAsia="en-US"/>
        </w:rPr>
        <w:t>от</w:t>
      </w:r>
      <w:r w:rsidR="00861B00">
        <w:rPr>
          <w:rFonts w:eastAsiaTheme="minorHAnsi"/>
          <w:sz w:val="24"/>
          <w:szCs w:val="24"/>
          <w:lang w:eastAsia="en-US"/>
        </w:rPr>
        <w:t> </w:t>
      </w:r>
      <w:r w:rsidRPr="00747AF4">
        <w:rPr>
          <w:rFonts w:eastAsiaTheme="minorHAnsi"/>
          <w:sz w:val="24"/>
          <w:szCs w:val="24"/>
          <w:lang w:eastAsia="en-US"/>
        </w:rPr>
        <w:t>21.07.2020 № 474 «О национальных целях развития Российской Федерации на период 2030 года».</w:t>
      </w:r>
    </w:p>
    <w:p w:rsidR="00817826" w:rsidRPr="00747AF4" w:rsidRDefault="00817826" w:rsidP="00817826">
      <w:pPr>
        <w:spacing w:line="276" w:lineRule="auto"/>
        <w:ind w:firstLine="709"/>
        <w:jc w:val="both"/>
        <w:rPr>
          <w:rFonts w:eastAsiaTheme="minorHAnsi"/>
          <w:sz w:val="24"/>
          <w:szCs w:val="24"/>
          <w:lang w:eastAsia="en-US"/>
        </w:rPr>
      </w:pPr>
      <w:r w:rsidRPr="00747AF4">
        <w:rPr>
          <w:rFonts w:eastAsiaTheme="minorHAnsi"/>
          <w:sz w:val="24"/>
          <w:szCs w:val="24"/>
          <w:lang w:eastAsia="en-US"/>
        </w:rPr>
        <w:t>Для достижения национальных целей, определенных в данных указах, на</w:t>
      </w:r>
      <w:r w:rsidR="00142CEA">
        <w:rPr>
          <w:rFonts w:eastAsiaTheme="minorHAnsi"/>
          <w:sz w:val="24"/>
          <w:szCs w:val="24"/>
          <w:lang w:eastAsia="en-US"/>
        </w:rPr>
        <w:t> </w:t>
      </w:r>
      <w:r w:rsidRPr="00747AF4">
        <w:rPr>
          <w:rFonts w:eastAsiaTheme="minorHAnsi"/>
          <w:sz w:val="24"/>
          <w:szCs w:val="24"/>
          <w:lang w:eastAsia="en-US"/>
        </w:rPr>
        <w:t>территории Ростовской области реализуются 44 региональных проекта:</w:t>
      </w:r>
    </w:p>
    <w:p w:rsidR="00817826" w:rsidRPr="00747AF4" w:rsidRDefault="00817826" w:rsidP="00817826">
      <w:pPr>
        <w:spacing w:line="276" w:lineRule="auto"/>
        <w:ind w:firstLine="709"/>
        <w:jc w:val="both"/>
        <w:rPr>
          <w:rFonts w:eastAsiaTheme="minorHAnsi"/>
          <w:b/>
          <w:sz w:val="24"/>
          <w:szCs w:val="24"/>
          <w:lang w:eastAsia="en-US"/>
        </w:rPr>
      </w:pPr>
      <w:r w:rsidRPr="00747AF4">
        <w:rPr>
          <w:rFonts w:eastAsiaTheme="minorHAnsi"/>
          <w:b/>
          <w:sz w:val="24"/>
          <w:szCs w:val="24"/>
          <w:lang w:eastAsia="en-US"/>
        </w:rPr>
        <w:t>Демография</w:t>
      </w:r>
      <w:r>
        <w:rPr>
          <w:rFonts w:eastAsiaTheme="minorHAnsi"/>
          <w:b/>
          <w:sz w:val="24"/>
          <w:szCs w:val="24"/>
          <w:lang w:eastAsia="en-US"/>
        </w:rPr>
        <w:t>:</w:t>
      </w:r>
    </w:p>
    <w:p w:rsidR="00817826" w:rsidRPr="00747AF4" w:rsidRDefault="00817826" w:rsidP="00817826">
      <w:pPr>
        <w:spacing w:line="276" w:lineRule="auto"/>
        <w:ind w:firstLine="709"/>
        <w:jc w:val="both"/>
        <w:rPr>
          <w:rFonts w:eastAsiaTheme="minorHAnsi"/>
          <w:sz w:val="24"/>
          <w:szCs w:val="24"/>
          <w:lang w:eastAsia="en-US"/>
        </w:rPr>
      </w:pPr>
      <w:r w:rsidRPr="00747AF4">
        <w:rPr>
          <w:rFonts w:eastAsiaTheme="minorHAnsi"/>
          <w:sz w:val="24"/>
          <w:szCs w:val="24"/>
          <w:lang w:eastAsia="en-US"/>
        </w:rPr>
        <w:t>1. Финансовая поддержка семей при рождении детей</w:t>
      </w:r>
      <w:r>
        <w:rPr>
          <w:rFonts w:eastAsiaTheme="minorHAnsi"/>
          <w:sz w:val="24"/>
          <w:szCs w:val="24"/>
          <w:lang w:eastAsia="en-US"/>
        </w:rPr>
        <w:t>;</w:t>
      </w:r>
    </w:p>
    <w:p w:rsidR="00817826" w:rsidRPr="00747AF4" w:rsidRDefault="00817826" w:rsidP="00817826">
      <w:pPr>
        <w:spacing w:line="276" w:lineRule="auto"/>
        <w:ind w:firstLine="709"/>
        <w:jc w:val="both"/>
        <w:rPr>
          <w:rFonts w:eastAsiaTheme="minorHAnsi"/>
          <w:sz w:val="24"/>
          <w:szCs w:val="24"/>
          <w:lang w:eastAsia="en-US"/>
        </w:rPr>
      </w:pPr>
      <w:r w:rsidRPr="00747AF4">
        <w:rPr>
          <w:rFonts w:eastAsiaTheme="minorHAnsi"/>
          <w:sz w:val="24"/>
          <w:szCs w:val="24"/>
          <w:lang w:eastAsia="en-US"/>
        </w:rPr>
        <w:t>2. Содействие занятости</w:t>
      </w:r>
      <w:r>
        <w:rPr>
          <w:rFonts w:eastAsiaTheme="minorHAnsi"/>
          <w:sz w:val="24"/>
          <w:szCs w:val="24"/>
          <w:lang w:eastAsia="en-US"/>
        </w:rPr>
        <w:t>;</w:t>
      </w:r>
    </w:p>
    <w:p w:rsidR="00817826" w:rsidRPr="00747AF4" w:rsidRDefault="00817826" w:rsidP="00817826">
      <w:pPr>
        <w:spacing w:line="276" w:lineRule="auto"/>
        <w:ind w:firstLine="709"/>
        <w:jc w:val="both"/>
        <w:rPr>
          <w:rFonts w:eastAsiaTheme="minorHAnsi"/>
          <w:sz w:val="24"/>
          <w:szCs w:val="24"/>
          <w:lang w:eastAsia="en-US"/>
        </w:rPr>
      </w:pPr>
      <w:r w:rsidRPr="00747AF4">
        <w:rPr>
          <w:rFonts w:eastAsiaTheme="minorHAnsi"/>
          <w:sz w:val="24"/>
          <w:szCs w:val="24"/>
          <w:lang w:eastAsia="en-US"/>
        </w:rPr>
        <w:t>3. Старшее поколение</w:t>
      </w:r>
      <w:r>
        <w:rPr>
          <w:rFonts w:eastAsiaTheme="minorHAnsi"/>
          <w:sz w:val="24"/>
          <w:szCs w:val="24"/>
          <w:lang w:eastAsia="en-US"/>
        </w:rPr>
        <w:t>;</w:t>
      </w:r>
    </w:p>
    <w:p w:rsidR="00817826" w:rsidRPr="00747AF4" w:rsidRDefault="00817826" w:rsidP="00817826">
      <w:pPr>
        <w:spacing w:line="276" w:lineRule="auto"/>
        <w:ind w:firstLine="709"/>
        <w:jc w:val="both"/>
        <w:rPr>
          <w:rFonts w:eastAsiaTheme="minorHAnsi"/>
          <w:sz w:val="24"/>
          <w:szCs w:val="24"/>
          <w:lang w:eastAsia="en-US"/>
        </w:rPr>
      </w:pPr>
      <w:r w:rsidRPr="00747AF4">
        <w:rPr>
          <w:rFonts w:eastAsiaTheme="minorHAnsi"/>
          <w:sz w:val="24"/>
          <w:szCs w:val="24"/>
          <w:lang w:eastAsia="en-US"/>
        </w:rPr>
        <w:t>4. Укрепление общественного здоровья</w:t>
      </w:r>
      <w:r>
        <w:rPr>
          <w:rFonts w:eastAsiaTheme="minorHAnsi"/>
          <w:sz w:val="24"/>
          <w:szCs w:val="24"/>
          <w:lang w:eastAsia="en-US"/>
        </w:rPr>
        <w:t>;</w:t>
      </w:r>
    </w:p>
    <w:p w:rsidR="00817826" w:rsidRPr="00747AF4" w:rsidRDefault="00817826" w:rsidP="00817826">
      <w:pPr>
        <w:spacing w:line="276" w:lineRule="auto"/>
        <w:ind w:firstLine="709"/>
        <w:jc w:val="both"/>
        <w:rPr>
          <w:rFonts w:eastAsiaTheme="minorHAnsi"/>
          <w:sz w:val="24"/>
          <w:szCs w:val="24"/>
          <w:lang w:eastAsia="en-US"/>
        </w:rPr>
      </w:pPr>
      <w:r w:rsidRPr="00747AF4">
        <w:rPr>
          <w:rFonts w:eastAsiaTheme="minorHAnsi"/>
          <w:sz w:val="24"/>
          <w:szCs w:val="24"/>
          <w:lang w:eastAsia="en-US"/>
        </w:rPr>
        <w:t>5. Спорт - норма жизни</w:t>
      </w:r>
      <w:r>
        <w:rPr>
          <w:rFonts w:eastAsiaTheme="minorHAnsi"/>
          <w:sz w:val="24"/>
          <w:szCs w:val="24"/>
          <w:lang w:eastAsia="en-US"/>
        </w:rPr>
        <w:t>.</w:t>
      </w:r>
    </w:p>
    <w:p w:rsidR="00817826" w:rsidRPr="00747AF4" w:rsidRDefault="00817826" w:rsidP="00817826">
      <w:pPr>
        <w:spacing w:line="276" w:lineRule="auto"/>
        <w:ind w:firstLine="709"/>
        <w:jc w:val="both"/>
        <w:rPr>
          <w:rFonts w:eastAsiaTheme="minorHAnsi"/>
          <w:b/>
          <w:sz w:val="24"/>
          <w:szCs w:val="24"/>
          <w:lang w:eastAsia="en-US"/>
        </w:rPr>
      </w:pPr>
      <w:r w:rsidRPr="00747AF4">
        <w:rPr>
          <w:rFonts w:eastAsiaTheme="minorHAnsi"/>
          <w:b/>
          <w:sz w:val="24"/>
          <w:szCs w:val="24"/>
          <w:lang w:eastAsia="en-US"/>
        </w:rPr>
        <w:t>Здравоохранение</w:t>
      </w:r>
      <w:r>
        <w:rPr>
          <w:rFonts w:eastAsiaTheme="minorHAnsi"/>
          <w:b/>
          <w:sz w:val="24"/>
          <w:szCs w:val="24"/>
          <w:lang w:eastAsia="en-US"/>
        </w:rPr>
        <w:t>:</w:t>
      </w:r>
    </w:p>
    <w:p w:rsidR="00817826" w:rsidRPr="00747AF4" w:rsidRDefault="00817826" w:rsidP="00817826">
      <w:pPr>
        <w:spacing w:line="276" w:lineRule="auto"/>
        <w:ind w:firstLine="709"/>
        <w:jc w:val="both"/>
        <w:rPr>
          <w:rFonts w:eastAsiaTheme="minorHAnsi"/>
          <w:sz w:val="24"/>
          <w:szCs w:val="24"/>
          <w:lang w:eastAsia="en-US"/>
        </w:rPr>
      </w:pPr>
      <w:r w:rsidRPr="00747AF4">
        <w:rPr>
          <w:rFonts w:eastAsiaTheme="minorHAnsi"/>
          <w:sz w:val="24"/>
          <w:szCs w:val="24"/>
          <w:lang w:eastAsia="en-US"/>
        </w:rPr>
        <w:t>1. Развитие системы оказания первичной медико-санитарной помощи</w:t>
      </w:r>
      <w:r>
        <w:rPr>
          <w:rFonts w:eastAsiaTheme="minorHAnsi"/>
          <w:sz w:val="24"/>
          <w:szCs w:val="24"/>
          <w:lang w:eastAsia="en-US"/>
        </w:rPr>
        <w:t>;</w:t>
      </w:r>
    </w:p>
    <w:p w:rsidR="00817826" w:rsidRPr="00747AF4" w:rsidRDefault="00817826" w:rsidP="00817826">
      <w:pPr>
        <w:spacing w:line="276" w:lineRule="auto"/>
        <w:ind w:firstLine="709"/>
        <w:jc w:val="both"/>
        <w:rPr>
          <w:rFonts w:eastAsiaTheme="minorHAnsi"/>
          <w:sz w:val="24"/>
          <w:szCs w:val="24"/>
          <w:lang w:eastAsia="en-US"/>
        </w:rPr>
      </w:pPr>
      <w:r w:rsidRPr="00747AF4">
        <w:rPr>
          <w:rFonts w:eastAsiaTheme="minorHAnsi"/>
          <w:sz w:val="24"/>
          <w:szCs w:val="24"/>
          <w:lang w:eastAsia="en-US"/>
        </w:rPr>
        <w:t>2. Борьба с сердечно-сосудистыми заболеваниями</w:t>
      </w:r>
      <w:r>
        <w:rPr>
          <w:rFonts w:eastAsiaTheme="minorHAnsi"/>
          <w:sz w:val="24"/>
          <w:szCs w:val="24"/>
          <w:lang w:eastAsia="en-US"/>
        </w:rPr>
        <w:t>;</w:t>
      </w:r>
    </w:p>
    <w:p w:rsidR="00817826" w:rsidRPr="00747AF4" w:rsidRDefault="00817826" w:rsidP="00817826">
      <w:pPr>
        <w:spacing w:line="276" w:lineRule="auto"/>
        <w:ind w:firstLine="709"/>
        <w:jc w:val="both"/>
        <w:rPr>
          <w:rFonts w:eastAsiaTheme="minorHAnsi"/>
          <w:sz w:val="24"/>
          <w:szCs w:val="24"/>
          <w:lang w:eastAsia="en-US"/>
        </w:rPr>
      </w:pPr>
      <w:r w:rsidRPr="00747AF4">
        <w:rPr>
          <w:rFonts w:eastAsiaTheme="minorHAnsi"/>
          <w:sz w:val="24"/>
          <w:szCs w:val="24"/>
          <w:lang w:eastAsia="en-US"/>
        </w:rPr>
        <w:t>3. Борьба с онкологическими заболеваниями</w:t>
      </w:r>
      <w:r>
        <w:rPr>
          <w:rFonts w:eastAsiaTheme="minorHAnsi"/>
          <w:sz w:val="24"/>
          <w:szCs w:val="24"/>
          <w:lang w:eastAsia="en-US"/>
        </w:rPr>
        <w:t>;</w:t>
      </w:r>
    </w:p>
    <w:p w:rsidR="00817826" w:rsidRPr="00747AF4" w:rsidRDefault="00817826" w:rsidP="00817826">
      <w:pPr>
        <w:spacing w:line="276" w:lineRule="auto"/>
        <w:ind w:firstLine="709"/>
        <w:jc w:val="both"/>
        <w:rPr>
          <w:rFonts w:eastAsiaTheme="minorHAnsi"/>
          <w:sz w:val="24"/>
          <w:szCs w:val="24"/>
          <w:lang w:eastAsia="en-US"/>
        </w:rPr>
      </w:pPr>
      <w:r w:rsidRPr="00747AF4">
        <w:rPr>
          <w:rFonts w:eastAsiaTheme="minorHAnsi"/>
          <w:sz w:val="24"/>
          <w:szCs w:val="24"/>
          <w:lang w:eastAsia="en-US"/>
        </w:rPr>
        <w:t>4. Развитие детского здравоохранения, включая создание современной инфраструктуры оказания медицинской помощи детям</w:t>
      </w:r>
      <w:r>
        <w:rPr>
          <w:rFonts w:eastAsiaTheme="minorHAnsi"/>
          <w:sz w:val="24"/>
          <w:szCs w:val="24"/>
          <w:lang w:eastAsia="en-US"/>
        </w:rPr>
        <w:t>;</w:t>
      </w:r>
    </w:p>
    <w:p w:rsidR="00817826" w:rsidRPr="00747AF4" w:rsidRDefault="00817826" w:rsidP="00817826">
      <w:pPr>
        <w:spacing w:line="276" w:lineRule="auto"/>
        <w:ind w:firstLine="709"/>
        <w:jc w:val="both"/>
        <w:rPr>
          <w:rFonts w:eastAsiaTheme="minorHAnsi"/>
          <w:sz w:val="24"/>
          <w:szCs w:val="24"/>
          <w:lang w:eastAsia="en-US"/>
        </w:rPr>
      </w:pPr>
      <w:r w:rsidRPr="00747AF4">
        <w:rPr>
          <w:rFonts w:eastAsiaTheme="minorHAnsi"/>
          <w:sz w:val="24"/>
          <w:szCs w:val="24"/>
          <w:lang w:eastAsia="en-US"/>
        </w:rPr>
        <w:t>5. Обеспечение медицинских организаций системы здравоохранения квалифицированными кадрами</w:t>
      </w:r>
      <w:r>
        <w:rPr>
          <w:rFonts w:eastAsiaTheme="minorHAnsi"/>
          <w:sz w:val="24"/>
          <w:szCs w:val="24"/>
          <w:lang w:eastAsia="en-US"/>
        </w:rPr>
        <w:t>;</w:t>
      </w:r>
    </w:p>
    <w:p w:rsidR="00817826" w:rsidRPr="00747AF4" w:rsidRDefault="00817826" w:rsidP="00817826">
      <w:pPr>
        <w:spacing w:line="276" w:lineRule="auto"/>
        <w:ind w:firstLine="709"/>
        <w:jc w:val="both"/>
        <w:rPr>
          <w:rFonts w:eastAsiaTheme="minorHAnsi"/>
          <w:sz w:val="24"/>
          <w:szCs w:val="24"/>
          <w:lang w:eastAsia="en-US"/>
        </w:rPr>
      </w:pPr>
      <w:r w:rsidRPr="00747AF4">
        <w:rPr>
          <w:rFonts w:eastAsiaTheme="minorHAnsi"/>
          <w:sz w:val="24"/>
          <w:szCs w:val="24"/>
          <w:lang w:eastAsia="en-US"/>
        </w:rPr>
        <w:t>6. Создание единого цифрового контура в здравоохранении на основе единой государственной информационной системы здравоохранения (ЕГИСЗ)</w:t>
      </w:r>
      <w:r>
        <w:rPr>
          <w:rFonts w:eastAsiaTheme="minorHAnsi"/>
          <w:sz w:val="24"/>
          <w:szCs w:val="24"/>
          <w:lang w:eastAsia="en-US"/>
        </w:rPr>
        <w:t>;</w:t>
      </w:r>
    </w:p>
    <w:p w:rsidR="00817826" w:rsidRPr="00747AF4" w:rsidRDefault="00817826" w:rsidP="00817826">
      <w:pPr>
        <w:spacing w:line="276" w:lineRule="auto"/>
        <w:ind w:firstLine="709"/>
        <w:jc w:val="both"/>
        <w:rPr>
          <w:rFonts w:eastAsiaTheme="minorHAnsi"/>
          <w:sz w:val="24"/>
          <w:szCs w:val="24"/>
          <w:lang w:eastAsia="en-US"/>
        </w:rPr>
      </w:pPr>
      <w:r w:rsidRPr="00747AF4">
        <w:rPr>
          <w:rFonts w:eastAsiaTheme="minorHAnsi"/>
          <w:sz w:val="24"/>
          <w:szCs w:val="24"/>
          <w:lang w:eastAsia="en-US"/>
        </w:rPr>
        <w:t>7. Развитие экспорта медицинских услуг</w:t>
      </w:r>
      <w:r>
        <w:rPr>
          <w:rFonts w:eastAsiaTheme="minorHAnsi"/>
          <w:sz w:val="24"/>
          <w:szCs w:val="24"/>
          <w:lang w:eastAsia="en-US"/>
        </w:rPr>
        <w:t>;</w:t>
      </w:r>
    </w:p>
    <w:p w:rsidR="00817826" w:rsidRPr="00747AF4" w:rsidRDefault="00817826" w:rsidP="00817826">
      <w:pPr>
        <w:spacing w:line="276" w:lineRule="auto"/>
        <w:ind w:firstLine="709"/>
        <w:jc w:val="both"/>
        <w:rPr>
          <w:rFonts w:eastAsiaTheme="minorHAnsi"/>
          <w:sz w:val="24"/>
          <w:szCs w:val="24"/>
          <w:lang w:eastAsia="en-US"/>
        </w:rPr>
      </w:pPr>
      <w:r w:rsidRPr="00747AF4">
        <w:rPr>
          <w:rFonts w:eastAsiaTheme="minorHAnsi"/>
          <w:sz w:val="24"/>
          <w:szCs w:val="24"/>
          <w:lang w:eastAsia="en-US"/>
        </w:rPr>
        <w:t>8. Модернизация первичного звена здравоохранения Российской Федерации</w:t>
      </w:r>
      <w:r>
        <w:rPr>
          <w:rFonts w:eastAsiaTheme="minorHAnsi"/>
          <w:sz w:val="24"/>
          <w:szCs w:val="24"/>
          <w:lang w:eastAsia="en-US"/>
        </w:rPr>
        <w:t>.</w:t>
      </w:r>
    </w:p>
    <w:p w:rsidR="00817826" w:rsidRPr="00747AF4" w:rsidRDefault="00817826" w:rsidP="00817826">
      <w:pPr>
        <w:spacing w:line="276" w:lineRule="auto"/>
        <w:ind w:firstLine="709"/>
        <w:jc w:val="both"/>
        <w:rPr>
          <w:rFonts w:eastAsiaTheme="minorHAnsi"/>
          <w:b/>
          <w:sz w:val="24"/>
          <w:szCs w:val="24"/>
          <w:lang w:eastAsia="en-US"/>
        </w:rPr>
      </w:pPr>
      <w:r w:rsidRPr="00747AF4">
        <w:rPr>
          <w:rFonts w:eastAsiaTheme="minorHAnsi"/>
          <w:b/>
          <w:sz w:val="24"/>
          <w:szCs w:val="24"/>
          <w:lang w:eastAsia="en-US"/>
        </w:rPr>
        <w:t>Образование</w:t>
      </w:r>
      <w:r>
        <w:rPr>
          <w:rFonts w:eastAsiaTheme="minorHAnsi"/>
          <w:b/>
          <w:sz w:val="24"/>
          <w:szCs w:val="24"/>
          <w:lang w:eastAsia="en-US"/>
        </w:rPr>
        <w:t>:</w:t>
      </w:r>
    </w:p>
    <w:p w:rsidR="00817826" w:rsidRPr="00747AF4" w:rsidRDefault="00817826" w:rsidP="00817826">
      <w:pPr>
        <w:spacing w:line="276" w:lineRule="auto"/>
        <w:ind w:firstLine="709"/>
        <w:jc w:val="both"/>
        <w:rPr>
          <w:rFonts w:eastAsiaTheme="minorHAnsi"/>
          <w:sz w:val="24"/>
          <w:szCs w:val="24"/>
          <w:lang w:eastAsia="en-US"/>
        </w:rPr>
      </w:pPr>
      <w:r w:rsidRPr="00747AF4">
        <w:rPr>
          <w:rFonts w:eastAsiaTheme="minorHAnsi"/>
          <w:sz w:val="24"/>
          <w:szCs w:val="24"/>
          <w:lang w:eastAsia="en-US"/>
        </w:rPr>
        <w:t>1. Современная школа</w:t>
      </w:r>
      <w:r>
        <w:rPr>
          <w:rFonts w:eastAsiaTheme="minorHAnsi"/>
          <w:sz w:val="24"/>
          <w:szCs w:val="24"/>
          <w:lang w:eastAsia="en-US"/>
        </w:rPr>
        <w:t>;</w:t>
      </w:r>
    </w:p>
    <w:p w:rsidR="00817826" w:rsidRPr="00747AF4" w:rsidRDefault="00817826" w:rsidP="00817826">
      <w:pPr>
        <w:spacing w:line="276" w:lineRule="auto"/>
        <w:ind w:firstLine="709"/>
        <w:jc w:val="both"/>
        <w:rPr>
          <w:rFonts w:eastAsiaTheme="minorHAnsi"/>
          <w:sz w:val="24"/>
          <w:szCs w:val="24"/>
          <w:lang w:eastAsia="en-US"/>
        </w:rPr>
      </w:pPr>
      <w:r w:rsidRPr="00747AF4">
        <w:rPr>
          <w:rFonts w:eastAsiaTheme="minorHAnsi"/>
          <w:sz w:val="24"/>
          <w:szCs w:val="24"/>
          <w:lang w:eastAsia="en-US"/>
        </w:rPr>
        <w:t>2. Успех каждого ребенка</w:t>
      </w:r>
      <w:r>
        <w:rPr>
          <w:rFonts w:eastAsiaTheme="minorHAnsi"/>
          <w:sz w:val="24"/>
          <w:szCs w:val="24"/>
          <w:lang w:eastAsia="en-US"/>
        </w:rPr>
        <w:t>;</w:t>
      </w:r>
    </w:p>
    <w:p w:rsidR="00817826" w:rsidRPr="00747AF4" w:rsidRDefault="00817826" w:rsidP="00817826">
      <w:pPr>
        <w:spacing w:line="276" w:lineRule="auto"/>
        <w:ind w:firstLine="709"/>
        <w:jc w:val="both"/>
        <w:rPr>
          <w:rFonts w:eastAsiaTheme="minorHAnsi"/>
          <w:sz w:val="24"/>
          <w:szCs w:val="24"/>
          <w:lang w:eastAsia="en-US"/>
        </w:rPr>
      </w:pPr>
      <w:r w:rsidRPr="00747AF4">
        <w:rPr>
          <w:rFonts w:eastAsiaTheme="minorHAnsi"/>
          <w:sz w:val="24"/>
          <w:szCs w:val="24"/>
          <w:lang w:eastAsia="en-US"/>
        </w:rPr>
        <w:t>3. Цифровая образовательная среда</w:t>
      </w:r>
      <w:r>
        <w:rPr>
          <w:rFonts w:eastAsiaTheme="minorHAnsi"/>
          <w:sz w:val="24"/>
          <w:szCs w:val="24"/>
          <w:lang w:eastAsia="en-US"/>
        </w:rPr>
        <w:t>;</w:t>
      </w:r>
    </w:p>
    <w:p w:rsidR="00817826" w:rsidRPr="00747AF4" w:rsidRDefault="00817826" w:rsidP="00817826">
      <w:pPr>
        <w:spacing w:line="276" w:lineRule="auto"/>
        <w:ind w:firstLine="709"/>
        <w:jc w:val="both"/>
        <w:rPr>
          <w:rFonts w:eastAsiaTheme="minorHAnsi"/>
          <w:sz w:val="24"/>
          <w:szCs w:val="24"/>
          <w:lang w:eastAsia="en-US"/>
        </w:rPr>
      </w:pPr>
      <w:r w:rsidRPr="00747AF4">
        <w:rPr>
          <w:rFonts w:eastAsiaTheme="minorHAnsi"/>
          <w:sz w:val="24"/>
          <w:szCs w:val="24"/>
          <w:lang w:eastAsia="en-US"/>
        </w:rPr>
        <w:t>5. Социальная активность</w:t>
      </w:r>
      <w:r>
        <w:rPr>
          <w:rFonts w:eastAsiaTheme="minorHAnsi"/>
          <w:sz w:val="24"/>
          <w:szCs w:val="24"/>
          <w:lang w:eastAsia="en-US"/>
        </w:rPr>
        <w:t>;</w:t>
      </w:r>
    </w:p>
    <w:p w:rsidR="00817826" w:rsidRPr="00747AF4" w:rsidRDefault="00817826" w:rsidP="00817826">
      <w:pPr>
        <w:spacing w:line="276" w:lineRule="auto"/>
        <w:ind w:firstLine="709"/>
        <w:jc w:val="both"/>
        <w:rPr>
          <w:rFonts w:eastAsiaTheme="minorHAnsi"/>
          <w:sz w:val="24"/>
          <w:szCs w:val="24"/>
          <w:lang w:eastAsia="en-US"/>
        </w:rPr>
      </w:pPr>
      <w:r w:rsidRPr="00747AF4">
        <w:rPr>
          <w:rFonts w:eastAsiaTheme="minorHAnsi"/>
          <w:sz w:val="24"/>
          <w:szCs w:val="24"/>
          <w:lang w:eastAsia="en-US"/>
        </w:rPr>
        <w:t>6. Патриотическое воспитание граждан Российской Федерации</w:t>
      </w:r>
      <w:r>
        <w:rPr>
          <w:rFonts w:eastAsiaTheme="minorHAnsi"/>
          <w:sz w:val="24"/>
          <w:szCs w:val="24"/>
          <w:lang w:eastAsia="en-US"/>
        </w:rPr>
        <w:t>;</w:t>
      </w:r>
    </w:p>
    <w:p w:rsidR="00817826" w:rsidRPr="00747AF4" w:rsidRDefault="00817826" w:rsidP="00817826">
      <w:pPr>
        <w:spacing w:line="276" w:lineRule="auto"/>
        <w:ind w:firstLine="709"/>
        <w:jc w:val="both"/>
        <w:rPr>
          <w:rFonts w:eastAsiaTheme="minorHAnsi"/>
          <w:sz w:val="24"/>
          <w:szCs w:val="24"/>
          <w:lang w:eastAsia="en-US"/>
        </w:rPr>
      </w:pPr>
      <w:r w:rsidRPr="00747AF4">
        <w:rPr>
          <w:rFonts w:eastAsiaTheme="minorHAnsi"/>
          <w:sz w:val="24"/>
          <w:szCs w:val="24"/>
          <w:lang w:eastAsia="en-US"/>
        </w:rPr>
        <w:t>7. Развитие системы поддержки молодежи (Молодежь России)</w:t>
      </w:r>
      <w:r>
        <w:rPr>
          <w:rFonts w:eastAsiaTheme="minorHAnsi"/>
          <w:sz w:val="24"/>
          <w:szCs w:val="24"/>
          <w:lang w:eastAsia="en-US"/>
        </w:rPr>
        <w:t>.</w:t>
      </w:r>
    </w:p>
    <w:p w:rsidR="00817826" w:rsidRPr="00747AF4" w:rsidRDefault="00817826" w:rsidP="00817826">
      <w:pPr>
        <w:spacing w:line="276" w:lineRule="auto"/>
        <w:ind w:firstLine="709"/>
        <w:jc w:val="both"/>
        <w:rPr>
          <w:rFonts w:eastAsiaTheme="minorHAnsi"/>
          <w:b/>
          <w:sz w:val="24"/>
          <w:szCs w:val="24"/>
          <w:lang w:eastAsia="en-US"/>
        </w:rPr>
      </w:pPr>
      <w:r w:rsidRPr="00747AF4">
        <w:rPr>
          <w:rFonts w:eastAsiaTheme="minorHAnsi"/>
          <w:b/>
          <w:sz w:val="24"/>
          <w:szCs w:val="24"/>
          <w:lang w:eastAsia="en-US"/>
        </w:rPr>
        <w:t>Культура</w:t>
      </w:r>
      <w:r>
        <w:rPr>
          <w:rFonts w:eastAsiaTheme="minorHAnsi"/>
          <w:b/>
          <w:sz w:val="24"/>
          <w:szCs w:val="24"/>
          <w:lang w:eastAsia="en-US"/>
        </w:rPr>
        <w:t>:</w:t>
      </w:r>
    </w:p>
    <w:p w:rsidR="00817826" w:rsidRPr="00747AF4" w:rsidRDefault="00817826" w:rsidP="00817826">
      <w:pPr>
        <w:spacing w:line="276" w:lineRule="auto"/>
        <w:ind w:firstLine="709"/>
        <w:jc w:val="both"/>
        <w:rPr>
          <w:rFonts w:eastAsiaTheme="minorHAnsi"/>
          <w:sz w:val="24"/>
          <w:szCs w:val="24"/>
          <w:lang w:eastAsia="en-US"/>
        </w:rPr>
      </w:pPr>
      <w:r w:rsidRPr="00747AF4">
        <w:rPr>
          <w:rFonts w:eastAsiaTheme="minorHAnsi"/>
          <w:sz w:val="24"/>
          <w:szCs w:val="24"/>
          <w:lang w:eastAsia="en-US"/>
        </w:rPr>
        <w:t>1. Обеспечение качественно нового уровня развития инфраструктуры культуры</w:t>
      </w:r>
      <w:r>
        <w:rPr>
          <w:rFonts w:eastAsiaTheme="minorHAnsi"/>
          <w:sz w:val="24"/>
          <w:szCs w:val="24"/>
          <w:lang w:eastAsia="en-US"/>
        </w:rPr>
        <w:t>;</w:t>
      </w:r>
    </w:p>
    <w:p w:rsidR="00817826" w:rsidRPr="00747AF4" w:rsidRDefault="00817826" w:rsidP="00817826">
      <w:pPr>
        <w:spacing w:line="276" w:lineRule="auto"/>
        <w:ind w:firstLine="709"/>
        <w:jc w:val="both"/>
        <w:rPr>
          <w:rFonts w:eastAsiaTheme="minorHAnsi"/>
          <w:sz w:val="24"/>
          <w:szCs w:val="24"/>
          <w:lang w:eastAsia="en-US"/>
        </w:rPr>
      </w:pPr>
      <w:r w:rsidRPr="00747AF4">
        <w:rPr>
          <w:rFonts w:eastAsiaTheme="minorHAnsi"/>
          <w:sz w:val="24"/>
          <w:szCs w:val="24"/>
          <w:lang w:eastAsia="en-US"/>
        </w:rPr>
        <w:t>2. Создание условий для реализации творческого потенциала нации</w:t>
      </w:r>
      <w:r>
        <w:rPr>
          <w:rFonts w:eastAsiaTheme="minorHAnsi"/>
          <w:sz w:val="24"/>
          <w:szCs w:val="24"/>
          <w:lang w:eastAsia="en-US"/>
        </w:rPr>
        <w:t>;</w:t>
      </w:r>
    </w:p>
    <w:p w:rsidR="00817826" w:rsidRPr="00747AF4" w:rsidRDefault="00817826" w:rsidP="00817826">
      <w:pPr>
        <w:spacing w:line="276" w:lineRule="auto"/>
        <w:ind w:firstLine="709"/>
        <w:jc w:val="both"/>
        <w:rPr>
          <w:rFonts w:eastAsiaTheme="minorHAnsi"/>
          <w:b/>
          <w:sz w:val="24"/>
          <w:szCs w:val="24"/>
          <w:lang w:eastAsia="en-US"/>
        </w:rPr>
      </w:pPr>
      <w:r w:rsidRPr="00747AF4">
        <w:rPr>
          <w:rFonts w:eastAsiaTheme="minorHAnsi"/>
          <w:sz w:val="24"/>
          <w:szCs w:val="24"/>
          <w:lang w:eastAsia="en-US"/>
        </w:rPr>
        <w:t>3. Цифровизация услуг и формирование информационного пространства в сфере культуры</w:t>
      </w:r>
      <w:r>
        <w:rPr>
          <w:rFonts w:eastAsiaTheme="minorHAnsi"/>
          <w:sz w:val="24"/>
          <w:szCs w:val="24"/>
          <w:lang w:eastAsia="en-US"/>
        </w:rPr>
        <w:t>.</w:t>
      </w:r>
    </w:p>
    <w:p w:rsidR="00817826" w:rsidRPr="00747AF4" w:rsidRDefault="00817826" w:rsidP="00817826">
      <w:pPr>
        <w:spacing w:line="276" w:lineRule="auto"/>
        <w:ind w:firstLine="709"/>
        <w:jc w:val="both"/>
        <w:rPr>
          <w:rFonts w:eastAsiaTheme="minorHAnsi"/>
          <w:b/>
          <w:sz w:val="24"/>
          <w:szCs w:val="24"/>
          <w:lang w:eastAsia="en-US"/>
        </w:rPr>
      </w:pPr>
      <w:r w:rsidRPr="00747AF4">
        <w:rPr>
          <w:rFonts w:eastAsiaTheme="minorHAnsi"/>
          <w:b/>
          <w:sz w:val="24"/>
          <w:szCs w:val="24"/>
          <w:lang w:eastAsia="en-US"/>
        </w:rPr>
        <w:t>Безопасные качественные дороги</w:t>
      </w:r>
      <w:r>
        <w:rPr>
          <w:rFonts w:eastAsiaTheme="minorHAnsi"/>
          <w:b/>
          <w:sz w:val="24"/>
          <w:szCs w:val="24"/>
          <w:lang w:eastAsia="en-US"/>
        </w:rPr>
        <w:t>:</w:t>
      </w:r>
    </w:p>
    <w:p w:rsidR="00817826" w:rsidRPr="00747AF4" w:rsidRDefault="00817826" w:rsidP="00817826">
      <w:pPr>
        <w:spacing w:line="276" w:lineRule="auto"/>
        <w:ind w:firstLine="709"/>
        <w:jc w:val="both"/>
        <w:rPr>
          <w:rFonts w:eastAsiaTheme="minorHAnsi"/>
          <w:sz w:val="24"/>
          <w:szCs w:val="24"/>
          <w:lang w:eastAsia="en-US"/>
        </w:rPr>
      </w:pPr>
      <w:r w:rsidRPr="00747AF4">
        <w:rPr>
          <w:rFonts w:eastAsiaTheme="minorHAnsi"/>
          <w:sz w:val="24"/>
          <w:szCs w:val="24"/>
          <w:lang w:eastAsia="en-US"/>
        </w:rPr>
        <w:t>1. Дорожная сеть</w:t>
      </w:r>
      <w:r>
        <w:rPr>
          <w:rFonts w:eastAsiaTheme="minorHAnsi"/>
          <w:sz w:val="24"/>
          <w:szCs w:val="24"/>
          <w:lang w:eastAsia="en-US"/>
        </w:rPr>
        <w:t>;</w:t>
      </w:r>
    </w:p>
    <w:p w:rsidR="00817826" w:rsidRPr="00747AF4" w:rsidRDefault="00817826" w:rsidP="00817826">
      <w:pPr>
        <w:spacing w:line="276" w:lineRule="auto"/>
        <w:ind w:firstLine="709"/>
        <w:jc w:val="both"/>
        <w:rPr>
          <w:rFonts w:eastAsiaTheme="minorHAnsi"/>
          <w:sz w:val="24"/>
          <w:szCs w:val="24"/>
          <w:lang w:eastAsia="en-US"/>
        </w:rPr>
      </w:pPr>
      <w:r w:rsidRPr="00747AF4">
        <w:rPr>
          <w:rFonts w:eastAsiaTheme="minorHAnsi"/>
          <w:sz w:val="24"/>
          <w:szCs w:val="24"/>
          <w:lang w:eastAsia="en-US"/>
        </w:rPr>
        <w:t>2. Общесистемные меры развития дорожного хозяйства</w:t>
      </w:r>
      <w:r>
        <w:rPr>
          <w:rFonts w:eastAsiaTheme="minorHAnsi"/>
          <w:sz w:val="24"/>
          <w:szCs w:val="24"/>
          <w:lang w:eastAsia="en-US"/>
        </w:rPr>
        <w:t>;</w:t>
      </w:r>
    </w:p>
    <w:p w:rsidR="00817826" w:rsidRPr="00747AF4" w:rsidRDefault="00817826" w:rsidP="00817826">
      <w:pPr>
        <w:spacing w:line="276" w:lineRule="auto"/>
        <w:ind w:firstLine="709"/>
        <w:jc w:val="both"/>
        <w:rPr>
          <w:rFonts w:eastAsiaTheme="minorHAnsi"/>
          <w:b/>
          <w:sz w:val="24"/>
          <w:szCs w:val="24"/>
          <w:lang w:eastAsia="en-US"/>
        </w:rPr>
      </w:pPr>
      <w:r w:rsidRPr="00747AF4">
        <w:rPr>
          <w:rFonts w:eastAsiaTheme="minorHAnsi"/>
          <w:sz w:val="24"/>
          <w:szCs w:val="24"/>
          <w:lang w:eastAsia="en-US"/>
        </w:rPr>
        <w:t>3. Безопасность дорожного движения</w:t>
      </w:r>
      <w:r>
        <w:rPr>
          <w:rFonts w:eastAsiaTheme="minorHAnsi"/>
          <w:sz w:val="24"/>
          <w:szCs w:val="24"/>
          <w:lang w:eastAsia="en-US"/>
        </w:rPr>
        <w:t>.</w:t>
      </w:r>
    </w:p>
    <w:p w:rsidR="00817826" w:rsidRPr="00747AF4" w:rsidRDefault="00817826" w:rsidP="00817826">
      <w:pPr>
        <w:spacing w:line="276" w:lineRule="auto"/>
        <w:ind w:firstLine="709"/>
        <w:jc w:val="both"/>
        <w:rPr>
          <w:rFonts w:eastAsiaTheme="minorHAnsi"/>
          <w:b/>
          <w:sz w:val="24"/>
          <w:szCs w:val="24"/>
          <w:lang w:eastAsia="en-US"/>
        </w:rPr>
      </w:pPr>
      <w:r w:rsidRPr="00747AF4">
        <w:rPr>
          <w:rFonts w:eastAsiaTheme="minorHAnsi"/>
          <w:b/>
          <w:sz w:val="24"/>
          <w:szCs w:val="24"/>
          <w:lang w:eastAsia="en-US"/>
        </w:rPr>
        <w:t>Жилье и городская среда</w:t>
      </w:r>
      <w:r>
        <w:rPr>
          <w:rFonts w:eastAsiaTheme="minorHAnsi"/>
          <w:b/>
          <w:sz w:val="24"/>
          <w:szCs w:val="24"/>
          <w:lang w:eastAsia="en-US"/>
        </w:rPr>
        <w:t>:</w:t>
      </w:r>
    </w:p>
    <w:p w:rsidR="00817826" w:rsidRPr="00747AF4" w:rsidRDefault="00817826" w:rsidP="00817826">
      <w:pPr>
        <w:spacing w:line="276" w:lineRule="auto"/>
        <w:ind w:firstLine="709"/>
        <w:jc w:val="both"/>
        <w:rPr>
          <w:rFonts w:eastAsiaTheme="minorHAnsi"/>
          <w:sz w:val="24"/>
          <w:szCs w:val="24"/>
          <w:lang w:eastAsia="en-US"/>
        </w:rPr>
      </w:pPr>
      <w:r w:rsidRPr="00747AF4">
        <w:rPr>
          <w:rFonts w:eastAsiaTheme="minorHAnsi"/>
          <w:sz w:val="24"/>
          <w:szCs w:val="24"/>
          <w:lang w:eastAsia="en-US"/>
        </w:rPr>
        <w:t>1. Жилье</w:t>
      </w:r>
      <w:r>
        <w:rPr>
          <w:rFonts w:eastAsiaTheme="minorHAnsi"/>
          <w:sz w:val="24"/>
          <w:szCs w:val="24"/>
          <w:lang w:eastAsia="en-US"/>
        </w:rPr>
        <w:t>;</w:t>
      </w:r>
    </w:p>
    <w:p w:rsidR="00817826" w:rsidRPr="00747AF4" w:rsidRDefault="00817826" w:rsidP="00817826">
      <w:pPr>
        <w:spacing w:line="276" w:lineRule="auto"/>
        <w:ind w:firstLine="709"/>
        <w:jc w:val="both"/>
        <w:rPr>
          <w:rFonts w:eastAsiaTheme="minorHAnsi"/>
          <w:sz w:val="24"/>
          <w:szCs w:val="24"/>
          <w:lang w:eastAsia="en-US"/>
        </w:rPr>
      </w:pPr>
      <w:r w:rsidRPr="00747AF4">
        <w:rPr>
          <w:rFonts w:eastAsiaTheme="minorHAnsi"/>
          <w:sz w:val="24"/>
          <w:szCs w:val="24"/>
          <w:lang w:eastAsia="en-US"/>
        </w:rPr>
        <w:t>2. Формирование комфортной городской среды</w:t>
      </w:r>
      <w:r>
        <w:rPr>
          <w:rFonts w:eastAsiaTheme="minorHAnsi"/>
          <w:sz w:val="24"/>
          <w:szCs w:val="24"/>
          <w:lang w:eastAsia="en-US"/>
        </w:rPr>
        <w:t>;</w:t>
      </w:r>
    </w:p>
    <w:p w:rsidR="00817826" w:rsidRPr="00747AF4" w:rsidRDefault="00817826" w:rsidP="00817826">
      <w:pPr>
        <w:spacing w:line="276" w:lineRule="auto"/>
        <w:ind w:firstLine="709"/>
        <w:jc w:val="both"/>
        <w:rPr>
          <w:rFonts w:eastAsiaTheme="minorHAnsi"/>
          <w:sz w:val="24"/>
          <w:szCs w:val="24"/>
          <w:lang w:eastAsia="en-US"/>
        </w:rPr>
      </w:pPr>
      <w:r w:rsidRPr="00747AF4">
        <w:rPr>
          <w:rFonts w:eastAsiaTheme="minorHAnsi"/>
          <w:sz w:val="24"/>
          <w:szCs w:val="24"/>
          <w:lang w:eastAsia="en-US"/>
        </w:rPr>
        <w:t>3. Обеспечение устойчивого сокращения непригодного для проживания жилищного фонда</w:t>
      </w:r>
      <w:r>
        <w:rPr>
          <w:rFonts w:eastAsiaTheme="minorHAnsi"/>
          <w:sz w:val="24"/>
          <w:szCs w:val="24"/>
          <w:lang w:eastAsia="en-US"/>
        </w:rPr>
        <w:t>;</w:t>
      </w:r>
    </w:p>
    <w:p w:rsidR="00817826" w:rsidRPr="00747AF4" w:rsidRDefault="00817826" w:rsidP="00817826">
      <w:pPr>
        <w:spacing w:line="276" w:lineRule="auto"/>
        <w:ind w:firstLine="709"/>
        <w:jc w:val="both"/>
        <w:rPr>
          <w:rFonts w:eastAsiaTheme="minorHAnsi"/>
          <w:b/>
          <w:sz w:val="24"/>
          <w:szCs w:val="24"/>
          <w:lang w:eastAsia="en-US"/>
        </w:rPr>
      </w:pPr>
      <w:r w:rsidRPr="00747AF4">
        <w:rPr>
          <w:rFonts w:eastAsiaTheme="minorHAnsi"/>
          <w:sz w:val="24"/>
          <w:szCs w:val="24"/>
          <w:lang w:eastAsia="en-US"/>
        </w:rPr>
        <w:t>4. Чистая вода</w:t>
      </w:r>
      <w:r>
        <w:rPr>
          <w:rFonts w:eastAsiaTheme="minorHAnsi"/>
          <w:sz w:val="24"/>
          <w:szCs w:val="24"/>
          <w:lang w:eastAsia="en-US"/>
        </w:rPr>
        <w:t>.</w:t>
      </w:r>
    </w:p>
    <w:p w:rsidR="00817826" w:rsidRPr="00747AF4" w:rsidRDefault="00817826" w:rsidP="00817826">
      <w:pPr>
        <w:spacing w:line="276" w:lineRule="auto"/>
        <w:ind w:firstLine="709"/>
        <w:jc w:val="both"/>
        <w:rPr>
          <w:rFonts w:eastAsiaTheme="minorHAnsi"/>
          <w:b/>
          <w:sz w:val="24"/>
          <w:szCs w:val="24"/>
          <w:lang w:eastAsia="en-US"/>
        </w:rPr>
      </w:pPr>
      <w:r w:rsidRPr="00747AF4">
        <w:rPr>
          <w:rFonts w:eastAsiaTheme="minorHAnsi"/>
          <w:b/>
          <w:sz w:val="24"/>
          <w:szCs w:val="24"/>
          <w:lang w:eastAsia="en-US"/>
        </w:rPr>
        <w:t>Экология</w:t>
      </w:r>
      <w:r>
        <w:rPr>
          <w:rFonts w:eastAsiaTheme="minorHAnsi"/>
          <w:b/>
          <w:sz w:val="24"/>
          <w:szCs w:val="24"/>
          <w:lang w:eastAsia="en-US"/>
        </w:rPr>
        <w:t>:</w:t>
      </w:r>
    </w:p>
    <w:p w:rsidR="00817826" w:rsidRPr="00747AF4" w:rsidRDefault="00817826" w:rsidP="00817826">
      <w:pPr>
        <w:spacing w:line="276" w:lineRule="auto"/>
        <w:ind w:firstLine="709"/>
        <w:jc w:val="both"/>
        <w:rPr>
          <w:rFonts w:eastAsiaTheme="minorHAnsi"/>
          <w:sz w:val="24"/>
          <w:szCs w:val="24"/>
          <w:lang w:eastAsia="en-US"/>
        </w:rPr>
      </w:pPr>
      <w:r w:rsidRPr="00747AF4">
        <w:rPr>
          <w:rFonts w:eastAsiaTheme="minorHAnsi"/>
          <w:sz w:val="24"/>
          <w:szCs w:val="24"/>
          <w:lang w:eastAsia="en-US"/>
        </w:rPr>
        <w:t>1. Сохранение уникальных водных объектов в Ростовской области</w:t>
      </w:r>
      <w:r>
        <w:rPr>
          <w:rFonts w:eastAsiaTheme="minorHAnsi"/>
          <w:sz w:val="24"/>
          <w:szCs w:val="24"/>
          <w:lang w:eastAsia="en-US"/>
        </w:rPr>
        <w:t>;</w:t>
      </w:r>
    </w:p>
    <w:p w:rsidR="00817826" w:rsidRPr="00747AF4" w:rsidRDefault="00817826" w:rsidP="00817826">
      <w:pPr>
        <w:spacing w:line="276" w:lineRule="auto"/>
        <w:ind w:firstLine="709"/>
        <w:jc w:val="both"/>
        <w:rPr>
          <w:rFonts w:eastAsiaTheme="minorHAnsi"/>
          <w:sz w:val="24"/>
          <w:szCs w:val="24"/>
          <w:lang w:eastAsia="en-US"/>
        </w:rPr>
      </w:pPr>
      <w:r w:rsidRPr="00747AF4">
        <w:rPr>
          <w:rFonts w:eastAsiaTheme="minorHAnsi"/>
          <w:sz w:val="24"/>
          <w:szCs w:val="24"/>
          <w:lang w:eastAsia="en-US"/>
        </w:rPr>
        <w:lastRenderedPageBreak/>
        <w:t>2. Сохранение лесов</w:t>
      </w:r>
      <w:r>
        <w:rPr>
          <w:rFonts w:eastAsiaTheme="minorHAnsi"/>
          <w:sz w:val="24"/>
          <w:szCs w:val="24"/>
          <w:lang w:eastAsia="en-US"/>
        </w:rPr>
        <w:t>;</w:t>
      </w:r>
    </w:p>
    <w:p w:rsidR="00817826" w:rsidRPr="00747AF4" w:rsidRDefault="00817826" w:rsidP="00817826">
      <w:pPr>
        <w:spacing w:line="276" w:lineRule="auto"/>
        <w:ind w:firstLine="709"/>
        <w:jc w:val="both"/>
        <w:rPr>
          <w:rFonts w:eastAsiaTheme="minorHAnsi"/>
          <w:sz w:val="24"/>
          <w:szCs w:val="24"/>
          <w:lang w:eastAsia="en-US"/>
        </w:rPr>
      </w:pPr>
      <w:r w:rsidRPr="00747AF4">
        <w:rPr>
          <w:rFonts w:eastAsiaTheme="minorHAnsi"/>
          <w:sz w:val="24"/>
          <w:szCs w:val="24"/>
          <w:lang w:eastAsia="en-US"/>
        </w:rPr>
        <w:t>3. Комплексная система обращения с твердыми коммунальными отходами</w:t>
      </w:r>
      <w:r>
        <w:rPr>
          <w:rFonts w:eastAsiaTheme="minorHAnsi"/>
          <w:sz w:val="24"/>
          <w:szCs w:val="24"/>
          <w:lang w:eastAsia="en-US"/>
        </w:rPr>
        <w:t>;</w:t>
      </w:r>
    </w:p>
    <w:p w:rsidR="00817826" w:rsidRPr="00747AF4" w:rsidRDefault="00817826" w:rsidP="00817826">
      <w:pPr>
        <w:spacing w:line="276" w:lineRule="auto"/>
        <w:ind w:firstLine="709"/>
        <w:jc w:val="both"/>
        <w:rPr>
          <w:rFonts w:eastAsiaTheme="minorHAnsi"/>
          <w:b/>
          <w:sz w:val="24"/>
          <w:szCs w:val="24"/>
          <w:lang w:eastAsia="en-US"/>
        </w:rPr>
      </w:pPr>
      <w:r w:rsidRPr="00747AF4">
        <w:rPr>
          <w:rFonts w:eastAsiaTheme="minorHAnsi"/>
          <w:sz w:val="24"/>
          <w:szCs w:val="24"/>
          <w:lang w:eastAsia="en-US"/>
        </w:rPr>
        <w:t>4. Чистая страна</w:t>
      </w:r>
      <w:r>
        <w:rPr>
          <w:rFonts w:eastAsiaTheme="minorHAnsi"/>
          <w:sz w:val="24"/>
          <w:szCs w:val="24"/>
          <w:lang w:eastAsia="en-US"/>
        </w:rPr>
        <w:t>.</w:t>
      </w:r>
    </w:p>
    <w:p w:rsidR="00817826" w:rsidRPr="00747AF4" w:rsidRDefault="00817826" w:rsidP="00817826">
      <w:pPr>
        <w:spacing w:line="276" w:lineRule="auto"/>
        <w:ind w:firstLine="709"/>
        <w:jc w:val="both"/>
        <w:rPr>
          <w:rFonts w:eastAsiaTheme="minorHAnsi"/>
          <w:b/>
          <w:sz w:val="24"/>
          <w:szCs w:val="24"/>
          <w:lang w:eastAsia="en-US"/>
        </w:rPr>
      </w:pPr>
      <w:r w:rsidRPr="00747AF4">
        <w:rPr>
          <w:rFonts w:eastAsiaTheme="minorHAnsi"/>
          <w:b/>
          <w:sz w:val="24"/>
          <w:szCs w:val="24"/>
          <w:lang w:eastAsia="en-US"/>
        </w:rPr>
        <w:t>Малое и среднее предпринимательство и поддержка индивидуальной предпринимательской инициативы</w:t>
      </w:r>
      <w:r w:rsidR="005E5EA7">
        <w:rPr>
          <w:rFonts w:eastAsiaTheme="minorHAnsi"/>
          <w:b/>
          <w:sz w:val="24"/>
          <w:szCs w:val="24"/>
          <w:lang w:eastAsia="en-US"/>
        </w:rPr>
        <w:t>:</w:t>
      </w:r>
    </w:p>
    <w:p w:rsidR="00817826" w:rsidRPr="00747AF4" w:rsidRDefault="00817826" w:rsidP="00817826">
      <w:pPr>
        <w:spacing w:line="276" w:lineRule="auto"/>
        <w:ind w:firstLine="709"/>
        <w:jc w:val="both"/>
        <w:rPr>
          <w:rFonts w:eastAsiaTheme="minorHAnsi"/>
          <w:sz w:val="24"/>
          <w:szCs w:val="24"/>
          <w:lang w:eastAsia="en-US"/>
        </w:rPr>
      </w:pPr>
      <w:r w:rsidRPr="00747AF4">
        <w:rPr>
          <w:rFonts w:eastAsiaTheme="minorHAnsi"/>
          <w:sz w:val="24"/>
          <w:szCs w:val="24"/>
          <w:lang w:eastAsia="en-US"/>
        </w:rPr>
        <w:t>1. Создание благоприятных условий для осуществления деятельности самозанятыми гражданами</w:t>
      </w:r>
      <w:r w:rsidR="005E5EA7">
        <w:rPr>
          <w:rFonts w:eastAsiaTheme="minorHAnsi"/>
          <w:sz w:val="24"/>
          <w:szCs w:val="24"/>
          <w:lang w:eastAsia="en-US"/>
        </w:rPr>
        <w:t>;</w:t>
      </w:r>
    </w:p>
    <w:p w:rsidR="00817826" w:rsidRPr="00747AF4" w:rsidRDefault="00817826" w:rsidP="00817826">
      <w:pPr>
        <w:spacing w:line="276" w:lineRule="auto"/>
        <w:ind w:firstLine="709"/>
        <w:jc w:val="both"/>
        <w:rPr>
          <w:rFonts w:eastAsiaTheme="minorHAnsi"/>
          <w:sz w:val="24"/>
          <w:szCs w:val="24"/>
          <w:lang w:eastAsia="en-US"/>
        </w:rPr>
      </w:pPr>
      <w:r w:rsidRPr="00747AF4">
        <w:rPr>
          <w:rFonts w:eastAsiaTheme="minorHAnsi"/>
          <w:sz w:val="24"/>
          <w:szCs w:val="24"/>
          <w:lang w:eastAsia="en-US"/>
        </w:rPr>
        <w:t>2. Создание условий для легкого старта и комфортного ведения бизнеса</w:t>
      </w:r>
      <w:r w:rsidR="005E5EA7">
        <w:rPr>
          <w:rFonts w:eastAsiaTheme="minorHAnsi"/>
          <w:sz w:val="24"/>
          <w:szCs w:val="24"/>
          <w:lang w:eastAsia="en-US"/>
        </w:rPr>
        <w:t>;</w:t>
      </w:r>
    </w:p>
    <w:p w:rsidR="00817826" w:rsidRPr="00747AF4" w:rsidRDefault="00817826" w:rsidP="00817826">
      <w:pPr>
        <w:spacing w:line="276" w:lineRule="auto"/>
        <w:ind w:firstLine="709"/>
        <w:jc w:val="both"/>
        <w:rPr>
          <w:rFonts w:eastAsiaTheme="minorHAnsi"/>
          <w:b/>
          <w:sz w:val="24"/>
          <w:szCs w:val="24"/>
          <w:lang w:eastAsia="en-US"/>
        </w:rPr>
      </w:pPr>
      <w:r w:rsidRPr="00747AF4">
        <w:rPr>
          <w:rFonts w:eastAsiaTheme="minorHAnsi"/>
          <w:sz w:val="24"/>
          <w:szCs w:val="24"/>
          <w:lang w:eastAsia="en-US"/>
        </w:rPr>
        <w:t>3. Акселерация субъектов малого и среднего предпринимательства</w:t>
      </w:r>
      <w:r w:rsidR="005E5EA7">
        <w:rPr>
          <w:rFonts w:eastAsiaTheme="minorHAnsi"/>
          <w:sz w:val="24"/>
          <w:szCs w:val="24"/>
          <w:lang w:eastAsia="en-US"/>
        </w:rPr>
        <w:t>.</w:t>
      </w:r>
    </w:p>
    <w:p w:rsidR="00817826" w:rsidRPr="00747AF4" w:rsidRDefault="00817826" w:rsidP="00817826">
      <w:pPr>
        <w:spacing w:line="276" w:lineRule="auto"/>
        <w:ind w:firstLine="709"/>
        <w:jc w:val="both"/>
        <w:rPr>
          <w:rFonts w:eastAsiaTheme="minorHAnsi"/>
          <w:b/>
          <w:sz w:val="24"/>
          <w:szCs w:val="24"/>
          <w:lang w:eastAsia="en-US"/>
        </w:rPr>
      </w:pPr>
      <w:r w:rsidRPr="00747AF4">
        <w:rPr>
          <w:rFonts w:eastAsiaTheme="minorHAnsi"/>
          <w:b/>
          <w:sz w:val="24"/>
          <w:szCs w:val="24"/>
          <w:lang w:eastAsia="en-US"/>
        </w:rPr>
        <w:t>Цифровая экономика</w:t>
      </w:r>
      <w:r w:rsidR="005E5EA7">
        <w:rPr>
          <w:rFonts w:eastAsiaTheme="minorHAnsi"/>
          <w:b/>
          <w:sz w:val="24"/>
          <w:szCs w:val="24"/>
          <w:lang w:eastAsia="en-US"/>
        </w:rPr>
        <w:t>:</w:t>
      </w:r>
    </w:p>
    <w:p w:rsidR="00817826" w:rsidRPr="00747AF4" w:rsidRDefault="00817826" w:rsidP="00817826">
      <w:pPr>
        <w:spacing w:line="276" w:lineRule="auto"/>
        <w:ind w:firstLine="709"/>
        <w:jc w:val="both"/>
        <w:rPr>
          <w:rFonts w:eastAsiaTheme="minorHAnsi"/>
          <w:sz w:val="24"/>
          <w:szCs w:val="24"/>
          <w:lang w:eastAsia="en-US"/>
        </w:rPr>
      </w:pPr>
      <w:r w:rsidRPr="00747AF4">
        <w:rPr>
          <w:rFonts w:eastAsiaTheme="minorHAnsi"/>
          <w:sz w:val="24"/>
          <w:szCs w:val="24"/>
          <w:lang w:eastAsia="en-US"/>
        </w:rPr>
        <w:t>1. Цифровые технологии</w:t>
      </w:r>
      <w:r w:rsidR="005E5EA7">
        <w:rPr>
          <w:rFonts w:eastAsiaTheme="minorHAnsi"/>
          <w:sz w:val="24"/>
          <w:szCs w:val="24"/>
          <w:lang w:eastAsia="en-US"/>
        </w:rPr>
        <w:t>;</w:t>
      </w:r>
    </w:p>
    <w:p w:rsidR="00817826" w:rsidRPr="00747AF4" w:rsidRDefault="00817826" w:rsidP="00817826">
      <w:pPr>
        <w:spacing w:line="276" w:lineRule="auto"/>
        <w:ind w:firstLine="709"/>
        <w:jc w:val="both"/>
        <w:rPr>
          <w:rFonts w:eastAsiaTheme="minorHAnsi"/>
          <w:sz w:val="24"/>
          <w:szCs w:val="24"/>
          <w:lang w:eastAsia="en-US"/>
        </w:rPr>
      </w:pPr>
      <w:r w:rsidRPr="00747AF4">
        <w:rPr>
          <w:rFonts w:eastAsiaTheme="minorHAnsi"/>
          <w:sz w:val="24"/>
          <w:szCs w:val="24"/>
          <w:lang w:eastAsia="en-US"/>
        </w:rPr>
        <w:t>2. Цифровое государственное управление</w:t>
      </w:r>
      <w:r w:rsidR="005E5EA7">
        <w:rPr>
          <w:rFonts w:eastAsiaTheme="minorHAnsi"/>
          <w:sz w:val="24"/>
          <w:szCs w:val="24"/>
          <w:lang w:eastAsia="en-US"/>
        </w:rPr>
        <w:t>;</w:t>
      </w:r>
    </w:p>
    <w:p w:rsidR="00817826" w:rsidRPr="00747AF4" w:rsidRDefault="00817826" w:rsidP="00817826">
      <w:pPr>
        <w:spacing w:line="276" w:lineRule="auto"/>
        <w:ind w:firstLine="709"/>
        <w:jc w:val="both"/>
        <w:rPr>
          <w:rFonts w:eastAsiaTheme="minorHAnsi"/>
          <w:sz w:val="24"/>
          <w:szCs w:val="24"/>
          <w:lang w:eastAsia="en-US"/>
        </w:rPr>
      </w:pPr>
      <w:r w:rsidRPr="00747AF4">
        <w:rPr>
          <w:rFonts w:eastAsiaTheme="minorHAnsi"/>
          <w:sz w:val="24"/>
          <w:szCs w:val="24"/>
          <w:lang w:eastAsia="en-US"/>
        </w:rPr>
        <w:t>4. Информационная инфраструктура</w:t>
      </w:r>
      <w:r w:rsidR="005E5EA7">
        <w:rPr>
          <w:rFonts w:eastAsiaTheme="minorHAnsi"/>
          <w:sz w:val="24"/>
          <w:szCs w:val="24"/>
          <w:lang w:eastAsia="en-US"/>
        </w:rPr>
        <w:t>;</w:t>
      </w:r>
    </w:p>
    <w:p w:rsidR="00817826" w:rsidRPr="00747AF4" w:rsidRDefault="00817826" w:rsidP="00817826">
      <w:pPr>
        <w:spacing w:line="276" w:lineRule="auto"/>
        <w:ind w:firstLine="709"/>
        <w:jc w:val="both"/>
        <w:rPr>
          <w:rFonts w:eastAsiaTheme="minorHAnsi"/>
          <w:b/>
          <w:sz w:val="24"/>
          <w:szCs w:val="24"/>
          <w:lang w:eastAsia="en-US"/>
        </w:rPr>
      </w:pPr>
      <w:r w:rsidRPr="00747AF4">
        <w:rPr>
          <w:rFonts w:eastAsiaTheme="minorHAnsi"/>
          <w:sz w:val="24"/>
          <w:szCs w:val="24"/>
          <w:lang w:eastAsia="en-US"/>
        </w:rPr>
        <w:t>5. Информационная безопасность</w:t>
      </w:r>
      <w:r w:rsidR="005E5EA7">
        <w:rPr>
          <w:rFonts w:eastAsiaTheme="minorHAnsi"/>
          <w:sz w:val="24"/>
          <w:szCs w:val="24"/>
          <w:lang w:eastAsia="en-US"/>
        </w:rPr>
        <w:t>.</w:t>
      </w:r>
    </w:p>
    <w:p w:rsidR="00817826" w:rsidRPr="00747AF4" w:rsidRDefault="00817826" w:rsidP="00817826">
      <w:pPr>
        <w:spacing w:line="276" w:lineRule="auto"/>
        <w:ind w:firstLine="709"/>
        <w:jc w:val="both"/>
        <w:rPr>
          <w:rFonts w:eastAsiaTheme="minorHAnsi"/>
          <w:b/>
          <w:sz w:val="24"/>
          <w:szCs w:val="24"/>
          <w:lang w:eastAsia="en-US"/>
        </w:rPr>
      </w:pPr>
      <w:r w:rsidRPr="00747AF4">
        <w:rPr>
          <w:rFonts w:eastAsiaTheme="minorHAnsi"/>
          <w:b/>
          <w:sz w:val="24"/>
          <w:szCs w:val="24"/>
          <w:lang w:eastAsia="en-US"/>
        </w:rPr>
        <w:t>Производительность труда</w:t>
      </w:r>
      <w:r w:rsidR="005E5EA7">
        <w:rPr>
          <w:rFonts w:eastAsiaTheme="minorHAnsi"/>
          <w:b/>
          <w:sz w:val="24"/>
          <w:szCs w:val="24"/>
          <w:lang w:eastAsia="en-US"/>
        </w:rPr>
        <w:t>:</w:t>
      </w:r>
    </w:p>
    <w:p w:rsidR="00817826" w:rsidRPr="00747AF4" w:rsidRDefault="00817826" w:rsidP="00817826">
      <w:pPr>
        <w:spacing w:line="276" w:lineRule="auto"/>
        <w:ind w:firstLine="709"/>
        <w:jc w:val="both"/>
        <w:rPr>
          <w:rFonts w:eastAsiaTheme="minorHAnsi"/>
          <w:sz w:val="24"/>
          <w:szCs w:val="24"/>
          <w:lang w:eastAsia="en-US"/>
        </w:rPr>
      </w:pPr>
      <w:r w:rsidRPr="00747AF4">
        <w:rPr>
          <w:rFonts w:eastAsiaTheme="minorHAnsi"/>
          <w:sz w:val="24"/>
          <w:szCs w:val="24"/>
          <w:lang w:eastAsia="en-US"/>
        </w:rPr>
        <w:t>1. Системные меры по повышению производительности труда</w:t>
      </w:r>
      <w:r w:rsidR="005E5EA7">
        <w:rPr>
          <w:rFonts w:eastAsiaTheme="minorHAnsi"/>
          <w:sz w:val="24"/>
          <w:szCs w:val="24"/>
          <w:lang w:eastAsia="en-US"/>
        </w:rPr>
        <w:t>;</w:t>
      </w:r>
    </w:p>
    <w:p w:rsidR="00817826" w:rsidRPr="00747AF4" w:rsidRDefault="00817826" w:rsidP="00817826">
      <w:pPr>
        <w:spacing w:line="276" w:lineRule="auto"/>
        <w:ind w:firstLine="709"/>
        <w:jc w:val="both"/>
        <w:rPr>
          <w:rFonts w:eastAsiaTheme="minorHAnsi"/>
          <w:b/>
          <w:sz w:val="24"/>
          <w:szCs w:val="24"/>
          <w:lang w:eastAsia="en-US"/>
        </w:rPr>
      </w:pPr>
      <w:r w:rsidRPr="00747AF4">
        <w:rPr>
          <w:rFonts w:eastAsiaTheme="minorHAnsi"/>
          <w:sz w:val="24"/>
          <w:szCs w:val="24"/>
          <w:lang w:eastAsia="en-US"/>
        </w:rPr>
        <w:t>2. Адресная поддержка повышения производительности труда на предприятиях</w:t>
      </w:r>
      <w:r w:rsidR="005E5EA7">
        <w:rPr>
          <w:rFonts w:eastAsiaTheme="minorHAnsi"/>
          <w:sz w:val="24"/>
          <w:szCs w:val="24"/>
          <w:lang w:eastAsia="en-US"/>
        </w:rPr>
        <w:t>.</w:t>
      </w:r>
    </w:p>
    <w:p w:rsidR="00817826" w:rsidRPr="00747AF4" w:rsidRDefault="00817826" w:rsidP="00817826">
      <w:pPr>
        <w:spacing w:line="276" w:lineRule="auto"/>
        <w:ind w:firstLine="709"/>
        <w:jc w:val="both"/>
        <w:rPr>
          <w:rFonts w:eastAsiaTheme="minorHAnsi"/>
          <w:b/>
          <w:sz w:val="24"/>
          <w:szCs w:val="24"/>
          <w:lang w:eastAsia="en-US"/>
        </w:rPr>
      </w:pPr>
      <w:r w:rsidRPr="00747AF4">
        <w:rPr>
          <w:rFonts w:eastAsiaTheme="minorHAnsi"/>
          <w:b/>
          <w:sz w:val="24"/>
          <w:szCs w:val="24"/>
          <w:lang w:eastAsia="en-US"/>
        </w:rPr>
        <w:t>Международная кооперация и экспорт</w:t>
      </w:r>
      <w:r w:rsidR="005E5EA7">
        <w:rPr>
          <w:rFonts w:eastAsiaTheme="minorHAnsi"/>
          <w:b/>
          <w:sz w:val="24"/>
          <w:szCs w:val="24"/>
          <w:lang w:eastAsia="en-US"/>
        </w:rPr>
        <w:t>:</w:t>
      </w:r>
    </w:p>
    <w:p w:rsidR="00817826" w:rsidRPr="00747AF4" w:rsidRDefault="00817826" w:rsidP="00817826">
      <w:pPr>
        <w:spacing w:line="276" w:lineRule="auto"/>
        <w:ind w:firstLine="709"/>
        <w:jc w:val="both"/>
        <w:rPr>
          <w:rFonts w:eastAsiaTheme="minorHAnsi"/>
          <w:sz w:val="24"/>
          <w:szCs w:val="24"/>
          <w:lang w:eastAsia="en-US"/>
        </w:rPr>
      </w:pPr>
      <w:r w:rsidRPr="00747AF4">
        <w:rPr>
          <w:rFonts w:eastAsiaTheme="minorHAnsi"/>
          <w:sz w:val="24"/>
          <w:szCs w:val="24"/>
          <w:lang w:eastAsia="en-US"/>
        </w:rPr>
        <w:t>1. Системные меры развития международной кооперации и экспорта</w:t>
      </w:r>
      <w:r w:rsidR="005E5EA7">
        <w:rPr>
          <w:rFonts w:eastAsiaTheme="minorHAnsi"/>
          <w:sz w:val="24"/>
          <w:szCs w:val="24"/>
          <w:lang w:eastAsia="en-US"/>
        </w:rPr>
        <w:t>;</w:t>
      </w:r>
    </w:p>
    <w:p w:rsidR="00817826" w:rsidRPr="00747AF4" w:rsidRDefault="00817826" w:rsidP="00817826">
      <w:pPr>
        <w:spacing w:line="276" w:lineRule="auto"/>
        <w:ind w:firstLine="709"/>
        <w:jc w:val="both"/>
        <w:rPr>
          <w:rFonts w:eastAsiaTheme="minorHAnsi"/>
          <w:sz w:val="24"/>
          <w:szCs w:val="24"/>
          <w:lang w:eastAsia="en-US"/>
        </w:rPr>
      </w:pPr>
      <w:r w:rsidRPr="00747AF4">
        <w:rPr>
          <w:rFonts w:eastAsiaTheme="minorHAnsi"/>
          <w:sz w:val="24"/>
          <w:szCs w:val="24"/>
          <w:lang w:eastAsia="en-US"/>
        </w:rPr>
        <w:t>2. Экспорт продукции АПК</w:t>
      </w:r>
      <w:r w:rsidR="005E5EA7">
        <w:rPr>
          <w:rFonts w:eastAsiaTheme="minorHAnsi"/>
          <w:sz w:val="24"/>
          <w:szCs w:val="24"/>
          <w:lang w:eastAsia="en-US"/>
        </w:rPr>
        <w:t>.</w:t>
      </w:r>
    </w:p>
    <w:p w:rsidR="00817826" w:rsidRPr="00813FA2" w:rsidRDefault="00817826" w:rsidP="00817826">
      <w:pPr>
        <w:spacing w:line="276" w:lineRule="auto"/>
        <w:ind w:firstLine="709"/>
        <w:jc w:val="both"/>
        <w:rPr>
          <w:rFonts w:eastAsiaTheme="minorHAnsi"/>
          <w:i/>
          <w:sz w:val="24"/>
          <w:szCs w:val="24"/>
          <w:lang w:eastAsia="en-US"/>
        </w:rPr>
      </w:pPr>
      <w:r w:rsidRPr="00813FA2">
        <w:rPr>
          <w:rFonts w:eastAsiaTheme="minorHAnsi"/>
          <w:i/>
          <w:sz w:val="24"/>
          <w:szCs w:val="24"/>
          <w:lang w:eastAsia="en-US"/>
        </w:rPr>
        <w:t>Подробная информация о реализации региональных проектов, входящих в</w:t>
      </w:r>
      <w:r w:rsidR="001F720E">
        <w:rPr>
          <w:rFonts w:eastAsiaTheme="minorHAnsi"/>
          <w:i/>
          <w:sz w:val="24"/>
          <w:szCs w:val="24"/>
          <w:lang w:eastAsia="en-US"/>
        </w:rPr>
        <w:t> </w:t>
      </w:r>
      <w:r w:rsidRPr="00813FA2">
        <w:rPr>
          <w:rFonts w:eastAsiaTheme="minorHAnsi"/>
          <w:i/>
          <w:sz w:val="24"/>
          <w:szCs w:val="24"/>
          <w:lang w:eastAsia="en-US"/>
        </w:rPr>
        <w:t xml:space="preserve">национальные проекты на 31.12.2023 года, </w:t>
      </w:r>
      <w:r w:rsidRPr="00142CEA">
        <w:rPr>
          <w:rFonts w:eastAsiaTheme="minorHAnsi"/>
          <w:i/>
          <w:sz w:val="24"/>
          <w:szCs w:val="24"/>
          <w:lang w:eastAsia="en-US"/>
        </w:rPr>
        <w:t xml:space="preserve">представлена в </w:t>
      </w:r>
      <w:r w:rsidR="00813FA2" w:rsidRPr="00142CEA">
        <w:rPr>
          <w:rFonts w:eastAsiaTheme="minorHAnsi"/>
          <w:i/>
          <w:sz w:val="24"/>
          <w:szCs w:val="24"/>
          <w:lang w:eastAsia="en-US"/>
        </w:rPr>
        <w:t>Приложении</w:t>
      </w:r>
      <w:r w:rsidRPr="00142CEA">
        <w:rPr>
          <w:rFonts w:eastAsiaTheme="minorHAnsi"/>
          <w:i/>
          <w:sz w:val="24"/>
          <w:szCs w:val="24"/>
          <w:lang w:eastAsia="en-US"/>
        </w:rPr>
        <w:t xml:space="preserve"> №2.</w:t>
      </w:r>
    </w:p>
    <w:p w:rsidR="00817826" w:rsidRDefault="00817826" w:rsidP="00F07BF8">
      <w:pPr>
        <w:spacing w:line="276" w:lineRule="auto"/>
        <w:ind w:firstLine="709"/>
        <w:jc w:val="both"/>
        <w:rPr>
          <w:bCs/>
          <w:sz w:val="24"/>
          <w:szCs w:val="24"/>
        </w:rPr>
      </w:pPr>
    </w:p>
    <w:p w:rsidR="00F07BF8" w:rsidRPr="0068481C" w:rsidRDefault="00F07BF8" w:rsidP="00F07BF8">
      <w:pPr>
        <w:spacing w:line="276" w:lineRule="auto"/>
        <w:ind w:firstLine="709"/>
        <w:jc w:val="both"/>
        <w:rPr>
          <w:bCs/>
          <w:sz w:val="24"/>
          <w:szCs w:val="24"/>
          <w:shd w:val="clear" w:color="auto" w:fill="FFFFFF" w:themeFill="background1"/>
        </w:rPr>
      </w:pPr>
      <w:r w:rsidRPr="0068481C">
        <w:rPr>
          <w:bCs/>
          <w:sz w:val="24"/>
          <w:szCs w:val="24"/>
        </w:rPr>
        <w:t xml:space="preserve">В рамках реализации </w:t>
      </w:r>
      <w:r w:rsidRPr="00B04D5E">
        <w:rPr>
          <w:b/>
          <w:bCs/>
          <w:sz w:val="24"/>
          <w:szCs w:val="24"/>
        </w:rPr>
        <w:t>губернаторского проекта поддержки местных инициатив «СДЕЛАЕМ ВМЕСТЕ!»</w:t>
      </w:r>
      <w:r w:rsidRPr="0068481C">
        <w:rPr>
          <w:bCs/>
          <w:sz w:val="24"/>
          <w:szCs w:val="24"/>
        </w:rPr>
        <w:t xml:space="preserve"> в 2024 году реализованы 5 инициативных проектов города Волгодонска общей стоимостью </w:t>
      </w:r>
      <w:r w:rsidRPr="0068481C">
        <w:rPr>
          <w:sz w:val="24"/>
          <w:szCs w:val="24"/>
        </w:rPr>
        <w:t>12 192 043,95 рублей</w:t>
      </w:r>
      <w:r w:rsidRPr="0068481C">
        <w:rPr>
          <w:bCs/>
          <w:sz w:val="24"/>
          <w:szCs w:val="24"/>
          <w:shd w:val="clear" w:color="auto" w:fill="FFFFFF" w:themeFill="background1"/>
        </w:rPr>
        <w:t xml:space="preserve">, в том числе: </w:t>
      </w:r>
    </w:p>
    <w:p w:rsidR="00F07BF8" w:rsidRPr="0068481C" w:rsidRDefault="00F07BF8" w:rsidP="00F07BF8">
      <w:pPr>
        <w:spacing w:line="276" w:lineRule="auto"/>
        <w:ind w:firstLine="709"/>
        <w:rPr>
          <w:bCs/>
          <w:sz w:val="24"/>
          <w:szCs w:val="24"/>
          <w:shd w:val="clear" w:color="auto" w:fill="FFFFFF" w:themeFill="background1"/>
        </w:rPr>
      </w:pPr>
      <w:r w:rsidRPr="0068481C">
        <w:rPr>
          <w:bCs/>
          <w:sz w:val="24"/>
          <w:szCs w:val="24"/>
          <w:shd w:val="clear" w:color="auto" w:fill="FFFFFF" w:themeFill="background1"/>
        </w:rPr>
        <w:t xml:space="preserve">- средства областного бюджета - </w:t>
      </w:r>
      <w:r w:rsidRPr="0068481C">
        <w:rPr>
          <w:sz w:val="24"/>
          <w:szCs w:val="24"/>
        </w:rPr>
        <w:t>8 391 933,46 рублей;</w:t>
      </w:r>
    </w:p>
    <w:p w:rsidR="00F07BF8" w:rsidRPr="0068481C" w:rsidRDefault="00F07BF8" w:rsidP="00F07BF8">
      <w:pPr>
        <w:spacing w:line="276" w:lineRule="auto"/>
        <w:ind w:firstLine="709"/>
        <w:rPr>
          <w:sz w:val="24"/>
          <w:szCs w:val="24"/>
        </w:rPr>
      </w:pPr>
      <w:r w:rsidRPr="0068481C">
        <w:rPr>
          <w:sz w:val="24"/>
          <w:szCs w:val="24"/>
          <w:shd w:val="clear" w:color="auto" w:fill="FFFFFF" w:themeFill="background1"/>
        </w:rPr>
        <w:t xml:space="preserve">- средства местного бюджета - </w:t>
      </w:r>
      <w:r w:rsidRPr="0068481C">
        <w:rPr>
          <w:sz w:val="24"/>
          <w:szCs w:val="24"/>
        </w:rPr>
        <w:t>2 484 975,84 рублей;</w:t>
      </w:r>
    </w:p>
    <w:p w:rsidR="00F07BF8" w:rsidRPr="0068481C" w:rsidRDefault="00F07BF8" w:rsidP="00F07BF8">
      <w:pPr>
        <w:spacing w:line="276" w:lineRule="auto"/>
        <w:ind w:firstLine="709"/>
        <w:rPr>
          <w:sz w:val="24"/>
          <w:szCs w:val="24"/>
        </w:rPr>
      </w:pPr>
      <w:r w:rsidRPr="0068481C">
        <w:rPr>
          <w:sz w:val="24"/>
          <w:szCs w:val="24"/>
        </w:rPr>
        <w:t>- иные средства местного бюджета - 186 341,95 рублей;</w:t>
      </w:r>
    </w:p>
    <w:p w:rsidR="00F07BF8" w:rsidRPr="0068481C" w:rsidRDefault="00F07BF8" w:rsidP="00F07BF8">
      <w:pPr>
        <w:spacing w:line="276" w:lineRule="auto"/>
        <w:ind w:firstLine="709"/>
        <w:rPr>
          <w:sz w:val="24"/>
          <w:szCs w:val="24"/>
        </w:rPr>
      </w:pPr>
      <w:r w:rsidRPr="0068481C">
        <w:rPr>
          <w:sz w:val="24"/>
          <w:szCs w:val="24"/>
        </w:rPr>
        <w:t xml:space="preserve">- </w:t>
      </w:r>
      <w:r w:rsidRPr="0068481C">
        <w:rPr>
          <w:sz w:val="24"/>
          <w:szCs w:val="24"/>
          <w:shd w:val="clear" w:color="auto" w:fill="FFFFFF" w:themeFill="background1"/>
        </w:rPr>
        <w:t xml:space="preserve">инициативные платежи юридических лиц - </w:t>
      </w:r>
      <w:r w:rsidRPr="0068481C">
        <w:rPr>
          <w:sz w:val="24"/>
          <w:szCs w:val="24"/>
        </w:rPr>
        <w:t>483 040,79 рублей;</w:t>
      </w:r>
    </w:p>
    <w:p w:rsidR="00F07BF8" w:rsidRPr="0068481C" w:rsidRDefault="00F07BF8" w:rsidP="00F07BF8">
      <w:pPr>
        <w:spacing w:line="276" w:lineRule="auto"/>
        <w:ind w:firstLine="709"/>
        <w:rPr>
          <w:bCs/>
          <w:sz w:val="24"/>
          <w:szCs w:val="24"/>
        </w:rPr>
      </w:pPr>
      <w:r w:rsidRPr="0068481C">
        <w:rPr>
          <w:sz w:val="24"/>
          <w:szCs w:val="24"/>
        </w:rPr>
        <w:t xml:space="preserve">- </w:t>
      </w:r>
      <w:r w:rsidRPr="0068481C">
        <w:rPr>
          <w:sz w:val="24"/>
          <w:szCs w:val="24"/>
          <w:shd w:val="clear" w:color="auto" w:fill="FFFFFF" w:themeFill="background1"/>
        </w:rPr>
        <w:t>инициативные платежи физических</w:t>
      </w:r>
      <w:r w:rsidRPr="0068481C">
        <w:rPr>
          <w:sz w:val="24"/>
          <w:szCs w:val="24"/>
        </w:rPr>
        <w:t xml:space="preserve"> лиц - 645 751,9 рублей.</w:t>
      </w:r>
    </w:p>
    <w:p w:rsidR="00F07BF8" w:rsidRPr="0068481C" w:rsidRDefault="00F07BF8" w:rsidP="00F07BF8">
      <w:pPr>
        <w:spacing w:line="276" w:lineRule="auto"/>
        <w:ind w:firstLine="708"/>
        <w:jc w:val="both"/>
        <w:rPr>
          <w:sz w:val="24"/>
          <w:szCs w:val="24"/>
        </w:rPr>
      </w:pPr>
      <w:r w:rsidRPr="0068481C">
        <w:rPr>
          <w:sz w:val="24"/>
          <w:szCs w:val="24"/>
        </w:rPr>
        <w:t>Стоимость инициативных проектов с разбивкой по источникам финансирования представлена в таблице:</w:t>
      </w:r>
    </w:p>
    <w:p w:rsidR="00F07BF8" w:rsidRPr="0068481C" w:rsidRDefault="00F07BF8" w:rsidP="00F07BF8">
      <w:pPr>
        <w:spacing w:line="276" w:lineRule="auto"/>
        <w:ind w:firstLine="708"/>
        <w:jc w:val="both"/>
        <w:rPr>
          <w:bCs/>
          <w:sz w:val="24"/>
          <w:szCs w:val="24"/>
        </w:rPr>
      </w:pPr>
    </w:p>
    <w:tbl>
      <w:tblPr>
        <w:tblStyle w:val="aff1"/>
        <w:tblW w:w="9525" w:type="dxa"/>
        <w:tblLayout w:type="fixed"/>
        <w:tblLook w:val="04A0"/>
      </w:tblPr>
      <w:tblGrid>
        <w:gridCol w:w="534"/>
        <w:gridCol w:w="1984"/>
        <w:gridCol w:w="1843"/>
        <w:gridCol w:w="1447"/>
        <w:gridCol w:w="1388"/>
        <w:gridCol w:w="1134"/>
        <w:gridCol w:w="1195"/>
      </w:tblGrid>
      <w:tr w:rsidR="00F07BF8" w:rsidRPr="0068481C" w:rsidTr="008F5764">
        <w:trPr>
          <w:trHeight w:val="273"/>
        </w:trPr>
        <w:tc>
          <w:tcPr>
            <w:tcW w:w="534" w:type="dxa"/>
            <w:vMerge w:val="restart"/>
          </w:tcPr>
          <w:p w:rsidR="00F07BF8" w:rsidRPr="0068481C" w:rsidRDefault="00F07BF8" w:rsidP="008F5764">
            <w:pPr>
              <w:spacing w:line="276" w:lineRule="auto"/>
              <w:ind w:left="-142" w:right="-108"/>
              <w:jc w:val="center"/>
              <w:rPr>
                <w:bCs/>
                <w:sz w:val="24"/>
                <w:szCs w:val="24"/>
              </w:rPr>
            </w:pPr>
            <w:r w:rsidRPr="0068481C">
              <w:rPr>
                <w:bCs/>
                <w:sz w:val="24"/>
                <w:szCs w:val="24"/>
              </w:rPr>
              <w:t>№ п/п</w:t>
            </w:r>
          </w:p>
        </w:tc>
        <w:tc>
          <w:tcPr>
            <w:tcW w:w="1984" w:type="dxa"/>
            <w:vMerge w:val="restart"/>
          </w:tcPr>
          <w:p w:rsidR="00F07BF8" w:rsidRPr="0068481C" w:rsidRDefault="00F07BF8" w:rsidP="00CF1D67">
            <w:pPr>
              <w:jc w:val="center"/>
              <w:rPr>
                <w:bCs/>
                <w:sz w:val="24"/>
                <w:szCs w:val="24"/>
              </w:rPr>
            </w:pPr>
            <w:r w:rsidRPr="0068481C">
              <w:rPr>
                <w:bCs/>
                <w:sz w:val="24"/>
                <w:szCs w:val="24"/>
              </w:rPr>
              <w:t>Наименование</w:t>
            </w:r>
          </w:p>
          <w:p w:rsidR="00F07BF8" w:rsidRPr="0068481C" w:rsidRDefault="00F07BF8" w:rsidP="00CF1D67">
            <w:pPr>
              <w:jc w:val="center"/>
              <w:rPr>
                <w:bCs/>
                <w:sz w:val="24"/>
                <w:szCs w:val="24"/>
              </w:rPr>
            </w:pPr>
            <w:r w:rsidRPr="0068481C">
              <w:rPr>
                <w:bCs/>
                <w:sz w:val="24"/>
                <w:szCs w:val="24"/>
              </w:rPr>
              <w:t>инициативного проекта</w:t>
            </w:r>
          </w:p>
        </w:tc>
        <w:tc>
          <w:tcPr>
            <w:tcW w:w="7007" w:type="dxa"/>
            <w:gridSpan w:val="5"/>
            <w:tcBorders>
              <w:bottom w:val="single" w:sz="4" w:space="0" w:color="auto"/>
            </w:tcBorders>
          </w:tcPr>
          <w:p w:rsidR="00F07BF8" w:rsidRPr="0068481C" w:rsidRDefault="00F07BF8" w:rsidP="00CF1D67">
            <w:pPr>
              <w:jc w:val="center"/>
              <w:rPr>
                <w:bCs/>
                <w:sz w:val="24"/>
                <w:szCs w:val="24"/>
              </w:rPr>
            </w:pPr>
            <w:r w:rsidRPr="0068481C">
              <w:rPr>
                <w:bCs/>
                <w:sz w:val="24"/>
                <w:szCs w:val="24"/>
              </w:rPr>
              <w:t>Объем финансирования, рублей</w:t>
            </w:r>
          </w:p>
        </w:tc>
      </w:tr>
      <w:tr w:rsidR="00F07BF8" w:rsidRPr="0068481C" w:rsidTr="008860E1">
        <w:trPr>
          <w:trHeight w:val="547"/>
        </w:trPr>
        <w:tc>
          <w:tcPr>
            <w:tcW w:w="534" w:type="dxa"/>
            <w:vMerge/>
          </w:tcPr>
          <w:p w:rsidR="00F07BF8" w:rsidRPr="0068481C" w:rsidRDefault="00F07BF8" w:rsidP="008F5764">
            <w:pPr>
              <w:spacing w:line="276" w:lineRule="auto"/>
              <w:jc w:val="center"/>
              <w:rPr>
                <w:bCs/>
                <w:sz w:val="24"/>
                <w:szCs w:val="24"/>
              </w:rPr>
            </w:pPr>
          </w:p>
        </w:tc>
        <w:tc>
          <w:tcPr>
            <w:tcW w:w="1984" w:type="dxa"/>
            <w:vMerge/>
          </w:tcPr>
          <w:p w:rsidR="00F07BF8" w:rsidRPr="0068481C" w:rsidRDefault="00F07BF8" w:rsidP="00CF1D67">
            <w:pPr>
              <w:jc w:val="center"/>
              <w:rPr>
                <w:bCs/>
                <w:sz w:val="24"/>
                <w:szCs w:val="24"/>
              </w:rPr>
            </w:pPr>
          </w:p>
        </w:tc>
        <w:tc>
          <w:tcPr>
            <w:tcW w:w="1843" w:type="dxa"/>
            <w:vMerge w:val="restart"/>
            <w:tcBorders>
              <w:top w:val="single" w:sz="4" w:space="0" w:color="auto"/>
              <w:right w:val="single" w:sz="4" w:space="0" w:color="auto"/>
            </w:tcBorders>
          </w:tcPr>
          <w:p w:rsidR="00F07BF8" w:rsidRPr="0068481C" w:rsidRDefault="00F07BF8" w:rsidP="00CF1D67">
            <w:pPr>
              <w:jc w:val="center"/>
              <w:rPr>
                <w:bCs/>
                <w:sz w:val="24"/>
                <w:szCs w:val="24"/>
              </w:rPr>
            </w:pPr>
            <w:r w:rsidRPr="0068481C">
              <w:rPr>
                <w:bCs/>
                <w:sz w:val="24"/>
                <w:szCs w:val="24"/>
              </w:rPr>
              <w:t>Всего</w:t>
            </w:r>
          </w:p>
        </w:tc>
        <w:tc>
          <w:tcPr>
            <w:tcW w:w="1447" w:type="dxa"/>
            <w:vMerge w:val="restart"/>
            <w:tcBorders>
              <w:top w:val="single" w:sz="4" w:space="0" w:color="auto"/>
              <w:right w:val="single" w:sz="4" w:space="0" w:color="auto"/>
            </w:tcBorders>
          </w:tcPr>
          <w:p w:rsidR="00F07BF8" w:rsidRPr="0068481C" w:rsidRDefault="00F07BF8" w:rsidP="00CF1D67">
            <w:pPr>
              <w:ind w:left="-78" w:right="-78"/>
              <w:jc w:val="center"/>
              <w:rPr>
                <w:bCs/>
                <w:sz w:val="24"/>
                <w:szCs w:val="24"/>
              </w:rPr>
            </w:pPr>
            <w:r w:rsidRPr="0068481C">
              <w:rPr>
                <w:bCs/>
                <w:sz w:val="24"/>
                <w:szCs w:val="24"/>
              </w:rPr>
              <w:t>Областной бюджет</w:t>
            </w:r>
          </w:p>
        </w:tc>
        <w:tc>
          <w:tcPr>
            <w:tcW w:w="1388" w:type="dxa"/>
            <w:vMerge w:val="restart"/>
            <w:tcBorders>
              <w:top w:val="single" w:sz="4" w:space="0" w:color="auto"/>
              <w:left w:val="single" w:sz="4" w:space="0" w:color="auto"/>
              <w:right w:val="single" w:sz="4" w:space="0" w:color="auto"/>
            </w:tcBorders>
          </w:tcPr>
          <w:p w:rsidR="00F07BF8" w:rsidRPr="0068481C" w:rsidRDefault="00F07BF8" w:rsidP="00CF1D67">
            <w:pPr>
              <w:jc w:val="center"/>
              <w:rPr>
                <w:bCs/>
                <w:sz w:val="24"/>
                <w:szCs w:val="24"/>
              </w:rPr>
            </w:pPr>
            <w:r w:rsidRPr="0068481C">
              <w:rPr>
                <w:bCs/>
                <w:sz w:val="24"/>
                <w:szCs w:val="24"/>
              </w:rPr>
              <w:t>Местный бюджет/ объем иных средств местного бюджета</w:t>
            </w:r>
          </w:p>
        </w:tc>
        <w:tc>
          <w:tcPr>
            <w:tcW w:w="2329" w:type="dxa"/>
            <w:gridSpan w:val="2"/>
            <w:tcBorders>
              <w:top w:val="single" w:sz="4" w:space="0" w:color="auto"/>
              <w:left w:val="single" w:sz="4" w:space="0" w:color="auto"/>
              <w:bottom w:val="single" w:sz="4" w:space="0" w:color="auto"/>
            </w:tcBorders>
          </w:tcPr>
          <w:p w:rsidR="00F07BF8" w:rsidRPr="0068481C" w:rsidRDefault="00F07BF8" w:rsidP="00CF1D67">
            <w:pPr>
              <w:jc w:val="center"/>
              <w:rPr>
                <w:bCs/>
                <w:sz w:val="24"/>
                <w:szCs w:val="24"/>
              </w:rPr>
            </w:pPr>
            <w:r w:rsidRPr="0068481C">
              <w:rPr>
                <w:bCs/>
                <w:sz w:val="24"/>
                <w:szCs w:val="24"/>
              </w:rPr>
              <w:t>Инициативные</w:t>
            </w:r>
          </w:p>
          <w:p w:rsidR="00F07BF8" w:rsidRPr="0068481C" w:rsidRDefault="00F07BF8" w:rsidP="00CF1D67">
            <w:pPr>
              <w:jc w:val="center"/>
              <w:rPr>
                <w:bCs/>
                <w:sz w:val="24"/>
                <w:szCs w:val="24"/>
              </w:rPr>
            </w:pPr>
            <w:r w:rsidRPr="0068481C">
              <w:rPr>
                <w:bCs/>
                <w:sz w:val="24"/>
                <w:szCs w:val="24"/>
              </w:rPr>
              <w:t>платежи</w:t>
            </w:r>
          </w:p>
        </w:tc>
      </w:tr>
      <w:tr w:rsidR="00F07BF8" w:rsidRPr="0068481C" w:rsidTr="008860E1">
        <w:trPr>
          <w:trHeight w:val="276"/>
        </w:trPr>
        <w:tc>
          <w:tcPr>
            <w:tcW w:w="534" w:type="dxa"/>
            <w:vMerge/>
          </w:tcPr>
          <w:p w:rsidR="00F07BF8" w:rsidRPr="0068481C" w:rsidRDefault="00F07BF8" w:rsidP="008F5764">
            <w:pPr>
              <w:spacing w:line="276" w:lineRule="auto"/>
              <w:jc w:val="center"/>
              <w:rPr>
                <w:bCs/>
                <w:sz w:val="24"/>
                <w:szCs w:val="24"/>
              </w:rPr>
            </w:pPr>
          </w:p>
        </w:tc>
        <w:tc>
          <w:tcPr>
            <w:tcW w:w="1984" w:type="dxa"/>
            <w:vMerge/>
          </w:tcPr>
          <w:p w:rsidR="00F07BF8" w:rsidRPr="0068481C" w:rsidRDefault="00F07BF8" w:rsidP="00CF1D67">
            <w:pPr>
              <w:jc w:val="center"/>
              <w:rPr>
                <w:bCs/>
                <w:sz w:val="24"/>
                <w:szCs w:val="24"/>
              </w:rPr>
            </w:pPr>
          </w:p>
        </w:tc>
        <w:tc>
          <w:tcPr>
            <w:tcW w:w="1843" w:type="dxa"/>
            <w:vMerge/>
            <w:tcBorders>
              <w:right w:val="single" w:sz="4" w:space="0" w:color="auto"/>
            </w:tcBorders>
          </w:tcPr>
          <w:p w:rsidR="00F07BF8" w:rsidRPr="0068481C" w:rsidRDefault="00F07BF8" w:rsidP="00CF1D67">
            <w:pPr>
              <w:jc w:val="center"/>
              <w:rPr>
                <w:bCs/>
                <w:sz w:val="24"/>
                <w:szCs w:val="24"/>
              </w:rPr>
            </w:pPr>
          </w:p>
        </w:tc>
        <w:tc>
          <w:tcPr>
            <w:tcW w:w="1447" w:type="dxa"/>
            <w:vMerge/>
            <w:tcBorders>
              <w:right w:val="single" w:sz="4" w:space="0" w:color="auto"/>
            </w:tcBorders>
          </w:tcPr>
          <w:p w:rsidR="00F07BF8" w:rsidRPr="0068481C" w:rsidRDefault="00F07BF8" w:rsidP="00CF1D67">
            <w:pPr>
              <w:jc w:val="center"/>
              <w:rPr>
                <w:bCs/>
                <w:sz w:val="24"/>
                <w:szCs w:val="24"/>
              </w:rPr>
            </w:pPr>
          </w:p>
        </w:tc>
        <w:tc>
          <w:tcPr>
            <w:tcW w:w="1388" w:type="dxa"/>
            <w:vMerge/>
            <w:tcBorders>
              <w:left w:val="single" w:sz="4" w:space="0" w:color="auto"/>
              <w:right w:val="single" w:sz="4" w:space="0" w:color="auto"/>
            </w:tcBorders>
          </w:tcPr>
          <w:p w:rsidR="00F07BF8" w:rsidRPr="0068481C" w:rsidRDefault="00F07BF8" w:rsidP="00CF1D67">
            <w:pPr>
              <w:jc w:val="center"/>
              <w:rPr>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F07BF8" w:rsidRPr="0068481C" w:rsidRDefault="00F07BF8" w:rsidP="00CF1D67">
            <w:pPr>
              <w:jc w:val="center"/>
              <w:rPr>
                <w:bCs/>
                <w:sz w:val="24"/>
                <w:szCs w:val="24"/>
              </w:rPr>
            </w:pPr>
            <w:r w:rsidRPr="0068481C">
              <w:rPr>
                <w:bCs/>
                <w:sz w:val="24"/>
                <w:szCs w:val="24"/>
              </w:rPr>
              <w:t>Юр.лица</w:t>
            </w:r>
          </w:p>
        </w:tc>
        <w:tc>
          <w:tcPr>
            <w:tcW w:w="1195" w:type="dxa"/>
            <w:tcBorders>
              <w:top w:val="single" w:sz="4" w:space="0" w:color="auto"/>
              <w:left w:val="single" w:sz="4" w:space="0" w:color="auto"/>
            </w:tcBorders>
          </w:tcPr>
          <w:p w:rsidR="00F07BF8" w:rsidRPr="0068481C" w:rsidRDefault="00F07BF8" w:rsidP="00CF1D67">
            <w:pPr>
              <w:ind w:right="-47"/>
              <w:jc w:val="center"/>
              <w:rPr>
                <w:bCs/>
                <w:sz w:val="24"/>
                <w:szCs w:val="24"/>
              </w:rPr>
            </w:pPr>
            <w:r w:rsidRPr="0068481C">
              <w:rPr>
                <w:bCs/>
                <w:sz w:val="24"/>
                <w:szCs w:val="24"/>
              </w:rPr>
              <w:t>Физ. лица</w:t>
            </w:r>
          </w:p>
        </w:tc>
      </w:tr>
      <w:tr w:rsidR="00F07BF8" w:rsidRPr="0068481C" w:rsidTr="008860E1">
        <w:trPr>
          <w:trHeight w:val="146"/>
        </w:trPr>
        <w:tc>
          <w:tcPr>
            <w:tcW w:w="534" w:type="dxa"/>
          </w:tcPr>
          <w:p w:rsidR="00F07BF8" w:rsidRPr="0068481C" w:rsidRDefault="00F07BF8" w:rsidP="00A013C0">
            <w:pPr>
              <w:spacing w:line="276" w:lineRule="auto"/>
              <w:jc w:val="center"/>
              <w:rPr>
                <w:bCs/>
                <w:sz w:val="24"/>
                <w:szCs w:val="24"/>
              </w:rPr>
            </w:pPr>
            <w:r w:rsidRPr="0068481C">
              <w:rPr>
                <w:bCs/>
                <w:sz w:val="24"/>
                <w:szCs w:val="24"/>
              </w:rPr>
              <w:t>1.</w:t>
            </w:r>
          </w:p>
        </w:tc>
        <w:tc>
          <w:tcPr>
            <w:tcW w:w="1984" w:type="dxa"/>
          </w:tcPr>
          <w:p w:rsidR="00F07BF8" w:rsidRPr="008F5764" w:rsidRDefault="00F07BF8" w:rsidP="008F5764">
            <w:pPr>
              <w:jc w:val="both"/>
              <w:rPr>
                <w:bCs/>
                <w:sz w:val="23"/>
                <w:szCs w:val="23"/>
              </w:rPr>
            </w:pPr>
            <w:r w:rsidRPr="008F5764">
              <w:rPr>
                <w:bCs/>
                <w:sz w:val="23"/>
                <w:szCs w:val="23"/>
              </w:rPr>
              <w:t>Капитальный ремонт кровли по</w:t>
            </w:r>
            <w:r w:rsidR="008F5764">
              <w:rPr>
                <w:bCs/>
                <w:sz w:val="23"/>
                <w:szCs w:val="23"/>
              </w:rPr>
              <w:t> </w:t>
            </w:r>
            <w:r w:rsidRPr="008F5764">
              <w:rPr>
                <w:bCs/>
                <w:sz w:val="23"/>
                <w:szCs w:val="23"/>
              </w:rPr>
              <w:t>адресу: ул.Весенняя, 1</w:t>
            </w:r>
            <w:r w:rsidR="008F5764" w:rsidRPr="008F5764">
              <w:rPr>
                <w:bCs/>
                <w:sz w:val="23"/>
                <w:szCs w:val="23"/>
              </w:rPr>
              <w:t> </w:t>
            </w:r>
            <w:r w:rsidRPr="008F5764">
              <w:rPr>
                <w:bCs/>
                <w:sz w:val="23"/>
                <w:szCs w:val="23"/>
              </w:rPr>
              <w:t xml:space="preserve">МБУДО </w:t>
            </w:r>
            <w:r w:rsidRPr="008F5764">
              <w:rPr>
                <w:bCs/>
                <w:sz w:val="23"/>
                <w:szCs w:val="23"/>
              </w:rPr>
              <w:lastRenderedPageBreak/>
              <w:t>«Станция юных техников» г.Волгодонск</w:t>
            </w:r>
          </w:p>
        </w:tc>
        <w:tc>
          <w:tcPr>
            <w:tcW w:w="1843" w:type="dxa"/>
            <w:tcBorders>
              <w:right w:val="single" w:sz="4" w:space="0" w:color="auto"/>
            </w:tcBorders>
          </w:tcPr>
          <w:p w:rsidR="00F07BF8" w:rsidRPr="0068481C" w:rsidRDefault="00F07BF8" w:rsidP="008F5764">
            <w:pPr>
              <w:ind w:hanging="108"/>
              <w:jc w:val="center"/>
              <w:rPr>
                <w:sz w:val="24"/>
                <w:szCs w:val="24"/>
                <w:lang w:val="en-US"/>
              </w:rPr>
            </w:pPr>
            <w:r w:rsidRPr="0068481C">
              <w:rPr>
                <w:sz w:val="24"/>
                <w:szCs w:val="24"/>
              </w:rPr>
              <w:lastRenderedPageBreak/>
              <w:t>2 897 664,0</w:t>
            </w:r>
          </w:p>
          <w:p w:rsidR="00F07BF8" w:rsidRPr="0068481C" w:rsidRDefault="00F07BF8" w:rsidP="008F5764">
            <w:pPr>
              <w:ind w:hanging="108"/>
              <w:jc w:val="center"/>
              <w:rPr>
                <w:sz w:val="24"/>
                <w:szCs w:val="24"/>
                <w:lang w:val="en-US"/>
              </w:rPr>
            </w:pPr>
          </w:p>
          <w:p w:rsidR="00F07BF8" w:rsidRPr="0068481C" w:rsidRDefault="00F07BF8" w:rsidP="008F5764">
            <w:pPr>
              <w:ind w:hanging="108"/>
              <w:jc w:val="both"/>
              <w:rPr>
                <w:bCs/>
                <w:sz w:val="24"/>
                <w:szCs w:val="24"/>
              </w:rPr>
            </w:pPr>
          </w:p>
        </w:tc>
        <w:tc>
          <w:tcPr>
            <w:tcW w:w="1447" w:type="dxa"/>
            <w:tcBorders>
              <w:right w:val="single" w:sz="4" w:space="0" w:color="auto"/>
            </w:tcBorders>
          </w:tcPr>
          <w:p w:rsidR="00F07BF8" w:rsidRPr="0068481C" w:rsidRDefault="00F07BF8" w:rsidP="00CF1D67">
            <w:pPr>
              <w:jc w:val="center"/>
              <w:rPr>
                <w:bCs/>
                <w:sz w:val="24"/>
                <w:szCs w:val="24"/>
              </w:rPr>
            </w:pPr>
            <w:r w:rsidRPr="0068481C">
              <w:rPr>
                <w:sz w:val="24"/>
                <w:szCs w:val="24"/>
              </w:rPr>
              <w:t>1</w:t>
            </w:r>
            <w:r w:rsidRPr="0068481C">
              <w:rPr>
                <w:sz w:val="24"/>
                <w:szCs w:val="24"/>
                <w:lang w:val="en-US"/>
              </w:rPr>
              <w:t> </w:t>
            </w:r>
            <w:r w:rsidRPr="0068481C">
              <w:rPr>
                <w:sz w:val="24"/>
                <w:szCs w:val="24"/>
              </w:rPr>
              <w:t>921151,23</w:t>
            </w:r>
          </w:p>
        </w:tc>
        <w:tc>
          <w:tcPr>
            <w:tcW w:w="1388" w:type="dxa"/>
            <w:tcBorders>
              <w:left w:val="single" w:sz="4" w:space="0" w:color="auto"/>
              <w:right w:val="single" w:sz="4" w:space="0" w:color="auto"/>
            </w:tcBorders>
          </w:tcPr>
          <w:p w:rsidR="00F07BF8" w:rsidRPr="0068481C" w:rsidRDefault="00F07BF8" w:rsidP="00CF1D67">
            <w:pPr>
              <w:ind w:right="-108" w:hanging="138"/>
              <w:jc w:val="center"/>
              <w:rPr>
                <w:bCs/>
                <w:sz w:val="24"/>
                <w:szCs w:val="24"/>
              </w:rPr>
            </w:pPr>
            <w:r w:rsidRPr="0068481C">
              <w:rPr>
                <w:sz w:val="24"/>
                <w:szCs w:val="24"/>
              </w:rPr>
              <w:t>549</w:t>
            </w:r>
            <w:r w:rsidRPr="0068481C">
              <w:rPr>
                <w:sz w:val="24"/>
                <w:szCs w:val="24"/>
                <w:lang w:val="en-US"/>
              </w:rPr>
              <w:t xml:space="preserve"> </w:t>
            </w:r>
            <w:r w:rsidRPr="0068481C">
              <w:rPr>
                <w:sz w:val="24"/>
                <w:szCs w:val="24"/>
              </w:rPr>
              <w:t>186,86/ 0,0</w:t>
            </w:r>
          </w:p>
        </w:tc>
        <w:tc>
          <w:tcPr>
            <w:tcW w:w="1134" w:type="dxa"/>
            <w:tcBorders>
              <w:top w:val="single" w:sz="4" w:space="0" w:color="auto"/>
              <w:left w:val="single" w:sz="4" w:space="0" w:color="auto"/>
              <w:right w:val="single" w:sz="4" w:space="0" w:color="auto"/>
            </w:tcBorders>
          </w:tcPr>
          <w:p w:rsidR="00F07BF8" w:rsidRPr="0068481C" w:rsidRDefault="00F07BF8" w:rsidP="008860E1">
            <w:pPr>
              <w:ind w:right="-108" w:hanging="66"/>
              <w:jc w:val="center"/>
              <w:rPr>
                <w:bCs/>
                <w:sz w:val="24"/>
                <w:szCs w:val="24"/>
              </w:rPr>
            </w:pPr>
            <w:r w:rsidRPr="0068481C">
              <w:rPr>
                <w:sz w:val="24"/>
                <w:szCs w:val="24"/>
              </w:rPr>
              <w:t>173</w:t>
            </w:r>
            <w:r w:rsidRPr="0068481C">
              <w:rPr>
                <w:sz w:val="24"/>
                <w:szCs w:val="24"/>
                <w:lang w:val="en-US"/>
              </w:rPr>
              <w:t xml:space="preserve"> </w:t>
            </w:r>
            <w:r w:rsidRPr="0068481C">
              <w:rPr>
                <w:sz w:val="24"/>
                <w:szCs w:val="24"/>
              </w:rPr>
              <w:t>121,25</w:t>
            </w:r>
          </w:p>
        </w:tc>
        <w:tc>
          <w:tcPr>
            <w:tcW w:w="1195" w:type="dxa"/>
            <w:tcBorders>
              <w:left w:val="single" w:sz="4" w:space="0" w:color="auto"/>
            </w:tcBorders>
          </w:tcPr>
          <w:p w:rsidR="00F07BF8" w:rsidRPr="0068481C" w:rsidRDefault="00F07BF8" w:rsidP="008860E1">
            <w:pPr>
              <w:ind w:left="-117" w:right="-47"/>
              <w:jc w:val="center"/>
              <w:rPr>
                <w:bCs/>
                <w:sz w:val="24"/>
                <w:szCs w:val="24"/>
              </w:rPr>
            </w:pPr>
            <w:r w:rsidRPr="0068481C">
              <w:rPr>
                <w:sz w:val="24"/>
                <w:szCs w:val="24"/>
              </w:rPr>
              <w:t>254</w:t>
            </w:r>
            <w:r w:rsidR="008860E1">
              <w:rPr>
                <w:sz w:val="24"/>
                <w:szCs w:val="24"/>
              </w:rPr>
              <w:t> </w:t>
            </w:r>
            <w:r w:rsidRPr="0068481C">
              <w:rPr>
                <w:sz w:val="24"/>
                <w:szCs w:val="24"/>
              </w:rPr>
              <w:t>204,66</w:t>
            </w:r>
          </w:p>
        </w:tc>
      </w:tr>
      <w:tr w:rsidR="00F07BF8" w:rsidRPr="0068481C" w:rsidTr="008860E1">
        <w:trPr>
          <w:trHeight w:val="146"/>
        </w:trPr>
        <w:tc>
          <w:tcPr>
            <w:tcW w:w="534" w:type="dxa"/>
          </w:tcPr>
          <w:p w:rsidR="00F07BF8" w:rsidRPr="0068481C" w:rsidRDefault="00F07BF8" w:rsidP="00A013C0">
            <w:pPr>
              <w:spacing w:line="276" w:lineRule="auto"/>
              <w:jc w:val="center"/>
              <w:rPr>
                <w:bCs/>
                <w:sz w:val="24"/>
                <w:szCs w:val="24"/>
              </w:rPr>
            </w:pPr>
            <w:r w:rsidRPr="0068481C">
              <w:rPr>
                <w:bCs/>
                <w:sz w:val="24"/>
                <w:szCs w:val="24"/>
              </w:rPr>
              <w:lastRenderedPageBreak/>
              <w:t>2.</w:t>
            </w:r>
          </w:p>
        </w:tc>
        <w:tc>
          <w:tcPr>
            <w:tcW w:w="1984" w:type="dxa"/>
          </w:tcPr>
          <w:p w:rsidR="00F07BF8" w:rsidRPr="008F5764" w:rsidRDefault="00F07BF8" w:rsidP="008F5764">
            <w:pPr>
              <w:jc w:val="both"/>
              <w:rPr>
                <w:bCs/>
                <w:sz w:val="23"/>
                <w:szCs w:val="23"/>
              </w:rPr>
            </w:pPr>
            <w:r w:rsidRPr="008F5764">
              <w:rPr>
                <w:bCs/>
                <w:sz w:val="23"/>
                <w:szCs w:val="23"/>
              </w:rPr>
              <w:t>Капитальный ремонт системы отопления спортивного комплекса МБУ ДО «СШ № 5» г.Волгодонска, расположенного по адресу: 347360, Ростовская область, г.Волгодонск, ул.Молодежная д. 24</w:t>
            </w:r>
          </w:p>
        </w:tc>
        <w:tc>
          <w:tcPr>
            <w:tcW w:w="1843" w:type="dxa"/>
            <w:tcBorders>
              <w:right w:val="single" w:sz="4" w:space="0" w:color="auto"/>
            </w:tcBorders>
          </w:tcPr>
          <w:p w:rsidR="00F07BF8" w:rsidRPr="0068481C" w:rsidRDefault="00F07BF8" w:rsidP="008F5764">
            <w:pPr>
              <w:ind w:hanging="108"/>
              <w:jc w:val="center"/>
              <w:rPr>
                <w:sz w:val="24"/>
                <w:szCs w:val="24"/>
              </w:rPr>
            </w:pPr>
            <w:r w:rsidRPr="0068481C">
              <w:rPr>
                <w:sz w:val="24"/>
                <w:szCs w:val="24"/>
              </w:rPr>
              <w:t>2 713 300,0</w:t>
            </w:r>
          </w:p>
          <w:p w:rsidR="00F07BF8" w:rsidRPr="0068481C" w:rsidRDefault="00F07BF8" w:rsidP="008F5764">
            <w:pPr>
              <w:ind w:hanging="108"/>
              <w:jc w:val="center"/>
              <w:rPr>
                <w:sz w:val="24"/>
                <w:szCs w:val="24"/>
              </w:rPr>
            </w:pPr>
          </w:p>
          <w:p w:rsidR="00F07BF8" w:rsidRPr="0068481C" w:rsidRDefault="00F07BF8" w:rsidP="008F5764">
            <w:pPr>
              <w:ind w:hanging="108"/>
              <w:jc w:val="center"/>
              <w:rPr>
                <w:sz w:val="24"/>
                <w:szCs w:val="24"/>
              </w:rPr>
            </w:pPr>
          </w:p>
          <w:p w:rsidR="00F07BF8" w:rsidRPr="0068481C" w:rsidRDefault="00F07BF8" w:rsidP="008F5764">
            <w:pPr>
              <w:ind w:hanging="108"/>
              <w:jc w:val="center"/>
              <w:rPr>
                <w:bCs/>
                <w:sz w:val="24"/>
                <w:szCs w:val="24"/>
              </w:rPr>
            </w:pPr>
          </w:p>
        </w:tc>
        <w:tc>
          <w:tcPr>
            <w:tcW w:w="1447" w:type="dxa"/>
            <w:tcBorders>
              <w:right w:val="single" w:sz="4" w:space="0" w:color="auto"/>
            </w:tcBorders>
          </w:tcPr>
          <w:p w:rsidR="00F07BF8" w:rsidRPr="0068481C" w:rsidRDefault="00F07BF8" w:rsidP="008F5764">
            <w:pPr>
              <w:suppressAutoHyphens w:val="0"/>
              <w:autoSpaceDN/>
              <w:jc w:val="center"/>
              <w:rPr>
                <w:bCs/>
                <w:sz w:val="24"/>
                <w:szCs w:val="24"/>
              </w:rPr>
            </w:pPr>
            <w:r w:rsidRPr="0068481C">
              <w:rPr>
                <w:sz w:val="24"/>
                <w:szCs w:val="24"/>
              </w:rPr>
              <w:t>1 710 000,0</w:t>
            </w:r>
          </w:p>
          <w:p w:rsidR="00F07BF8" w:rsidRPr="0068481C" w:rsidRDefault="00F07BF8" w:rsidP="008F5764">
            <w:pPr>
              <w:suppressAutoHyphens w:val="0"/>
              <w:autoSpaceDN/>
              <w:jc w:val="center"/>
              <w:rPr>
                <w:bCs/>
                <w:sz w:val="24"/>
                <w:szCs w:val="24"/>
              </w:rPr>
            </w:pPr>
          </w:p>
          <w:p w:rsidR="00F07BF8" w:rsidRPr="0068481C" w:rsidRDefault="00F07BF8" w:rsidP="008F5764">
            <w:pPr>
              <w:suppressAutoHyphens w:val="0"/>
              <w:autoSpaceDN/>
              <w:jc w:val="center"/>
              <w:rPr>
                <w:bCs/>
                <w:sz w:val="24"/>
                <w:szCs w:val="24"/>
              </w:rPr>
            </w:pPr>
          </w:p>
          <w:p w:rsidR="00F07BF8" w:rsidRPr="0068481C" w:rsidRDefault="00F07BF8" w:rsidP="008F5764">
            <w:pPr>
              <w:suppressAutoHyphens w:val="0"/>
              <w:autoSpaceDN/>
              <w:jc w:val="center"/>
              <w:rPr>
                <w:bCs/>
                <w:sz w:val="24"/>
                <w:szCs w:val="24"/>
              </w:rPr>
            </w:pPr>
          </w:p>
          <w:p w:rsidR="00F07BF8" w:rsidRPr="0068481C" w:rsidRDefault="00F07BF8" w:rsidP="008F5764">
            <w:pPr>
              <w:suppressAutoHyphens w:val="0"/>
              <w:autoSpaceDN/>
              <w:jc w:val="center"/>
              <w:rPr>
                <w:bCs/>
                <w:sz w:val="24"/>
                <w:szCs w:val="24"/>
              </w:rPr>
            </w:pPr>
          </w:p>
          <w:p w:rsidR="00F07BF8" w:rsidRPr="0068481C" w:rsidRDefault="00F07BF8" w:rsidP="008F5764">
            <w:pPr>
              <w:suppressAutoHyphens w:val="0"/>
              <w:autoSpaceDN/>
              <w:jc w:val="center"/>
              <w:rPr>
                <w:bCs/>
                <w:sz w:val="24"/>
                <w:szCs w:val="24"/>
              </w:rPr>
            </w:pPr>
          </w:p>
          <w:p w:rsidR="00F07BF8" w:rsidRPr="0068481C" w:rsidRDefault="00F07BF8" w:rsidP="008F5764">
            <w:pPr>
              <w:suppressAutoHyphens w:val="0"/>
              <w:autoSpaceDN/>
              <w:jc w:val="center"/>
              <w:rPr>
                <w:bCs/>
                <w:sz w:val="24"/>
                <w:szCs w:val="24"/>
              </w:rPr>
            </w:pPr>
          </w:p>
          <w:p w:rsidR="00F07BF8" w:rsidRPr="0068481C" w:rsidRDefault="00F07BF8" w:rsidP="008F5764">
            <w:pPr>
              <w:suppressAutoHyphens w:val="0"/>
              <w:autoSpaceDN/>
              <w:jc w:val="center"/>
              <w:rPr>
                <w:bCs/>
                <w:sz w:val="24"/>
                <w:szCs w:val="24"/>
              </w:rPr>
            </w:pPr>
          </w:p>
          <w:p w:rsidR="00F07BF8" w:rsidRPr="0068481C" w:rsidRDefault="00F07BF8" w:rsidP="008F5764">
            <w:pPr>
              <w:jc w:val="center"/>
              <w:rPr>
                <w:bCs/>
                <w:sz w:val="24"/>
                <w:szCs w:val="24"/>
              </w:rPr>
            </w:pPr>
          </w:p>
        </w:tc>
        <w:tc>
          <w:tcPr>
            <w:tcW w:w="1388" w:type="dxa"/>
            <w:tcBorders>
              <w:left w:val="single" w:sz="4" w:space="0" w:color="auto"/>
              <w:right w:val="single" w:sz="4" w:space="0" w:color="auto"/>
            </w:tcBorders>
          </w:tcPr>
          <w:p w:rsidR="00CF1D67" w:rsidRDefault="00F07BF8" w:rsidP="00CF1D67">
            <w:pPr>
              <w:suppressAutoHyphens w:val="0"/>
              <w:autoSpaceDN/>
              <w:ind w:right="-108" w:hanging="138"/>
              <w:jc w:val="center"/>
              <w:rPr>
                <w:sz w:val="24"/>
                <w:szCs w:val="24"/>
              </w:rPr>
            </w:pPr>
            <w:r w:rsidRPr="0068481C">
              <w:rPr>
                <w:sz w:val="24"/>
                <w:szCs w:val="24"/>
              </w:rPr>
              <w:t>725 900,0/</w:t>
            </w:r>
          </w:p>
          <w:p w:rsidR="00F07BF8" w:rsidRPr="0068481C" w:rsidRDefault="00F07BF8" w:rsidP="00CF1D67">
            <w:pPr>
              <w:suppressAutoHyphens w:val="0"/>
              <w:autoSpaceDN/>
              <w:ind w:right="-108" w:hanging="138"/>
              <w:jc w:val="center"/>
              <w:rPr>
                <w:bCs/>
                <w:sz w:val="24"/>
                <w:szCs w:val="24"/>
              </w:rPr>
            </w:pPr>
            <w:r w:rsidRPr="0068481C">
              <w:rPr>
                <w:sz w:val="24"/>
                <w:szCs w:val="24"/>
              </w:rPr>
              <w:t xml:space="preserve"> 0,0</w:t>
            </w:r>
          </w:p>
          <w:p w:rsidR="00F07BF8" w:rsidRPr="0068481C" w:rsidRDefault="00F07BF8" w:rsidP="008F5764">
            <w:pPr>
              <w:suppressAutoHyphens w:val="0"/>
              <w:autoSpaceDN/>
              <w:jc w:val="center"/>
              <w:rPr>
                <w:bCs/>
                <w:sz w:val="24"/>
                <w:szCs w:val="24"/>
              </w:rPr>
            </w:pPr>
          </w:p>
          <w:p w:rsidR="00F07BF8" w:rsidRPr="0068481C" w:rsidRDefault="00F07BF8" w:rsidP="008F5764">
            <w:pPr>
              <w:suppressAutoHyphens w:val="0"/>
              <w:autoSpaceDN/>
              <w:jc w:val="center"/>
              <w:rPr>
                <w:bCs/>
                <w:sz w:val="24"/>
                <w:szCs w:val="24"/>
              </w:rPr>
            </w:pPr>
          </w:p>
          <w:p w:rsidR="00F07BF8" w:rsidRPr="0068481C" w:rsidRDefault="00F07BF8" w:rsidP="008F5764">
            <w:pPr>
              <w:suppressAutoHyphens w:val="0"/>
              <w:autoSpaceDN/>
              <w:jc w:val="center"/>
              <w:rPr>
                <w:bCs/>
                <w:sz w:val="24"/>
                <w:szCs w:val="24"/>
              </w:rPr>
            </w:pPr>
          </w:p>
          <w:p w:rsidR="00F07BF8" w:rsidRPr="0068481C" w:rsidRDefault="00F07BF8" w:rsidP="008F5764">
            <w:pPr>
              <w:suppressAutoHyphens w:val="0"/>
              <w:autoSpaceDN/>
              <w:jc w:val="center"/>
              <w:rPr>
                <w:bCs/>
                <w:sz w:val="24"/>
                <w:szCs w:val="24"/>
              </w:rPr>
            </w:pPr>
          </w:p>
          <w:p w:rsidR="00F07BF8" w:rsidRPr="0068481C" w:rsidRDefault="00F07BF8" w:rsidP="008F5764">
            <w:pPr>
              <w:suppressAutoHyphens w:val="0"/>
              <w:autoSpaceDN/>
              <w:jc w:val="center"/>
              <w:rPr>
                <w:bCs/>
                <w:sz w:val="24"/>
                <w:szCs w:val="24"/>
              </w:rPr>
            </w:pPr>
          </w:p>
          <w:p w:rsidR="00F07BF8" w:rsidRPr="0068481C" w:rsidRDefault="00F07BF8" w:rsidP="008F5764">
            <w:pPr>
              <w:suppressAutoHyphens w:val="0"/>
              <w:autoSpaceDN/>
              <w:jc w:val="center"/>
              <w:rPr>
                <w:bCs/>
                <w:sz w:val="24"/>
                <w:szCs w:val="24"/>
              </w:rPr>
            </w:pPr>
          </w:p>
          <w:p w:rsidR="00F07BF8" w:rsidRPr="0068481C" w:rsidRDefault="00F07BF8" w:rsidP="008F5764">
            <w:pPr>
              <w:jc w:val="center"/>
              <w:rPr>
                <w:bCs/>
                <w:sz w:val="24"/>
                <w:szCs w:val="24"/>
              </w:rPr>
            </w:pPr>
          </w:p>
        </w:tc>
        <w:tc>
          <w:tcPr>
            <w:tcW w:w="1134" w:type="dxa"/>
            <w:tcBorders>
              <w:top w:val="single" w:sz="4" w:space="0" w:color="auto"/>
              <w:left w:val="single" w:sz="4" w:space="0" w:color="auto"/>
              <w:right w:val="single" w:sz="4" w:space="0" w:color="auto"/>
            </w:tcBorders>
          </w:tcPr>
          <w:p w:rsidR="00F07BF8" w:rsidRPr="0068481C" w:rsidRDefault="00F07BF8" w:rsidP="008860E1">
            <w:pPr>
              <w:suppressAutoHyphens w:val="0"/>
              <w:autoSpaceDN/>
              <w:ind w:right="-108" w:hanging="66"/>
              <w:jc w:val="center"/>
              <w:rPr>
                <w:bCs/>
                <w:sz w:val="24"/>
                <w:szCs w:val="24"/>
              </w:rPr>
            </w:pPr>
            <w:r w:rsidRPr="0068481C">
              <w:rPr>
                <w:sz w:val="24"/>
                <w:szCs w:val="24"/>
              </w:rPr>
              <w:t>18 000,0</w:t>
            </w:r>
          </w:p>
          <w:p w:rsidR="00F07BF8" w:rsidRPr="0068481C" w:rsidRDefault="00F07BF8" w:rsidP="008860E1">
            <w:pPr>
              <w:suppressAutoHyphens w:val="0"/>
              <w:autoSpaceDN/>
              <w:ind w:right="-108" w:hanging="66"/>
              <w:jc w:val="center"/>
              <w:rPr>
                <w:bCs/>
                <w:sz w:val="24"/>
                <w:szCs w:val="24"/>
              </w:rPr>
            </w:pPr>
          </w:p>
          <w:p w:rsidR="00F07BF8" w:rsidRPr="0068481C" w:rsidRDefault="00F07BF8" w:rsidP="008860E1">
            <w:pPr>
              <w:suppressAutoHyphens w:val="0"/>
              <w:autoSpaceDN/>
              <w:ind w:right="-108" w:hanging="66"/>
              <w:jc w:val="center"/>
              <w:rPr>
                <w:bCs/>
                <w:sz w:val="24"/>
                <w:szCs w:val="24"/>
              </w:rPr>
            </w:pPr>
          </w:p>
          <w:p w:rsidR="00F07BF8" w:rsidRPr="0068481C" w:rsidRDefault="00F07BF8" w:rsidP="008860E1">
            <w:pPr>
              <w:suppressAutoHyphens w:val="0"/>
              <w:autoSpaceDN/>
              <w:ind w:right="-108" w:hanging="66"/>
              <w:jc w:val="center"/>
              <w:rPr>
                <w:bCs/>
                <w:sz w:val="24"/>
                <w:szCs w:val="24"/>
              </w:rPr>
            </w:pPr>
          </w:p>
          <w:p w:rsidR="00F07BF8" w:rsidRPr="0068481C" w:rsidRDefault="00F07BF8" w:rsidP="008860E1">
            <w:pPr>
              <w:suppressAutoHyphens w:val="0"/>
              <w:autoSpaceDN/>
              <w:ind w:right="-108" w:hanging="66"/>
              <w:jc w:val="center"/>
              <w:rPr>
                <w:bCs/>
                <w:sz w:val="24"/>
                <w:szCs w:val="24"/>
              </w:rPr>
            </w:pPr>
          </w:p>
          <w:p w:rsidR="00F07BF8" w:rsidRPr="0068481C" w:rsidRDefault="00F07BF8" w:rsidP="008860E1">
            <w:pPr>
              <w:suppressAutoHyphens w:val="0"/>
              <w:autoSpaceDN/>
              <w:ind w:right="-108" w:hanging="66"/>
              <w:jc w:val="center"/>
              <w:rPr>
                <w:bCs/>
                <w:sz w:val="24"/>
                <w:szCs w:val="24"/>
              </w:rPr>
            </w:pPr>
          </w:p>
          <w:p w:rsidR="00F07BF8" w:rsidRPr="0068481C" w:rsidRDefault="00F07BF8" w:rsidP="008860E1">
            <w:pPr>
              <w:suppressAutoHyphens w:val="0"/>
              <w:autoSpaceDN/>
              <w:ind w:right="-108" w:hanging="66"/>
              <w:jc w:val="center"/>
              <w:rPr>
                <w:bCs/>
                <w:sz w:val="24"/>
                <w:szCs w:val="24"/>
              </w:rPr>
            </w:pPr>
          </w:p>
          <w:p w:rsidR="00F07BF8" w:rsidRPr="0068481C" w:rsidRDefault="00F07BF8" w:rsidP="008860E1">
            <w:pPr>
              <w:ind w:right="-108" w:hanging="66"/>
              <w:jc w:val="center"/>
              <w:rPr>
                <w:bCs/>
                <w:sz w:val="24"/>
                <w:szCs w:val="24"/>
              </w:rPr>
            </w:pPr>
          </w:p>
        </w:tc>
        <w:tc>
          <w:tcPr>
            <w:tcW w:w="1195" w:type="dxa"/>
            <w:tcBorders>
              <w:left w:val="single" w:sz="4" w:space="0" w:color="auto"/>
            </w:tcBorders>
          </w:tcPr>
          <w:p w:rsidR="00F07BF8" w:rsidRPr="0068481C" w:rsidRDefault="00F07BF8" w:rsidP="008860E1">
            <w:pPr>
              <w:suppressAutoHyphens w:val="0"/>
              <w:autoSpaceDN/>
              <w:ind w:left="-117" w:right="-47"/>
              <w:jc w:val="center"/>
              <w:rPr>
                <w:bCs/>
                <w:sz w:val="24"/>
                <w:szCs w:val="24"/>
              </w:rPr>
            </w:pPr>
            <w:r w:rsidRPr="0068481C">
              <w:rPr>
                <w:sz w:val="24"/>
                <w:szCs w:val="24"/>
              </w:rPr>
              <w:t>259 400,0</w:t>
            </w:r>
          </w:p>
          <w:p w:rsidR="00F07BF8" w:rsidRPr="0068481C" w:rsidRDefault="00F07BF8" w:rsidP="008860E1">
            <w:pPr>
              <w:suppressAutoHyphens w:val="0"/>
              <w:autoSpaceDN/>
              <w:ind w:left="-117" w:right="-47"/>
              <w:jc w:val="center"/>
              <w:rPr>
                <w:bCs/>
                <w:sz w:val="24"/>
                <w:szCs w:val="24"/>
              </w:rPr>
            </w:pPr>
          </w:p>
          <w:p w:rsidR="00F07BF8" w:rsidRPr="0068481C" w:rsidRDefault="00F07BF8" w:rsidP="008860E1">
            <w:pPr>
              <w:suppressAutoHyphens w:val="0"/>
              <w:autoSpaceDN/>
              <w:ind w:left="-117" w:right="-47"/>
              <w:jc w:val="center"/>
              <w:rPr>
                <w:bCs/>
                <w:sz w:val="24"/>
                <w:szCs w:val="24"/>
              </w:rPr>
            </w:pPr>
          </w:p>
          <w:p w:rsidR="00F07BF8" w:rsidRPr="0068481C" w:rsidRDefault="00F07BF8" w:rsidP="008860E1">
            <w:pPr>
              <w:suppressAutoHyphens w:val="0"/>
              <w:autoSpaceDN/>
              <w:ind w:left="-117" w:right="-47"/>
              <w:jc w:val="center"/>
              <w:rPr>
                <w:bCs/>
                <w:sz w:val="24"/>
                <w:szCs w:val="24"/>
              </w:rPr>
            </w:pPr>
          </w:p>
          <w:p w:rsidR="00F07BF8" w:rsidRPr="0068481C" w:rsidRDefault="00F07BF8" w:rsidP="008860E1">
            <w:pPr>
              <w:suppressAutoHyphens w:val="0"/>
              <w:autoSpaceDN/>
              <w:ind w:left="-117" w:right="-47"/>
              <w:jc w:val="center"/>
              <w:rPr>
                <w:bCs/>
                <w:sz w:val="24"/>
                <w:szCs w:val="24"/>
              </w:rPr>
            </w:pPr>
          </w:p>
          <w:p w:rsidR="00F07BF8" w:rsidRPr="0068481C" w:rsidRDefault="00F07BF8" w:rsidP="008860E1">
            <w:pPr>
              <w:suppressAutoHyphens w:val="0"/>
              <w:autoSpaceDN/>
              <w:ind w:left="-117" w:right="-47"/>
              <w:jc w:val="center"/>
              <w:rPr>
                <w:bCs/>
                <w:sz w:val="24"/>
                <w:szCs w:val="24"/>
              </w:rPr>
            </w:pPr>
          </w:p>
          <w:p w:rsidR="00F07BF8" w:rsidRPr="0068481C" w:rsidRDefault="00F07BF8" w:rsidP="008860E1">
            <w:pPr>
              <w:suppressAutoHyphens w:val="0"/>
              <w:autoSpaceDN/>
              <w:ind w:left="-117" w:right="-47"/>
              <w:jc w:val="center"/>
              <w:rPr>
                <w:bCs/>
                <w:sz w:val="24"/>
                <w:szCs w:val="24"/>
              </w:rPr>
            </w:pPr>
          </w:p>
          <w:p w:rsidR="00F07BF8" w:rsidRPr="0068481C" w:rsidRDefault="00F07BF8" w:rsidP="008860E1">
            <w:pPr>
              <w:suppressAutoHyphens w:val="0"/>
              <w:autoSpaceDN/>
              <w:ind w:left="-117" w:right="-47"/>
              <w:jc w:val="center"/>
              <w:rPr>
                <w:bCs/>
                <w:sz w:val="24"/>
                <w:szCs w:val="24"/>
              </w:rPr>
            </w:pPr>
          </w:p>
          <w:p w:rsidR="00F07BF8" w:rsidRPr="0068481C" w:rsidRDefault="00F07BF8" w:rsidP="008860E1">
            <w:pPr>
              <w:ind w:left="-117" w:right="-47"/>
              <w:jc w:val="center"/>
              <w:rPr>
                <w:bCs/>
                <w:sz w:val="24"/>
                <w:szCs w:val="24"/>
              </w:rPr>
            </w:pPr>
          </w:p>
        </w:tc>
      </w:tr>
      <w:tr w:rsidR="00F07BF8" w:rsidRPr="0068481C" w:rsidTr="008860E1">
        <w:trPr>
          <w:trHeight w:val="146"/>
        </w:trPr>
        <w:tc>
          <w:tcPr>
            <w:tcW w:w="534" w:type="dxa"/>
          </w:tcPr>
          <w:p w:rsidR="00F07BF8" w:rsidRPr="0068481C" w:rsidRDefault="00F07BF8" w:rsidP="00A013C0">
            <w:pPr>
              <w:spacing w:line="276" w:lineRule="auto"/>
              <w:jc w:val="center"/>
              <w:rPr>
                <w:bCs/>
                <w:sz w:val="24"/>
                <w:szCs w:val="24"/>
              </w:rPr>
            </w:pPr>
            <w:r w:rsidRPr="0068481C">
              <w:rPr>
                <w:bCs/>
                <w:sz w:val="24"/>
                <w:szCs w:val="24"/>
              </w:rPr>
              <w:t>3.</w:t>
            </w:r>
          </w:p>
        </w:tc>
        <w:tc>
          <w:tcPr>
            <w:tcW w:w="1984" w:type="dxa"/>
          </w:tcPr>
          <w:p w:rsidR="00F07BF8" w:rsidRPr="008F5764" w:rsidRDefault="00F07BF8" w:rsidP="008F5764">
            <w:pPr>
              <w:jc w:val="both"/>
              <w:rPr>
                <w:bCs/>
                <w:sz w:val="23"/>
                <w:szCs w:val="23"/>
              </w:rPr>
            </w:pPr>
            <w:r w:rsidRPr="008F5764">
              <w:rPr>
                <w:bCs/>
                <w:sz w:val="23"/>
                <w:szCs w:val="23"/>
              </w:rPr>
              <w:t>Создание городского центра детских инициатив муниципального первичного отделения Российского движения детей и</w:t>
            </w:r>
            <w:r w:rsidR="008860E1">
              <w:rPr>
                <w:bCs/>
                <w:sz w:val="23"/>
                <w:szCs w:val="23"/>
              </w:rPr>
              <w:t> </w:t>
            </w:r>
            <w:r w:rsidRPr="008F5764">
              <w:rPr>
                <w:bCs/>
                <w:sz w:val="23"/>
                <w:szCs w:val="23"/>
              </w:rPr>
              <w:t>молодёжи «Движение Первых» на базе структурного подразделения «Миф» МБУДО «Центр детского творчества» по</w:t>
            </w:r>
            <w:r w:rsidR="008860E1">
              <w:rPr>
                <w:bCs/>
                <w:sz w:val="23"/>
                <w:szCs w:val="23"/>
              </w:rPr>
              <w:t> </w:t>
            </w:r>
            <w:r w:rsidRPr="008F5764">
              <w:rPr>
                <w:bCs/>
                <w:sz w:val="23"/>
                <w:szCs w:val="23"/>
              </w:rPr>
              <w:t>адресу: Ростовская область, г.Волгодонск, пр</w:t>
            </w:r>
            <w:r w:rsidR="00A6378F" w:rsidRPr="008F5764">
              <w:rPr>
                <w:bCs/>
                <w:sz w:val="23"/>
                <w:szCs w:val="23"/>
              </w:rPr>
              <w:t>осп.</w:t>
            </w:r>
            <w:r w:rsidRPr="008F5764">
              <w:rPr>
                <w:bCs/>
                <w:sz w:val="23"/>
                <w:szCs w:val="23"/>
              </w:rPr>
              <w:t xml:space="preserve"> Строителей, 37а;</w:t>
            </w:r>
          </w:p>
          <w:p w:rsidR="00F07BF8" w:rsidRPr="008F5764" w:rsidRDefault="00F07BF8" w:rsidP="008F5764">
            <w:pPr>
              <w:jc w:val="both"/>
              <w:rPr>
                <w:bCs/>
                <w:sz w:val="23"/>
                <w:szCs w:val="23"/>
              </w:rPr>
            </w:pPr>
            <w:r w:rsidRPr="008F5764">
              <w:rPr>
                <w:bCs/>
                <w:sz w:val="23"/>
                <w:szCs w:val="23"/>
              </w:rPr>
              <w:t>выборочный капитальный ремонт кровли структурного подразделения «Миф» МБУДО «Центр детского творчества» по</w:t>
            </w:r>
            <w:r w:rsidR="008860E1">
              <w:rPr>
                <w:bCs/>
                <w:sz w:val="23"/>
                <w:szCs w:val="23"/>
              </w:rPr>
              <w:t> </w:t>
            </w:r>
            <w:r w:rsidRPr="008F5764">
              <w:rPr>
                <w:bCs/>
                <w:sz w:val="23"/>
                <w:szCs w:val="23"/>
              </w:rPr>
              <w:t>адресу: Ростовская область, г.Волгодонск, пр</w:t>
            </w:r>
            <w:r w:rsidR="00A6378F" w:rsidRPr="008F5764">
              <w:rPr>
                <w:bCs/>
                <w:sz w:val="23"/>
                <w:szCs w:val="23"/>
              </w:rPr>
              <w:t>осп</w:t>
            </w:r>
            <w:r w:rsidRPr="008F5764">
              <w:rPr>
                <w:bCs/>
                <w:sz w:val="23"/>
                <w:szCs w:val="23"/>
              </w:rPr>
              <w:t xml:space="preserve">. </w:t>
            </w:r>
            <w:r w:rsidRPr="008F5764">
              <w:rPr>
                <w:bCs/>
                <w:sz w:val="23"/>
                <w:szCs w:val="23"/>
              </w:rPr>
              <w:lastRenderedPageBreak/>
              <w:t>Строителей, 37а;</w:t>
            </w:r>
          </w:p>
          <w:p w:rsidR="00F07BF8" w:rsidRPr="008F5764" w:rsidRDefault="00F07BF8" w:rsidP="008860E1">
            <w:pPr>
              <w:jc w:val="both"/>
              <w:rPr>
                <w:bCs/>
                <w:sz w:val="23"/>
                <w:szCs w:val="23"/>
              </w:rPr>
            </w:pPr>
            <w:r w:rsidRPr="008F5764">
              <w:rPr>
                <w:bCs/>
                <w:sz w:val="23"/>
                <w:szCs w:val="23"/>
              </w:rPr>
              <w:t>оснащение интерактивной панелью, телевизором, ноутбуками, учебной доской, звуковым оборудованием, мебелью, стендом  городского центра детских инициатив муниципального первичного отделения Российского движения детей и</w:t>
            </w:r>
            <w:r w:rsidR="008860E1">
              <w:rPr>
                <w:bCs/>
                <w:sz w:val="23"/>
                <w:szCs w:val="23"/>
              </w:rPr>
              <w:t> </w:t>
            </w:r>
            <w:r w:rsidRPr="008F5764">
              <w:rPr>
                <w:bCs/>
                <w:sz w:val="23"/>
                <w:szCs w:val="23"/>
              </w:rPr>
              <w:t>молодежи «Движение первых»  на базе структурного подразделения «Миф» МБУДО «Центр детского творчества» по</w:t>
            </w:r>
            <w:r w:rsidR="008860E1">
              <w:rPr>
                <w:bCs/>
                <w:sz w:val="23"/>
                <w:szCs w:val="23"/>
              </w:rPr>
              <w:t> </w:t>
            </w:r>
            <w:r w:rsidRPr="008F5764">
              <w:rPr>
                <w:bCs/>
                <w:sz w:val="23"/>
                <w:szCs w:val="23"/>
              </w:rPr>
              <w:t xml:space="preserve">адресу: Ростовская область, г.Волгодонск, </w:t>
            </w:r>
            <w:r w:rsidR="00A6378F" w:rsidRPr="008F5764">
              <w:rPr>
                <w:bCs/>
                <w:sz w:val="23"/>
                <w:szCs w:val="23"/>
              </w:rPr>
              <w:t>просп.</w:t>
            </w:r>
            <w:r w:rsidRPr="008F5764">
              <w:rPr>
                <w:bCs/>
                <w:sz w:val="23"/>
                <w:szCs w:val="23"/>
              </w:rPr>
              <w:t xml:space="preserve"> Строителей, 37а</w:t>
            </w:r>
            <w:r w:rsidR="00A6378F" w:rsidRPr="008F5764">
              <w:rPr>
                <w:bCs/>
                <w:sz w:val="23"/>
                <w:szCs w:val="23"/>
              </w:rPr>
              <w:t>.</w:t>
            </w:r>
          </w:p>
        </w:tc>
        <w:tc>
          <w:tcPr>
            <w:tcW w:w="1843" w:type="dxa"/>
            <w:tcBorders>
              <w:right w:val="single" w:sz="4" w:space="0" w:color="auto"/>
            </w:tcBorders>
          </w:tcPr>
          <w:p w:rsidR="00F07BF8" w:rsidRPr="0068481C" w:rsidRDefault="00F07BF8" w:rsidP="008F5764">
            <w:pPr>
              <w:ind w:hanging="108"/>
              <w:jc w:val="center"/>
              <w:rPr>
                <w:bCs/>
                <w:sz w:val="24"/>
                <w:szCs w:val="24"/>
              </w:rPr>
            </w:pPr>
            <w:r w:rsidRPr="0068481C">
              <w:rPr>
                <w:sz w:val="24"/>
                <w:szCs w:val="24"/>
              </w:rPr>
              <w:lastRenderedPageBreak/>
              <w:t>1 618 308,0</w:t>
            </w:r>
          </w:p>
        </w:tc>
        <w:tc>
          <w:tcPr>
            <w:tcW w:w="1447" w:type="dxa"/>
            <w:tcBorders>
              <w:right w:val="single" w:sz="4" w:space="0" w:color="auto"/>
            </w:tcBorders>
          </w:tcPr>
          <w:p w:rsidR="00F07BF8" w:rsidRPr="0068481C" w:rsidRDefault="00CF1D67" w:rsidP="008F5764">
            <w:pPr>
              <w:suppressAutoHyphens w:val="0"/>
              <w:autoSpaceDN/>
              <w:jc w:val="center"/>
              <w:rPr>
                <w:bCs/>
                <w:sz w:val="24"/>
                <w:szCs w:val="24"/>
              </w:rPr>
            </w:pPr>
            <w:r>
              <w:rPr>
                <w:sz w:val="24"/>
                <w:szCs w:val="24"/>
              </w:rPr>
              <w:t>1 241</w:t>
            </w:r>
            <w:r w:rsidR="00F07BF8" w:rsidRPr="0068481C">
              <w:rPr>
                <w:sz w:val="24"/>
                <w:szCs w:val="24"/>
              </w:rPr>
              <w:t>242,23</w:t>
            </w:r>
          </w:p>
          <w:p w:rsidR="00F07BF8" w:rsidRPr="0068481C" w:rsidRDefault="00F07BF8" w:rsidP="008F5764">
            <w:pPr>
              <w:suppressAutoHyphens w:val="0"/>
              <w:autoSpaceDN/>
              <w:jc w:val="center"/>
              <w:rPr>
                <w:bCs/>
                <w:sz w:val="24"/>
                <w:szCs w:val="24"/>
              </w:rPr>
            </w:pPr>
          </w:p>
          <w:p w:rsidR="00F07BF8" w:rsidRPr="0068481C" w:rsidRDefault="00F07BF8" w:rsidP="008F5764">
            <w:pPr>
              <w:suppressAutoHyphens w:val="0"/>
              <w:autoSpaceDN/>
              <w:jc w:val="center"/>
              <w:rPr>
                <w:bCs/>
                <w:sz w:val="24"/>
                <w:szCs w:val="24"/>
              </w:rPr>
            </w:pPr>
          </w:p>
          <w:p w:rsidR="00F07BF8" w:rsidRPr="0068481C" w:rsidRDefault="00F07BF8" w:rsidP="008F5764">
            <w:pPr>
              <w:jc w:val="center"/>
              <w:rPr>
                <w:bCs/>
                <w:sz w:val="24"/>
                <w:szCs w:val="24"/>
              </w:rPr>
            </w:pPr>
          </w:p>
        </w:tc>
        <w:tc>
          <w:tcPr>
            <w:tcW w:w="1388" w:type="dxa"/>
            <w:tcBorders>
              <w:left w:val="single" w:sz="4" w:space="0" w:color="auto"/>
              <w:right w:val="single" w:sz="4" w:space="0" w:color="auto"/>
            </w:tcBorders>
          </w:tcPr>
          <w:p w:rsidR="00F07BF8" w:rsidRPr="0068481C" w:rsidRDefault="00F07BF8" w:rsidP="00CF1D67">
            <w:pPr>
              <w:suppressAutoHyphens w:val="0"/>
              <w:autoSpaceDN/>
              <w:ind w:right="-108" w:hanging="138"/>
              <w:jc w:val="center"/>
              <w:rPr>
                <w:bCs/>
                <w:sz w:val="24"/>
                <w:szCs w:val="24"/>
              </w:rPr>
            </w:pPr>
            <w:r w:rsidRPr="0068481C">
              <w:rPr>
                <w:sz w:val="24"/>
                <w:szCs w:val="24"/>
              </w:rPr>
              <w:t>278 348,98/ 0,0</w:t>
            </w:r>
          </w:p>
          <w:p w:rsidR="00F07BF8" w:rsidRPr="0068481C" w:rsidRDefault="00F07BF8" w:rsidP="008F5764">
            <w:pPr>
              <w:suppressAutoHyphens w:val="0"/>
              <w:autoSpaceDN/>
              <w:jc w:val="center"/>
              <w:rPr>
                <w:bCs/>
                <w:sz w:val="24"/>
                <w:szCs w:val="24"/>
              </w:rPr>
            </w:pPr>
          </w:p>
          <w:p w:rsidR="00F07BF8" w:rsidRPr="0068481C" w:rsidRDefault="00F07BF8" w:rsidP="008F5764">
            <w:pPr>
              <w:suppressAutoHyphens w:val="0"/>
              <w:autoSpaceDN/>
              <w:jc w:val="center"/>
              <w:rPr>
                <w:bCs/>
                <w:sz w:val="24"/>
                <w:szCs w:val="24"/>
              </w:rPr>
            </w:pPr>
          </w:p>
          <w:p w:rsidR="00F07BF8" w:rsidRPr="0068481C" w:rsidRDefault="00F07BF8" w:rsidP="008F5764">
            <w:pPr>
              <w:jc w:val="center"/>
              <w:rPr>
                <w:bCs/>
                <w:sz w:val="24"/>
                <w:szCs w:val="24"/>
              </w:rPr>
            </w:pPr>
          </w:p>
        </w:tc>
        <w:tc>
          <w:tcPr>
            <w:tcW w:w="1134" w:type="dxa"/>
            <w:tcBorders>
              <w:left w:val="single" w:sz="4" w:space="0" w:color="auto"/>
              <w:right w:val="single" w:sz="4" w:space="0" w:color="auto"/>
            </w:tcBorders>
          </w:tcPr>
          <w:p w:rsidR="00F07BF8" w:rsidRPr="0068481C" w:rsidRDefault="00F07BF8" w:rsidP="008860E1">
            <w:pPr>
              <w:suppressAutoHyphens w:val="0"/>
              <w:autoSpaceDN/>
              <w:ind w:right="-108" w:hanging="66"/>
              <w:jc w:val="center"/>
              <w:rPr>
                <w:bCs/>
                <w:sz w:val="24"/>
                <w:szCs w:val="24"/>
              </w:rPr>
            </w:pPr>
            <w:r w:rsidRPr="0068481C">
              <w:rPr>
                <w:sz w:val="24"/>
                <w:szCs w:val="24"/>
              </w:rPr>
              <w:t>29 129,54</w:t>
            </w:r>
          </w:p>
          <w:p w:rsidR="00F07BF8" w:rsidRPr="0068481C" w:rsidRDefault="00F07BF8" w:rsidP="008F5764">
            <w:pPr>
              <w:suppressAutoHyphens w:val="0"/>
              <w:autoSpaceDN/>
              <w:jc w:val="center"/>
              <w:rPr>
                <w:bCs/>
                <w:sz w:val="24"/>
                <w:szCs w:val="24"/>
              </w:rPr>
            </w:pPr>
          </w:p>
          <w:p w:rsidR="00F07BF8" w:rsidRPr="0068481C" w:rsidRDefault="00F07BF8" w:rsidP="008F5764">
            <w:pPr>
              <w:suppressAutoHyphens w:val="0"/>
              <w:autoSpaceDN/>
              <w:jc w:val="center"/>
              <w:rPr>
                <w:bCs/>
                <w:sz w:val="24"/>
                <w:szCs w:val="24"/>
              </w:rPr>
            </w:pPr>
          </w:p>
          <w:p w:rsidR="00F07BF8" w:rsidRPr="0068481C" w:rsidRDefault="00F07BF8" w:rsidP="008F5764">
            <w:pPr>
              <w:suppressAutoHyphens w:val="0"/>
              <w:autoSpaceDN/>
              <w:jc w:val="center"/>
              <w:rPr>
                <w:bCs/>
                <w:sz w:val="24"/>
                <w:szCs w:val="24"/>
              </w:rPr>
            </w:pPr>
          </w:p>
          <w:p w:rsidR="00F07BF8" w:rsidRPr="0068481C" w:rsidRDefault="00F07BF8" w:rsidP="008F5764">
            <w:pPr>
              <w:jc w:val="center"/>
              <w:rPr>
                <w:bCs/>
                <w:sz w:val="24"/>
                <w:szCs w:val="24"/>
              </w:rPr>
            </w:pPr>
          </w:p>
        </w:tc>
        <w:tc>
          <w:tcPr>
            <w:tcW w:w="1195" w:type="dxa"/>
            <w:tcBorders>
              <w:left w:val="single" w:sz="4" w:space="0" w:color="auto"/>
            </w:tcBorders>
          </w:tcPr>
          <w:p w:rsidR="00F07BF8" w:rsidRPr="0068481C" w:rsidRDefault="00F07BF8" w:rsidP="008860E1">
            <w:pPr>
              <w:ind w:left="-117" w:right="-47"/>
              <w:jc w:val="center"/>
              <w:rPr>
                <w:bCs/>
                <w:sz w:val="24"/>
                <w:szCs w:val="24"/>
              </w:rPr>
            </w:pPr>
            <w:r w:rsidRPr="0068481C">
              <w:rPr>
                <w:sz w:val="24"/>
                <w:szCs w:val="24"/>
              </w:rPr>
              <w:t>69 587,24</w:t>
            </w:r>
          </w:p>
        </w:tc>
      </w:tr>
      <w:tr w:rsidR="00F07BF8" w:rsidRPr="0068481C" w:rsidTr="008860E1">
        <w:trPr>
          <w:trHeight w:val="3208"/>
        </w:trPr>
        <w:tc>
          <w:tcPr>
            <w:tcW w:w="534" w:type="dxa"/>
          </w:tcPr>
          <w:p w:rsidR="00F07BF8" w:rsidRPr="0068481C" w:rsidRDefault="00F07BF8" w:rsidP="00A013C0">
            <w:pPr>
              <w:spacing w:line="276" w:lineRule="auto"/>
              <w:jc w:val="center"/>
              <w:rPr>
                <w:bCs/>
                <w:sz w:val="24"/>
                <w:szCs w:val="24"/>
              </w:rPr>
            </w:pPr>
            <w:r w:rsidRPr="0068481C">
              <w:rPr>
                <w:bCs/>
                <w:sz w:val="24"/>
                <w:szCs w:val="24"/>
              </w:rPr>
              <w:lastRenderedPageBreak/>
              <w:t>4.</w:t>
            </w:r>
          </w:p>
        </w:tc>
        <w:tc>
          <w:tcPr>
            <w:tcW w:w="1984" w:type="dxa"/>
          </w:tcPr>
          <w:p w:rsidR="00F07BF8" w:rsidRPr="008F5764" w:rsidRDefault="00F07BF8" w:rsidP="00CF1D67">
            <w:pPr>
              <w:jc w:val="both"/>
              <w:rPr>
                <w:bCs/>
                <w:sz w:val="23"/>
                <w:szCs w:val="23"/>
              </w:rPr>
            </w:pPr>
            <w:r w:rsidRPr="008F5764">
              <w:rPr>
                <w:bCs/>
                <w:sz w:val="23"/>
                <w:szCs w:val="23"/>
              </w:rPr>
              <w:t>Капитальный ремонт нежилого помещения, расположенного по адресу: Ростовская область, г.Волгодонск, ул.</w:t>
            </w:r>
            <w:r w:rsidR="008860E1">
              <w:rPr>
                <w:bCs/>
                <w:sz w:val="23"/>
                <w:szCs w:val="23"/>
              </w:rPr>
              <w:t>Ленина, д. 74, кв.</w:t>
            </w:r>
            <w:r w:rsidRPr="008F5764">
              <w:rPr>
                <w:bCs/>
                <w:sz w:val="23"/>
                <w:szCs w:val="23"/>
              </w:rPr>
              <w:t>1 (для</w:t>
            </w:r>
            <w:r w:rsidR="008860E1">
              <w:rPr>
                <w:bCs/>
                <w:sz w:val="23"/>
                <w:szCs w:val="23"/>
              </w:rPr>
              <w:t> </w:t>
            </w:r>
            <w:r w:rsidRPr="008F5764">
              <w:rPr>
                <w:bCs/>
                <w:sz w:val="23"/>
                <w:szCs w:val="23"/>
              </w:rPr>
              <w:t>размещения Центра культурного развития «Берегиня» МАУК ДК</w:t>
            </w:r>
            <w:r w:rsidR="00CF1D67">
              <w:rPr>
                <w:bCs/>
                <w:sz w:val="23"/>
                <w:szCs w:val="23"/>
              </w:rPr>
              <w:t> </w:t>
            </w:r>
            <w:r w:rsidRPr="008F5764">
              <w:rPr>
                <w:bCs/>
                <w:sz w:val="23"/>
                <w:szCs w:val="23"/>
              </w:rPr>
              <w:t>«Октябрь»)</w:t>
            </w:r>
          </w:p>
        </w:tc>
        <w:tc>
          <w:tcPr>
            <w:tcW w:w="1843" w:type="dxa"/>
            <w:tcBorders>
              <w:right w:val="single" w:sz="4" w:space="0" w:color="auto"/>
            </w:tcBorders>
            <w:shd w:val="clear" w:color="auto" w:fill="FFFFFF" w:themeFill="background1"/>
          </w:tcPr>
          <w:p w:rsidR="00F07BF8" w:rsidRPr="0068481C" w:rsidRDefault="00F07BF8" w:rsidP="008F5764">
            <w:pPr>
              <w:ind w:hanging="108"/>
              <w:jc w:val="center"/>
              <w:rPr>
                <w:sz w:val="24"/>
                <w:szCs w:val="24"/>
              </w:rPr>
            </w:pPr>
            <w:r w:rsidRPr="0068481C">
              <w:rPr>
                <w:sz w:val="24"/>
                <w:szCs w:val="24"/>
              </w:rPr>
              <w:t>2 046</w:t>
            </w:r>
            <w:r w:rsidRPr="0068481C">
              <w:rPr>
                <w:sz w:val="24"/>
                <w:szCs w:val="24"/>
                <w:lang w:val="en-US"/>
              </w:rPr>
              <w:t> </w:t>
            </w:r>
            <w:r w:rsidRPr="0068481C">
              <w:rPr>
                <w:sz w:val="24"/>
                <w:szCs w:val="24"/>
              </w:rPr>
              <w:t>43</w:t>
            </w:r>
            <w:r w:rsidRPr="0068481C">
              <w:rPr>
                <w:sz w:val="24"/>
                <w:szCs w:val="24"/>
                <w:lang w:val="en-US"/>
              </w:rPr>
              <w:t>0</w:t>
            </w:r>
            <w:r w:rsidRPr="0068481C">
              <w:rPr>
                <w:sz w:val="24"/>
                <w:szCs w:val="24"/>
              </w:rPr>
              <w:t>,0</w:t>
            </w:r>
          </w:p>
        </w:tc>
        <w:tc>
          <w:tcPr>
            <w:tcW w:w="1447" w:type="dxa"/>
            <w:tcBorders>
              <w:right w:val="single" w:sz="4" w:space="0" w:color="auto"/>
            </w:tcBorders>
            <w:shd w:val="clear" w:color="auto" w:fill="FFFFFF" w:themeFill="background1"/>
          </w:tcPr>
          <w:p w:rsidR="00F07BF8" w:rsidRPr="0068481C" w:rsidRDefault="00F07BF8" w:rsidP="008F5764">
            <w:pPr>
              <w:jc w:val="center"/>
              <w:rPr>
                <w:sz w:val="24"/>
                <w:szCs w:val="24"/>
              </w:rPr>
            </w:pPr>
            <w:r w:rsidRPr="0068481C">
              <w:rPr>
                <w:sz w:val="24"/>
                <w:szCs w:val="24"/>
              </w:rPr>
              <w:t>1 519 540,0</w:t>
            </w:r>
          </w:p>
        </w:tc>
        <w:tc>
          <w:tcPr>
            <w:tcW w:w="1388" w:type="dxa"/>
            <w:tcBorders>
              <w:left w:val="single" w:sz="4" w:space="0" w:color="auto"/>
              <w:right w:val="single" w:sz="4" w:space="0" w:color="auto"/>
            </w:tcBorders>
            <w:shd w:val="clear" w:color="auto" w:fill="FFFFFF" w:themeFill="background1"/>
          </w:tcPr>
          <w:p w:rsidR="00CF1D67" w:rsidRDefault="00F07BF8" w:rsidP="00CF1D67">
            <w:pPr>
              <w:ind w:right="-108" w:hanging="138"/>
              <w:jc w:val="center"/>
              <w:rPr>
                <w:sz w:val="24"/>
                <w:szCs w:val="24"/>
              </w:rPr>
            </w:pPr>
            <w:r w:rsidRPr="0068481C">
              <w:rPr>
                <w:sz w:val="24"/>
                <w:szCs w:val="24"/>
              </w:rPr>
              <w:t>379 540,0/</w:t>
            </w:r>
          </w:p>
          <w:p w:rsidR="00F07BF8" w:rsidRPr="0068481C" w:rsidRDefault="00F07BF8" w:rsidP="00CF1D67">
            <w:pPr>
              <w:ind w:right="-108" w:hanging="138"/>
              <w:jc w:val="center"/>
              <w:rPr>
                <w:sz w:val="24"/>
                <w:szCs w:val="24"/>
              </w:rPr>
            </w:pPr>
            <w:r w:rsidRPr="0068481C">
              <w:rPr>
                <w:sz w:val="24"/>
                <w:szCs w:val="24"/>
              </w:rPr>
              <w:t xml:space="preserve"> 0,0</w:t>
            </w:r>
          </w:p>
        </w:tc>
        <w:tc>
          <w:tcPr>
            <w:tcW w:w="1134" w:type="dxa"/>
            <w:tcBorders>
              <w:left w:val="single" w:sz="4" w:space="0" w:color="auto"/>
              <w:right w:val="single" w:sz="4" w:space="0" w:color="auto"/>
            </w:tcBorders>
            <w:shd w:val="clear" w:color="auto" w:fill="FFFFFF" w:themeFill="background1"/>
          </w:tcPr>
          <w:p w:rsidR="00F07BF8" w:rsidRPr="0068481C" w:rsidRDefault="00F07BF8" w:rsidP="008860E1">
            <w:pPr>
              <w:ind w:right="-108" w:hanging="66"/>
              <w:jc w:val="center"/>
              <w:rPr>
                <w:sz w:val="24"/>
                <w:szCs w:val="24"/>
              </w:rPr>
            </w:pPr>
            <w:r w:rsidRPr="0068481C">
              <w:rPr>
                <w:sz w:val="24"/>
                <w:szCs w:val="24"/>
              </w:rPr>
              <w:t>122 790,0</w:t>
            </w:r>
          </w:p>
        </w:tc>
        <w:tc>
          <w:tcPr>
            <w:tcW w:w="1195" w:type="dxa"/>
            <w:tcBorders>
              <w:left w:val="single" w:sz="4" w:space="0" w:color="auto"/>
            </w:tcBorders>
            <w:shd w:val="clear" w:color="auto" w:fill="FFFFFF" w:themeFill="background1"/>
          </w:tcPr>
          <w:p w:rsidR="00F07BF8" w:rsidRPr="0068481C" w:rsidRDefault="00F07BF8" w:rsidP="008860E1">
            <w:pPr>
              <w:pStyle w:val="aff"/>
              <w:ind w:right="-47" w:hanging="117"/>
              <w:jc w:val="center"/>
              <w:rPr>
                <w:rFonts w:ascii="Times New Roman" w:hAnsi="Times New Roman"/>
                <w:sz w:val="24"/>
                <w:szCs w:val="24"/>
              </w:rPr>
            </w:pPr>
            <w:r w:rsidRPr="0068481C">
              <w:rPr>
                <w:rFonts w:ascii="Times New Roman" w:hAnsi="Times New Roman"/>
                <w:sz w:val="24"/>
                <w:szCs w:val="24"/>
              </w:rPr>
              <w:t>24 560,0</w:t>
            </w:r>
          </w:p>
        </w:tc>
      </w:tr>
      <w:tr w:rsidR="00F07BF8" w:rsidRPr="0068481C" w:rsidTr="008860E1">
        <w:trPr>
          <w:trHeight w:val="1605"/>
        </w:trPr>
        <w:tc>
          <w:tcPr>
            <w:tcW w:w="534" w:type="dxa"/>
          </w:tcPr>
          <w:p w:rsidR="00F07BF8" w:rsidRPr="0068481C" w:rsidRDefault="00F07BF8" w:rsidP="00A013C0">
            <w:pPr>
              <w:spacing w:line="276" w:lineRule="auto"/>
              <w:jc w:val="center"/>
              <w:rPr>
                <w:bCs/>
                <w:sz w:val="24"/>
                <w:szCs w:val="24"/>
              </w:rPr>
            </w:pPr>
            <w:r w:rsidRPr="0068481C">
              <w:rPr>
                <w:bCs/>
                <w:sz w:val="24"/>
                <w:szCs w:val="24"/>
              </w:rPr>
              <w:lastRenderedPageBreak/>
              <w:t>5.</w:t>
            </w:r>
          </w:p>
        </w:tc>
        <w:tc>
          <w:tcPr>
            <w:tcW w:w="1984" w:type="dxa"/>
          </w:tcPr>
          <w:p w:rsidR="00F07BF8" w:rsidRPr="008F5764" w:rsidRDefault="00F07BF8" w:rsidP="00CF1D67">
            <w:pPr>
              <w:jc w:val="both"/>
              <w:rPr>
                <w:bCs/>
                <w:sz w:val="23"/>
                <w:szCs w:val="23"/>
              </w:rPr>
            </w:pPr>
            <w:r w:rsidRPr="008F5764">
              <w:rPr>
                <w:bCs/>
                <w:sz w:val="23"/>
                <w:szCs w:val="23"/>
              </w:rPr>
              <w:t>Капитальный ремонт стадиона МБОУ СШ №11 г.Волгодонска по адресу: г.Волгодонск, ул.Молодежная, 1</w:t>
            </w:r>
          </w:p>
        </w:tc>
        <w:tc>
          <w:tcPr>
            <w:tcW w:w="1843" w:type="dxa"/>
            <w:tcBorders>
              <w:right w:val="single" w:sz="4" w:space="0" w:color="auto"/>
            </w:tcBorders>
            <w:shd w:val="clear" w:color="auto" w:fill="FFFFFF" w:themeFill="background1"/>
          </w:tcPr>
          <w:p w:rsidR="00F07BF8" w:rsidRPr="0068481C" w:rsidRDefault="00F07BF8" w:rsidP="008F5764">
            <w:pPr>
              <w:ind w:hanging="108"/>
              <w:jc w:val="center"/>
              <w:rPr>
                <w:sz w:val="24"/>
                <w:szCs w:val="24"/>
              </w:rPr>
            </w:pPr>
            <w:r w:rsidRPr="0068481C">
              <w:rPr>
                <w:sz w:val="24"/>
                <w:szCs w:val="24"/>
              </w:rPr>
              <w:t>2 916 341,95</w:t>
            </w:r>
          </w:p>
        </w:tc>
        <w:tc>
          <w:tcPr>
            <w:tcW w:w="1447" w:type="dxa"/>
            <w:tcBorders>
              <w:right w:val="single" w:sz="4" w:space="0" w:color="auto"/>
            </w:tcBorders>
            <w:shd w:val="clear" w:color="auto" w:fill="FFFFFF" w:themeFill="background1"/>
          </w:tcPr>
          <w:p w:rsidR="00F07BF8" w:rsidRPr="0068481C" w:rsidRDefault="00F07BF8" w:rsidP="008F5764">
            <w:pPr>
              <w:jc w:val="center"/>
              <w:rPr>
                <w:sz w:val="24"/>
                <w:szCs w:val="24"/>
              </w:rPr>
            </w:pPr>
            <w:r w:rsidRPr="0068481C">
              <w:rPr>
                <w:sz w:val="24"/>
                <w:szCs w:val="24"/>
              </w:rPr>
              <w:t>2000 000,0</w:t>
            </w:r>
          </w:p>
        </w:tc>
        <w:tc>
          <w:tcPr>
            <w:tcW w:w="1388" w:type="dxa"/>
            <w:tcBorders>
              <w:left w:val="single" w:sz="4" w:space="0" w:color="auto"/>
              <w:right w:val="single" w:sz="4" w:space="0" w:color="auto"/>
            </w:tcBorders>
            <w:shd w:val="clear" w:color="auto" w:fill="FFFFFF" w:themeFill="background1"/>
          </w:tcPr>
          <w:p w:rsidR="00F07BF8" w:rsidRPr="0068481C" w:rsidRDefault="00F07BF8" w:rsidP="00CF1D67">
            <w:pPr>
              <w:ind w:right="-108" w:hanging="138"/>
              <w:jc w:val="center"/>
              <w:rPr>
                <w:sz w:val="24"/>
                <w:szCs w:val="24"/>
                <w:highlight w:val="cyan"/>
              </w:rPr>
            </w:pPr>
            <w:r w:rsidRPr="0068481C">
              <w:rPr>
                <w:sz w:val="24"/>
                <w:szCs w:val="24"/>
              </w:rPr>
              <w:t>552 000,0/ 186 341,95</w:t>
            </w:r>
          </w:p>
        </w:tc>
        <w:tc>
          <w:tcPr>
            <w:tcW w:w="1134" w:type="dxa"/>
            <w:tcBorders>
              <w:left w:val="single" w:sz="4" w:space="0" w:color="auto"/>
              <w:right w:val="single" w:sz="4" w:space="0" w:color="auto"/>
            </w:tcBorders>
            <w:shd w:val="clear" w:color="auto" w:fill="FFFFFF" w:themeFill="background1"/>
          </w:tcPr>
          <w:p w:rsidR="00F07BF8" w:rsidRPr="0068481C" w:rsidRDefault="00F07BF8" w:rsidP="008860E1">
            <w:pPr>
              <w:ind w:right="-108" w:hanging="66"/>
              <w:jc w:val="center"/>
              <w:rPr>
                <w:sz w:val="24"/>
                <w:szCs w:val="24"/>
              </w:rPr>
            </w:pPr>
            <w:r w:rsidRPr="0068481C">
              <w:rPr>
                <w:sz w:val="24"/>
                <w:szCs w:val="24"/>
              </w:rPr>
              <w:t>140 000,0</w:t>
            </w:r>
          </w:p>
        </w:tc>
        <w:tc>
          <w:tcPr>
            <w:tcW w:w="1195" w:type="dxa"/>
            <w:tcBorders>
              <w:left w:val="single" w:sz="4" w:space="0" w:color="auto"/>
            </w:tcBorders>
            <w:shd w:val="clear" w:color="auto" w:fill="FFFFFF" w:themeFill="background1"/>
          </w:tcPr>
          <w:p w:rsidR="00F07BF8" w:rsidRPr="0068481C" w:rsidRDefault="00F07BF8" w:rsidP="008860E1">
            <w:pPr>
              <w:pStyle w:val="aff"/>
              <w:ind w:right="-47" w:hanging="117"/>
              <w:jc w:val="center"/>
              <w:rPr>
                <w:rFonts w:ascii="Times New Roman" w:hAnsi="Times New Roman"/>
                <w:sz w:val="24"/>
                <w:szCs w:val="24"/>
              </w:rPr>
            </w:pPr>
            <w:r w:rsidRPr="0068481C">
              <w:rPr>
                <w:rFonts w:ascii="Times New Roman" w:hAnsi="Times New Roman"/>
                <w:sz w:val="24"/>
                <w:szCs w:val="24"/>
              </w:rPr>
              <w:t>38 000,0</w:t>
            </w:r>
          </w:p>
        </w:tc>
      </w:tr>
      <w:tr w:rsidR="00F07BF8" w:rsidRPr="0068481C" w:rsidTr="008860E1">
        <w:trPr>
          <w:trHeight w:val="972"/>
        </w:trPr>
        <w:tc>
          <w:tcPr>
            <w:tcW w:w="2518" w:type="dxa"/>
            <w:gridSpan w:val="2"/>
          </w:tcPr>
          <w:p w:rsidR="00F07BF8" w:rsidRPr="0068481C" w:rsidRDefault="00F07BF8" w:rsidP="008F5764">
            <w:pPr>
              <w:jc w:val="both"/>
              <w:rPr>
                <w:bCs/>
                <w:sz w:val="24"/>
                <w:szCs w:val="24"/>
              </w:rPr>
            </w:pPr>
            <w:r w:rsidRPr="0068481C">
              <w:rPr>
                <w:bCs/>
                <w:sz w:val="24"/>
                <w:szCs w:val="24"/>
              </w:rPr>
              <w:t>ИТОГО:</w:t>
            </w:r>
          </w:p>
        </w:tc>
        <w:tc>
          <w:tcPr>
            <w:tcW w:w="1843" w:type="dxa"/>
            <w:tcBorders>
              <w:right w:val="single" w:sz="4" w:space="0" w:color="auto"/>
            </w:tcBorders>
          </w:tcPr>
          <w:p w:rsidR="00F07BF8" w:rsidRPr="0068481C" w:rsidRDefault="00F07BF8" w:rsidP="008F5764">
            <w:pPr>
              <w:jc w:val="center"/>
              <w:rPr>
                <w:sz w:val="24"/>
                <w:szCs w:val="24"/>
              </w:rPr>
            </w:pPr>
            <w:r w:rsidRPr="0068481C">
              <w:rPr>
                <w:sz w:val="24"/>
                <w:szCs w:val="24"/>
              </w:rPr>
              <w:t>12 192 043,95</w:t>
            </w:r>
          </w:p>
          <w:p w:rsidR="00F07BF8" w:rsidRPr="0068481C" w:rsidRDefault="00F07BF8" w:rsidP="008F5764">
            <w:pPr>
              <w:jc w:val="center"/>
              <w:rPr>
                <w:sz w:val="24"/>
                <w:szCs w:val="24"/>
              </w:rPr>
            </w:pPr>
          </w:p>
        </w:tc>
        <w:tc>
          <w:tcPr>
            <w:tcW w:w="1447" w:type="dxa"/>
            <w:tcBorders>
              <w:right w:val="single" w:sz="4" w:space="0" w:color="auto"/>
            </w:tcBorders>
          </w:tcPr>
          <w:p w:rsidR="00F07BF8" w:rsidRPr="0068481C" w:rsidRDefault="00CF1D67" w:rsidP="008F5764">
            <w:pPr>
              <w:jc w:val="center"/>
              <w:rPr>
                <w:sz w:val="24"/>
                <w:szCs w:val="24"/>
                <w:highlight w:val="cyan"/>
              </w:rPr>
            </w:pPr>
            <w:r>
              <w:rPr>
                <w:sz w:val="24"/>
                <w:szCs w:val="24"/>
              </w:rPr>
              <w:t>8391</w:t>
            </w:r>
            <w:r w:rsidR="00F07BF8" w:rsidRPr="0068481C">
              <w:rPr>
                <w:sz w:val="24"/>
                <w:szCs w:val="24"/>
              </w:rPr>
              <w:t>933,46</w:t>
            </w:r>
          </w:p>
        </w:tc>
        <w:tc>
          <w:tcPr>
            <w:tcW w:w="1388" w:type="dxa"/>
            <w:tcBorders>
              <w:left w:val="single" w:sz="4" w:space="0" w:color="auto"/>
              <w:right w:val="single" w:sz="4" w:space="0" w:color="auto"/>
            </w:tcBorders>
          </w:tcPr>
          <w:p w:rsidR="00CF1D67" w:rsidRDefault="00CF1D67" w:rsidP="00CF1D67">
            <w:pPr>
              <w:ind w:right="-108" w:hanging="138"/>
              <w:jc w:val="center"/>
              <w:rPr>
                <w:sz w:val="24"/>
                <w:szCs w:val="24"/>
              </w:rPr>
            </w:pPr>
            <w:r>
              <w:rPr>
                <w:sz w:val="24"/>
                <w:szCs w:val="24"/>
              </w:rPr>
              <w:t>2484</w:t>
            </w:r>
            <w:r w:rsidR="00F07BF8" w:rsidRPr="0068481C">
              <w:rPr>
                <w:sz w:val="24"/>
                <w:szCs w:val="24"/>
              </w:rPr>
              <w:t>975,84/</w:t>
            </w:r>
          </w:p>
          <w:p w:rsidR="00F07BF8" w:rsidRPr="0068481C" w:rsidRDefault="00F07BF8" w:rsidP="00CF1D67">
            <w:pPr>
              <w:ind w:right="-108" w:hanging="138"/>
              <w:jc w:val="center"/>
              <w:rPr>
                <w:sz w:val="24"/>
                <w:szCs w:val="24"/>
              </w:rPr>
            </w:pPr>
            <w:r w:rsidRPr="0068481C">
              <w:rPr>
                <w:sz w:val="24"/>
                <w:szCs w:val="24"/>
              </w:rPr>
              <w:t>186 341,95</w:t>
            </w:r>
          </w:p>
        </w:tc>
        <w:tc>
          <w:tcPr>
            <w:tcW w:w="1134" w:type="dxa"/>
            <w:tcBorders>
              <w:left w:val="single" w:sz="4" w:space="0" w:color="auto"/>
              <w:right w:val="single" w:sz="4" w:space="0" w:color="auto"/>
            </w:tcBorders>
          </w:tcPr>
          <w:p w:rsidR="00F07BF8" w:rsidRPr="0068481C" w:rsidRDefault="00F07BF8" w:rsidP="008860E1">
            <w:pPr>
              <w:ind w:right="-108" w:hanging="66"/>
              <w:jc w:val="center"/>
              <w:rPr>
                <w:sz w:val="24"/>
                <w:szCs w:val="24"/>
              </w:rPr>
            </w:pPr>
            <w:r w:rsidRPr="0068481C">
              <w:rPr>
                <w:sz w:val="24"/>
                <w:szCs w:val="24"/>
              </w:rPr>
              <w:t>483 040,8</w:t>
            </w:r>
          </w:p>
        </w:tc>
        <w:tc>
          <w:tcPr>
            <w:tcW w:w="1195" w:type="dxa"/>
            <w:tcBorders>
              <w:left w:val="single" w:sz="4" w:space="0" w:color="auto"/>
            </w:tcBorders>
          </w:tcPr>
          <w:p w:rsidR="00F07BF8" w:rsidRPr="0068481C" w:rsidRDefault="00F07BF8" w:rsidP="008860E1">
            <w:pPr>
              <w:ind w:right="-47" w:hanging="117"/>
              <w:jc w:val="center"/>
              <w:rPr>
                <w:sz w:val="24"/>
                <w:szCs w:val="24"/>
              </w:rPr>
            </w:pPr>
            <w:r w:rsidRPr="0068481C">
              <w:rPr>
                <w:sz w:val="24"/>
                <w:szCs w:val="24"/>
              </w:rPr>
              <w:t>645 751,9</w:t>
            </w:r>
          </w:p>
        </w:tc>
      </w:tr>
    </w:tbl>
    <w:p w:rsidR="00F07BF8" w:rsidRDefault="00F07BF8" w:rsidP="00F07BF8">
      <w:pPr>
        <w:spacing w:line="276" w:lineRule="auto"/>
        <w:ind w:firstLine="708"/>
        <w:jc w:val="both"/>
        <w:rPr>
          <w:bCs/>
          <w:sz w:val="24"/>
          <w:szCs w:val="24"/>
        </w:rPr>
      </w:pPr>
    </w:p>
    <w:p w:rsidR="00F07BF8" w:rsidRPr="0068481C" w:rsidRDefault="00F07BF8" w:rsidP="00F07BF8">
      <w:pPr>
        <w:spacing w:line="276" w:lineRule="auto"/>
        <w:ind w:firstLine="708"/>
        <w:jc w:val="both"/>
        <w:rPr>
          <w:bCs/>
          <w:sz w:val="24"/>
          <w:szCs w:val="24"/>
        </w:rPr>
      </w:pPr>
      <w:r w:rsidRPr="0068481C">
        <w:rPr>
          <w:bCs/>
          <w:sz w:val="24"/>
          <w:szCs w:val="24"/>
        </w:rPr>
        <w:t>В рамках реализации инициативных проектов в 2024 году:</w:t>
      </w:r>
    </w:p>
    <w:p w:rsidR="00F07BF8" w:rsidRPr="0068481C" w:rsidRDefault="00F07BF8" w:rsidP="00F07BF8">
      <w:pPr>
        <w:spacing w:line="276" w:lineRule="auto"/>
        <w:ind w:firstLine="708"/>
        <w:jc w:val="both"/>
        <w:rPr>
          <w:bCs/>
          <w:sz w:val="24"/>
          <w:szCs w:val="24"/>
        </w:rPr>
      </w:pPr>
      <w:r w:rsidRPr="0068481C">
        <w:rPr>
          <w:bCs/>
          <w:sz w:val="24"/>
          <w:szCs w:val="24"/>
        </w:rPr>
        <w:t>1. Выполнен капитальный ремонт кровли МБУДО «Станция юных техников».</w:t>
      </w:r>
    </w:p>
    <w:p w:rsidR="00F07BF8" w:rsidRPr="0068481C" w:rsidRDefault="00F07BF8" w:rsidP="00F07BF8">
      <w:pPr>
        <w:shd w:val="clear" w:color="auto" w:fill="FFFFFF" w:themeFill="background1"/>
        <w:spacing w:line="276" w:lineRule="auto"/>
        <w:ind w:firstLine="708"/>
        <w:jc w:val="both"/>
        <w:rPr>
          <w:bCs/>
          <w:sz w:val="24"/>
          <w:szCs w:val="24"/>
        </w:rPr>
      </w:pPr>
      <w:r w:rsidRPr="0068481C">
        <w:rPr>
          <w:bCs/>
          <w:sz w:val="24"/>
          <w:szCs w:val="24"/>
        </w:rPr>
        <w:t xml:space="preserve">2. Выполнен капитальный ремонт системы отопления </w:t>
      </w:r>
      <w:r w:rsidR="00100D1F" w:rsidRPr="00100D1F">
        <w:rPr>
          <w:bCs/>
          <w:sz w:val="24"/>
          <w:szCs w:val="24"/>
        </w:rPr>
        <w:t>спортивного зала спортивного комплекса «Молодежный» муниципального бюджетного учреждения дополнительного образования муниципального образования «Город Волгодонск» «Спортивная школа №5» по адресу: Ростовская обл., г. Волгодонск, ул. Молодёжная, 24</w:t>
      </w:r>
      <w:r w:rsidRPr="0068481C">
        <w:rPr>
          <w:bCs/>
          <w:sz w:val="24"/>
          <w:szCs w:val="24"/>
        </w:rPr>
        <w:t>.</w:t>
      </w:r>
    </w:p>
    <w:p w:rsidR="00F07BF8" w:rsidRPr="0068481C" w:rsidRDefault="00F07BF8" w:rsidP="00F07BF8">
      <w:pPr>
        <w:spacing w:line="276" w:lineRule="auto"/>
        <w:ind w:firstLine="708"/>
        <w:jc w:val="both"/>
        <w:rPr>
          <w:bCs/>
          <w:sz w:val="24"/>
          <w:szCs w:val="24"/>
        </w:rPr>
      </w:pPr>
      <w:r w:rsidRPr="0068481C">
        <w:rPr>
          <w:bCs/>
          <w:sz w:val="24"/>
          <w:szCs w:val="24"/>
        </w:rPr>
        <w:t>3. На базе МБУ ДО «Центр детского творчества» создан городской центр детских инициатив первичного отделения Российского движения детей и молодежи «Движение Первых» (выполнены ремонт кровли и помещения, приобретены мебель, звуковое оборудование, интерактивные панели, телевизор, ноутбук, стенд, учебные доски).</w:t>
      </w:r>
    </w:p>
    <w:p w:rsidR="00F07BF8" w:rsidRPr="0068481C" w:rsidRDefault="00F07BF8" w:rsidP="00F07BF8">
      <w:pPr>
        <w:shd w:val="clear" w:color="auto" w:fill="FFFFFF" w:themeFill="background1"/>
        <w:spacing w:line="276" w:lineRule="auto"/>
        <w:ind w:firstLine="708"/>
        <w:jc w:val="both"/>
        <w:rPr>
          <w:b/>
          <w:bCs/>
          <w:sz w:val="24"/>
          <w:szCs w:val="24"/>
          <w:u w:val="single"/>
        </w:rPr>
      </w:pPr>
      <w:r w:rsidRPr="0068481C">
        <w:rPr>
          <w:bCs/>
          <w:sz w:val="24"/>
          <w:szCs w:val="24"/>
        </w:rPr>
        <w:t>4. Выполнен капитальный ремонт помещения для размещения Центра культурного развития «Берегиня» (осуществлены электромонтажные работы,  работы по ремонту крыльца и кабинетов, заменены напольное покрытие и двери).</w:t>
      </w:r>
    </w:p>
    <w:p w:rsidR="00F07BF8" w:rsidRPr="0068481C" w:rsidRDefault="00F07BF8" w:rsidP="00F07BF8">
      <w:pPr>
        <w:spacing w:line="276" w:lineRule="auto"/>
        <w:ind w:firstLine="708"/>
        <w:jc w:val="both"/>
        <w:rPr>
          <w:bCs/>
          <w:sz w:val="24"/>
          <w:szCs w:val="24"/>
        </w:rPr>
      </w:pPr>
      <w:r w:rsidRPr="0068481C">
        <w:rPr>
          <w:bCs/>
          <w:sz w:val="24"/>
          <w:szCs w:val="24"/>
        </w:rPr>
        <w:t>5. Выполнены работы по капитальному ремонту стадиона                                   МБОУ СШ № 11 г.</w:t>
      </w:r>
      <w:r w:rsidR="009C1DF3">
        <w:rPr>
          <w:bCs/>
          <w:sz w:val="24"/>
          <w:szCs w:val="24"/>
        </w:rPr>
        <w:t xml:space="preserve"> </w:t>
      </w:r>
      <w:r w:rsidRPr="0068481C">
        <w:rPr>
          <w:bCs/>
          <w:sz w:val="24"/>
          <w:szCs w:val="24"/>
        </w:rPr>
        <w:t>Волгодонска (установлены покрытие и тренажеры).</w:t>
      </w:r>
    </w:p>
    <w:p w:rsidR="00F07BF8" w:rsidRPr="00A63F0C" w:rsidRDefault="00F07BF8" w:rsidP="00F07BF8">
      <w:pPr>
        <w:spacing w:line="276" w:lineRule="auto"/>
        <w:ind w:firstLine="708"/>
        <w:jc w:val="both"/>
        <w:rPr>
          <w:bCs/>
          <w:sz w:val="24"/>
          <w:szCs w:val="24"/>
        </w:rPr>
      </w:pPr>
      <w:r w:rsidRPr="00A63F0C">
        <w:rPr>
          <w:bCs/>
          <w:sz w:val="24"/>
          <w:szCs w:val="24"/>
        </w:rPr>
        <w:t>В 2024 году состоялся конкурсный отбор инициативных проектов, выдвигаемых в</w:t>
      </w:r>
      <w:r w:rsidR="00142CEA">
        <w:rPr>
          <w:bCs/>
          <w:sz w:val="24"/>
          <w:szCs w:val="24"/>
        </w:rPr>
        <w:t> </w:t>
      </w:r>
      <w:r w:rsidRPr="00A63F0C">
        <w:rPr>
          <w:bCs/>
          <w:sz w:val="24"/>
          <w:szCs w:val="24"/>
        </w:rPr>
        <w:t>целях получения финансовой поддержки за счет субсидий из областного бюджета на</w:t>
      </w:r>
      <w:r w:rsidR="00142CEA">
        <w:rPr>
          <w:bCs/>
          <w:sz w:val="24"/>
          <w:szCs w:val="24"/>
        </w:rPr>
        <w:t> </w:t>
      </w:r>
      <w:r w:rsidRPr="00A63F0C">
        <w:rPr>
          <w:bCs/>
          <w:sz w:val="24"/>
          <w:szCs w:val="24"/>
        </w:rPr>
        <w:t>их</w:t>
      </w:r>
      <w:r w:rsidR="00142CEA">
        <w:rPr>
          <w:bCs/>
          <w:sz w:val="24"/>
          <w:szCs w:val="24"/>
        </w:rPr>
        <w:t> </w:t>
      </w:r>
      <w:r w:rsidRPr="00A63F0C">
        <w:rPr>
          <w:bCs/>
          <w:sz w:val="24"/>
          <w:szCs w:val="24"/>
        </w:rPr>
        <w:t>реализацию в 2025 году.</w:t>
      </w:r>
    </w:p>
    <w:p w:rsidR="00F07BF8" w:rsidRPr="00A63F0C" w:rsidRDefault="00F07BF8" w:rsidP="00F07BF8">
      <w:pPr>
        <w:spacing w:line="276" w:lineRule="auto"/>
        <w:ind w:firstLine="708"/>
        <w:jc w:val="both"/>
        <w:rPr>
          <w:sz w:val="24"/>
          <w:szCs w:val="24"/>
        </w:rPr>
      </w:pPr>
      <w:r w:rsidRPr="00A63F0C">
        <w:rPr>
          <w:bCs/>
          <w:sz w:val="24"/>
          <w:szCs w:val="24"/>
        </w:rPr>
        <w:t>По итогам голосования жителей города на информационной платформе проекта «СДЕЛАЕМ ВМЕСТЕ!» (</w:t>
      </w:r>
      <w:r w:rsidRPr="00A63F0C">
        <w:rPr>
          <w:sz w:val="24"/>
          <w:szCs w:val="24"/>
          <w:u w:color="000000"/>
        </w:rPr>
        <w:t>https://vmeste.donland.ru</w:t>
      </w:r>
      <w:r w:rsidRPr="00A63F0C">
        <w:rPr>
          <w:sz w:val="24"/>
          <w:szCs w:val="24"/>
        </w:rPr>
        <w:t xml:space="preserve">) и рассмотрения инициатив </w:t>
      </w:r>
      <w:r w:rsidRPr="00A63F0C">
        <w:rPr>
          <w:kern w:val="2"/>
          <w:sz w:val="24"/>
          <w:szCs w:val="24"/>
        </w:rPr>
        <w:t>муниципальной комиссией по проведению конкурсного отбора инициативных проектов,</w:t>
      </w:r>
      <w:r w:rsidRPr="00A63F0C">
        <w:rPr>
          <w:sz w:val="24"/>
          <w:szCs w:val="24"/>
        </w:rPr>
        <w:t xml:space="preserve"> на региональный этап конкурсного отбора от города Волгодонска направлены 12</w:t>
      </w:r>
      <w:r w:rsidR="00CF1D67">
        <w:rPr>
          <w:sz w:val="24"/>
          <w:szCs w:val="24"/>
        </w:rPr>
        <w:t> </w:t>
      </w:r>
      <w:r w:rsidRPr="00A63F0C">
        <w:rPr>
          <w:sz w:val="24"/>
          <w:szCs w:val="24"/>
        </w:rPr>
        <w:t>инициативных проектов, из которых 6 признаны победителями и получат финансирование на реализацию в 2025 году:</w:t>
      </w:r>
    </w:p>
    <w:p w:rsidR="00F07BF8" w:rsidRPr="00A63F0C" w:rsidRDefault="00F07BF8" w:rsidP="00F07BF8">
      <w:pPr>
        <w:spacing w:line="276" w:lineRule="auto"/>
        <w:ind w:firstLine="708"/>
        <w:jc w:val="both"/>
        <w:rPr>
          <w:bCs/>
          <w:sz w:val="24"/>
          <w:szCs w:val="24"/>
        </w:rPr>
      </w:pPr>
      <w:r w:rsidRPr="00A63F0C">
        <w:rPr>
          <w:bCs/>
          <w:sz w:val="24"/>
          <w:szCs w:val="24"/>
        </w:rPr>
        <w:t>1. Выборочный капитальный ремонт кровли здания социально-реабилитационного отделения дневного пребывания МУ «ЦСО ГПВиИ №1 г.Волгодонска», расположенного по адресу: г. Волгодонск, ул. М.Горького, д.167, Помещение № 1;</w:t>
      </w:r>
    </w:p>
    <w:p w:rsidR="00F07BF8" w:rsidRPr="00A63F0C" w:rsidRDefault="00F07BF8" w:rsidP="00F07BF8">
      <w:pPr>
        <w:spacing w:line="276" w:lineRule="auto"/>
        <w:ind w:firstLine="708"/>
        <w:jc w:val="both"/>
        <w:rPr>
          <w:bCs/>
          <w:sz w:val="24"/>
          <w:szCs w:val="24"/>
        </w:rPr>
      </w:pPr>
      <w:r w:rsidRPr="00A63F0C">
        <w:rPr>
          <w:bCs/>
          <w:sz w:val="24"/>
          <w:szCs w:val="24"/>
        </w:rPr>
        <w:t>2. Оснащение световым оборудованием зрительного зала МАУК ДК «Октябрь», расположенного по адресу: Ростовская обл., г.Волгодонск, ул.Ленина, 56;</w:t>
      </w:r>
    </w:p>
    <w:p w:rsidR="00F07BF8" w:rsidRPr="00A63F0C" w:rsidRDefault="00F07BF8" w:rsidP="00F07BF8">
      <w:pPr>
        <w:spacing w:line="276" w:lineRule="auto"/>
        <w:ind w:firstLine="708"/>
        <w:jc w:val="both"/>
        <w:rPr>
          <w:color w:val="000000"/>
          <w:sz w:val="24"/>
          <w:szCs w:val="24"/>
        </w:rPr>
      </w:pPr>
      <w:r w:rsidRPr="00A63F0C">
        <w:rPr>
          <w:bCs/>
          <w:sz w:val="24"/>
          <w:szCs w:val="24"/>
        </w:rPr>
        <w:t>3. У</w:t>
      </w:r>
      <w:r w:rsidRPr="00A63F0C">
        <w:rPr>
          <w:color w:val="000000"/>
          <w:sz w:val="24"/>
          <w:szCs w:val="24"/>
        </w:rPr>
        <w:t>стройство многофункциональной спортивной площадки на территории МБУ</w:t>
      </w:r>
      <w:r w:rsidR="00CF1D67">
        <w:rPr>
          <w:color w:val="000000"/>
          <w:sz w:val="24"/>
          <w:szCs w:val="24"/>
        </w:rPr>
        <w:t> </w:t>
      </w:r>
      <w:r w:rsidRPr="00A63F0C">
        <w:rPr>
          <w:color w:val="000000"/>
          <w:sz w:val="24"/>
          <w:szCs w:val="24"/>
        </w:rPr>
        <w:t>ДО «СШ № 5» г. Волгодонска, расположенной по адресу: 347366, Ростовская обл., г.Волгодонск, пер. Донской, 1;</w:t>
      </w:r>
    </w:p>
    <w:p w:rsidR="00F07BF8" w:rsidRPr="00A63F0C" w:rsidRDefault="00F07BF8" w:rsidP="00F07BF8">
      <w:pPr>
        <w:spacing w:line="276" w:lineRule="auto"/>
        <w:ind w:firstLine="708"/>
        <w:jc w:val="both"/>
        <w:rPr>
          <w:color w:val="000000"/>
          <w:sz w:val="24"/>
          <w:szCs w:val="24"/>
        </w:rPr>
      </w:pPr>
      <w:r w:rsidRPr="00A63F0C">
        <w:rPr>
          <w:color w:val="000000"/>
          <w:sz w:val="24"/>
          <w:szCs w:val="24"/>
        </w:rPr>
        <w:t>4. Ремонт асфальтового покрытия на территории МБОУ СШ № 18 г.Волгодонска по адресу: г. Волгодонск, ул. Гагарина, 29;</w:t>
      </w:r>
    </w:p>
    <w:p w:rsidR="00F07BF8" w:rsidRPr="00A63F0C" w:rsidRDefault="00F07BF8" w:rsidP="00F07BF8">
      <w:pPr>
        <w:spacing w:line="276" w:lineRule="auto"/>
        <w:ind w:firstLine="708"/>
        <w:jc w:val="both"/>
        <w:rPr>
          <w:color w:val="000000"/>
          <w:sz w:val="24"/>
          <w:szCs w:val="24"/>
        </w:rPr>
      </w:pPr>
      <w:r w:rsidRPr="00A63F0C">
        <w:rPr>
          <w:color w:val="000000"/>
          <w:sz w:val="24"/>
          <w:szCs w:val="24"/>
        </w:rPr>
        <w:lastRenderedPageBreak/>
        <w:t>5. Капитальный ремонт кровли здания и выборочный ремонт помещения № 1 МАУК «ДК им. Курчатова», расположенных по адресу: г. Волгодонск, пер.Ноябрьский, 13а;</w:t>
      </w:r>
    </w:p>
    <w:p w:rsidR="00F07BF8" w:rsidRPr="00A63F0C" w:rsidRDefault="00F07BF8" w:rsidP="00F07BF8">
      <w:pPr>
        <w:spacing w:line="276" w:lineRule="auto"/>
        <w:ind w:firstLine="708"/>
        <w:jc w:val="both"/>
        <w:rPr>
          <w:sz w:val="24"/>
          <w:szCs w:val="24"/>
        </w:rPr>
      </w:pPr>
      <w:r w:rsidRPr="00A63F0C">
        <w:rPr>
          <w:color w:val="000000"/>
          <w:sz w:val="24"/>
          <w:szCs w:val="24"/>
        </w:rPr>
        <w:t>6. Выборочный капитальный ремонт пристроенного здания тренажерного зала МБУ ДО «СШОР № 2» г. Волгодонска, расположенного по адресу: г.Волгодонск, ул.Советская, 4.</w:t>
      </w:r>
    </w:p>
    <w:p w:rsidR="00F07BF8" w:rsidRPr="0068481C" w:rsidRDefault="00F07BF8" w:rsidP="00F07BF8">
      <w:pPr>
        <w:spacing w:line="276" w:lineRule="auto"/>
        <w:ind w:firstLine="708"/>
        <w:jc w:val="both"/>
        <w:rPr>
          <w:b/>
          <w:sz w:val="24"/>
          <w:szCs w:val="24"/>
        </w:rPr>
      </w:pPr>
      <w:r w:rsidRPr="00A63F0C">
        <w:rPr>
          <w:sz w:val="24"/>
          <w:szCs w:val="24"/>
        </w:rPr>
        <w:t>Общая стоимость проектов победителей составляет 19 448 800,0 рублей.</w:t>
      </w:r>
    </w:p>
    <w:p w:rsidR="009C740C" w:rsidRPr="00B32AFE" w:rsidRDefault="009C740C" w:rsidP="00B32AFE">
      <w:pPr>
        <w:spacing w:line="276" w:lineRule="auto"/>
        <w:ind w:firstLine="851"/>
        <w:jc w:val="both"/>
        <w:rPr>
          <w:b/>
          <w:sz w:val="24"/>
          <w:szCs w:val="24"/>
        </w:rPr>
      </w:pPr>
    </w:p>
    <w:p w:rsidR="00813FA2" w:rsidRDefault="00813FA2" w:rsidP="00B32AFE">
      <w:pPr>
        <w:spacing w:line="276" w:lineRule="auto"/>
        <w:jc w:val="center"/>
        <w:rPr>
          <w:b/>
          <w:sz w:val="24"/>
          <w:szCs w:val="24"/>
        </w:rPr>
      </w:pPr>
    </w:p>
    <w:p w:rsidR="00FB1A7D" w:rsidRPr="00B32AFE" w:rsidRDefault="00FB1A7D" w:rsidP="00B32AFE">
      <w:pPr>
        <w:spacing w:line="276" w:lineRule="auto"/>
        <w:jc w:val="center"/>
        <w:rPr>
          <w:b/>
          <w:sz w:val="24"/>
          <w:szCs w:val="24"/>
        </w:rPr>
      </w:pPr>
      <w:r w:rsidRPr="00B32AFE">
        <w:rPr>
          <w:b/>
          <w:sz w:val="24"/>
          <w:szCs w:val="24"/>
        </w:rPr>
        <w:t>Обеспечение условий для развития на территории города Волгодонска</w:t>
      </w:r>
    </w:p>
    <w:p w:rsidR="00FB1A7D" w:rsidRPr="00B32AFE" w:rsidRDefault="00FB1A7D" w:rsidP="00B32AFE">
      <w:pPr>
        <w:spacing w:line="276" w:lineRule="auto"/>
        <w:jc w:val="center"/>
        <w:rPr>
          <w:b/>
          <w:sz w:val="24"/>
          <w:szCs w:val="24"/>
        </w:rPr>
      </w:pPr>
      <w:r w:rsidRPr="00B32AFE">
        <w:rPr>
          <w:b/>
          <w:sz w:val="24"/>
          <w:szCs w:val="24"/>
        </w:rPr>
        <w:t>физической культуры и массового спорта</w:t>
      </w:r>
    </w:p>
    <w:p w:rsidR="00FB1A7D" w:rsidRPr="00B32AFE" w:rsidRDefault="00FB1A7D" w:rsidP="00B32AFE">
      <w:pPr>
        <w:spacing w:line="276" w:lineRule="auto"/>
        <w:jc w:val="both"/>
        <w:rPr>
          <w:b/>
          <w:sz w:val="24"/>
          <w:szCs w:val="24"/>
        </w:rPr>
      </w:pPr>
    </w:p>
    <w:p w:rsidR="009C1DF3" w:rsidRPr="009C1DF3" w:rsidRDefault="009C1DF3" w:rsidP="009C1DF3">
      <w:pPr>
        <w:spacing w:line="276" w:lineRule="auto"/>
        <w:ind w:firstLine="708"/>
        <w:jc w:val="both"/>
        <w:rPr>
          <w:sz w:val="24"/>
          <w:szCs w:val="24"/>
        </w:rPr>
      </w:pPr>
      <w:r w:rsidRPr="009C1DF3">
        <w:rPr>
          <w:sz w:val="24"/>
          <w:szCs w:val="24"/>
        </w:rPr>
        <w:t>На протяжении многих лет город Волгодонск занимает лидирующие позиции среди городов Ростовской области по развитию физической культуры и спорта. Региональным проектом «Спорт – норма жизни», разработанным в соответствии с национальным проектом «Демография», предусмотрено увеличение доли граждан, систематически занимающихся физической культурой и спортом в 2024 году до 57,9%.</w:t>
      </w:r>
    </w:p>
    <w:p w:rsidR="009C1DF3" w:rsidRPr="009C1DF3" w:rsidRDefault="009C1DF3" w:rsidP="009C1DF3">
      <w:pPr>
        <w:spacing w:line="276" w:lineRule="auto"/>
        <w:ind w:firstLine="708"/>
        <w:jc w:val="both"/>
        <w:rPr>
          <w:sz w:val="24"/>
          <w:szCs w:val="24"/>
        </w:rPr>
      </w:pPr>
      <w:r w:rsidRPr="009C1DF3">
        <w:rPr>
          <w:sz w:val="24"/>
          <w:szCs w:val="24"/>
        </w:rPr>
        <w:t>По итогам 2024 года в городе Волгодонске систематически занимаются физической культурой и спортом 59,6% (при плане 57,9%), или 92 603 человека, что на 2,6% выше, чем в 2023 году.</w:t>
      </w:r>
    </w:p>
    <w:p w:rsidR="009C1DF3" w:rsidRPr="009C1DF3" w:rsidRDefault="009C1DF3" w:rsidP="009C1DF3">
      <w:pPr>
        <w:spacing w:line="276" w:lineRule="auto"/>
        <w:ind w:firstLine="708"/>
        <w:jc w:val="both"/>
        <w:rPr>
          <w:sz w:val="24"/>
          <w:szCs w:val="24"/>
        </w:rPr>
      </w:pPr>
      <w:r w:rsidRPr="009C1DF3">
        <w:rPr>
          <w:sz w:val="24"/>
          <w:szCs w:val="24"/>
        </w:rPr>
        <w:t>Достижение целевых показателей обеспечивается путем мотивации населения, активизации спортивно-массовой работы на всех уровнях, включая вовлечение в</w:t>
      </w:r>
      <w:r w:rsidR="00142CEA">
        <w:rPr>
          <w:sz w:val="24"/>
          <w:szCs w:val="24"/>
        </w:rPr>
        <w:t> </w:t>
      </w:r>
      <w:r w:rsidRPr="009C1DF3">
        <w:rPr>
          <w:sz w:val="24"/>
          <w:szCs w:val="24"/>
        </w:rPr>
        <w:t>подготовку и выполнение нормативов комплекса ГТО.</w:t>
      </w:r>
    </w:p>
    <w:p w:rsidR="009C1DF3" w:rsidRPr="009C1DF3" w:rsidRDefault="009C1DF3" w:rsidP="009C1DF3">
      <w:pPr>
        <w:spacing w:line="276" w:lineRule="auto"/>
        <w:ind w:firstLine="708"/>
        <w:jc w:val="both"/>
        <w:rPr>
          <w:sz w:val="24"/>
          <w:szCs w:val="24"/>
        </w:rPr>
      </w:pPr>
      <w:r w:rsidRPr="009C1DF3">
        <w:rPr>
          <w:sz w:val="24"/>
          <w:szCs w:val="24"/>
        </w:rPr>
        <w:t>На территории города Волгодонска за 2024 год спортивными федерациями, клубами, спортивными школами, общественными объединениями и т.д. проведено 2026</w:t>
      </w:r>
      <w:r w:rsidR="00E36BA6">
        <w:rPr>
          <w:sz w:val="24"/>
          <w:szCs w:val="24"/>
        </w:rPr>
        <w:t> </w:t>
      </w:r>
      <w:r w:rsidRPr="009C1DF3">
        <w:rPr>
          <w:sz w:val="24"/>
          <w:szCs w:val="24"/>
        </w:rPr>
        <w:t>мероприяти</w:t>
      </w:r>
      <w:r w:rsidR="00E36BA6">
        <w:rPr>
          <w:sz w:val="24"/>
          <w:szCs w:val="24"/>
        </w:rPr>
        <w:t>й</w:t>
      </w:r>
      <w:r w:rsidRPr="009C1DF3">
        <w:rPr>
          <w:sz w:val="24"/>
          <w:szCs w:val="24"/>
        </w:rPr>
        <w:t xml:space="preserve"> с охватом 78113 чел., в том числе в рамках календарного плана физкультурных и спортивных мероприятий - 73. Спортсмены города приняли участие в</w:t>
      </w:r>
      <w:r w:rsidR="00E36BA6">
        <w:rPr>
          <w:sz w:val="24"/>
          <w:szCs w:val="24"/>
        </w:rPr>
        <w:t> </w:t>
      </w:r>
      <w:r w:rsidRPr="009C1DF3">
        <w:rPr>
          <w:sz w:val="24"/>
          <w:szCs w:val="24"/>
        </w:rPr>
        <w:t>48</w:t>
      </w:r>
      <w:r w:rsidR="00E36BA6">
        <w:rPr>
          <w:sz w:val="24"/>
          <w:szCs w:val="24"/>
        </w:rPr>
        <w:t> </w:t>
      </w:r>
      <w:r w:rsidRPr="009C1DF3">
        <w:rPr>
          <w:sz w:val="24"/>
          <w:szCs w:val="24"/>
        </w:rPr>
        <w:t xml:space="preserve">соревнованиях областного и 16 </w:t>
      </w:r>
      <w:r w:rsidR="00E36BA6">
        <w:rPr>
          <w:sz w:val="24"/>
          <w:szCs w:val="24"/>
        </w:rPr>
        <w:t>-</w:t>
      </w:r>
      <w:r w:rsidRPr="009C1DF3">
        <w:rPr>
          <w:sz w:val="24"/>
          <w:szCs w:val="24"/>
        </w:rPr>
        <w:t>Всероссийского уровня. Годовой календарный план мероприятий выполнен на 100 %.</w:t>
      </w:r>
    </w:p>
    <w:p w:rsidR="009C1DF3" w:rsidRPr="009C1DF3" w:rsidRDefault="009C1DF3" w:rsidP="009C1DF3">
      <w:pPr>
        <w:spacing w:line="276" w:lineRule="auto"/>
        <w:ind w:firstLine="708"/>
        <w:jc w:val="both"/>
        <w:rPr>
          <w:b/>
          <w:sz w:val="24"/>
          <w:szCs w:val="24"/>
        </w:rPr>
      </w:pPr>
    </w:p>
    <w:p w:rsidR="009C1DF3" w:rsidRPr="009C1DF3" w:rsidRDefault="009C1DF3" w:rsidP="009C1DF3">
      <w:pPr>
        <w:spacing w:line="276" w:lineRule="auto"/>
        <w:ind w:firstLine="708"/>
        <w:jc w:val="center"/>
        <w:rPr>
          <w:b/>
          <w:sz w:val="24"/>
          <w:szCs w:val="24"/>
        </w:rPr>
      </w:pPr>
      <w:r w:rsidRPr="009C1DF3">
        <w:rPr>
          <w:b/>
          <w:sz w:val="24"/>
          <w:szCs w:val="24"/>
        </w:rPr>
        <w:t xml:space="preserve">Деятельность спортивных школ </w:t>
      </w:r>
    </w:p>
    <w:p w:rsidR="009C1DF3" w:rsidRPr="009C1DF3" w:rsidRDefault="009C1DF3" w:rsidP="009C1DF3">
      <w:pPr>
        <w:spacing w:line="276" w:lineRule="auto"/>
        <w:ind w:firstLine="708"/>
        <w:jc w:val="center"/>
        <w:rPr>
          <w:b/>
          <w:sz w:val="24"/>
          <w:szCs w:val="24"/>
        </w:rPr>
      </w:pPr>
    </w:p>
    <w:p w:rsidR="009C1DF3" w:rsidRPr="009C1DF3" w:rsidRDefault="009C1DF3" w:rsidP="009C1DF3">
      <w:pPr>
        <w:spacing w:line="276" w:lineRule="auto"/>
        <w:ind w:firstLine="708"/>
        <w:jc w:val="both"/>
        <w:rPr>
          <w:sz w:val="24"/>
          <w:szCs w:val="24"/>
        </w:rPr>
      </w:pPr>
      <w:r w:rsidRPr="009C1DF3">
        <w:rPr>
          <w:sz w:val="24"/>
          <w:szCs w:val="24"/>
        </w:rPr>
        <w:t>Обеспечена деятельность трех муниципальных бюджетных учреждений спортивной направленности, подведомственных Комитету по физической культуре и</w:t>
      </w:r>
      <w:r w:rsidR="00E36BA6">
        <w:rPr>
          <w:sz w:val="24"/>
          <w:szCs w:val="24"/>
        </w:rPr>
        <w:t> спорту г. </w:t>
      </w:r>
      <w:r w:rsidRPr="009C1DF3">
        <w:rPr>
          <w:sz w:val="24"/>
          <w:szCs w:val="24"/>
        </w:rPr>
        <w:t>Волгодонска (далее - Спорткомитет г. Волгодонска): спортивная школа олимпийского резерва № 2 (далее - СШОР № 2), спортивная школа олимпийского резерва № 3 (далее – СШОР № 3) и спортивная школа № 5 (далее - СШ № 5), в которых на</w:t>
      </w:r>
      <w:r w:rsidR="009B15F6">
        <w:rPr>
          <w:sz w:val="24"/>
          <w:szCs w:val="24"/>
        </w:rPr>
        <w:t> </w:t>
      </w:r>
      <w:r w:rsidRPr="009C1DF3">
        <w:rPr>
          <w:sz w:val="24"/>
          <w:szCs w:val="24"/>
        </w:rPr>
        <w:t>9</w:t>
      </w:r>
      <w:r w:rsidR="00E36BA6">
        <w:rPr>
          <w:sz w:val="24"/>
          <w:szCs w:val="24"/>
        </w:rPr>
        <w:t> </w:t>
      </w:r>
      <w:r w:rsidRPr="009C1DF3">
        <w:rPr>
          <w:sz w:val="24"/>
          <w:szCs w:val="24"/>
        </w:rPr>
        <w:t>отделениях по видам спорта занимается 2 189 человек, в том числе 75 человек с</w:t>
      </w:r>
      <w:r w:rsidR="00E36BA6">
        <w:rPr>
          <w:sz w:val="24"/>
          <w:szCs w:val="24"/>
        </w:rPr>
        <w:t> </w:t>
      </w:r>
      <w:r w:rsidRPr="009C1DF3">
        <w:rPr>
          <w:sz w:val="24"/>
          <w:szCs w:val="24"/>
        </w:rPr>
        <w:t>ограниченными возможностями здоровья (с нарушением опорно-двигательного аппарата).</w:t>
      </w:r>
    </w:p>
    <w:p w:rsidR="009C1DF3" w:rsidRPr="009C1DF3" w:rsidRDefault="009C1DF3" w:rsidP="009C1DF3">
      <w:pPr>
        <w:spacing w:line="276" w:lineRule="auto"/>
        <w:ind w:firstLine="708"/>
        <w:jc w:val="both"/>
        <w:rPr>
          <w:sz w:val="24"/>
          <w:szCs w:val="24"/>
        </w:rPr>
      </w:pPr>
      <w:r w:rsidRPr="009C1DF3">
        <w:rPr>
          <w:sz w:val="24"/>
          <w:szCs w:val="24"/>
        </w:rPr>
        <w:t>По итогам 2024 года подготовлено 6 мастеров спорта России, выполнено 1885</w:t>
      </w:r>
      <w:r w:rsidR="00E36BA6">
        <w:rPr>
          <w:sz w:val="24"/>
          <w:szCs w:val="24"/>
        </w:rPr>
        <w:t> </w:t>
      </w:r>
      <w:r w:rsidRPr="009C1DF3">
        <w:rPr>
          <w:sz w:val="24"/>
          <w:szCs w:val="24"/>
        </w:rPr>
        <w:t>спортивных разрядов, 60 – кандидатов в мастера спорта, 127 – I разряд.</w:t>
      </w:r>
    </w:p>
    <w:p w:rsidR="009C1DF3" w:rsidRPr="009C1DF3" w:rsidRDefault="009C1DF3" w:rsidP="009C1DF3">
      <w:pPr>
        <w:spacing w:line="276" w:lineRule="auto"/>
        <w:ind w:firstLine="708"/>
        <w:jc w:val="both"/>
        <w:rPr>
          <w:sz w:val="24"/>
          <w:szCs w:val="24"/>
        </w:rPr>
      </w:pPr>
      <w:r w:rsidRPr="009C1DF3">
        <w:rPr>
          <w:sz w:val="24"/>
          <w:szCs w:val="24"/>
        </w:rPr>
        <w:t>22 спортсмена города Волгодонска входят в состав сборных команд России (основной и резервный состав), 223 спортсмена - в состав спортивных сборных команд Ростовской области.</w:t>
      </w:r>
    </w:p>
    <w:p w:rsidR="009C1DF3" w:rsidRPr="009C1DF3" w:rsidRDefault="009C1DF3" w:rsidP="009C1DF3">
      <w:pPr>
        <w:spacing w:line="276" w:lineRule="auto"/>
        <w:ind w:firstLine="708"/>
        <w:jc w:val="both"/>
        <w:rPr>
          <w:b/>
          <w:sz w:val="24"/>
          <w:szCs w:val="24"/>
        </w:rPr>
      </w:pPr>
    </w:p>
    <w:p w:rsidR="009C1DF3" w:rsidRPr="009C1DF3" w:rsidRDefault="009C1DF3" w:rsidP="009C1DF3">
      <w:pPr>
        <w:spacing w:line="276" w:lineRule="auto"/>
        <w:ind w:firstLine="708"/>
        <w:jc w:val="center"/>
        <w:rPr>
          <w:b/>
          <w:sz w:val="24"/>
          <w:szCs w:val="24"/>
        </w:rPr>
      </w:pPr>
      <w:r w:rsidRPr="009C1DF3">
        <w:rPr>
          <w:b/>
          <w:sz w:val="24"/>
          <w:szCs w:val="24"/>
        </w:rPr>
        <w:lastRenderedPageBreak/>
        <w:t>Успехи волгодонских спортсменов</w:t>
      </w:r>
    </w:p>
    <w:p w:rsidR="009C1DF3" w:rsidRPr="009C1DF3" w:rsidRDefault="009C1DF3" w:rsidP="009C1DF3">
      <w:pPr>
        <w:spacing w:line="276" w:lineRule="auto"/>
        <w:ind w:firstLine="708"/>
        <w:jc w:val="both"/>
        <w:rPr>
          <w:b/>
          <w:sz w:val="24"/>
          <w:szCs w:val="24"/>
        </w:rPr>
      </w:pPr>
    </w:p>
    <w:p w:rsidR="009C1DF3" w:rsidRPr="009C1DF3" w:rsidRDefault="009C1DF3" w:rsidP="009C1DF3">
      <w:pPr>
        <w:spacing w:line="276" w:lineRule="auto"/>
        <w:ind w:firstLine="708"/>
        <w:jc w:val="both"/>
        <w:rPr>
          <w:sz w:val="24"/>
          <w:szCs w:val="24"/>
        </w:rPr>
      </w:pPr>
      <w:r w:rsidRPr="009C1DF3">
        <w:rPr>
          <w:sz w:val="24"/>
          <w:szCs w:val="24"/>
        </w:rPr>
        <w:t xml:space="preserve">Спортсмены и сборные спортивные команды города Волгодонска показали высокие результаты: </w:t>
      </w:r>
    </w:p>
    <w:p w:rsidR="009C1DF3" w:rsidRPr="009C1DF3" w:rsidRDefault="009C1DF3" w:rsidP="00E36BA6">
      <w:pPr>
        <w:snapToGrid w:val="0"/>
        <w:spacing w:line="276" w:lineRule="auto"/>
        <w:ind w:firstLine="709"/>
        <w:jc w:val="both"/>
        <w:rPr>
          <w:sz w:val="24"/>
          <w:szCs w:val="24"/>
        </w:rPr>
      </w:pPr>
      <w:r w:rsidRPr="009C1DF3">
        <w:rPr>
          <w:sz w:val="24"/>
          <w:szCs w:val="24"/>
        </w:rPr>
        <w:t>- в чемпионате России по хоккею на траве 5х5 среди женских команд 2024 года - команда «Дончанка» заняла 1 место;</w:t>
      </w:r>
    </w:p>
    <w:p w:rsidR="009C1DF3" w:rsidRPr="009C1DF3" w:rsidRDefault="009C1DF3" w:rsidP="00E36BA6">
      <w:pPr>
        <w:snapToGrid w:val="0"/>
        <w:spacing w:line="276" w:lineRule="auto"/>
        <w:ind w:firstLine="709"/>
        <w:jc w:val="both"/>
        <w:rPr>
          <w:sz w:val="24"/>
          <w:szCs w:val="24"/>
        </w:rPr>
      </w:pPr>
      <w:r w:rsidRPr="009C1DF3">
        <w:rPr>
          <w:sz w:val="24"/>
          <w:szCs w:val="24"/>
        </w:rPr>
        <w:t>- сборная команда трудящихся города Волгодонска - серебряные призеры Спартакиады Дона;</w:t>
      </w:r>
    </w:p>
    <w:p w:rsidR="009C1DF3" w:rsidRPr="009C1DF3" w:rsidRDefault="009C1DF3" w:rsidP="00E36BA6">
      <w:pPr>
        <w:snapToGrid w:val="0"/>
        <w:spacing w:line="276" w:lineRule="auto"/>
        <w:ind w:firstLine="709"/>
        <w:jc w:val="both"/>
        <w:rPr>
          <w:sz w:val="24"/>
          <w:szCs w:val="24"/>
        </w:rPr>
      </w:pPr>
      <w:r w:rsidRPr="009C1DF3">
        <w:rPr>
          <w:sz w:val="24"/>
          <w:szCs w:val="24"/>
        </w:rPr>
        <w:t>- сборная команда города Волгодонска – победитель областного этапа Спартакиады среди детей-сирот и детей, оставшихся без попечения родителей;</w:t>
      </w:r>
    </w:p>
    <w:p w:rsidR="009C1DF3" w:rsidRPr="009C1DF3" w:rsidRDefault="009C1DF3" w:rsidP="00E36BA6">
      <w:pPr>
        <w:snapToGrid w:val="0"/>
        <w:spacing w:line="276" w:lineRule="auto"/>
        <w:ind w:firstLine="709"/>
        <w:jc w:val="both"/>
        <w:rPr>
          <w:sz w:val="24"/>
          <w:szCs w:val="24"/>
        </w:rPr>
      </w:pPr>
      <w:r w:rsidRPr="009C1DF3">
        <w:rPr>
          <w:sz w:val="24"/>
          <w:szCs w:val="24"/>
        </w:rPr>
        <w:t>- сборная команда города по баскетболу – победители чемпионата Ростовской области среди мужских команд любителей;</w:t>
      </w:r>
    </w:p>
    <w:p w:rsidR="009C1DF3" w:rsidRPr="009C1DF3" w:rsidRDefault="009C1DF3" w:rsidP="00E36BA6">
      <w:pPr>
        <w:snapToGrid w:val="0"/>
        <w:spacing w:line="276" w:lineRule="auto"/>
        <w:ind w:firstLine="709"/>
        <w:jc w:val="both"/>
        <w:rPr>
          <w:sz w:val="24"/>
          <w:szCs w:val="24"/>
        </w:rPr>
      </w:pPr>
      <w:r w:rsidRPr="009C1DF3">
        <w:rPr>
          <w:sz w:val="24"/>
          <w:szCs w:val="24"/>
        </w:rPr>
        <w:t>- в финальных соревнованиях областной Спартакиады допризывной и призывной молодежи 2024 года, посвященной 79-ой годовщине Победы в Великой Отечественной войне 1941-1945 годов - команда ВИТИ НИЯУ МИФИ заняла второе место;</w:t>
      </w:r>
    </w:p>
    <w:p w:rsidR="009C1DF3" w:rsidRPr="009C1DF3" w:rsidRDefault="009C1DF3" w:rsidP="00E36BA6">
      <w:pPr>
        <w:snapToGrid w:val="0"/>
        <w:spacing w:line="276" w:lineRule="auto"/>
        <w:ind w:firstLine="709"/>
        <w:jc w:val="both"/>
        <w:rPr>
          <w:sz w:val="24"/>
          <w:szCs w:val="24"/>
        </w:rPr>
      </w:pPr>
      <w:r w:rsidRPr="009C1DF3">
        <w:rPr>
          <w:sz w:val="24"/>
          <w:szCs w:val="24"/>
        </w:rPr>
        <w:t>- команда отделения хоккея на траве – бронзовый призер первенства России по</w:t>
      </w:r>
      <w:r w:rsidR="00E36BA6">
        <w:rPr>
          <w:sz w:val="24"/>
          <w:szCs w:val="24"/>
        </w:rPr>
        <w:t> </w:t>
      </w:r>
      <w:r w:rsidRPr="009C1DF3">
        <w:rPr>
          <w:sz w:val="24"/>
          <w:szCs w:val="24"/>
        </w:rPr>
        <w:t>хоккею на траве;</w:t>
      </w:r>
    </w:p>
    <w:p w:rsidR="009C1DF3" w:rsidRPr="009C1DF3" w:rsidRDefault="009C1DF3" w:rsidP="00E36BA6">
      <w:pPr>
        <w:snapToGrid w:val="0"/>
        <w:spacing w:line="276" w:lineRule="auto"/>
        <w:ind w:firstLine="709"/>
        <w:jc w:val="both"/>
        <w:rPr>
          <w:sz w:val="24"/>
          <w:szCs w:val="24"/>
        </w:rPr>
      </w:pPr>
      <w:r w:rsidRPr="009C1DF3">
        <w:rPr>
          <w:sz w:val="24"/>
          <w:szCs w:val="24"/>
        </w:rPr>
        <w:t>- Зуев Вячеслав – победитель международных соревнований по плаванию в рамках игр Брикс;</w:t>
      </w:r>
    </w:p>
    <w:p w:rsidR="009C1DF3" w:rsidRPr="009C1DF3" w:rsidRDefault="009C1DF3" w:rsidP="00E36BA6">
      <w:pPr>
        <w:snapToGrid w:val="0"/>
        <w:spacing w:line="276" w:lineRule="auto"/>
        <w:ind w:firstLine="709"/>
        <w:jc w:val="both"/>
        <w:rPr>
          <w:sz w:val="24"/>
          <w:szCs w:val="24"/>
        </w:rPr>
      </w:pPr>
      <w:r w:rsidRPr="009C1DF3">
        <w:rPr>
          <w:sz w:val="24"/>
          <w:szCs w:val="24"/>
        </w:rPr>
        <w:t>- Кирдяшкина Екатерина – вице-чемпионка мира по шахматам среди любителей;</w:t>
      </w:r>
    </w:p>
    <w:p w:rsidR="009C1DF3" w:rsidRPr="009C1DF3" w:rsidRDefault="009C1DF3" w:rsidP="00E36BA6">
      <w:pPr>
        <w:snapToGrid w:val="0"/>
        <w:spacing w:line="276" w:lineRule="auto"/>
        <w:ind w:firstLine="709"/>
        <w:jc w:val="both"/>
        <w:rPr>
          <w:sz w:val="24"/>
          <w:szCs w:val="24"/>
        </w:rPr>
      </w:pPr>
      <w:r w:rsidRPr="009C1DF3">
        <w:rPr>
          <w:sz w:val="24"/>
          <w:szCs w:val="24"/>
        </w:rPr>
        <w:t>- Газаров Давид - победитель первенства мира по муайтай;</w:t>
      </w:r>
    </w:p>
    <w:p w:rsidR="009C1DF3" w:rsidRPr="009C1DF3" w:rsidRDefault="009C1DF3" w:rsidP="00E36BA6">
      <w:pPr>
        <w:snapToGrid w:val="0"/>
        <w:spacing w:line="276" w:lineRule="auto"/>
        <w:ind w:firstLine="709"/>
        <w:jc w:val="both"/>
        <w:rPr>
          <w:sz w:val="24"/>
          <w:szCs w:val="24"/>
        </w:rPr>
      </w:pPr>
      <w:r w:rsidRPr="009C1DF3">
        <w:rPr>
          <w:sz w:val="24"/>
          <w:szCs w:val="24"/>
        </w:rPr>
        <w:t>- Савченко Диана - победитель, Мильчакова Елена - серебряный призер Первенства Мира по рукопашному бою;</w:t>
      </w:r>
    </w:p>
    <w:p w:rsidR="009C1DF3" w:rsidRPr="009C1DF3" w:rsidRDefault="009C1DF3" w:rsidP="00E36BA6">
      <w:pPr>
        <w:snapToGrid w:val="0"/>
        <w:spacing w:line="276" w:lineRule="auto"/>
        <w:ind w:firstLine="709"/>
        <w:jc w:val="both"/>
        <w:rPr>
          <w:sz w:val="24"/>
          <w:szCs w:val="24"/>
        </w:rPr>
      </w:pPr>
      <w:r w:rsidRPr="009C1DF3">
        <w:rPr>
          <w:sz w:val="24"/>
          <w:szCs w:val="24"/>
        </w:rPr>
        <w:t>- Гасымов Халид - двукратный  серебряный  призер  Чемпионата Мира по</w:t>
      </w:r>
      <w:r w:rsidR="00E36BA6">
        <w:rPr>
          <w:sz w:val="24"/>
          <w:szCs w:val="24"/>
        </w:rPr>
        <w:t> </w:t>
      </w:r>
      <w:r w:rsidRPr="009C1DF3">
        <w:rPr>
          <w:sz w:val="24"/>
          <w:szCs w:val="24"/>
        </w:rPr>
        <w:t>грэпплингу, Чемпион Мира по бразильскому джиу-джитсу;</w:t>
      </w:r>
    </w:p>
    <w:p w:rsidR="009C1DF3" w:rsidRPr="009C1DF3" w:rsidRDefault="009C1DF3" w:rsidP="00E36BA6">
      <w:pPr>
        <w:snapToGrid w:val="0"/>
        <w:spacing w:line="276" w:lineRule="auto"/>
        <w:ind w:firstLine="709"/>
        <w:jc w:val="both"/>
        <w:rPr>
          <w:sz w:val="24"/>
          <w:szCs w:val="24"/>
        </w:rPr>
      </w:pPr>
      <w:r w:rsidRPr="009C1DF3">
        <w:rPr>
          <w:sz w:val="24"/>
          <w:szCs w:val="24"/>
        </w:rPr>
        <w:t xml:space="preserve">- Первилов Владислав – трехкратный Чемпион России по бразильскому </w:t>
      </w:r>
      <w:r w:rsidR="00E36BA6">
        <w:rPr>
          <w:sz w:val="24"/>
          <w:szCs w:val="24"/>
        </w:rPr>
        <w:br/>
      </w:r>
      <w:r w:rsidRPr="009C1DF3">
        <w:rPr>
          <w:sz w:val="24"/>
          <w:szCs w:val="24"/>
        </w:rPr>
        <w:t>джиу</w:t>
      </w:r>
      <w:r w:rsidR="00E36BA6">
        <w:rPr>
          <w:sz w:val="24"/>
          <w:szCs w:val="24"/>
        </w:rPr>
        <w:t>-</w:t>
      </w:r>
      <w:r w:rsidRPr="009C1DF3">
        <w:rPr>
          <w:sz w:val="24"/>
          <w:szCs w:val="24"/>
        </w:rPr>
        <w:t>джитсу;</w:t>
      </w:r>
    </w:p>
    <w:p w:rsidR="009C1DF3" w:rsidRPr="009C1DF3" w:rsidRDefault="009C1DF3" w:rsidP="00E36BA6">
      <w:pPr>
        <w:snapToGrid w:val="0"/>
        <w:spacing w:line="276" w:lineRule="auto"/>
        <w:ind w:firstLine="709"/>
        <w:jc w:val="both"/>
        <w:rPr>
          <w:sz w:val="24"/>
          <w:szCs w:val="24"/>
        </w:rPr>
      </w:pPr>
      <w:r w:rsidRPr="009C1DF3">
        <w:rPr>
          <w:sz w:val="24"/>
          <w:szCs w:val="24"/>
        </w:rPr>
        <w:t>- Быханова Варвара – победитель детского Кубка России по шахматам;</w:t>
      </w:r>
    </w:p>
    <w:p w:rsidR="009C1DF3" w:rsidRPr="009C1DF3" w:rsidRDefault="009C1DF3" w:rsidP="00E36BA6">
      <w:pPr>
        <w:snapToGrid w:val="0"/>
        <w:spacing w:line="276" w:lineRule="auto"/>
        <w:ind w:firstLine="709"/>
        <w:jc w:val="both"/>
        <w:rPr>
          <w:sz w:val="24"/>
          <w:szCs w:val="24"/>
        </w:rPr>
      </w:pPr>
      <w:r w:rsidRPr="009C1DF3">
        <w:rPr>
          <w:sz w:val="24"/>
          <w:szCs w:val="24"/>
        </w:rPr>
        <w:t>- Воловликова Валерия, Корчагина Маргарита – победители Первенства России по</w:t>
      </w:r>
      <w:r w:rsidR="00E36BA6">
        <w:rPr>
          <w:sz w:val="24"/>
          <w:szCs w:val="24"/>
        </w:rPr>
        <w:t> </w:t>
      </w:r>
      <w:r w:rsidRPr="009C1DF3">
        <w:rPr>
          <w:sz w:val="24"/>
          <w:szCs w:val="24"/>
        </w:rPr>
        <w:t>легкой атлетике;</w:t>
      </w:r>
    </w:p>
    <w:p w:rsidR="009C1DF3" w:rsidRPr="009C1DF3" w:rsidRDefault="009C1DF3" w:rsidP="00E36BA6">
      <w:pPr>
        <w:snapToGrid w:val="0"/>
        <w:spacing w:line="276" w:lineRule="auto"/>
        <w:ind w:firstLine="709"/>
        <w:jc w:val="both"/>
        <w:rPr>
          <w:sz w:val="24"/>
          <w:szCs w:val="24"/>
        </w:rPr>
      </w:pPr>
      <w:r w:rsidRPr="009C1DF3">
        <w:rPr>
          <w:sz w:val="24"/>
          <w:szCs w:val="24"/>
        </w:rPr>
        <w:t>- Дронова Злата – трехкратный победитель Первенства России по тяжелой атлетике;</w:t>
      </w:r>
    </w:p>
    <w:p w:rsidR="009C1DF3" w:rsidRPr="009C1DF3" w:rsidRDefault="009C1DF3" w:rsidP="00E36BA6">
      <w:pPr>
        <w:snapToGrid w:val="0"/>
        <w:spacing w:line="276" w:lineRule="auto"/>
        <w:ind w:firstLine="709"/>
        <w:jc w:val="both"/>
        <w:rPr>
          <w:sz w:val="24"/>
          <w:szCs w:val="24"/>
        </w:rPr>
      </w:pPr>
      <w:r w:rsidRPr="009C1DF3">
        <w:rPr>
          <w:sz w:val="24"/>
          <w:szCs w:val="24"/>
        </w:rPr>
        <w:t>- Амочаев Александр, Кашиков Иван, Будянский Анатолий – бронзовые призеры Первенства России по всестилевому каратэ;</w:t>
      </w:r>
    </w:p>
    <w:p w:rsidR="009C1DF3" w:rsidRPr="009C1DF3" w:rsidRDefault="009C1DF3" w:rsidP="00E36BA6">
      <w:pPr>
        <w:snapToGrid w:val="0"/>
        <w:spacing w:line="276" w:lineRule="auto"/>
        <w:ind w:firstLine="709"/>
        <w:jc w:val="both"/>
        <w:rPr>
          <w:sz w:val="24"/>
          <w:szCs w:val="24"/>
        </w:rPr>
      </w:pPr>
      <w:r w:rsidRPr="009C1DF3">
        <w:rPr>
          <w:sz w:val="24"/>
          <w:szCs w:val="24"/>
        </w:rPr>
        <w:t>- Сухорученко Юлия – трехкратный победитель Первенства России, рекордсмен России по легкой атлетике;</w:t>
      </w:r>
    </w:p>
    <w:p w:rsidR="009C1DF3" w:rsidRPr="009C1DF3" w:rsidRDefault="009C1DF3" w:rsidP="00E36BA6">
      <w:pPr>
        <w:snapToGrid w:val="0"/>
        <w:spacing w:line="276" w:lineRule="auto"/>
        <w:ind w:firstLine="709"/>
        <w:jc w:val="both"/>
        <w:rPr>
          <w:sz w:val="24"/>
          <w:szCs w:val="24"/>
        </w:rPr>
      </w:pPr>
      <w:r w:rsidRPr="009C1DF3">
        <w:rPr>
          <w:sz w:val="24"/>
          <w:szCs w:val="24"/>
        </w:rPr>
        <w:t>- Старцев Александр стал Чемпионом Первенства Мира по Косики Каратэ в</w:t>
      </w:r>
      <w:r w:rsidR="00E36BA6">
        <w:rPr>
          <w:sz w:val="24"/>
          <w:szCs w:val="24"/>
        </w:rPr>
        <w:t> </w:t>
      </w:r>
      <w:r w:rsidRPr="009C1DF3">
        <w:rPr>
          <w:sz w:val="24"/>
          <w:szCs w:val="24"/>
        </w:rPr>
        <w:t>возрастной категории 10 лет, а Павлов Кузьма стал бронзовым призером турнира в</w:t>
      </w:r>
      <w:r w:rsidR="00E36BA6">
        <w:rPr>
          <w:sz w:val="24"/>
          <w:szCs w:val="24"/>
        </w:rPr>
        <w:t> </w:t>
      </w:r>
      <w:r w:rsidRPr="009C1DF3">
        <w:rPr>
          <w:sz w:val="24"/>
          <w:szCs w:val="24"/>
        </w:rPr>
        <w:t>возрастной категории 9 лет. В Командном Кумите - Пепеляев Михаил, Павлов Кузьма и</w:t>
      </w:r>
      <w:r w:rsidR="00E36BA6">
        <w:rPr>
          <w:sz w:val="24"/>
          <w:szCs w:val="24"/>
        </w:rPr>
        <w:t> </w:t>
      </w:r>
      <w:r w:rsidRPr="009C1DF3">
        <w:rPr>
          <w:sz w:val="24"/>
          <w:szCs w:val="24"/>
        </w:rPr>
        <w:t>Старцев Александр, заняли 1 место.</w:t>
      </w:r>
    </w:p>
    <w:p w:rsidR="009C1DF3" w:rsidRPr="009C1DF3" w:rsidRDefault="009C1DF3" w:rsidP="00E36BA6">
      <w:pPr>
        <w:snapToGrid w:val="0"/>
        <w:spacing w:line="276" w:lineRule="auto"/>
        <w:ind w:firstLine="709"/>
        <w:jc w:val="both"/>
        <w:rPr>
          <w:sz w:val="24"/>
          <w:szCs w:val="24"/>
        </w:rPr>
      </w:pPr>
      <w:r w:rsidRPr="009C1DF3">
        <w:rPr>
          <w:sz w:val="24"/>
          <w:szCs w:val="24"/>
        </w:rPr>
        <w:t>- Мельник Евгений, Орехов Егор, Петросян София, Лазарь Егор, Рутамов Марат, Авраменко Тимофей, Мыльников Арсений, Красницкий Степан, Петер Мелина, Будянский Анатолий – победители и призеры Всероссийских соревнований по</w:t>
      </w:r>
      <w:r w:rsidR="00334701">
        <w:rPr>
          <w:sz w:val="24"/>
          <w:szCs w:val="24"/>
        </w:rPr>
        <w:t> </w:t>
      </w:r>
      <w:r w:rsidRPr="009C1DF3">
        <w:rPr>
          <w:sz w:val="24"/>
          <w:szCs w:val="24"/>
        </w:rPr>
        <w:t>всестилевому каратэ;</w:t>
      </w:r>
    </w:p>
    <w:p w:rsidR="009C1DF3" w:rsidRPr="009C1DF3" w:rsidRDefault="009C1DF3" w:rsidP="00E36BA6">
      <w:pPr>
        <w:snapToGrid w:val="0"/>
        <w:spacing w:line="276" w:lineRule="auto"/>
        <w:ind w:firstLine="709"/>
        <w:jc w:val="both"/>
        <w:rPr>
          <w:sz w:val="24"/>
          <w:szCs w:val="24"/>
        </w:rPr>
      </w:pPr>
      <w:r w:rsidRPr="009C1DF3">
        <w:rPr>
          <w:sz w:val="24"/>
          <w:szCs w:val="24"/>
        </w:rPr>
        <w:t>-  Черный Сергей – серебряный призер Всероссийских соревнований по боксу;</w:t>
      </w:r>
    </w:p>
    <w:p w:rsidR="009C1DF3" w:rsidRPr="009C1DF3" w:rsidRDefault="009C1DF3" w:rsidP="00E36BA6">
      <w:pPr>
        <w:snapToGrid w:val="0"/>
        <w:spacing w:line="276" w:lineRule="auto"/>
        <w:ind w:firstLine="709"/>
        <w:jc w:val="both"/>
        <w:rPr>
          <w:sz w:val="24"/>
          <w:szCs w:val="24"/>
        </w:rPr>
      </w:pPr>
      <w:r w:rsidRPr="009C1DF3">
        <w:rPr>
          <w:sz w:val="24"/>
          <w:szCs w:val="24"/>
        </w:rPr>
        <w:lastRenderedPageBreak/>
        <w:t>- Магомедов Магомед, Нестеренко Александр, Щелканов Константин – бронзовые призеры Чемпионата и Первенствв ЮФО по Смешанным Боевым Единоборствам ММА.</w:t>
      </w:r>
    </w:p>
    <w:p w:rsidR="009C1DF3" w:rsidRPr="009C1DF3" w:rsidRDefault="009C1DF3" w:rsidP="009C1DF3">
      <w:pPr>
        <w:tabs>
          <w:tab w:val="left" w:pos="0"/>
        </w:tabs>
        <w:snapToGrid w:val="0"/>
        <w:spacing w:line="276" w:lineRule="auto"/>
        <w:rPr>
          <w:sz w:val="24"/>
          <w:szCs w:val="24"/>
        </w:rPr>
      </w:pPr>
      <w:r w:rsidRPr="009C1DF3">
        <w:rPr>
          <w:sz w:val="24"/>
          <w:szCs w:val="24"/>
        </w:rPr>
        <w:tab/>
      </w:r>
    </w:p>
    <w:p w:rsidR="009C1DF3" w:rsidRPr="009C1DF3" w:rsidRDefault="009C1DF3" w:rsidP="009C1DF3">
      <w:pPr>
        <w:tabs>
          <w:tab w:val="left" w:pos="0"/>
        </w:tabs>
        <w:snapToGrid w:val="0"/>
        <w:spacing w:line="276" w:lineRule="auto"/>
        <w:jc w:val="center"/>
        <w:rPr>
          <w:b/>
          <w:sz w:val="24"/>
          <w:szCs w:val="24"/>
        </w:rPr>
      </w:pPr>
      <w:r w:rsidRPr="009C1DF3">
        <w:rPr>
          <w:b/>
          <w:sz w:val="24"/>
          <w:szCs w:val="24"/>
        </w:rPr>
        <w:t>Спортивно-массовая работа в микрорайонах</w:t>
      </w:r>
    </w:p>
    <w:p w:rsidR="009C1DF3" w:rsidRPr="009C1DF3" w:rsidRDefault="009C1DF3" w:rsidP="009C1DF3">
      <w:pPr>
        <w:tabs>
          <w:tab w:val="left" w:pos="0"/>
        </w:tabs>
        <w:snapToGrid w:val="0"/>
        <w:spacing w:line="276" w:lineRule="auto"/>
        <w:jc w:val="center"/>
        <w:rPr>
          <w:b/>
          <w:sz w:val="24"/>
          <w:szCs w:val="24"/>
        </w:rPr>
      </w:pPr>
    </w:p>
    <w:p w:rsidR="009C1DF3" w:rsidRPr="009C1DF3" w:rsidRDefault="009C1DF3" w:rsidP="009C1DF3">
      <w:pPr>
        <w:spacing w:line="276" w:lineRule="auto"/>
        <w:ind w:firstLine="709"/>
        <w:jc w:val="both"/>
        <w:rPr>
          <w:sz w:val="24"/>
          <w:szCs w:val="24"/>
        </w:rPr>
      </w:pPr>
      <w:r w:rsidRPr="009C1DF3">
        <w:rPr>
          <w:sz w:val="24"/>
          <w:szCs w:val="24"/>
        </w:rPr>
        <w:t xml:space="preserve">В микрорайонах города для населения обеспечена работа 91 группы физкультурно-оздоровительной направленности с общим охватом 1 955 человек. </w:t>
      </w:r>
      <w:r w:rsidR="00334701">
        <w:rPr>
          <w:sz w:val="24"/>
          <w:szCs w:val="24"/>
        </w:rPr>
        <w:t>В 2024 году</w:t>
      </w:r>
      <w:r w:rsidRPr="009C1DF3">
        <w:rPr>
          <w:sz w:val="24"/>
          <w:szCs w:val="24"/>
        </w:rPr>
        <w:t xml:space="preserve"> проведено 200 физкультурно-массовых мероприятий с общим охватом 6680 человек. </w:t>
      </w:r>
    </w:p>
    <w:p w:rsidR="009C1DF3" w:rsidRPr="009C1DF3" w:rsidRDefault="009C1DF3" w:rsidP="009C1DF3">
      <w:pPr>
        <w:spacing w:line="276" w:lineRule="auto"/>
        <w:ind w:firstLine="709"/>
        <w:jc w:val="both"/>
        <w:rPr>
          <w:sz w:val="24"/>
          <w:szCs w:val="24"/>
        </w:rPr>
      </w:pPr>
      <w:r w:rsidRPr="009C1DF3">
        <w:rPr>
          <w:sz w:val="24"/>
          <w:szCs w:val="24"/>
        </w:rPr>
        <w:t>Инструкторами по спорту активно ведется работа по вовлечению в физкультурно-спортивную деятельность несовершеннолетних, состоящих на различных видах профилактического учета. Всего привлечено 44 несовершеннолетних «группы риска», состоящих на профилактическом учете. Все несовершеннолетние получили приглашение заниматься физической культурой и спортом в группах оздоровительной направленности и приглашаются на спортивно-массовые мероприятия, проводимые в городе.</w:t>
      </w:r>
    </w:p>
    <w:p w:rsidR="009C1DF3" w:rsidRPr="009C1DF3" w:rsidRDefault="009C1DF3" w:rsidP="009C1DF3">
      <w:pPr>
        <w:spacing w:line="276" w:lineRule="auto"/>
        <w:ind w:firstLine="709"/>
        <w:jc w:val="both"/>
        <w:rPr>
          <w:b/>
          <w:sz w:val="24"/>
          <w:szCs w:val="24"/>
        </w:rPr>
      </w:pPr>
    </w:p>
    <w:p w:rsidR="009C1DF3" w:rsidRPr="009C1DF3" w:rsidRDefault="009C1DF3" w:rsidP="009C1DF3">
      <w:pPr>
        <w:spacing w:line="276" w:lineRule="auto"/>
        <w:ind w:firstLine="709"/>
        <w:jc w:val="center"/>
        <w:rPr>
          <w:b/>
          <w:sz w:val="24"/>
          <w:szCs w:val="24"/>
        </w:rPr>
      </w:pPr>
      <w:r w:rsidRPr="009C1DF3">
        <w:rPr>
          <w:b/>
          <w:sz w:val="24"/>
          <w:szCs w:val="24"/>
        </w:rPr>
        <w:t>Массовые городские мероприятия</w:t>
      </w:r>
    </w:p>
    <w:p w:rsidR="009C1DF3" w:rsidRPr="009C1DF3" w:rsidRDefault="009C1DF3" w:rsidP="009C1DF3">
      <w:pPr>
        <w:spacing w:line="276" w:lineRule="auto"/>
        <w:ind w:firstLine="709"/>
        <w:jc w:val="center"/>
        <w:rPr>
          <w:b/>
          <w:sz w:val="24"/>
          <w:szCs w:val="24"/>
        </w:rPr>
      </w:pPr>
    </w:p>
    <w:p w:rsidR="009C1DF3" w:rsidRPr="009C1DF3" w:rsidRDefault="009C1DF3" w:rsidP="00334701">
      <w:pPr>
        <w:spacing w:line="276" w:lineRule="auto"/>
        <w:ind w:firstLine="709"/>
        <w:jc w:val="both"/>
        <w:rPr>
          <w:sz w:val="24"/>
          <w:szCs w:val="24"/>
        </w:rPr>
      </w:pPr>
      <w:r w:rsidRPr="009C1DF3">
        <w:rPr>
          <w:sz w:val="24"/>
          <w:szCs w:val="24"/>
        </w:rPr>
        <w:t xml:space="preserve">За отчетный период наиболее массовыми городскими мероприятиями стали: </w:t>
      </w:r>
    </w:p>
    <w:p w:rsidR="009C1DF3" w:rsidRPr="009C1DF3" w:rsidRDefault="009C1DF3" w:rsidP="00334701">
      <w:pPr>
        <w:suppressAutoHyphens w:val="0"/>
        <w:autoSpaceDN/>
        <w:spacing w:line="276" w:lineRule="auto"/>
        <w:ind w:firstLine="709"/>
        <w:jc w:val="both"/>
        <w:rPr>
          <w:sz w:val="24"/>
          <w:szCs w:val="24"/>
        </w:rPr>
      </w:pPr>
      <w:r w:rsidRPr="009C1DF3">
        <w:rPr>
          <w:sz w:val="24"/>
          <w:szCs w:val="24"/>
        </w:rPr>
        <w:t xml:space="preserve">- праздничное мероприятие, посвященное Дню физкультурника и открытию Центра единоборств (более 300 участников); </w:t>
      </w:r>
    </w:p>
    <w:p w:rsidR="009C1DF3" w:rsidRPr="009C1DF3" w:rsidRDefault="009C1DF3" w:rsidP="00334701">
      <w:pPr>
        <w:suppressAutoHyphens w:val="0"/>
        <w:autoSpaceDN/>
        <w:spacing w:line="276" w:lineRule="auto"/>
        <w:ind w:firstLine="709"/>
        <w:jc w:val="both"/>
        <w:rPr>
          <w:sz w:val="24"/>
          <w:szCs w:val="24"/>
        </w:rPr>
      </w:pPr>
      <w:r w:rsidRPr="009C1DF3">
        <w:rPr>
          <w:sz w:val="24"/>
          <w:szCs w:val="24"/>
        </w:rPr>
        <w:t>- спартакиада учащихся общеобразовательных учреждений г.Волгодонска «Президентские спортивные игры» (592 участника);</w:t>
      </w:r>
    </w:p>
    <w:p w:rsidR="009C1DF3" w:rsidRPr="009C1DF3" w:rsidRDefault="009C1DF3" w:rsidP="00334701">
      <w:pPr>
        <w:suppressAutoHyphens w:val="0"/>
        <w:autoSpaceDN/>
        <w:spacing w:line="276" w:lineRule="auto"/>
        <w:ind w:firstLine="709"/>
        <w:jc w:val="both"/>
        <w:rPr>
          <w:sz w:val="24"/>
          <w:szCs w:val="24"/>
        </w:rPr>
      </w:pPr>
      <w:r w:rsidRPr="009C1DF3">
        <w:rPr>
          <w:sz w:val="24"/>
          <w:szCs w:val="24"/>
        </w:rPr>
        <w:t>- традиционная спартакиада среди лагерей с дневным пребыванием и</w:t>
      </w:r>
      <w:r w:rsidR="00334701">
        <w:rPr>
          <w:sz w:val="24"/>
          <w:szCs w:val="24"/>
        </w:rPr>
        <w:t> </w:t>
      </w:r>
      <w:r w:rsidRPr="009C1DF3">
        <w:rPr>
          <w:sz w:val="24"/>
          <w:szCs w:val="24"/>
        </w:rPr>
        <w:t>микрорайонов г.Волгодонска «Здравствуй лето-2024!» (452 участника);</w:t>
      </w:r>
    </w:p>
    <w:p w:rsidR="009C1DF3" w:rsidRPr="009C1DF3" w:rsidRDefault="009C1DF3" w:rsidP="00334701">
      <w:pPr>
        <w:suppressAutoHyphens w:val="0"/>
        <w:autoSpaceDN/>
        <w:spacing w:line="276" w:lineRule="auto"/>
        <w:ind w:firstLine="709"/>
        <w:jc w:val="both"/>
        <w:rPr>
          <w:sz w:val="24"/>
          <w:szCs w:val="24"/>
        </w:rPr>
      </w:pPr>
      <w:r w:rsidRPr="009C1DF3">
        <w:rPr>
          <w:sz w:val="24"/>
          <w:szCs w:val="24"/>
        </w:rPr>
        <w:t>- традиционная легкоатлетическая эстафета, посвященная празднику весны и труда (648 участников);</w:t>
      </w:r>
    </w:p>
    <w:p w:rsidR="009C1DF3" w:rsidRPr="009C1DF3" w:rsidRDefault="009C1DF3" w:rsidP="00334701">
      <w:pPr>
        <w:suppressAutoHyphens w:val="0"/>
        <w:autoSpaceDN/>
        <w:spacing w:line="276" w:lineRule="auto"/>
        <w:ind w:firstLine="709"/>
        <w:jc w:val="both"/>
        <w:rPr>
          <w:sz w:val="24"/>
          <w:szCs w:val="24"/>
        </w:rPr>
      </w:pPr>
      <w:r w:rsidRPr="009C1DF3">
        <w:rPr>
          <w:sz w:val="24"/>
          <w:szCs w:val="24"/>
        </w:rPr>
        <w:t>- агитационный Всероссийский день бега «Кросс - нации 2024»  (4000 участников);</w:t>
      </w:r>
    </w:p>
    <w:p w:rsidR="009C1DF3" w:rsidRPr="009C1DF3" w:rsidRDefault="009C1DF3" w:rsidP="00334701">
      <w:pPr>
        <w:suppressAutoHyphens w:val="0"/>
        <w:autoSpaceDN/>
        <w:spacing w:line="276" w:lineRule="auto"/>
        <w:ind w:firstLine="709"/>
        <w:jc w:val="both"/>
        <w:rPr>
          <w:sz w:val="24"/>
          <w:szCs w:val="24"/>
        </w:rPr>
      </w:pPr>
      <w:r w:rsidRPr="009C1DF3">
        <w:rPr>
          <w:sz w:val="24"/>
          <w:szCs w:val="24"/>
        </w:rPr>
        <w:t>- традиционный спортивный праздник «Волгодонск - город спортивный», посвященный Дню физкультурника. (Блиц-турнир по шахматам, турнир по теннису, по</w:t>
      </w:r>
      <w:r w:rsidR="009A7B0D">
        <w:rPr>
          <w:sz w:val="24"/>
          <w:szCs w:val="24"/>
        </w:rPr>
        <w:t> </w:t>
      </w:r>
      <w:r w:rsidRPr="009C1DF3">
        <w:rPr>
          <w:sz w:val="24"/>
          <w:szCs w:val="24"/>
        </w:rPr>
        <w:t xml:space="preserve">пляжному волейболу, соревнования по баскетболу 3х3, по плаванию, настольному теннису, мини-футболу «Дворовая лига», гребному слалому, </w:t>
      </w:r>
      <w:r w:rsidR="00D90B4C" w:rsidRPr="009C1DF3">
        <w:rPr>
          <w:sz w:val="24"/>
          <w:szCs w:val="24"/>
        </w:rPr>
        <w:t>армрестлингу</w:t>
      </w:r>
      <w:r w:rsidRPr="009C1DF3">
        <w:rPr>
          <w:sz w:val="24"/>
          <w:szCs w:val="24"/>
        </w:rPr>
        <w:t xml:space="preserve"> (1084</w:t>
      </w:r>
      <w:r w:rsidR="00334701">
        <w:rPr>
          <w:sz w:val="24"/>
          <w:szCs w:val="24"/>
        </w:rPr>
        <w:t> </w:t>
      </w:r>
      <w:r w:rsidRPr="009C1DF3">
        <w:rPr>
          <w:sz w:val="24"/>
          <w:szCs w:val="24"/>
        </w:rPr>
        <w:t>участника);</w:t>
      </w:r>
    </w:p>
    <w:p w:rsidR="009C1DF3" w:rsidRPr="009C1DF3" w:rsidRDefault="009C1DF3" w:rsidP="00334701">
      <w:pPr>
        <w:suppressAutoHyphens w:val="0"/>
        <w:autoSpaceDN/>
        <w:spacing w:line="276" w:lineRule="auto"/>
        <w:ind w:firstLine="709"/>
        <w:jc w:val="both"/>
        <w:rPr>
          <w:sz w:val="24"/>
          <w:szCs w:val="24"/>
        </w:rPr>
      </w:pPr>
      <w:r w:rsidRPr="009C1DF3">
        <w:rPr>
          <w:sz w:val="24"/>
          <w:szCs w:val="24"/>
        </w:rPr>
        <w:t>- традиционный открытый Чемпионат и Первенство города Волгодонска по</w:t>
      </w:r>
      <w:r w:rsidR="00334701">
        <w:rPr>
          <w:sz w:val="24"/>
          <w:szCs w:val="24"/>
        </w:rPr>
        <w:t> </w:t>
      </w:r>
      <w:r w:rsidRPr="009C1DF3">
        <w:rPr>
          <w:sz w:val="24"/>
          <w:szCs w:val="24"/>
        </w:rPr>
        <w:t>плаванию (491 участник);</w:t>
      </w:r>
    </w:p>
    <w:p w:rsidR="009C1DF3" w:rsidRPr="009C1DF3" w:rsidRDefault="009C1DF3" w:rsidP="00334701">
      <w:pPr>
        <w:suppressAutoHyphens w:val="0"/>
        <w:autoSpaceDN/>
        <w:spacing w:line="276" w:lineRule="auto"/>
        <w:ind w:firstLine="709"/>
        <w:jc w:val="both"/>
        <w:rPr>
          <w:sz w:val="24"/>
          <w:szCs w:val="24"/>
        </w:rPr>
      </w:pPr>
      <w:r w:rsidRPr="009C1DF3">
        <w:rPr>
          <w:sz w:val="24"/>
          <w:szCs w:val="24"/>
        </w:rPr>
        <w:t>- традиционный турнир юных футболистов «Кожаный мяч» (760 участников);</w:t>
      </w:r>
    </w:p>
    <w:p w:rsidR="009C1DF3" w:rsidRPr="009C1DF3" w:rsidRDefault="009C1DF3" w:rsidP="00334701">
      <w:pPr>
        <w:suppressAutoHyphens w:val="0"/>
        <w:autoSpaceDN/>
        <w:spacing w:line="276" w:lineRule="auto"/>
        <w:ind w:firstLine="709"/>
        <w:jc w:val="both"/>
        <w:rPr>
          <w:sz w:val="24"/>
          <w:szCs w:val="24"/>
        </w:rPr>
      </w:pPr>
      <w:r w:rsidRPr="009C1DF3">
        <w:rPr>
          <w:sz w:val="24"/>
          <w:szCs w:val="24"/>
        </w:rPr>
        <w:t>- спартакиада среди СПО и ВО 2023-2024 учебного года «Молодежь за спортивный образ жизни» (212 участников);</w:t>
      </w:r>
    </w:p>
    <w:p w:rsidR="009C1DF3" w:rsidRPr="009C1DF3" w:rsidRDefault="009C1DF3" w:rsidP="00334701">
      <w:pPr>
        <w:suppressAutoHyphens w:val="0"/>
        <w:autoSpaceDN/>
        <w:spacing w:line="276" w:lineRule="auto"/>
        <w:ind w:firstLine="709"/>
        <w:jc w:val="both"/>
        <w:rPr>
          <w:sz w:val="24"/>
          <w:szCs w:val="24"/>
        </w:rPr>
      </w:pPr>
      <w:r w:rsidRPr="009C1DF3">
        <w:rPr>
          <w:sz w:val="24"/>
          <w:szCs w:val="24"/>
        </w:rPr>
        <w:t>- традиционное открытое первенство города Волгодонска по художественной гимнастике «Краса Дона» (300 участников);</w:t>
      </w:r>
    </w:p>
    <w:p w:rsidR="009C1DF3" w:rsidRPr="009C1DF3" w:rsidRDefault="009C1DF3" w:rsidP="00334701">
      <w:pPr>
        <w:suppressAutoHyphens w:val="0"/>
        <w:autoSpaceDN/>
        <w:spacing w:line="276" w:lineRule="auto"/>
        <w:ind w:firstLine="709"/>
        <w:jc w:val="both"/>
        <w:rPr>
          <w:sz w:val="24"/>
          <w:szCs w:val="24"/>
        </w:rPr>
      </w:pPr>
      <w:r w:rsidRPr="009C1DF3">
        <w:rPr>
          <w:sz w:val="24"/>
          <w:szCs w:val="24"/>
        </w:rPr>
        <w:t>- открытый традиционный Чемпионат города по мини-футболу (450 участников);</w:t>
      </w:r>
    </w:p>
    <w:p w:rsidR="009C1DF3" w:rsidRPr="009C1DF3" w:rsidRDefault="009C1DF3" w:rsidP="00334701">
      <w:pPr>
        <w:suppressAutoHyphens w:val="0"/>
        <w:autoSpaceDN/>
        <w:spacing w:line="276" w:lineRule="auto"/>
        <w:ind w:firstLine="709"/>
        <w:jc w:val="both"/>
        <w:rPr>
          <w:sz w:val="24"/>
          <w:szCs w:val="24"/>
        </w:rPr>
      </w:pPr>
      <w:r w:rsidRPr="009C1DF3">
        <w:rPr>
          <w:sz w:val="24"/>
          <w:szCs w:val="24"/>
        </w:rPr>
        <w:t>- спартакиада допризывной и призывной молодежи (250 участников);</w:t>
      </w:r>
    </w:p>
    <w:p w:rsidR="009C1DF3" w:rsidRPr="009C1DF3" w:rsidRDefault="009C1DF3" w:rsidP="00334701">
      <w:pPr>
        <w:suppressAutoHyphens w:val="0"/>
        <w:autoSpaceDN/>
        <w:spacing w:line="276" w:lineRule="auto"/>
        <w:ind w:firstLine="709"/>
        <w:jc w:val="both"/>
        <w:rPr>
          <w:sz w:val="24"/>
          <w:szCs w:val="24"/>
        </w:rPr>
      </w:pPr>
      <w:r w:rsidRPr="009C1DF3">
        <w:rPr>
          <w:sz w:val="24"/>
          <w:szCs w:val="24"/>
        </w:rPr>
        <w:t>- 42</w:t>
      </w:r>
      <w:r w:rsidR="00334701">
        <w:rPr>
          <w:sz w:val="24"/>
          <w:szCs w:val="24"/>
        </w:rPr>
        <w:t>-й</w:t>
      </w:r>
      <w:r w:rsidRPr="009C1DF3">
        <w:rPr>
          <w:sz w:val="24"/>
          <w:szCs w:val="24"/>
        </w:rPr>
        <w:t xml:space="preserve"> традиционный шахматный фестиваль «Мирный атом-2024» (315</w:t>
      </w:r>
      <w:r w:rsidR="00334701">
        <w:rPr>
          <w:sz w:val="24"/>
          <w:szCs w:val="24"/>
        </w:rPr>
        <w:t> </w:t>
      </w:r>
      <w:r w:rsidRPr="009C1DF3">
        <w:rPr>
          <w:sz w:val="24"/>
          <w:szCs w:val="24"/>
        </w:rPr>
        <w:t>участников).</w:t>
      </w:r>
    </w:p>
    <w:p w:rsidR="009C1DF3" w:rsidRPr="009C1DF3" w:rsidRDefault="009C1DF3" w:rsidP="00334701">
      <w:pPr>
        <w:suppressAutoHyphens w:val="0"/>
        <w:autoSpaceDN/>
        <w:spacing w:line="276" w:lineRule="auto"/>
        <w:ind w:firstLine="709"/>
        <w:jc w:val="both"/>
        <w:rPr>
          <w:sz w:val="24"/>
          <w:szCs w:val="24"/>
        </w:rPr>
      </w:pPr>
      <w:r w:rsidRPr="009C1DF3">
        <w:rPr>
          <w:sz w:val="24"/>
          <w:szCs w:val="24"/>
        </w:rPr>
        <w:t xml:space="preserve">В 2024 году на территории города Волгодонска проведены 2 мероприятия Всероссийского уровня: Всероссийские соревнования по рукопашному бою, в которых приняли участие более 500 спортсменов со всех регионов Российской Федерации, </w:t>
      </w:r>
      <w:r w:rsidRPr="009C1DF3">
        <w:rPr>
          <w:sz w:val="24"/>
          <w:szCs w:val="24"/>
        </w:rPr>
        <w:lastRenderedPageBreak/>
        <w:t>Чемпионат России по ралли «Донские просторы-2024» участие приняли более 40</w:t>
      </w:r>
      <w:r w:rsidR="00334701">
        <w:rPr>
          <w:sz w:val="24"/>
          <w:szCs w:val="24"/>
        </w:rPr>
        <w:t> </w:t>
      </w:r>
      <w:r w:rsidRPr="009C1DF3">
        <w:rPr>
          <w:sz w:val="24"/>
          <w:szCs w:val="24"/>
        </w:rPr>
        <w:t>экипажей из разных регионов России.</w:t>
      </w:r>
    </w:p>
    <w:p w:rsidR="009C1DF3" w:rsidRPr="009C1DF3" w:rsidRDefault="009C1DF3" w:rsidP="009C1DF3">
      <w:pPr>
        <w:suppressAutoHyphens w:val="0"/>
        <w:autoSpaceDN/>
        <w:spacing w:line="276" w:lineRule="auto"/>
        <w:ind w:firstLine="709"/>
        <w:jc w:val="both"/>
        <w:rPr>
          <w:sz w:val="24"/>
          <w:szCs w:val="24"/>
        </w:rPr>
      </w:pPr>
    </w:p>
    <w:p w:rsidR="009C1DF3" w:rsidRPr="009C1DF3" w:rsidRDefault="009C1DF3" w:rsidP="009C1DF3">
      <w:pPr>
        <w:spacing w:line="276" w:lineRule="auto"/>
        <w:ind w:firstLine="709"/>
        <w:jc w:val="center"/>
        <w:rPr>
          <w:b/>
          <w:sz w:val="24"/>
          <w:szCs w:val="24"/>
        </w:rPr>
      </w:pPr>
      <w:r w:rsidRPr="009C1DF3">
        <w:rPr>
          <w:b/>
          <w:sz w:val="24"/>
          <w:szCs w:val="24"/>
        </w:rPr>
        <w:t>Внедрение комплекса ГТО</w:t>
      </w:r>
    </w:p>
    <w:p w:rsidR="009C1DF3" w:rsidRPr="009C1DF3" w:rsidRDefault="009C1DF3" w:rsidP="009C1DF3">
      <w:pPr>
        <w:spacing w:line="276" w:lineRule="auto"/>
        <w:ind w:firstLine="709"/>
        <w:jc w:val="both"/>
        <w:rPr>
          <w:sz w:val="24"/>
          <w:szCs w:val="24"/>
        </w:rPr>
      </w:pPr>
    </w:p>
    <w:p w:rsidR="009C1DF3" w:rsidRPr="009C1DF3" w:rsidRDefault="009C1DF3" w:rsidP="009C1DF3">
      <w:pPr>
        <w:spacing w:line="276" w:lineRule="auto"/>
        <w:ind w:firstLine="709"/>
        <w:jc w:val="both"/>
        <w:rPr>
          <w:sz w:val="24"/>
          <w:szCs w:val="24"/>
        </w:rPr>
      </w:pPr>
      <w:r w:rsidRPr="009C1DF3">
        <w:rPr>
          <w:sz w:val="24"/>
          <w:szCs w:val="24"/>
        </w:rPr>
        <w:t>Одним из основных направлений по развитию массового спорта является внедрение комплекса Всероссийского физкультурно-спортивного комплекса «Готов к</w:t>
      </w:r>
      <w:r w:rsidR="00334701">
        <w:rPr>
          <w:sz w:val="24"/>
          <w:szCs w:val="24"/>
        </w:rPr>
        <w:t> </w:t>
      </w:r>
      <w:r w:rsidRPr="009C1DF3">
        <w:rPr>
          <w:sz w:val="24"/>
          <w:szCs w:val="24"/>
        </w:rPr>
        <w:t>труду и обороне» (ВФСК ГТО).</w:t>
      </w:r>
    </w:p>
    <w:p w:rsidR="009C1DF3" w:rsidRPr="009C1DF3" w:rsidRDefault="009C1DF3" w:rsidP="009C1DF3">
      <w:pPr>
        <w:suppressAutoHyphens w:val="0"/>
        <w:autoSpaceDN/>
        <w:spacing w:line="276" w:lineRule="auto"/>
        <w:ind w:firstLine="709"/>
        <w:jc w:val="both"/>
        <w:rPr>
          <w:sz w:val="24"/>
          <w:szCs w:val="24"/>
        </w:rPr>
      </w:pPr>
      <w:r w:rsidRPr="009C1DF3">
        <w:rPr>
          <w:sz w:val="24"/>
          <w:szCs w:val="24"/>
        </w:rPr>
        <w:t>Количество зарегистрированных жителей в возрасте от 6 лет и старше составило 30015 человек, 27203 чел</w:t>
      </w:r>
      <w:r w:rsidR="009E3837">
        <w:rPr>
          <w:sz w:val="24"/>
          <w:szCs w:val="24"/>
        </w:rPr>
        <w:t xml:space="preserve">овека </w:t>
      </w:r>
      <w:r w:rsidRPr="009C1DF3">
        <w:rPr>
          <w:sz w:val="24"/>
          <w:szCs w:val="24"/>
        </w:rPr>
        <w:t>приняли участие в выполнении испытаний, 20410 человек (75,03 %) выполнили нормативы на знаки отличия.</w:t>
      </w:r>
    </w:p>
    <w:p w:rsidR="009C1DF3" w:rsidRPr="009C1DF3" w:rsidRDefault="009C1DF3" w:rsidP="009C1DF3">
      <w:pPr>
        <w:spacing w:line="276" w:lineRule="auto"/>
        <w:ind w:firstLine="709"/>
        <w:jc w:val="both"/>
        <w:rPr>
          <w:sz w:val="24"/>
          <w:szCs w:val="24"/>
        </w:rPr>
      </w:pPr>
      <w:r w:rsidRPr="009C1DF3">
        <w:rPr>
          <w:sz w:val="24"/>
          <w:szCs w:val="24"/>
        </w:rPr>
        <w:t>В 2024 году проведены следующие мероприятия: акции «Первые шаги в спорт – начни с ГТО» в дошкольных образовательных учреждениях; «Займись спортом! Участвуй в ГТО!» в общеобразовательных организациях города, «Мы за здоровый образ жизни, вместе с ГТО» в учреждениях профессионального образования; прием испытаний нормативов ГТО в лагерях с дневным пребыванием детей на базе общеобразовательных организаций и детском оздоровительном лагере «Ивушка»; для населения города в</w:t>
      </w:r>
      <w:r w:rsidR="009E3837">
        <w:rPr>
          <w:sz w:val="24"/>
          <w:szCs w:val="24"/>
        </w:rPr>
        <w:t> </w:t>
      </w:r>
      <w:r w:rsidRPr="009C1DF3">
        <w:rPr>
          <w:sz w:val="24"/>
          <w:szCs w:val="24"/>
        </w:rPr>
        <w:t>возрастной группе от 20 до 70 лет; для работников Ростовской АЭС и членов их семей.</w:t>
      </w:r>
    </w:p>
    <w:p w:rsidR="009C1DF3" w:rsidRPr="009C1DF3" w:rsidRDefault="009C1DF3" w:rsidP="009C1DF3">
      <w:pPr>
        <w:spacing w:line="276" w:lineRule="auto"/>
        <w:ind w:firstLine="709"/>
        <w:jc w:val="both"/>
        <w:rPr>
          <w:sz w:val="24"/>
          <w:szCs w:val="24"/>
        </w:rPr>
      </w:pPr>
      <w:r w:rsidRPr="009C1DF3">
        <w:rPr>
          <w:sz w:val="24"/>
          <w:szCs w:val="24"/>
        </w:rPr>
        <w:t>Сборная команда города Волгодонска приняла участие в 6 региональных фестивалях, добившись высоких результатов: в региональном фестивале среди семейных команд - стала победителем, а в фестивале среди лиц старшего возраста - бронзовым призёром.</w:t>
      </w:r>
    </w:p>
    <w:p w:rsidR="009C1DF3" w:rsidRPr="009C1DF3" w:rsidRDefault="009C1DF3" w:rsidP="009C1DF3">
      <w:pPr>
        <w:spacing w:line="276" w:lineRule="auto"/>
        <w:ind w:firstLine="709"/>
        <w:jc w:val="both"/>
        <w:rPr>
          <w:sz w:val="24"/>
          <w:szCs w:val="24"/>
        </w:rPr>
      </w:pPr>
    </w:p>
    <w:p w:rsidR="009C1DF3" w:rsidRPr="009C1DF3" w:rsidRDefault="009C1DF3" w:rsidP="009C1DF3">
      <w:pPr>
        <w:spacing w:line="276" w:lineRule="auto"/>
        <w:ind w:firstLine="708"/>
        <w:jc w:val="center"/>
        <w:rPr>
          <w:b/>
          <w:sz w:val="24"/>
          <w:szCs w:val="24"/>
        </w:rPr>
      </w:pPr>
      <w:r w:rsidRPr="009C1DF3">
        <w:rPr>
          <w:b/>
          <w:sz w:val="24"/>
          <w:szCs w:val="24"/>
        </w:rPr>
        <w:t>Совершенствование материально-технической базы спорта</w:t>
      </w:r>
    </w:p>
    <w:p w:rsidR="009C1DF3" w:rsidRPr="009C1DF3" w:rsidRDefault="009C1DF3" w:rsidP="009C1DF3">
      <w:pPr>
        <w:spacing w:line="276" w:lineRule="auto"/>
        <w:ind w:firstLine="708"/>
        <w:jc w:val="both"/>
        <w:rPr>
          <w:b/>
          <w:sz w:val="24"/>
          <w:szCs w:val="24"/>
        </w:rPr>
      </w:pPr>
    </w:p>
    <w:p w:rsidR="009C1DF3" w:rsidRPr="009C1DF3" w:rsidRDefault="009C1DF3" w:rsidP="009C1DF3">
      <w:pPr>
        <w:spacing w:line="276" w:lineRule="auto"/>
        <w:ind w:firstLine="709"/>
        <w:jc w:val="both"/>
        <w:rPr>
          <w:sz w:val="24"/>
          <w:szCs w:val="24"/>
        </w:rPr>
      </w:pPr>
      <w:r w:rsidRPr="009C1DF3">
        <w:rPr>
          <w:sz w:val="24"/>
          <w:szCs w:val="24"/>
        </w:rPr>
        <w:t>В 2024 году продолж</w:t>
      </w:r>
      <w:r w:rsidR="009E3837">
        <w:rPr>
          <w:sz w:val="24"/>
          <w:szCs w:val="24"/>
        </w:rPr>
        <w:t>алась</w:t>
      </w:r>
      <w:r w:rsidRPr="009C1DF3">
        <w:rPr>
          <w:sz w:val="24"/>
          <w:szCs w:val="24"/>
        </w:rPr>
        <w:t xml:space="preserve"> активная работа по улучшению спортивной инфраструктуры города Волгодонска.</w:t>
      </w:r>
    </w:p>
    <w:p w:rsidR="009C1DF3" w:rsidRPr="009C1DF3" w:rsidRDefault="009C1DF3" w:rsidP="009C1DF3">
      <w:pPr>
        <w:spacing w:line="276" w:lineRule="auto"/>
        <w:ind w:firstLine="709"/>
        <w:jc w:val="both"/>
        <w:rPr>
          <w:sz w:val="24"/>
          <w:szCs w:val="24"/>
        </w:rPr>
      </w:pPr>
      <w:r w:rsidRPr="009C1DF3">
        <w:rPr>
          <w:sz w:val="24"/>
          <w:szCs w:val="24"/>
        </w:rPr>
        <w:t>Введён в эксплуатацию Центр единоборств по ул. Ленинградская, 11</w:t>
      </w:r>
      <w:r w:rsidR="009E3837">
        <w:rPr>
          <w:sz w:val="24"/>
          <w:szCs w:val="24"/>
        </w:rPr>
        <w:t> </w:t>
      </w:r>
      <w:r w:rsidRPr="009C1DF3">
        <w:rPr>
          <w:sz w:val="24"/>
          <w:szCs w:val="24"/>
        </w:rPr>
        <w:t>а с тремя спортивными залами и трибунами на 314 зрительских мест для занятий рукопашным боем и различными видами спортивной  борьбы (самбо, дзюдо, греко-римская борьба). Центр единоборств оснащен спортивным инвентарем, переданным в 2024 году в качестве благотворительной помощи АО «Концерн Росэнергоатом» на общую сумму 30,0</w:t>
      </w:r>
      <w:r w:rsidR="009E3837">
        <w:rPr>
          <w:sz w:val="24"/>
          <w:szCs w:val="24"/>
        </w:rPr>
        <w:t> </w:t>
      </w:r>
      <w:r w:rsidRPr="009C1DF3">
        <w:rPr>
          <w:sz w:val="24"/>
          <w:szCs w:val="24"/>
        </w:rPr>
        <w:t>млн</w:t>
      </w:r>
      <w:r w:rsidR="009E3837">
        <w:rPr>
          <w:sz w:val="24"/>
          <w:szCs w:val="24"/>
        </w:rPr>
        <w:t> </w:t>
      </w:r>
      <w:r w:rsidR="002E6E61">
        <w:rPr>
          <w:sz w:val="24"/>
          <w:szCs w:val="24"/>
        </w:rPr>
        <w:t>рублей</w:t>
      </w:r>
    </w:p>
    <w:p w:rsidR="009C1DF3" w:rsidRPr="009C1DF3" w:rsidRDefault="009C1DF3" w:rsidP="009C1DF3">
      <w:pPr>
        <w:spacing w:line="276" w:lineRule="auto"/>
        <w:ind w:firstLine="709"/>
        <w:jc w:val="both"/>
        <w:rPr>
          <w:sz w:val="24"/>
          <w:szCs w:val="24"/>
        </w:rPr>
      </w:pPr>
      <w:r w:rsidRPr="009C1DF3">
        <w:rPr>
          <w:sz w:val="24"/>
          <w:szCs w:val="24"/>
        </w:rPr>
        <w:t>В рамках проекта Губернатора Ростовской области «Сделаем вместе» реализован проект инициативного бюджетирования: «Капитальный ремонт системы отопления спортивного зала муниципального бюджетного учреждения дополнительного образования «Спортивной школы № 5» г. Волгодонска «Спортивный комплекс «Молодежный» по</w:t>
      </w:r>
      <w:r w:rsidR="009E3837">
        <w:rPr>
          <w:sz w:val="24"/>
          <w:szCs w:val="24"/>
        </w:rPr>
        <w:t> </w:t>
      </w:r>
      <w:r w:rsidRPr="009C1DF3">
        <w:rPr>
          <w:sz w:val="24"/>
          <w:szCs w:val="24"/>
        </w:rPr>
        <w:t xml:space="preserve">адресу: г. Волгодонск, ул. Молодежная, 24». </w:t>
      </w:r>
    </w:p>
    <w:p w:rsidR="009C1DF3" w:rsidRPr="009C1DF3" w:rsidRDefault="009C1DF3" w:rsidP="009C1DF3">
      <w:pPr>
        <w:suppressAutoHyphens w:val="0"/>
        <w:autoSpaceDN/>
        <w:spacing w:line="276" w:lineRule="auto"/>
        <w:ind w:firstLine="709"/>
        <w:jc w:val="both"/>
        <w:rPr>
          <w:sz w:val="24"/>
          <w:szCs w:val="24"/>
        </w:rPr>
      </w:pPr>
      <w:r w:rsidRPr="009C1DF3">
        <w:rPr>
          <w:sz w:val="24"/>
          <w:szCs w:val="24"/>
        </w:rPr>
        <w:t>Пройден региональный отбор проектов для реализации в 2024 году:</w:t>
      </w:r>
    </w:p>
    <w:p w:rsidR="009C1DF3" w:rsidRPr="009C1DF3" w:rsidRDefault="009C1DF3" w:rsidP="009E3837">
      <w:pPr>
        <w:suppressAutoHyphens w:val="0"/>
        <w:autoSpaceDN/>
        <w:spacing w:line="276" w:lineRule="auto"/>
        <w:ind w:firstLine="709"/>
        <w:jc w:val="both"/>
        <w:rPr>
          <w:sz w:val="24"/>
          <w:szCs w:val="24"/>
        </w:rPr>
      </w:pPr>
      <w:r w:rsidRPr="009C1DF3">
        <w:rPr>
          <w:sz w:val="24"/>
          <w:szCs w:val="24"/>
        </w:rPr>
        <w:t>- «Устройство многофункциональной спортивной площадки на территории МБУ</w:t>
      </w:r>
      <w:r w:rsidR="009E3837">
        <w:rPr>
          <w:sz w:val="24"/>
          <w:szCs w:val="24"/>
        </w:rPr>
        <w:t> </w:t>
      </w:r>
      <w:r w:rsidRPr="009C1DF3">
        <w:rPr>
          <w:sz w:val="24"/>
          <w:szCs w:val="24"/>
        </w:rPr>
        <w:t xml:space="preserve">ДО </w:t>
      </w:r>
      <w:r w:rsidR="009E3837">
        <w:rPr>
          <w:sz w:val="24"/>
          <w:szCs w:val="24"/>
        </w:rPr>
        <w:t>«</w:t>
      </w:r>
      <w:r w:rsidRPr="009C1DF3">
        <w:rPr>
          <w:sz w:val="24"/>
          <w:szCs w:val="24"/>
        </w:rPr>
        <w:t>СШ № 5</w:t>
      </w:r>
      <w:r w:rsidR="009E3837">
        <w:rPr>
          <w:sz w:val="24"/>
          <w:szCs w:val="24"/>
        </w:rPr>
        <w:t>»</w:t>
      </w:r>
      <w:r w:rsidRPr="009C1DF3">
        <w:rPr>
          <w:sz w:val="24"/>
          <w:szCs w:val="24"/>
        </w:rPr>
        <w:t xml:space="preserve"> г. Волгодонска, расположенной по адресу: 347366, Ростовская обл., г.</w:t>
      </w:r>
      <w:r w:rsidR="009E3837">
        <w:rPr>
          <w:sz w:val="24"/>
          <w:szCs w:val="24"/>
        </w:rPr>
        <w:t> </w:t>
      </w:r>
      <w:r w:rsidRPr="009C1DF3">
        <w:rPr>
          <w:sz w:val="24"/>
          <w:szCs w:val="24"/>
        </w:rPr>
        <w:t xml:space="preserve">Волгодонск, пер. Донской, 1»; </w:t>
      </w:r>
    </w:p>
    <w:p w:rsidR="009C1DF3" w:rsidRPr="009C1DF3" w:rsidRDefault="009C1DF3" w:rsidP="009E3837">
      <w:pPr>
        <w:suppressAutoHyphens w:val="0"/>
        <w:autoSpaceDN/>
        <w:spacing w:line="276" w:lineRule="auto"/>
        <w:ind w:firstLine="709"/>
        <w:jc w:val="both"/>
        <w:rPr>
          <w:sz w:val="24"/>
          <w:szCs w:val="24"/>
        </w:rPr>
      </w:pPr>
      <w:r w:rsidRPr="009C1DF3">
        <w:rPr>
          <w:sz w:val="24"/>
          <w:szCs w:val="24"/>
        </w:rPr>
        <w:t>- «Выборочный капитальный ремонт пристроенного здания тренажерного зала муниципального бюджетного учреждения дополнительного образования  спортивной школы олимпийского резерва № 2 г.Волгодонска (далее МБУ ДО «СШОР № 2») по</w:t>
      </w:r>
      <w:r w:rsidR="009E3837">
        <w:rPr>
          <w:sz w:val="24"/>
          <w:szCs w:val="24"/>
        </w:rPr>
        <w:t> </w:t>
      </w:r>
      <w:r w:rsidRPr="009C1DF3">
        <w:rPr>
          <w:sz w:val="24"/>
          <w:szCs w:val="24"/>
        </w:rPr>
        <w:t>адресу: г.Волгодонск, ул. Советская, 4».</w:t>
      </w:r>
    </w:p>
    <w:p w:rsidR="009C1DF3" w:rsidRPr="009C1DF3" w:rsidRDefault="009C1DF3" w:rsidP="009C1DF3">
      <w:pPr>
        <w:suppressAutoHyphens w:val="0"/>
        <w:autoSpaceDN/>
        <w:spacing w:line="276" w:lineRule="auto"/>
        <w:ind w:firstLine="709"/>
        <w:jc w:val="both"/>
        <w:rPr>
          <w:sz w:val="24"/>
          <w:szCs w:val="24"/>
        </w:rPr>
      </w:pPr>
      <w:r w:rsidRPr="009C1DF3">
        <w:rPr>
          <w:sz w:val="24"/>
          <w:szCs w:val="24"/>
        </w:rPr>
        <w:lastRenderedPageBreak/>
        <w:t>В рамках проекта Благотворительного фонда «Развитие города Волгодонска» на</w:t>
      </w:r>
      <w:r w:rsidR="009E3837">
        <w:rPr>
          <w:sz w:val="24"/>
          <w:szCs w:val="24"/>
        </w:rPr>
        <w:t> </w:t>
      </w:r>
      <w:r w:rsidRPr="009C1DF3">
        <w:rPr>
          <w:sz w:val="24"/>
          <w:szCs w:val="24"/>
        </w:rPr>
        <w:t>территории стадиона «Труд» завершена укладка основания под строительство многофункциональной спортивной площадки на сумму 2,48 млн</w:t>
      </w:r>
      <w:r w:rsidR="009E3837">
        <w:rPr>
          <w:sz w:val="24"/>
          <w:szCs w:val="24"/>
        </w:rPr>
        <w:t> </w:t>
      </w:r>
      <w:r w:rsidR="002E6E61">
        <w:rPr>
          <w:sz w:val="24"/>
          <w:szCs w:val="24"/>
        </w:rPr>
        <w:t>рублей</w:t>
      </w:r>
      <w:r w:rsidRPr="009C1DF3">
        <w:rPr>
          <w:sz w:val="24"/>
          <w:szCs w:val="24"/>
        </w:rPr>
        <w:t xml:space="preserve"> </w:t>
      </w:r>
    </w:p>
    <w:p w:rsidR="009C1DF3" w:rsidRPr="009C1DF3" w:rsidRDefault="009C1DF3" w:rsidP="009C1DF3">
      <w:pPr>
        <w:suppressAutoHyphens w:val="0"/>
        <w:autoSpaceDN/>
        <w:spacing w:line="276" w:lineRule="auto"/>
        <w:ind w:firstLine="709"/>
        <w:jc w:val="both"/>
        <w:rPr>
          <w:sz w:val="24"/>
          <w:szCs w:val="24"/>
        </w:rPr>
      </w:pPr>
      <w:r w:rsidRPr="009C1DF3">
        <w:rPr>
          <w:sz w:val="24"/>
          <w:szCs w:val="24"/>
        </w:rPr>
        <w:t>За счет внебюджетных средств выполнен капитальный ремонт канализации спортивного комплекса и тренажерного зала МБУ ДО «СШ № 5»  по пер. Донской,</w:t>
      </w:r>
      <w:r w:rsidR="009E3837">
        <w:rPr>
          <w:sz w:val="24"/>
          <w:szCs w:val="24"/>
        </w:rPr>
        <w:t xml:space="preserve"> 1 </w:t>
      </w:r>
      <w:r w:rsidRPr="009C1DF3">
        <w:rPr>
          <w:sz w:val="24"/>
          <w:szCs w:val="24"/>
        </w:rPr>
        <w:t>на</w:t>
      </w:r>
      <w:r w:rsidR="009E3837">
        <w:rPr>
          <w:sz w:val="24"/>
          <w:szCs w:val="24"/>
        </w:rPr>
        <w:t> </w:t>
      </w:r>
      <w:r w:rsidRPr="009C1DF3">
        <w:rPr>
          <w:sz w:val="24"/>
          <w:szCs w:val="24"/>
        </w:rPr>
        <w:t xml:space="preserve">сумму 280,00 тыс. </w:t>
      </w:r>
      <w:r w:rsidR="002E6E61">
        <w:rPr>
          <w:sz w:val="24"/>
          <w:szCs w:val="24"/>
        </w:rPr>
        <w:t>рублей</w:t>
      </w:r>
    </w:p>
    <w:p w:rsidR="009C1DF3" w:rsidRPr="009C1DF3" w:rsidRDefault="009C1DF3" w:rsidP="009C1DF3">
      <w:pPr>
        <w:suppressAutoHyphens w:val="0"/>
        <w:autoSpaceDN/>
        <w:spacing w:line="276" w:lineRule="auto"/>
        <w:ind w:firstLine="709"/>
        <w:jc w:val="both"/>
        <w:rPr>
          <w:sz w:val="24"/>
          <w:szCs w:val="24"/>
        </w:rPr>
      </w:pPr>
      <w:r w:rsidRPr="009C1DF3">
        <w:rPr>
          <w:sz w:val="24"/>
          <w:szCs w:val="24"/>
        </w:rPr>
        <w:t>В 2024 году за счет средств депутата законодательного собрания Ростовской области выделено 800,0 тыс. рублей на замену табло стадиона «Труд» и закупку спортивного инвентаря для подведомственных Спорткомитету учреждений.</w:t>
      </w:r>
    </w:p>
    <w:p w:rsidR="00FB1A7D" w:rsidRPr="00B32AFE" w:rsidRDefault="00FB1A7D" w:rsidP="00B32AFE">
      <w:pPr>
        <w:spacing w:line="276" w:lineRule="auto"/>
        <w:ind w:left="360"/>
        <w:jc w:val="both"/>
        <w:rPr>
          <w:rFonts w:eastAsia="Calibri"/>
          <w:b/>
          <w:sz w:val="24"/>
          <w:szCs w:val="24"/>
        </w:rPr>
      </w:pPr>
    </w:p>
    <w:p w:rsidR="00CA5BD3" w:rsidRPr="00B32AFE" w:rsidRDefault="00CA5BD3" w:rsidP="00B32AFE">
      <w:pPr>
        <w:spacing w:line="276" w:lineRule="auto"/>
        <w:ind w:left="360"/>
        <w:jc w:val="center"/>
        <w:rPr>
          <w:rFonts w:eastAsia="Calibri"/>
          <w:b/>
          <w:sz w:val="24"/>
          <w:szCs w:val="24"/>
        </w:rPr>
      </w:pPr>
      <w:r w:rsidRPr="00B32AFE">
        <w:rPr>
          <w:rFonts w:eastAsia="Calibri"/>
          <w:b/>
          <w:sz w:val="24"/>
          <w:szCs w:val="24"/>
        </w:rPr>
        <w:t>Создание условий для организации досуга и обеспечения жителей</w:t>
      </w:r>
    </w:p>
    <w:p w:rsidR="00CA5BD3" w:rsidRPr="00B32AFE" w:rsidRDefault="00CA5BD3" w:rsidP="00B32AFE">
      <w:pPr>
        <w:spacing w:line="276" w:lineRule="auto"/>
        <w:ind w:left="360"/>
        <w:jc w:val="center"/>
        <w:rPr>
          <w:rFonts w:eastAsia="Calibri"/>
          <w:b/>
          <w:sz w:val="24"/>
          <w:szCs w:val="24"/>
        </w:rPr>
      </w:pPr>
      <w:r w:rsidRPr="00B32AFE">
        <w:rPr>
          <w:rFonts w:eastAsia="Calibri"/>
          <w:b/>
          <w:sz w:val="24"/>
          <w:szCs w:val="24"/>
        </w:rPr>
        <w:t>города Волгодонска услугами организаций культуры</w:t>
      </w:r>
    </w:p>
    <w:p w:rsidR="00CA5BD3" w:rsidRPr="00B32AFE" w:rsidRDefault="00CA5BD3" w:rsidP="00B32AFE">
      <w:pPr>
        <w:spacing w:line="276" w:lineRule="auto"/>
        <w:jc w:val="both"/>
        <w:rPr>
          <w:rFonts w:eastAsia="Calibri"/>
          <w:b/>
          <w:sz w:val="24"/>
          <w:szCs w:val="24"/>
        </w:rPr>
      </w:pPr>
    </w:p>
    <w:p w:rsidR="00052146" w:rsidRPr="00052146" w:rsidRDefault="00052146" w:rsidP="00052146">
      <w:pPr>
        <w:spacing w:line="276" w:lineRule="auto"/>
        <w:ind w:firstLine="709"/>
        <w:jc w:val="both"/>
        <w:rPr>
          <w:sz w:val="24"/>
          <w:szCs w:val="24"/>
        </w:rPr>
      </w:pPr>
      <w:r w:rsidRPr="00052146">
        <w:rPr>
          <w:sz w:val="24"/>
          <w:szCs w:val="24"/>
        </w:rPr>
        <w:t>На развитие сферы культуры в 2024 году выделено 540,8 млн</w:t>
      </w:r>
      <w:r w:rsidR="00A632E8">
        <w:rPr>
          <w:sz w:val="24"/>
          <w:szCs w:val="24"/>
        </w:rPr>
        <w:t> </w:t>
      </w:r>
      <w:r w:rsidRPr="00052146">
        <w:rPr>
          <w:sz w:val="24"/>
          <w:szCs w:val="24"/>
        </w:rPr>
        <w:t xml:space="preserve"> рублей, что на 53,1% больше, чем в 2023 году. </w:t>
      </w:r>
      <w:r w:rsidR="00A632E8">
        <w:rPr>
          <w:sz w:val="24"/>
          <w:szCs w:val="24"/>
        </w:rPr>
        <w:t>Д</w:t>
      </w:r>
      <w:r w:rsidRPr="00052146">
        <w:rPr>
          <w:sz w:val="24"/>
          <w:szCs w:val="24"/>
        </w:rPr>
        <w:t>оход учреждений культуры от</w:t>
      </w:r>
      <w:r w:rsidR="00A632E8">
        <w:rPr>
          <w:sz w:val="24"/>
          <w:szCs w:val="24"/>
        </w:rPr>
        <w:t> </w:t>
      </w:r>
      <w:r w:rsidRPr="00052146">
        <w:rPr>
          <w:sz w:val="24"/>
          <w:szCs w:val="24"/>
        </w:rPr>
        <w:t>предпринимательской и иной, приносящей доход деятельности, составил 134,2</w:t>
      </w:r>
      <w:r w:rsidR="00A632E8">
        <w:rPr>
          <w:sz w:val="24"/>
          <w:szCs w:val="24"/>
        </w:rPr>
        <w:t> </w:t>
      </w:r>
      <w:r w:rsidRPr="00052146">
        <w:rPr>
          <w:sz w:val="24"/>
          <w:szCs w:val="24"/>
        </w:rPr>
        <w:t>млн</w:t>
      </w:r>
      <w:r w:rsidR="00A632E8">
        <w:rPr>
          <w:sz w:val="24"/>
          <w:szCs w:val="24"/>
        </w:rPr>
        <w:t> </w:t>
      </w:r>
      <w:r w:rsidRPr="00052146">
        <w:rPr>
          <w:sz w:val="24"/>
          <w:szCs w:val="24"/>
        </w:rPr>
        <w:t>рублей, что на 62,4% больше по сравнению с предыдущим годом.</w:t>
      </w:r>
    </w:p>
    <w:p w:rsidR="00052146" w:rsidRPr="00052146" w:rsidRDefault="00052146" w:rsidP="00052146">
      <w:pPr>
        <w:spacing w:line="276" w:lineRule="auto"/>
        <w:ind w:firstLine="709"/>
        <w:jc w:val="both"/>
        <w:rPr>
          <w:sz w:val="24"/>
          <w:szCs w:val="24"/>
        </w:rPr>
      </w:pPr>
      <w:r w:rsidRPr="00052146">
        <w:rPr>
          <w:sz w:val="24"/>
          <w:szCs w:val="24"/>
        </w:rPr>
        <w:t xml:space="preserve">В целях создания комфортных условий для организации досуга населения города Волгодонска в 2024 году на укрепление материально-технической базы учреждений культуры израсходовано 135 301,8 тыс. рублей. </w:t>
      </w:r>
    </w:p>
    <w:p w:rsidR="00052146" w:rsidRPr="00052146" w:rsidRDefault="00052146" w:rsidP="00052146">
      <w:pPr>
        <w:spacing w:line="276" w:lineRule="auto"/>
        <w:ind w:firstLine="709"/>
        <w:jc w:val="both"/>
        <w:rPr>
          <w:sz w:val="24"/>
          <w:szCs w:val="24"/>
        </w:rPr>
      </w:pPr>
      <w:r w:rsidRPr="00052146">
        <w:rPr>
          <w:sz w:val="24"/>
          <w:szCs w:val="24"/>
        </w:rPr>
        <w:t>В рамках программы «Культура малой Родины» на предоставление субсидий на</w:t>
      </w:r>
      <w:r w:rsidR="00A632E8">
        <w:rPr>
          <w:sz w:val="24"/>
          <w:szCs w:val="24"/>
        </w:rPr>
        <w:t> </w:t>
      </w:r>
      <w:r w:rsidRPr="00052146">
        <w:rPr>
          <w:sz w:val="24"/>
          <w:szCs w:val="24"/>
        </w:rPr>
        <w:t>поддержку творческой деятельности детских и кукольных театров в 2024 году выделены средства в сумме 6 512,0 тыс. рублей. Из федерального бюджета выделено 5</w:t>
      </w:r>
      <w:r w:rsidR="00A632E8">
        <w:rPr>
          <w:sz w:val="24"/>
          <w:szCs w:val="24"/>
        </w:rPr>
        <w:t> </w:t>
      </w:r>
      <w:r w:rsidRPr="00052146">
        <w:rPr>
          <w:sz w:val="24"/>
          <w:szCs w:val="24"/>
        </w:rPr>
        <w:t xml:space="preserve">139,5 тыс. </w:t>
      </w:r>
      <w:r w:rsidR="002E6E61">
        <w:rPr>
          <w:sz w:val="24"/>
          <w:szCs w:val="24"/>
        </w:rPr>
        <w:t>рублей</w:t>
      </w:r>
      <w:r w:rsidRPr="00052146">
        <w:rPr>
          <w:sz w:val="24"/>
          <w:szCs w:val="24"/>
        </w:rPr>
        <w:t xml:space="preserve">, из областного – 1 052,7 тыс. </w:t>
      </w:r>
      <w:r w:rsidR="002E6E61">
        <w:rPr>
          <w:sz w:val="24"/>
          <w:szCs w:val="24"/>
        </w:rPr>
        <w:t>рублей</w:t>
      </w:r>
      <w:r w:rsidRPr="00052146">
        <w:rPr>
          <w:sz w:val="24"/>
          <w:szCs w:val="24"/>
        </w:rPr>
        <w:t xml:space="preserve"> и местного – 319,8 тыс. </w:t>
      </w:r>
      <w:r w:rsidR="002E6E61">
        <w:rPr>
          <w:sz w:val="24"/>
          <w:szCs w:val="24"/>
        </w:rPr>
        <w:t>рублей</w:t>
      </w:r>
      <w:r w:rsidR="00A632E8">
        <w:rPr>
          <w:sz w:val="24"/>
          <w:szCs w:val="24"/>
        </w:rPr>
        <w:t>.</w:t>
      </w:r>
      <w:r w:rsidRPr="00052146">
        <w:rPr>
          <w:sz w:val="24"/>
          <w:szCs w:val="24"/>
        </w:rPr>
        <w:t xml:space="preserve"> На выделенные средства заключены контракты на постановку двух спектаклей, на оплату услуг режиссеров и художников по свету, приобретение материалов для изготовления декораций, укрепление материальной базы (приобретение светового, звукового и</w:t>
      </w:r>
      <w:r w:rsidR="00861B00">
        <w:rPr>
          <w:sz w:val="24"/>
          <w:szCs w:val="24"/>
        </w:rPr>
        <w:t> </w:t>
      </w:r>
      <w:r w:rsidRPr="00052146">
        <w:rPr>
          <w:sz w:val="24"/>
          <w:szCs w:val="24"/>
        </w:rPr>
        <w:t>сценического оборудования). В 2024 году состоялась премьера двух спектаклей: в марте - спектакля «Не Тарковский» (автор и режиссер Р. Барышев) и в апреле - «Зимы не будет» (автор - В. Ольшанский, режиссер - Даниил Безносов).</w:t>
      </w:r>
    </w:p>
    <w:p w:rsidR="00052146" w:rsidRPr="00052146" w:rsidRDefault="00052146" w:rsidP="00813FA2">
      <w:pPr>
        <w:spacing w:line="276" w:lineRule="auto"/>
        <w:jc w:val="both"/>
        <w:rPr>
          <w:sz w:val="24"/>
          <w:szCs w:val="24"/>
        </w:rPr>
      </w:pPr>
      <w:r w:rsidRPr="00052146">
        <w:rPr>
          <w:sz w:val="24"/>
          <w:szCs w:val="24"/>
        </w:rPr>
        <w:t xml:space="preserve">  </w:t>
      </w:r>
      <w:r w:rsidRPr="00052146">
        <w:rPr>
          <w:sz w:val="24"/>
          <w:szCs w:val="24"/>
        </w:rPr>
        <w:tab/>
        <w:t>Продолж</w:t>
      </w:r>
      <w:r w:rsidR="00A632E8">
        <w:rPr>
          <w:sz w:val="24"/>
          <w:szCs w:val="24"/>
        </w:rPr>
        <w:t>ались</w:t>
      </w:r>
      <w:r w:rsidRPr="00052146">
        <w:rPr>
          <w:sz w:val="24"/>
          <w:szCs w:val="24"/>
        </w:rPr>
        <w:t xml:space="preserve"> мероприятия по комплектованию книжных фондов библиотек. В</w:t>
      </w:r>
      <w:r w:rsidR="00A632E8">
        <w:rPr>
          <w:sz w:val="24"/>
          <w:szCs w:val="24"/>
        </w:rPr>
        <w:t> 2024 </w:t>
      </w:r>
      <w:r w:rsidRPr="00052146">
        <w:rPr>
          <w:sz w:val="24"/>
          <w:szCs w:val="24"/>
        </w:rPr>
        <w:t>году за счет средств бюджетов всех уровней книжные фонды пополнились на</w:t>
      </w:r>
      <w:r w:rsidR="00A632E8">
        <w:rPr>
          <w:sz w:val="24"/>
          <w:szCs w:val="24"/>
        </w:rPr>
        <w:t> </w:t>
      </w:r>
      <w:r w:rsidRPr="00052146">
        <w:rPr>
          <w:sz w:val="24"/>
          <w:szCs w:val="24"/>
        </w:rPr>
        <w:t>8</w:t>
      </w:r>
      <w:r w:rsidR="00A632E8">
        <w:rPr>
          <w:sz w:val="24"/>
          <w:szCs w:val="24"/>
        </w:rPr>
        <w:t> </w:t>
      </w:r>
      <w:r w:rsidRPr="00052146">
        <w:rPr>
          <w:sz w:val="24"/>
          <w:szCs w:val="24"/>
        </w:rPr>
        <w:t>216</w:t>
      </w:r>
      <w:r w:rsidR="00A632E8">
        <w:rPr>
          <w:sz w:val="24"/>
          <w:szCs w:val="24"/>
        </w:rPr>
        <w:t> </w:t>
      </w:r>
      <w:r w:rsidRPr="00052146">
        <w:rPr>
          <w:sz w:val="24"/>
          <w:szCs w:val="24"/>
        </w:rPr>
        <w:t>экземпляров книг на сумму 2 490,1 тыс. рублей.</w:t>
      </w:r>
    </w:p>
    <w:p w:rsidR="00052146" w:rsidRPr="00052146" w:rsidRDefault="00052146" w:rsidP="00052146">
      <w:pPr>
        <w:spacing w:line="276" w:lineRule="auto"/>
        <w:ind w:firstLine="709"/>
        <w:jc w:val="both"/>
        <w:rPr>
          <w:sz w:val="24"/>
          <w:szCs w:val="24"/>
        </w:rPr>
      </w:pPr>
      <w:r w:rsidRPr="00052146">
        <w:rPr>
          <w:sz w:val="24"/>
          <w:szCs w:val="24"/>
        </w:rPr>
        <w:t>За счет средств местного бюджета обновлен книжный фонд модельных библиотек МУК «ЦБС» в количестве 2811 экземпляров (5%) на сумму 1280,9 тыс. рублей.</w:t>
      </w:r>
    </w:p>
    <w:p w:rsidR="00052146" w:rsidRPr="00052146" w:rsidRDefault="00052146" w:rsidP="00052146">
      <w:pPr>
        <w:spacing w:line="276" w:lineRule="auto"/>
        <w:ind w:firstLine="709"/>
        <w:jc w:val="both"/>
        <w:rPr>
          <w:sz w:val="24"/>
          <w:szCs w:val="24"/>
        </w:rPr>
      </w:pPr>
      <w:r w:rsidRPr="00052146">
        <w:rPr>
          <w:sz w:val="24"/>
          <w:szCs w:val="24"/>
        </w:rPr>
        <w:t>МБУ ДО Детская театральная школа стала победителем в отборе субъектов Российской Федерации на предоставление субсидий из федерального бюджета на</w:t>
      </w:r>
      <w:r w:rsidR="00A632E8">
        <w:rPr>
          <w:sz w:val="24"/>
          <w:szCs w:val="24"/>
        </w:rPr>
        <w:t> </w:t>
      </w:r>
      <w:r w:rsidRPr="00052146">
        <w:rPr>
          <w:sz w:val="24"/>
          <w:szCs w:val="24"/>
        </w:rPr>
        <w:t>создание школ креативных индустрий в 2024 году. Общая сумма выделенных денежных средств на реализацию проекта (техническое оснащение школы по</w:t>
      </w:r>
      <w:r w:rsidR="00F04459">
        <w:rPr>
          <w:sz w:val="24"/>
          <w:szCs w:val="24"/>
        </w:rPr>
        <w:t> </w:t>
      </w:r>
      <w:r w:rsidRPr="00052146">
        <w:rPr>
          <w:sz w:val="24"/>
          <w:szCs w:val="24"/>
        </w:rPr>
        <w:t>утвержденному перечню Минкульта РФ) – 74700,0 тыс.</w:t>
      </w:r>
      <w:r w:rsidR="00A1296C">
        <w:rPr>
          <w:sz w:val="24"/>
          <w:szCs w:val="24"/>
        </w:rPr>
        <w:t xml:space="preserve"> </w:t>
      </w:r>
      <w:r w:rsidRPr="00052146">
        <w:rPr>
          <w:sz w:val="24"/>
          <w:szCs w:val="24"/>
        </w:rPr>
        <w:t>рублей, из них: федеральный бюджет – 58,9 млн</w:t>
      </w:r>
      <w:r w:rsidR="00F04459">
        <w:rPr>
          <w:sz w:val="24"/>
          <w:szCs w:val="24"/>
        </w:rPr>
        <w:t> </w:t>
      </w:r>
      <w:r w:rsidRPr="00052146">
        <w:rPr>
          <w:sz w:val="24"/>
          <w:szCs w:val="24"/>
        </w:rPr>
        <w:t xml:space="preserve"> рублей, областной бюджет – 12,1 млн</w:t>
      </w:r>
      <w:r w:rsidR="00F04459">
        <w:rPr>
          <w:sz w:val="24"/>
          <w:szCs w:val="24"/>
        </w:rPr>
        <w:t> </w:t>
      </w:r>
      <w:r w:rsidRPr="00052146">
        <w:rPr>
          <w:sz w:val="24"/>
          <w:szCs w:val="24"/>
        </w:rPr>
        <w:t xml:space="preserve"> рублей и местный бюджет – 3,7</w:t>
      </w:r>
      <w:r w:rsidR="00F04459">
        <w:rPr>
          <w:sz w:val="24"/>
          <w:szCs w:val="24"/>
        </w:rPr>
        <w:t> </w:t>
      </w:r>
      <w:r w:rsidRPr="00052146">
        <w:rPr>
          <w:sz w:val="24"/>
          <w:szCs w:val="24"/>
        </w:rPr>
        <w:t>млн</w:t>
      </w:r>
      <w:r w:rsidR="00F04459">
        <w:rPr>
          <w:sz w:val="24"/>
          <w:szCs w:val="24"/>
        </w:rPr>
        <w:t> </w:t>
      </w:r>
      <w:r w:rsidRPr="00052146">
        <w:rPr>
          <w:sz w:val="24"/>
          <w:szCs w:val="24"/>
        </w:rPr>
        <w:t>рублей. МБУ ДО ДТШ заключены контракты на приобретение оборудования и</w:t>
      </w:r>
      <w:r w:rsidR="00F04459">
        <w:rPr>
          <w:sz w:val="24"/>
          <w:szCs w:val="24"/>
        </w:rPr>
        <w:t> </w:t>
      </w:r>
      <w:r w:rsidRPr="00052146">
        <w:rPr>
          <w:sz w:val="24"/>
          <w:szCs w:val="24"/>
        </w:rPr>
        <w:t>программного обеспечения. В целях приведения в соответствие помещений ШКИ</w:t>
      </w:r>
      <w:r w:rsidR="00F04459">
        <w:rPr>
          <w:sz w:val="24"/>
          <w:szCs w:val="24"/>
        </w:rPr>
        <w:t> </w:t>
      </w:r>
      <w:r w:rsidRPr="00052146">
        <w:rPr>
          <w:sz w:val="24"/>
          <w:szCs w:val="24"/>
        </w:rPr>
        <w:t>разработанному дизайн-проекту выделено дополнительно 12,0 тыс.</w:t>
      </w:r>
      <w:r w:rsidR="00A1296C">
        <w:rPr>
          <w:sz w:val="24"/>
          <w:szCs w:val="24"/>
        </w:rPr>
        <w:t xml:space="preserve"> </w:t>
      </w:r>
      <w:r w:rsidRPr="00052146">
        <w:rPr>
          <w:sz w:val="24"/>
          <w:szCs w:val="24"/>
        </w:rPr>
        <w:t>руб</w:t>
      </w:r>
      <w:r w:rsidR="00A1296C">
        <w:rPr>
          <w:sz w:val="24"/>
          <w:szCs w:val="24"/>
        </w:rPr>
        <w:t>лей</w:t>
      </w:r>
      <w:r w:rsidRPr="00052146">
        <w:rPr>
          <w:sz w:val="24"/>
          <w:szCs w:val="24"/>
        </w:rPr>
        <w:t>, которые были направлены на ремонтные работы и интерьерное оформление учреждения.</w:t>
      </w:r>
    </w:p>
    <w:p w:rsidR="00052146" w:rsidRPr="00052146" w:rsidRDefault="00052146" w:rsidP="00052146">
      <w:pPr>
        <w:spacing w:line="276" w:lineRule="auto"/>
        <w:ind w:firstLine="709"/>
        <w:jc w:val="both"/>
        <w:rPr>
          <w:sz w:val="24"/>
          <w:szCs w:val="24"/>
        </w:rPr>
      </w:pPr>
      <w:r w:rsidRPr="00052146">
        <w:rPr>
          <w:sz w:val="24"/>
          <w:szCs w:val="24"/>
        </w:rPr>
        <w:lastRenderedPageBreak/>
        <w:t>В рамках субсидии на капитальный ремонт образовательных учреждений в</w:t>
      </w:r>
      <w:r w:rsidR="00F04459">
        <w:rPr>
          <w:sz w:val="24"/>
          <w:szCs w:val="24"/>
        </w:rPr>
        <w:t> </w:t>
      </w:r>
      <w:r w:rsidRPr="00052146">
        <w:rPr>
          <w:sz w:val="24"/>
          <w:szCs w:val="24"/>
        </w:rPr>
        <w:t>2024</w:t>
      </w:r>
      <w:r w:rsidR="00F04459">
        <w:rPr>
          <w:sz w:val="24"/>
          <w:szCs w:val="24"/>
        </w:rPr>
        <w:t> </w:t>
      </w:r>
      <w:r w:rsidRPr="00052146">
        <w:rPr>
          <w:sz w:val="24"/>
          <w:szCs w:val="24"/>
        </w:rPr>
        <w:t>году выделены средства в сумме 5 894,0 тыс. рублей. Выполнены работы по</w:t>
      </w:r>
      <w:r w:rsidR="00F04459">
        <w:rPr>
          <w:sz w:val="24"/>
          <w:szCs w:val="24"/>
        </w:rPr>
        <w:t> </w:t>
      </w:r>
      <w:r w:rsidRPr="00052146">
        <w:rPr>
          <w:sz w:val="24"/>
          <w:szCs w:val="24"/>
        </w:rPr>
        <w:t>капитальному ремонту (замена оконных и дверных   блоков здания МБУ ДО Детская школа искусств) на сумму 5 806,9 тыс. рублей.</w:t>
      </w:r>
    </w:p>
    <w:p w:rsidR="00052146" w:rsidRPr="00052146" w:rsidRDefault="00052146" w:rsidP="00052146">
      <w:pPr>
        <w:spacing w:line="276" w:lineRule="auto"/>
        <w:ind w:firstLine="709"/>
        <w:jc w:val="both"/>
        <w:rPr>
          <w:sz w:val="24"/>
          <w:szCs w:val="24"/>
        </w:rPr>
      </w:pPr>
      <w:r w:rsidRPr="00052146">
        <w:rPr>
          <w:sz w:val="24"/>
          <w:szCs w:val="24"/>
        </w:rPr>
        <w:t>За счет средств резервного фонда Правительства Ростовской области в сумме   2</w:t>
      </w:r>
      <w:r w:rsidR="00F04459">
        <w:rPr>
          <w:sz w:val="24"/>
          <w:szCs w:val="24"/>
        </w:rPr>
        <w:t> </w:t>
      </w:r>
      <w:r w:rsidRPr="00052146">
        <w:rPr>
          <w:sz w:val="24"/>
          <w:szCs w:val="24"/>
        </w:rPr>
        <w:t>196,0 тыс. рублей приобретены:</w:t>
      </w:r>
    </w:p>
    <w:p w:rsidR="00052146" w:rsidRPr="00052146" w:rsidRDefault="00052146" w:rsidP="00F04459">
      <w:pPr>
        <w:spacing w:line="276" w:lineRule="auto"/>
        <w:ind w:firstLine="709"/>
        <w:jc w:val="both"/>
        <w:rPr>
          <w:sz w:val="24"/>
          <w:szCs w:val="24"/>
        </w:rPr>
      </w:pPr>
      <w:r w:rsidRPr="00052146">
        <w:rPr>
          <w:sz w:val="24"/>
          <w:szCs w:val="24"/>
        </w:rPr>
        <w:t>- радиосистемы и проектор для Центра народного творчества «Сказочная Русь», являющегося структурным подразделением МАУК «ДК им. Курчатова», комплекты напольно-потолочных кондиционеров для МАУК «ДК им. Курчатова» на сумму 1</w:t>
      </w:r>
      <w:r w:rsidR="00F04459">
        <w:rPr>
          <w:sz w:val="24"/>
          <w:szCs w:val="24"/>
        </w:rPr>
        <w:t> </w:t>
      </w:r>
      <w:r w:rsidRPr="00052146">
        <w:rPr>
          <w:sz w:val="24"/>
          <w:szCs w:val="24"/>
        </w:rPr>
        <w:t>272,0</w:t>
      </w:r>
      <w:r w:rsidR="00F04459">
        <w:rPr>
          <w:sz w:val="24"/>
          <w:szCs w:val="24"/>
        </w:rPr>
        <w:t> </w:t>
      </w:r>
      <w:r w:rsidRPr="00052146">
        <w:rPr>
          <w:sz w:val="24"/>
          <w:szCs w:val="24"/>
        </w:rPr>
        <w:t>тыс. рублей;</w:t>
      </w:r>
    </w:p>
    <w:p w:rsidR="00052146" w:rsidRPr="00052146" w:rsidRDefault="00052146" w:rsidP="00F04459">
      <w:pPr>
        <w:spacing w:line="276" w:lineRule="auto"/>
        <w:ind w:firstLine="709"/>
        <w:jc w:val="both"/>
        <w:rPr>
          <w:sz w:val="24"/>
          <w:szCs w:val="24"/>
        </w:rPr>
      </w:pPr>
      <w:r w:rsidRPr="00052146">
        <w:rPr>
          <w:sz w:val="24"/>
          <w:szCs w:val="24"/>
        </w:rPr>
        <w:t>- сценические мониторы, акустические системы, микрофонный предусилитель, инверторные сплит-системы для МБУ ДО ДТШ на сумму 924,0 тыс. рублей;</w:t>
      </w:r>
    </w:p>
    <w:p w:rsidR="00052146" w:rsidRPr="00052146" w:rsidRDefault="00052146" w:rsidP="00052146">
      <w:pPr>
        <w:spacing w:line="276" w:lineRule="auto"/>
        <w:ind w:firstLine="709"/>
        <w:jc w:val="both"/>
        <w:rPr>
          <w:sz w:val="24"/>
          <w:szCs w:val="24"/>
        </w:rPr>
      </w:pPr>
      <w:r w:rsidRPr="00052146">
        <w:rPr>
          <w:sz w:val="24"/>
          <w:szCs w:val="24"/>
        </w:rPr>
        <w:t>В 2024 году выполнены работы   по капитальному ремонту нежилого помещения, расположенного по адресу: Ростовская область, г. Волгодонск, ул. Ленина, д.74, кв.1 в</w:t>
      </w:r>
      <w:r w:rsidR="00F04459">
        <w:rPr>
          <w:sz w:val="24"/>
          <w:szCs w:val="24"/>
        </w:rPr>
        <w:t> </w:t>
      </w:r>
      <w:r w:rsidRPr="00052146">
        <w:rPr>
          <w:sz w:val="24"/>
          <w:szCs w:val="24"/>
        </w:rPr>
        <w:t>рамках инициативного проекта (</w:t>
      </w:r>
      <w:r w:rsidR="00A1296C">
        <w:rPr>
          <w:sz w:val="24"/>
          <w:szCs w:val="24"/>
        </w:rPr>
        <w:t>к</w:t>
      </w:r>
      <w:r w:rsidRPr="00052146">
        <w:rPr>
          <w:sz w:val="24"/>
          <w:szCs w:val="24"/>
        </w:rPr>
        <w:t>апитальный ремонт нежилого помещения, расположенного по адресу: Ростовская область, г.Волгодонск, ул.Ленина, д.74, кв.1 (для</w:t>
      </w:r>
      <w:r w:rsidR="00F04459">
        <w:rPr>
          <w:sz w:val="24"/>
          <w:szCs w:val="24"/>
        </w:rPr>
        <w:t> </w:t>
      </w:r>
      <w:r w:rsidRPr="00052146">
        <w:rPr>
          <w:sz w:val="24"/>
          <w:szCs w:val="24"/>
        </w:rPr>
        <w:t xml:space="preserve">размещения Центра культурного развития </w:t>
      </w:r>
      <w:r w:rsidR="00F04459">
        <w:rPr>
          <w:sz w:val="24"/>
          <w:szCs w:val="24"/>
        </w:rPr>
        <w:t>«</w:t>
      </w:r>
      <w:r w:rsidRPr="00052146">
        <w:rPr>
          <w:sz w:val="24"/>
          <w:szCs w:val="24"/>
        </w:rPr>
        <w:t>Берегиня</w:t>
      </w:r>
      <w:r w:rsidR="00F04459">
        <w:rPr>
          <w:sz w:val="24"/>
          <w:szCs w:val="24"/>
        </w:rPr>
        <w:t>»</w:t>
      </w:r>
      <w:r w:rsidRPr="00052146">
        <w:rPr>
          <w:sz w:val="24"/>
          <w:szCs w:val="24"/>
        </w:rPr>
        <w:t xml:space="preserve"> МАУК ДК </w:t>
      </w:r>
      <w:r w:rsidR="00F04459">
        <w:rPr>
          <w:sz w:val="24"/>
          <w:szCs w:val="24"/>
        </w:rPr>
        <w:t>«</w:t>
      </w:r>
      <w:r w:rsidRPr="00052146">
        <w:rPr>
          <w:sz w:val="24"/>
          <w:szCs w:val="24"/>
        </w:rPr>
        <w:t>Октябрь</w:t>
      </w:r>
      <w:r w:rsidR="00F04459">
        <w:rPr>
          <w:sz w:val="24"/>
          <w:szCs w:val="24"/>
        </w:rPr>
        <w:t>»</w:t>
      </w:r>
      <w:r w:rsidRPr="00052146">
        <w:rPr>
          <w:sz w:val="24"/>
          <w:szCs w:val="24"/>
        </w:rPr>
        <w:t>)) на</w:t>
      </w:r>
      <w:r w:rsidR="00F04459">
        <w:rPr>
          <w:sz w:val="24"/>
          <w:szCs w:val="24"/>
        </w:rPr>
        <w:t> </w:t>
      </w:r>
      <w:r w:rsidRPr="00052146">
        <w:rPr>
          <w:sz w:val="24"/>
          <w:szCs w:val="24"/>
        </w:rPr>
        <w:t xml:space="preserve">сумму 2046,4 тыс. рублей. </w:t>
      </w:r>
      <w:r w:rsidR="00002E77">
        <w:rPr>
          <w:sz w:val="24"/>
          <w:szCs w:val="24"/>
        </w:rPr>
        <w:t>Б</w:t>
      </w:r>
      <w:r w:rsidRPr="00052146">
        <w:rPr>
          <w:sz w:val="24"/>
          <w:szCs w:val="24"/>
        </w:rPr>
        <w:t>ыл выполнен ремонт крыльца, заменены все двери, проведены необходимые электромонтажные работы, заменены половые покрытия и</w:t>
      </w:r>
      <w:r w:rsidR="00F04459">
        <w:rPr>
          <w:sz w:val="24"/>
          <w:szCs w:val="24"/>
        </w:rPr>
        <w:t> </w:t>
      </w:r>
      <w:r w:rsidRPr="00052146">
        <w:rPr>
          <w:sz w:val="24"/>
          <w:szCs w:val="24"/>
        </w:rPr>
        <w:t>отремонтированы все кабинеты.</w:t>
      </w:r>
    </w:p>
    <w:p w:rsidR="00052146" w:rsidRPr="00052146" w:rsidRDefault="00052146" w:rsidP="00052146">
      <w:pPr>
        <w:spacing w:line="276" w:lineRule="auto"/>
        <w:ind w:firstLine="709"/>
        <w:jc w:val="both"/>
        <w:rPr>
          <w:sz w:val="24"/>
          <w:szCs w:val="24"/>
        </w:rPr>
      </w:pPr>
      <w:r w:rsidRPr="00052146">
        <w:rPr>
          <w:sz w:val="24"/>
          <w:szCs w:val="24"/>
        </w:rPr>
        <w:t xml:space="preserve">В рамках реализации регионального проекта «Культурная среда» </w:t>
      </w:r>
      <w:r w:rsidR="00002E77">
        <w:rPr>
          <w:sz w:val="24"/>
          <w:szCs w:val="24"/>
        </w:rPr>
        <w:t>«</w:t>
      </w:r>
      <w:r w:rsidRPr="00052146">
        <w:rPr>
          <w:sz w:val="24"/>
          <w:szCs w:val="24"/>
        </w:rPr>
        <w:t>Государственная поддержка отрасли культуры</w:t>
      </w:r>
      <w:r w:rsidR="00002E77">
        <w:rPr>
          <w:sz w:val="24"/>
          <w:szCs w:val="24"/>
        </w:rPr>
        <w:t>»</w:t>
      </w:r>
      <w:r w:rsidRPr="00052146">
        <w:rPr>
          <w:sz w:val="24"/>
          <w:szCs w:val="24"/>
        </w:rPr>
        <w:t xml:space="preserve"> в 2024 году выделены средства в сумме 6</w:t>
      </w:r>
      <w:r w:rsidR="00F04459">
        <w:rPr>
          <w:sz w:val="24"/>
          <w:szCs w:val="24"/>
        </w:rPr>
        <w:t> </w:t>
      </w:r>
      <w:r w:rsidRPr="00052146">
        <w:rPr>
          <w:sz w:val="24"/>
          <w:szCs w:val="24"/>
        </w:rPr>
        <w:t>374,6</w:t>
      </w:r>
      <w:r w:rsidR="00F04459">
        <w:rPr>
          <w:sz w:val="24"/>
          <w:szCs w:val="24"/>
        </w:rPr>
        <w:t> </w:t>
      </w:r>
      <w:r w:rsidRPr="00052146">
        <w:rPr>
          <w:sz w:val="24"/>
          <w:szCs w:val="24"/>
        </w:rPr>
        <w:t>тыс.</w:t>
      </w:r>
      <w:r w:rsidR="00F04459">
        <w:rPr>
          <w:sz w:val="24"/>
          <w:szCs w:val="24"/>
        </w:rPr>
        <w:t> </w:t>
      </w:r>
      <w:r w:rsidRPr="00052146">
        <w:rPr>
          <w:sz w:val="24"/>
          <w:szCs w:val="24"/>
        </w:rPr>
        <w:t>рублей. Из федерального бюджета выделено 5 030,9 тыс. руб</w:t>
      </w:r>
      <w:r w:rsidR="00002E77">
        <w:rPr>
          <w:sz w:val="24"/>
          <w:szCs w:val="24"/>
        </w:rPr>
        <w:t>лей</w:t>
      </w:r>
      <w:r w:rsidRPr="00052146">
        <w:rPr>
          <w:sz w:val="24"/>
          <w:szCs w:val="24"/>
        </w:rPr>
        <w:t>, из</w:t>
      </w:r>
      <w:r w:rsidR="00F04459">
        <w:rPr>
          <w:sz w:val="24"/>
          <w:szCs w:val="24"/>
        </w:rPr>
        <w:t> </w:t>
      </w:r>
      <w:r w:rsidRPr="00052146">
        <w:rPr>
          <w:sz w:val="24"/>
          <w:szCs w:val="24"/>
        </w:rPr>
        <w:t>областного – 1 030,5 тыс. руб</w:t>
      </w:r>
      <w:r w:rsidR="00002E77">
        <w:rPr>
          <w:sz w:val="24"/>
          <w:szCs w:val="24"/>
        </w:rPr>
        <w:t>лей</w:t>
      </w:r>
      <w:r w:rsidRPr="00052146">
        <w:rPr>
          <w:sz w:val="24"/>
          <w:szCs w:val="24"/>
        </w:rPr>
        <w:t xml:space="preserve"> и местного – 313,2 тыс. руб</w:t>
      </w:r>
      <w:r w:rsidR="00002E77">
        <w:rPr>
          <w:sz w:val="24"/>
          <w:szCs w:val="24"/>
        </w:rPr>
        <w:t>лей</w:t>
      </w:r>
      <w:r w:rsidRPr="00052146">
        <w:rPr>
          <w:sz w:val="24"/>
          <w:szCs w:val="24"/>
        </w:rPr>
        <w:t>. В целях обновления материально-технической базы МБУ ДО ДМШ им. С.В. Рахманинова и МБУ ДО ДШИ за</w:t>
      </w:r>
      <w:r w:rsidR="00F04459">
        <w:rPr>
          <w:sz w:val="24"/>
          <w:szCs w:val="24"/>
        </w:rPr>
        <w:t> </w:t>
      </w:r>
      <w:r w:rsidRPr="00052146">
        <w:rPr>
          <w:sz w:val="24"/>
          <w:szCs w:val="24"/>
        </w:rPr>
        <w:t>счет этих средств были заключены контракты на приобретение: пианино, саксофонов, бас гитар, скрипок, баян, аккордеонов, народных инструментов, учебной литературы.</w:t>
      </w:r>
    </w:p>
    <w:p w:rsidR="00052146" w:rsidRPr="00052146" w:rsidRDefault="00052146" w:rsidP="00052146">
      <w:pPr>
        <w:spacing w:line="276" w:lineRule="auto"/>
        <w:ind w:firstLine="709"/>
        <w:jc w:val="both"/>
        <w:rPr>
          <w:sz w:val="24"/>
          <w:szCs w:val="24"/>
        </w:rPr>
      </w:pPr>
      <w:r w:rsidRPr="00052146">
        <w:rPr>
          <w:sz w:val="24"/>
          <w:szCs w:val="24"/>
        </w:rPr>
        <w:t>Культурный Молодежный центр «Метро» открылся в МАУК «ДК им.Курчатова» в</w:t>
      </w:r>
      <w:r w:rsidR="00F04459">
        <w:rPr>
          <w:sz w:val="24"/>
          <w:szCs w:val="24"/>
        </w:rPr>
        <w:t> </w:t>
      </w:r>
      <w:r w:rsidRPr="00052146">
        <w:rPr>
          <w:sz w:val="24"/>
          <w:szCs w:val="24"/>
        </w:rPr>
        <w:t>рамках реализации проекта «Дворец культуры. Новая версия», ставшего победителем в</w:t>
      </w:r>
      <w:r w:rsidR="00F04459">
        <w:rPr>
          <w:sz w:val="24"/>
          <w:szCs w:val="24"/>
        </w:rPr>
        <w:t> </w:t>
      </w:r>
      <w:r w:rsidRPr="00052146">
        <w:rPr>
          <w:sz w:val="24"/>
          <w:szCs w:val="24"/>
        </w:rPr>
        <w:t xml:space="preserve">конкурсе благотворительных проектов Фонда содействия развитию муниципальных образований «Ассоциация территорий расположения атомных электростанций» (Фонд «АТР АЭС»).  На реализацию проекта Фондом выделено 1 490,0 тыс. рублей. </w:t>
      </w:r>
    </w:p>
    <w:p w:rsidR="00052146" w:rsidRDefault="00052146" w:rsidP="00052146">
      <w:pPr>
        <w:spacing w:line="276" w:lineRule="auto"/>
        <w:ind w:firstLine="709"/>
        <w:jc w:val="both"/>
        <w:rPr>
          <w:sz w:val="24"/>
          <w:szCs w:val="24"/>
        </w:rPr>
      </w:pPr>
      <w:r w:rsidRPr="00052146">
        <w:rPr>
          <w:sz w:val="24"/>
          <w:szCs w:val="24"/>
        </w:rPr>
        <w:t>За счет средств местного бюджета выполнены работы по системе экстренного оповещения для учреждений подведомственных Отделу культуры г. Волгодонска на</w:t>
      </w:r>
      <w:r w:rsidR="00696EE5">
        <w:rPr>
          <w:sz w:val="24"/>
          <w:szCs w:val="24"/>
        </w:rPr>
        <w:t> </w:t>
      </w:r>
      <w:r w:rsidRPr="00052146">
        <w:rPr>
          <w:sz w:val="24"/>
          <w:szCs w:val="24"/>
        </w:rPr>
        <w:t xml:space="preserve">сумму 7 593,8тыс. рублей. </w:t>
      </w:r>
    </w:p>
    <w:p w:rsidR="00052146" w:rsidRDefault="00052146" w:rsidP="00052146">
      <w:pPr>
        <w:spacing w:line="276" w:lineRule="auto"/>
        <w:ind w:firstLine="709"/>
        <w:jc w:val="both"/>
        <w:rPr>
          <w:sz w:val="24"/>
          <w:szCs w:val="24"/>
        </w:rPr>
      </w:pPr>
    </w:p>
    <w:p w:rsidR="00CA5BD3" w:rsidRPr="00B32AFE" w:rsidRDefault="00CA5BD3" w:rsidP="00052146">
      <w:pPr>
        <w:spacing w:line="276" w:lineRule="auto"/>
        <w:ind w:firstLine="709"/>
        <w:jc w:val="center"/>
        <w:rPr>
          <w:b/>
          <w:sz w:val="24"/>
          <w:szCs w:val="24"/>
        </w:rPr>
      </w:pPr>
      <w:r w:rsidRPr="00B32AFE">
        <w:rPr>
          <w:b/>
          <w:sz w:val="24"/>
          <w:szCs w:val="24"/>
        </w:rPr>
        <w:t>Библиотечная деятельность, мероприятия, пополнение фондов</w:t>
      </w:r>
    </w:p>
    <w:p w:rsidR="00CA5BD3" w:rsidRPr="00B32AFE" w:rsidRDefault="00CA5BD3" w:rsidP="00B32AFE">
      <w:pPr>
        <w:spacing w:line="276" w:lineRule="auto"/>
        <w:ind w:firstLine="709"/>
        <w:jc w:val="both"/>
        <w:rPr>
          <w:b/>
          <w:sz w:val="24"/>
          <w:szCs w:val="24"/>
        </w:rPr>
      </w:pPr>
    </w:p>
    <w:p w:rsidR="00C655D4" w:rsidRPr="0068481C" w:rsidRDefault="00C655D4" w:rsidP="000D7EB9">
      <w:pPr>
        <w:spacing w:line="276" w:lineRule="auto"/>
        <w:ind w:firstLine="709"/>
        <w:jc w:val="both"/>
        <w:rPr>
          <w:sz w:val="24"/>
          <w:szCs w:val="24"/>
        </w:rPr>
      </w:pPr>
      <w:r w:rsidRPr="0068481C">
        <w:rPr>
          <w:sz w:val="24"/>
          <w:szCs w:val="24"/>
        </w:rPr>
        <w:t xml:space="preserve">Библиотечное обслуживание в городе осуществляют 11 библиотек муниципального учреждения культуры «Централизованная библиотечная система». </w:t>
      </w:r>
      <w:r w:rsidRPr="0068481C">
        <w:rPr>
          <w:rFonts w:eastAsia="Calibri"/>
          <w:sz w:val="24"/>
          <w:szCs w:val="24"/>
        </w:rPr>
        <w:t>За</w:t>
      </w:r>
      <w:r w:rsidR="00696EE5">
        <w:rPr>
          <w:rFonts w:eastAsia="Calibri"/>
          <w:sz w:val="24"/>
          <w:szCs w:val="24"/>
        </w:rPr>
        <w:t> </w:t>
      </w:r>
      <w:r w:rsidRPr="0068481C">
        <w:rPr>
          <w:rFonts w:eastAsia="Calibri"/>
          <w:sz w:val="24"/>
          <w:szCs w:val="24"/>
        </w:rPr>
        <w:t xml:space="preserve">2024 год посещаемость библиотек составила 816 874 человека. </w:t>
      </w:r>
      <w:r w:rsidRPr="0068481C">
        <w:rPr>
          <w:bCs/>
          <w:sz w:val="24"/>
          <w:szCs w:val="24"/>
        </w:rPr>
        <w:t xml:space="preserve">Число пользователей составило </w:t>
      </w:r>
      <w:r w:rsidRPr="0068481C">
        <w:rPr>
          <w:kern w:val="2"/>
          <w:sz w:val="24"/>
          <w:szCs w:val="24"/>
        </w:rPr>
        <w:t xml:space="preserve">52150 </w:t>
      </w:r>
      <w:r w:rsidRPr="0068481C">
        <w:rPr>
          <w:sz w:val="24"/>
          <w:szCs w:val="24"/>
        </w:rPr>
        <w:t xml:space="preserve">человек. В </w:t>
      </w:r>
      <w:r w:rsidR="00696EE5">
        <w:rPr>
          <w:sz w:val="24"/>
          <w:szCs w:val="24"/>
        </w:rPr>
        <w:t>2024 году</w:t>
      </w:r>
      <w:r w:rsidRPr="0068481C">
        <w:rPr>
          <w:sz w:val="24"/>
          <w:szCs w:val="24"/>
        </w:rPr>
        <w:t xml:space="preserve"> проведено 3481 мероприятие, в том числе 139 </w:t>
      </w:r>
      <w:r w:rsidR="00696EE5">
        <w:rPr>
          <w:sz w:val="24"/>
          <w:szCs w:val="24"/>
        </w:rPr>
        <w:t>–</w:t>
      </w:r>
      <w:r w:rsidRPr="0068481C">
        <w:rPr>
          <w:sz w:val="24"/>
          <w:szCs w:val="24"/>
        </w:rPr>
        <w:t xml:space="preserve"> в</w:t>
      </w:r>
      <w:r w:rsidR="00696EE5">
        <w:rPr>
          <w:sz w:val="24"/>
          <w:szCs w:val="24"/>
        </w:rPr>
        <w:t> </w:t>
      </w:r>
      <w:r w:rsidRPr="0068481C">
        <w:rPr>
          <w:sz w:val="24"/>
          <w:szCs w:val="24"/>
        </w:rPr>
        <w:t>удаленном режиме и 392 - вне с</w:t>
      </w:r>
      <w:r w:rsidR="00696EE5">
        <w:rPr>
          <w:sz w:val="24"/>
          <w:szCs w:val="24"/>
        </w:rPr>
        <w:t>тационара, которые посетили 108 </w:t>
      </w:r>
      <w:r w:rsidRPr="0068481C">
        <w:rPr>
          <w:sz w:val="24"/>
          <w:szCs w:val="24"/>
        </w:rPr>
        <w:t>177 чело</w:t>
      </w:r>
      <w:r w:rsidR="00696EE5">
        <w:rPr>
          <w:sz w:val="24"/>
          <w:szCs w:val="24"/>
        </w:rPr>
        <w:t>век. Количество посещений – 634 </w:t>
      </w:r>
      <w:r w:rsidRPr="0068481C">
        <w:rPr>
          <w:sz w:val="24"/>
          <w:szCs w:val="24"/>
        </w:rPr>
        <w:t>950, число обращений к библиотеке удаленных пользователей – 288 814, из них обращений к сайту – 227 027.</w:t>
      </w:r>
    </w:p>
    <w:p w:rsidR="00C655D4" w:rsidRPr="0068481C" w:rsidRDefault="00C655D4" w:rsidP="000D7EB9">
      <w:pPr>
        <w:spacing w:line="276" w:lineRule="auto"/>
        <w:ind w:firstLine="709"/>
        <w:jc w:val="both"/>
        <w:rPr>
          <w:sz w:val="24"/>
          <w:szCs w:val="24"/>
        </w:rPr>
      </w:pPr>
      <w:r w:rsidRPr="0068481C">
        <w:rPr>
          <w:sz w:val="24"/>
          <w:szCs w:val="24"/>
        </w:rPr>
        <w:lastRenderedPageBreak/>
        <w:t>Количество выданных (просмотренных) документов из фондов библиотек (в</w:t>
      </w:r>
      <w:r w:rsidR="00696EE5">
        <w:rPr>
          <w:sz w:val="24"/>
          <w:szCs w:val="24"/>
        </w:rPr>
        <w:t> </w:t>
      </w:r>
      <w:r w:rsidRPr="0068481C">
        <w:rPr>
          <w:sz w:val="24"/>
          <w:szCs w:val="24"/>
        </w:rPr>
        <w:t>стационарном режиме) -  плановое значение - 1243390 единиц, фактическое значение - 1265144 единиц, что составляет 101,7 % от планового показателя.</w:t>
      </w:r>
    </w:p>
    <w:p w:rsidR="00C655D4" w:rsidRPr="0068481C" w:rsidRDefault="00C655D4" w:rsidP="000D7EB9">
      <w:pPr>
        <w:pStyle w:val="ab"/>
        <w:widowControl w:val="0"/>
        <w:spacing w:line="276" w:lineRule="auto"/>
        <w:ind w:firstLine="709"/>
        <w:jc w:val="both"/>
        <w:rPr>
          <w:sz w:val="24"/>
          <w:szCs w:val="24"/>
        </w:rPr>
      </w:pPr>
      <w:r w:rsidRPr="0068481C">
        <w:rPr>
          <w:sz w:val="24"/>
          <w:szCs w:val="24"/>
        </w:rPr>
        <w:t xml:space="preserve">В отчетном периоде   проделана </w:t>
      </w:r>
      <w:r w:rsidR="00696EE5">
        <w:rPr>
          <w:sz w:val="24"/>
          <w:szCs w:val="24"/>
        </w:rPr>
        <w:t xml:space="preserve">значительная </w:t>
      </w:r>
      <w:r w:rsidRPr="0068481C">
        <w:rPr>
          <w:sz w:val="24"/>
          <w:szCs w:val="24"/>
        </w:rPr>
        <w:t xml:space="preserve">работа по комплектованию фондов, списанию ветхой и морально-устаревшей литературы, а также по внедрению </w:t>
      </w:r>
      <w:r w:rsidRPr="0068481C">
        <w:rPr>
          <w:sz w:val="24"/>
          <w:szCs w:val="24"/>
          <w:lang w:val="en-US"/>
        </w:rPr>
        <w:t>RFID</w:t>
      </w:r>
      <w:r w:rsidRPr="0068481C">
        <w:rPr>
          <w:sz w:val="24"/>
          <w:szCs w:val="24"/>
        </w:rPr>
        <w:t xml:space="preserve"> технологий. За отчетный период было проведено </w:t>
      </w:r>
      <w:r w:rsidRPr="0068481C">
        <w:rPr>
          <w:sz w:val="24"/>
          <w:szCs w:val="24"/>
          <w:lang w:val="en-US"/>
        </w:rPr>
        <w:t>RFID</w:t>
      </w:r>
      <w:r w:rsidRPr="0068481C">
        <w:rPr>
          <w:sz w:val="24"/>
          <w:szCs w:val="24"/>
        </w:rPr>
        <w:t xml:space="preserve">ирование </w:t>
      </w:r>
      <w:r w:rsidR="00696EE5">
        <w:rPr>
          <w:rFonts w:eastAsia="Times New Roman"/>
          <w:sz w:val="24"/>
          <w:szCs w:val="24"/>
          <w:lang w:eastAsia="ru-RU"/>
        </w:rPr>
        <w:t>25 </w:t>
      </w:r>
      <w:r w:rsidRPr="0068481C">
        <w:rPr>
          <w:rFonts w:eastAsia="Times New Roman"/>
          <w:sz w:val="24"/>
          <w:szCs w:val="24"/>
          <w:lang w:eastAsia="ru-RU"/>
        </w:rPr>
        <w:t>152</w:t>
      </w:r>
      <w:r w:rsidRPr="0068481C">
        <w:rPr>
          <w:sz w:val="24"/>
          <w:szCs w:val="24"/>
        </w:rPr>
        <w:t xml:space="preserve"> книги, всего (33,7% фонда). </w:t>
      </w:r>
    </w:p>
    <w:p w:rsidR="00C655D4" w:rsidRPr="0068481C" w:rsidRDefault="00C655D4" w:rsidP="000D7EB9">
      <w:pPr>
        <w:spacing w:line="276" w:lineRule="auto"/>
        <w:ind w:firstLine="709"/>
        <w:jc w:val="both"/>
        <w:rPr>
          <w:sz w:val="24"/>
          <w:szCs w:val="24"/>
          <w:shd w:val="clear" w:color="auto" w:fill="FFFFFF"/>
        </w:rPr>
      </w:pPr>
      <w:r w:rsidRPr="0068481C">
        <w:rPr>
          <w:sz w:val="24"/>
          <w:szCs w:val="24"/>
        </w:rPr>
        <w:t>В городе работают 3 модельные библиотеки – центральная, центральная детская и</w:t>
      </w:r>
      <w:r w:rsidR="00696EE5">
        <w:rPr>
          <w:sz w:val="24"/>
          <w:szCs w:val="24"/>
        </w:rPr>
        <w:t> </w:t>
      </w:r>
      <w:r w:rsidRPr="0068481C">
        <w:rPr>
          <w:sz w:val="24"/>
          <w:szCs w:val="24"/>
        </w:rPr>
        <w:t xml:space="preserve">юношеская. </w:t>
      </w:r>
      <w:r w:rsidRPr="0068481C">
        <w:rPr>
          <w:sz w:val="24"/>
          <w:szCs w:val="24"/>
          <w:shd w:val="clear" w:color="auto" w:fill="FFFFFF"/>
        </w:rPr>
        <w:t>Посещение 3</w:t>
      </w:r>
      <w:r w:rsidR="00696EE5">
        <w:rPr>
          <w:sz w:val="24"/>
          <w:szCs w:val="24"/>
          <w:shd w:val="clear" w:color="auto" w:fill="FFFFFF"/>
        </w:rPr>
        <w:t>-х</w:t>
      </w:r>
      <w:r w:rsidRPr="0068481C">
        <w:rPr>
          <w:sz w:val="24"/>
          <w:szCs w:val="24"/>
          <w:shd w:val="clear" w:color="auto" w:fill="FFFFFF"/>
        </w:rPr>
        <w:t xml:space="preserve"> модельных библиотек за </w:t>
      </w:r>
      <w:r w:rsidRPr="0068481C">
        <w:rPr>
          <w:sz w:val="24"/>
          <w:szCs w:val="24"/>
        </w:rPr>
        <w:t>2024 год составило 232</w:t>
      </w:r>
      <w:r w:rsidR="001F720E">
        <w:rPr>
          <w:sz w:val="24"/>
          <w:szCs w:val="24"/>
        </w:rPr>
        <w:t> </w:t>
      </w:r>
      <w:r w:rsidRPr="0068481C">
        <w:rPr>
          <w:sz w:val="24"/>
          <w:szCs w:val="24"/>
        </w:rPr>
        <w:t>310</w:t>
      </w:r>
      <w:r w:rsidR="001F720E">
        <w:rPr>
          <w:sz w:val="24"/>
          <w:szCs w:val="24"/>
        </w:rPr>
        <w:t> </w:t>
      </w:r>
      <w:r w:rsidRPr="0068481C">
        <w:rPr>
          <w:sz w:val="24"/>
          <w:szCs w:val="24"/>
          <w:shd w:val="clear" w:color="auto" w:fill="FFFFFF"/>
        </w:rPr>
        <w:t>человек.</w:t>
      </w:r>
    </w:p>
    <w:p w:rsidR="00C655D4" w:rsidRPr="0068481C" w:rsidRDefault="00A2793E" w:rsidP="000D7EB9">
      <w:pPr>
        <w:spacing w:line="276" w:lineRule="auto"/>
        <w:ind w:firstLine="709"/>
        <w:jc w:val="both"/>
        <w:rPr>
          <w:sz w:val="24"/>
          <w:szCs w:val="24"/>
        </w:rPr>
      </w:pPr>
      <w:r>
        <w:rPr>
          <w:sz w:val="24"/>
          <w:szCs w:val="24"/>
          <w:shd w:val="clear" w:color="auto" w:fill="FFFFFF"/>
        </w:rPr>
        <w:t xml:space="preserve">В рамках проекта </w:t>
      </w:r>
      <w:r w:rsidR="00C655D4" w:rsidRPr="0068481C">
        <w:rPr>
          <w:sz w:val="24"/>
          <w:szCs w:val="24"/>
          <w:shd w:val="clear" w:color="auto" w:fill="FFFFFF"/>
        </w:rPr>
        <w:t>«Гений места» министерства культуры Российской Федерации и</w:t>
      </w:r>
      <w:r w:rsidR="001F720E">
        <w:rPr>
          <w:sz w:val="24"/>
          <w:szCs w:val="24"/>
          <w:shd w:val="clear" w:color="auto" w:fill="FFFFFF"/>
        </w:rPr>
        <w:t> </w:t>
      </w:r>
      <w:r w:rsidR="00C655D4" w:rsidRPr="0068481C">
        <w:rPr>
          <w:sz w:val="24"/>
          <w:szCs w:val="24"/>
          <w:shd w:val="clear" w:color="auto" w:fill="FFFFFF"/>
        </w:rPr>
        <w:t>Российской государственной библиотеки</w:t>
      </w:r>
      <w:r>
        <w:rPr>
          <w:sz w:val="24"/>
          <w:szCs w:val="24"/>
          <w:shd w:val="clear" w:color="auto" w:fill="FFFFFF"/>
        </w:rPr>
        <w:t xml:space="preserve">, реализуемого </w:t>
      </w:r>
      <w:r w:rsidRPr="0068481C">
        <w:rPr>
          <w:sz w:val="24"/>
          <w:szCs w:val="24"/>
          <w:shd w:val="clear" w:color="auto" w:fill="FFFFFF"/>
        </w:rPr>
        <w:t>в модельной центральной библиотеке города Волгодонска</w:t>
      </w:r>
      <w:r>
        <w:rPr>
          <w:sz w:val="24"/>
          <w:szCs w:val="24"/>
          <w:shd w:val="clear" w:color="auto" w:fill="FFFFFF"/>
        </w:rPr>
        <w:t>, п</w:t>
      </w:r>
      <w:r w:rsidR="00C655D4" w:rsidRPr="0068481C">
        <w:rPr>
          <w:sz w:val="24"/>
          <w:szCs w:val="24"/>
          <w:shd w:val="clear" w:color="auto" w:fill="FFFFFF"/>
        </w:rPr>
        <w:t xml:space="preserve">роведено </w:t>
      </w:r>
      <w:r w:rsidR="00C655D4" w:rsidRPr="0068481C">
        <w:rPr>
          <w:sz w:val="24"/>
          <w:szCs w:val="24"/>
        </w:rPr>
        <w:t>80</w:t>
      </w:r>
      <w:r w:rsidR="00C655D4" w:rsidRPr="0068481C">
        <w:rPr>
          <w:sz w:val="24"/>
          <w:szCs w:val="24"/>
          <w:shd w:val="clear" w:color="auto" w:fill="FFFFFF"/>
        </w:rPr>
        <w:t xml:space="preserve"> мероприятий, которые посетили более </w:t>
      </w:r>
      <w:r w:rsidR="00C655D4" w:rsidRPr="0068481C">
        <w:rPr>
          <w:sz w:val="24"/>
          <w:szCs w:val="24"/>
        </w:rPr>
        <w:t>3,7</w:t>
      </w:r>
      <w:r>
        <w:rPr>
          <w:sz w:val="24"/>
          <w:szCs w:val="24"/>
        </w:rPr>
        <w:t> </w:t>
      </w:r>
      <w:r w:rsidR="00C655D4" w:rsidRPr="0068481C">
        <w:rPr>
          <w:sz w:val="24"/>
          <w:szCs w:val="24"/>
        </w:rPr>
        <w:t>тыс</w:t>
      </w:r>
      <w:r>
        <w:rPr>
          <w:sz w:val="24"/>
          <w:szCs w:val="24"/>
          <w:shd w:val="clear" w:color="auto" w:fill="FFFFFF"/>
        </w:rPr>
        <w:t>. </w:t>
      </w:r>
      <w:r w:rsidR="00C655D4" w:rsidRPr="0068481C">
        <w:rPr>
          <w:sz w:val="24"/>
          <w:szCs w:val="24"/>
          <w:shd w:val="clear" w:color="auto" w:fill="FFFFFF"/>
        </w:rPr>
        <w:t xml:space="preserve">горожан. </w:t>
      </w:r>
      <w:r w:rsidR="00C655D4" w:rsidRPr="0068481C">
        <w:rPr>
          <w:sz w:val="24"/>
          <w:szCs w:val="24"/>
        </w:rPr>
        <w:t>В Точке концентрации талантов прошли занятия школы «Город Архитекторов», встречи членов клуба любителей фотографии «Шедевры на смартфон», художественные и фотовыставки, презентации книжных изданий. Молодежь раскрывает свой творческий потенциал, участвуя в съемках видеорубрики #литературнаявспышка и</w:t>
      </w:r>
      <w:r w:rsidR="001F720E">
        <w:rPr>
          <w:sz w:val="24"/>
          <w:szCs w:val="24"/>
        </w:rPr>
        <w:t> </w:t>
      </w:r>
      <w:r w:rsidR="00C655D4" w:rsidRPr="0068481C">
        <w:rPr>
          <w:sz w:val="24"/>
          <w:szCs w:val="24"/>
        </w:rPr>
        <w:t>видеороликов из серии «ВКлассики».</w:t>
      </w:r>
    </w:p>
    <w:p w:rsidR="00C655D4" w:rsidRPr="0068481C" w:rsidRDefault="00C655D4" w:rsidP="000D7EB9">
      <w:pPr>
        <w:pStyle w:val="ab"/>
        <w:widowControl w:val="0"/>
        <w:spacing w:line="276" w:lineRule="auto"/>
        <w:ind w:firstLine="709"/>
        <w:jc w:val="both"/>
        <w:rPr>
          <w:sz w:val="24"/>
          <w:szCs w:val="24"/>
        </w:rPr>
      </w:pPr>
      <w:r w:rsidRPr="0068481C">
        <w:rPr>
          <w:sz w:val="24"/>
          <w:szCs w:val="24"/>
        </w:rPr>
        <w:t xml:space="preserve">В 2024 году </w:t>
      </w:r>
      <w:r w:rsidRPr="0068481C">
        <w:rPr>
          <w:rFonts w:eastAsia="Times New Roman"/>
          <w:sz w:val="24"/>
          <w:szCs w:val="24"/>
          <w:lang w:eastAsia="ru-RU"/>
        </w:rPr>
        <w:t>была открыта</w:t>
      </w:r>
      <w:r w:rsidRPr="0068481C">
        <w:rPr>
          <w:sz w:val="24"/>
          <w:szCs w:val="24"/>
        </w:rPr>
        <w:t xml:space="preserve"> модельная центральная детская библиотека в рамках регионального проекта «Обеспечение качественно нового уровня развития инфраструктуры культуры» («Культурная среда»). На модернизацию библиотеки из</w:t>
      </w:r>
      <w:r w:rsidR="00A2793E">
        <w:rPr>
          <w:sz w:val="24"/>
          <w:szCs w:val="24"/>
        </w:rPr>
        <w:t> </w:t>
      </w:r>
      <w:r w:rsidRPr="0068481C">
        <w:rPr>
          <w:sz w:val="24"/>
          <w:szCs w:val="24"/>
        </w:rPr>
        <w:t>регионального бюджета выделено 10,0 млн</w:t>
      </w:r>
      <w:r w:rsidR="00A2793E">
        <w:rPr>
          <w:sz w:val="24"/>
          <w:szCs w:val="24"/>
        </w:rPr>
        <w:t> </w:t>
      </w:r>
      <w:r w:rsidRPr="0068481C">
        <w:rPr>
          <w:sz w:val="24"/>
          <w:szCs w:val="24"/>
        </w:rPr>
        <w:t>рублей. На полученные средства проведен текущий ремонт, приобретена новая мебель, стеллажи, мультимедийное, компьютерное оборудование и книги.</w:t>
      </w:r>
    </w:p>
    <w:p w:rsidR="00C655D4" w:rsidRPr="0068481C" w:rsidRDefault="00C655D4" w:rsidP="000D7EB9">
      <w:pPr>
        <w:pStyle w:val="ab"/>
        <w:widowControl w:val="0"/>
        <w:spacing w:line="276" w:lineRule="auto"/>
        <w:ind w:firstLine="709"/>
        <w:jc w:val="both"/>
        <w:rPr>
          <w:sz w:val="24"/>
          <w:szCs w:val="24"/>
        </w:rPr>
      </w:pPr>
      <w:r w:rsidRPr="0068481C">
        <w:rPr>
          <w:sz w:val="24"/>
          <w:szCs w:val="24"/>
        </w:rPr>
        <w:t>Участие и победы в грантовых конкурсах помогли реализовать несколько социально значимых проектов. При поддержке Министерства культуры Ростовской области в МУК «ЦБС» г. Волгодонска реализованы проекты:</w:t>
      </w:r>
    </w:p>
    <w:p w:rsidR="00C655D4" w:rsidRPr="0068481C" w:rsidRDefault="00813FA2" w:rsidP="000D7EB9">
      <w:pPr>
        <w:pStyle w:val="ab"/>
        <w:widowControl w:val="0"/>
        <w:spacing w:line="276" w:lineRule="auto"/>
        <w:ind w:firstLine="709"/>
        <w:jc w:val="both"/>
        <w:rPr>
          <w:sz w:val="24"/>
          <w:szCs w:val="24"/>
        </w:rPr>
      </w:pPr>
      <w:r>
        <w:rPr>
          <w:sz w:val="24"/>
          <w:szCs w:val="24"/>
        </w:rPr>
        <w:t xml:space="preserve">- </w:t>
      </w:r>
      <w:r w:rsidR="00C655D4" w:rsidRPr="0068481C">
        <w:rPr>
          <w:sz w:val="24"/>
          <w:szCs w:val="24"/>
        </w:rPr>
        <w:t>«Библиомарафон «Семья и книга: объединенные чтением», направленный на</w:t>
      </w:r>
      <w:r w:rsidR="000D7EB9">
        <w:rPr>
          <w:sz w:val="24"/>
          <w:szCs w:val="24"/>
        </w:rPr>
        <w:t> </w:t>
      </w:r>
      <w:r w:rsidR="00C655D4" w:rsidRPr="0068481C">
        <w:rPr>
          <w:sz w:val="24"/>
          <w:szCs w:val="24"/>
        </w:rPr>
        <w:t>популяризацию семейного чтения. В рамках проекта в библиотеках города организован цикл разных по формату мероприятий – от громких чтений, мастер-классов, «ламповых» встреч и дискуссий до фестиваля и общегородского праздника. На реализацию проекта получен грант в размере 1 964,7 тыс. рублей;</w:t>
      </w:r>
    </w:p>
    <w:p w:rsidR="00C655D4" w:rsidRPr="0068481C" w:rsidRDefault="00813FA2" w:rsidP="000D7EB9">
      <w:pPr>
        <w:pStyle w:val="ab"/>
        <w:widowControl w:val="0"/>
        <w:spacing w:line="276" w:lineRule="auto"/>
        <w:ind w:firstLine="709"/>
        <w:jc w:val="both"/>
        <w:rPr>
          <w:sz w:val="24"/>
          <w:szCs w:val="24"/>
        </w:rPr>
      </w:pPr>
      <w:r>
        <w:rPr>
          <w:sz w:val="24"/>
          <w:szCs w:val="24"/>
        </w:rPr>
        <w:t xml:space="preserve">- </w:t>
      </w:r>
      <w:r w:rsidR="00C655D4" w:rsidRPr="0068481C">
        <w:rPr>
          <w:sz w:val="24"/>
          <w:szCs w:val="24"/>
        </w:rPr>
        <w:t>медиаплощадка «ИсториКа», направленный на патриотическое воспитание детей. Особое внимание в проекте уделено истории, событиям и героям Великой Отечественной войны, истории родного края.  На реализацию пр</w:t>
      </w:r>
      <w:r w:rsidR="000D7EB9">
        <w:rPr>
          <w:sz w:val="24"/>
          <w:szCs w:val="24"/>
        </w:rPr>
        <w:t>оекта получен грант в размере 1 </w:t>
      </w:r>
      <w:r w:rsidR="00C655D4" w:rsidRPr="0068481C">
        <w:rPr>
          <w:sz w:val="24"/>
          <w:szCs w:val="24"/>
        </w:rPr>
        <w:t>192,7</w:t>
      </w:r>
      <w:r w:rsidR="000D7EB9">
        <w:rPr>
          <w:sz w:val="24"/>
          <w:szCs w:val="24"/>
        </w:rPr>
        <w:t> </w:t>
      </w:r>
      <w:r w:rsidR="00C655D4" w:rsidRPr="0068481C">
        <w:rPr>
          <w:sz w:val="24"/>
          <w:szCs w:val="24"/>
        </w:rPr>
        <w:t>тыс. рублей;</w:t>
      </w:r>
    </w:p>
    <w:p w:rsidR="00C655D4" w:rsidRPr="0068481C" w:rsidRDefault="00813FA2" w:rsidP="000D7EB9">
      <w:pPr>
        <w:pStyle w:val="ab"/>
        <w:widowControl w:val="0"/>
        <w:spacing w:line="276" w:lineRule="auto"/>
        <w:ind w:firstLine="709"/>
        <w:jc w:val="both"/>
        <w:rPr>
          <w:sz w:val="24"/>
          <w:szCs w:val="24"/>
        </w:rPr>
      </w:pPr>
      <w:r>
        <w:rPr>
          <w:sz w:val="24"/>
          <w:szCs w:val="24"/>
        </w:rPr>
        <w:t xml:space="preserve">- </w:t>
      </w:r>
      <w:r w:rsidR="00C655D4" w:rsidRPr="0068481C">
        <w:rPr>
          <w:sz w:val="24"/>
          <w:szCs w:val="24"/>
        </w:rPr>
        <w:t>проект «Инклюзивная творческая лаборатория «Дружелюбная среДА». В рамках проекта была создана мультстудия, где дети, подростки и молодёжь с ограниченными возможностями здоровья трудились над созданием мультипликационного сериала «Я так вижу». В процессе работы они самостоятельно создавали персонажей, реквизит и</w:t>
      </w:r>
      <w:r w:rsidR="000D7EB9">
        <w:rPr>
          <w:sz w:val="24"/>
          <w:szCs w:val="24"/>
        </w:rPr>
        <w:t> </w:t>
      </w:r>
      <w:r w:rsidR="00C655D4" w:rsidRPr="0068481C">
        <w:rPr>
          <w:sz w:val="24"/>
          <w:szCs w:val="24"/>
        </w:rPr>
        <w:t>декорации, осваивали навыки съёмки, озвучивания и монтажа анимационных фильмов. На реализацию проекта получен грант в размере 1 131,9 тыс. рублей.</w:t>
      </w:r>
    </w:p>
    <w:p w:rsidR="00C655D4" w:rsidRPr="0068481C" w:rsidRDefault="00C655D4" w:rsidP="000D7EB9">
      <w:pPr>
        <w:pStyle w:val="ab"/>
        <w:widowControl w:val="0"/>
        <w:spacing w:line="276" w:lineRule="auto"/>
        <w:ind w:firstLine="709"/>
        <w:jc w:val="both"/>
        <w:rPr>
          <w:sz w:val="24"/>
          <w:szCs w:val="24"/>
        </w:rPr>
      </w:pPr>
      <w:r w:rsidRPr="0068481C">
        <w:rPr>
          <w:sz w:val="24"/>
          <w:szCs w:val="24"/>
        </w:rPr>
        <w:t>Проект «Оптимизация процесса выдачи-приема книг в модельной центральной библиотеке» получил поддержку в конкурсе на предоставление грантов «Бережливая инициатива» (фонд «Соработничество»).  На реализацию проекта получен грант в размере 1 481,7 тыс. рублей.</w:t>
      </w:r>
    </w:p>
    <w:p w:rsidR="00C655D4" w:rsidRPr="0068481C" w:rsidRDefault="00C655D4" w:rsidP="000D7EB9">
      <w:pPr>
        <w:pStyle w:val="ab"/>
        <w:widowControl w:val="0"/>
        <w:spacing w:line="276" w:lineRule="auto"/>
        <w:ind w:firstLine="709"/>
        <w:jc w:val="both"/>
        <w:rPr>
          <w:sz w:val="24"/>
          <w:szCs w:val="24"/>
        </w:rPr>
      </w:pPr>
      <w:r w:rsidRPr="0068481C">
        <w:rPr>
          <w:sz w:val="24"/>
          <w:szCs w:val="24"/>
        </w:rPr>
        <w:lastRenderedPageBreak/>
        <w:t>Реализован проект «Вижу книгу сердцем», получивший поддержку межпрограммного конкурса «Практики личной филантропии и альтруизма» Благотворительного фонда Владимира Потанина. На реализацию проекта получен грант в</w:t>
      </w:r>
      <w:r w:rsidR="000D7EB9">
        <w:rPr>
          <w:sz w:val="24"/>
          <w:szCs w:val="24"/>
        </w:rPr>
        <w:t> </w:t>
      </w:r>
      <w:r w:rsidRPr="0068481C">
        <w:rPr>
          <w:sz w:val="24"/>
          <w:szCs w:val="24"/>
        </w:rPr>
        <w:t>размере 498,0 тыс. рублей.</w:t>
      </w:r>
    </w:p>
    <w:p w:rsidR="00C655D4" w:rsidRPr="0068481C" w:rsidRDefault="00C655D4" w:rsidP="000D7EB9">
      <w:pPr>
        <w:pStyle w:val="ab"/>
        <w:widowControl w:val="0"/>
        <w:spacing w:line="276" w:lineRule="auto"/>
        <w:ind w:firstLine="709"/>
        <w:jc w:val="both"/>
        <w:rPr>
          <w:sz w:val="24"/>
          <w:szCs w:val="24"/>
        </w:rPr>
      </w:pPr>
      <w:r w:rsidRPr="0068481C">
        <w:rPr>
          <w:sz w:val="24"/>
          <w:szCs w:val="24"/>
        </w:rPr>
        <w:t>Ведущий библиотекарь модельной библиотеки для юношества №3 С.А. Шадрина выступила с докладом «Модельная юношеская библиотека: раздвигая границы, расширяя социальное партнёрство» в рамках межрегионального круглого стола «Модельная библиотека как точка роста местного сообщества» на ежегодном историко-литературном фестивале «Читай Горький», организованном Нижегородской областной научной библиотекой (г. Нижний Новгород).</w:t>
      </w:r>
    </w:p>
    <w:p w:rsidR="00CA5BD3" w:rsidRPr="00B32AFE" w:rsidRDefault="00CA5BD3" w:rsidP="00B32AFE">
      <w:pPr>
        <w:autoSpaceDE w:val="0"/>
        <w:adjustRightInd w:val="0"/>
        <w:spacing w:line="276" w:lineRule="auto"/>
        <w:ind w:firstLine="709"/>
        <w:jc w:val="both"/>
        <w:rPr>
          <w:b/>
          <w:sz w:val="24"/>
          <w:szCs w:val="24"/>
        </w:rPr>
      </w:pPr>
    </w:p>
    <w:p w:rsidR="00CA5BD3" w:rsidRPr="00B32AFE" w:rsidRDefault="00CA5BD3" w:rsidP="00B32AFE">
      <w:pPr>
        <w:autoSpaceDE w:val="0"/>
        <w:adjustRightInd w:val="0"/>
        <w:spacing w:line="276" w:lineRule="auto"/>
        <w:ind w:firstLine="709"/>
        <w:jc w:val="both"/>
        <w:rPr>
          <w:b/>
          <w:sz w:val="24"/>
          <w:szCs w:val="24"/>
        </w:rPr>
      </w:pPr>
      <w:r w:rsidRPr="00B32AFE">
        <w:rPr>
          <w:b/>
          <w:sz w:val="24"/>
          <w:szCs w:val="24"/>
        </w:rPr>
        <w:t>Школы искусств, охват эстетическим образованием, финансирование</w:t>
      </w:r>
    </w:p>
    <w:p w:rsidR="00CA5BD3" w:rsidRPr="00B32AFE" w:rsidRDefault="00CA5BD3" w:rsidP="00B32AFE">
      <w:pPr>
        <w:autoSpaceDE w:val="0"/>
        <w:adjustRightInd w:val="0"/>
        <w:spacing w:line="276" w:lineRule="auto"/>
        <w:ind w:firstLine="709"/>
        <w:jc w:val="both"/>
        <w:rPr>
          <w:b/>
          <w:sz w:val="24"/>
          <w:szCs w:val="24"/>
        </w:rPr>
      </w:pPr>
    </w:p>
    <w:p w:rsidR="004A21B2" w:rsidRPr="0068481C" w:rsidRDefault="004A21B2" w:rsidP="000D7EB9">
      <w:pPr>
        <w:shd w:val="clear" w:color="auto" w:fill="FFFFFF"/>
        <w:spacing w:line="276" w:lineRule="auto"/>
        <w:ind w:firstLine="709"/>
        <w:jc w:val="both"/>
        <w:rPr>
          <w:rFonts w:eastAsia="Calibri"/>
          <w:sz w:val="24"/>
          <w:szCs w:val="24"/>
          <w:lang w:eastAsia="en-US"/>
        </w:rPr>
      </w:pPr>
      <w:r w:rsidRPr="0068481C">
        <w:rPr>
          <w:rFonts w:eastAsia="Calibri"/>
          <w:sz w:val="24"/>
          <w:szCs w:val="24"/>
          <w:lang w:eastAsia="en-US"/>
        </w:rPr>
        <w:t>В 6 муниципальных образовательных учреждениях дополнительного образования детей (МБУ ДО Детская музыкальная школа им.Д.Д. Шостаковича, МБУ ДО Детская музыкальная школа им.С.В. Рахманинова, МБУ ДО Детская художественная школа, МБУ</w:t>
      </w:r>
      <w:r w:rsidR="000D7EB9">
        <w:rPr>
          <w:rFonts w:eastAsia="Calibri"/>
          <w:sz w:val="24"/>
          <w:szCs w:val="24"/>
          <w:lang w:eastAsia="en-US"/>
        </w:rPr>
        <w:t> </w:t>
      </w:r>
      <w:r w:rsidRPr="0068481C">
        <w:rPr>
          <w:rFonts w:eastAsia="Calibri"/>
          <w:sz w:val="24"/>
          <w:szCs w:val="24"/>
          <w:lang w:eastAsia="en-US"/>
        </w:rPr>
        <w:t>ДО Детская школа искусств, МБУ ДО Детская театральная школа, МБУ</w:t>
      </w:r>
      <w:r w:rsidR="000D7EB9">
        <w:rPr>
          <w:rFonts w:eastAsia="Calibri"/>
          <w:sz w:val="24"/>
          <w:szCs w:val="24"/>
          <w:lang w:eastAsia="en-US"/>
        </w:rPr>
        <w:t> </w:t>
      </w:r>
      <w:r w:rsidRPr="0068481C">
        <w:rPr>
          <w:rFonts w:eastAsia="Calibri"/>
          <w:sz w:val="24"/>
          <w:szCs w:val="24"/>
          <w:lang w:eastAsia="en-US"/>
        </w:rPr>
        <w:t>ДО</w:t>
      </w:r>
      <w:r w:rsidR="000D7EB9">
        <w:rPr>
          <w:rFonts w:eastAsia="Calibri"/>
          <w:sz w:val="24"/>
          <w:szCs w:val="24"/>
          <w:lang w:eastAsia="en-US"/>
        </w:rPr>
        <w:t> </w:t>
      </w:r>
      <w:r w:rsidRPr="0068481C">
        <w:rPr>
          <w:rFonts w:eastAsia="Calibri"/>
          <w:sz w:val="24"/>
          <w:szCs w:val="24"/>
          <w:lang w:eastAsia="en-US"/>
        </w:rPr>
        <w:t xml:space="preserve">Волгодонская детская хореографическая школа) общее </w:t>
      </w:r>
      <w:r w:rsidRPr="0068481C">
        <w:rPr>
          <w:sz w:val="24"/>
          <w:szCs w:val="24"/>
        </w:rPr>
        <w:t>число учащихся в</w:t>
      </w:r>
      <w:r w:rsidR="000D7EB9">
        <w:rPr>
          <w:sz w:val="24"/>
          <w:szCs w:val="24"/>
        </w:rPr>
        <w:t> </w:t>
      </w:r>
      <w:r w:rsidRPr="0068481C">
        <w:rPr>
          <w:sz w:val="24"/>
          <w:szCs w:val="24"/>
        </w:rPr>
        <w:t>2024</w:t>
      </w:r>
      <w:r w:rsidR="000D7EB9">
        <w:rPr>
          <w:sz w:val="24"/>
          <w:szCs w:val="24"/>
        </w:rPr>
        <w:t> </w:t>
      </w:r>
      <w:r w:rsidRPr="0068481C">
        <w:rPr>
          <w:sz w:val="24"/>
          <w:szCs w:val="24"/>
        </w:rPr>
        <w:t>году составило 3299 человек, что составляет 106% от планового показателя – 3110</w:t>
      </w:r>
      <w:r w:rsidR="000D7EB9">
        <w:rPr>
          <w:sz w:val="24"/>
          <w:szCs w:val="24"/>
        </w:rPr>
        <w:t> </w:t>
      </w:r>
      <w:r w:rsidRPr="0068481C">
        <w:rPr>
          <w:sz w:val="24"/>
          <w:szCs w:val="24"/>
        </w:rPr>
        <w:t>человек.</w:t>
      </w:r>
    </w:p>
    <w:p w:rsidR="004A21B2" w:rsidRPr="0068481C" w:rsidRDefault="004A21B2" w:rsidP="000D7EB9">
      <w:pPr>
        <w:autoSpaceDE w:val="0"/>
        <w:adjustRightInd w:val="0"/>
        <w:spacing w:line="276" w:lineRule="auto"/>
        <w:ind w:firstLine="709"/>
        <w:jc w:val="both"/>
        <w:rPr>
          <w:sz w:val="24"/>
          <w:szCs w:val="24"/>
        </w:rPr>
      </w:pPr>
      <w:r w:rsidRPr="0068481C">
        <w:rPr>
          <w:sz w:val="24"/>
          <w:szCs w:val="24"/>
        </w:rPr>
        <w:t>Учреждения реализуют  дополнительные общеобразовательные программы художественно-эстетической направленности: инструментальное искусство, хоровое пение, музыкальный фольклор, вокал, хореографическое творчество, театральное искусство, живопись, на основании семилетнего, пятилетнего и четырехлетнего учебных планов. Обучение реализуется по 27 основным образовательным программам.</w:t>
      </w:r>
    </w:p>
    <w:p w:rsidR="004A21B2" w:rsidRPr="0068481C" w:rsidRDefault="004A21B2" w:rsidP="000D7EB9">
      <w:pPr>
        <w:spacing w:line="276" w:lineRule="auto"/>
        <w:ind w:firstLine="709"/>
        <w:jc w:val="both"/>
        <w:rPr>
          <w:sz w:val="24"/>
          <w:szCs w:val="24"/>
        </w:rPr>
      </w:pPr>
      <w:r w:rsidRPr="0068481C">
        <w:rPr>
          <w:sz w:val="24"/>
          <w:szCs w:val="24"/>
        </w:rPr>
        <w:t>В учреждениях дополнительного образования сферы культуры работает 112</w:t>
      </w:r>
      <w:r w:rsidR="000D7EB9">
        <w:rPr>
          <w:sz w:val="24"/>
          <w:szCs w:val="24"/>
        </w:rPr>
        <w:t> </w:t>
      </w:r>
      <w:r w:rsidRPr="0068481C">
        <w:rPr>
          <w:sz w:val="24"/>
          <w:szCs w:val="24"/>
        </w:rPr>
        <w:t>преподавателей, имеющих высшую квалификационную категорию и</w:t>
      </w:r>
      <w:r w:rsidR="000D7EB9">
        <w:rPr>
          <w:sz w:val="24"/>
          <w:szCs w:val="24"/>
        </w:rPr>
        <w:t> </w:t>
      </w:r>
      <w:r w:rsidRPr="0068481C">
        <w:rPr>
          <w:sz w:val="24"/>
          <w:szCs w:val="24"/>
        </w:rPr>
        <w:t>34</w:t>
      </w:r>
      <w:r w:rsidR="000D7EB9">
        <w:rPr>
          <w:sz w:val="24"/>
          <w:szCs w:val="24"/>
        </w:rPr>
        <w:t> </w:t>
      </w:r>
      <w:r w:rsidRPr="0068481C">
        <w:rPr>
          <w:sz w:val="24"/>
          <w:szCs w:val="24"/>
        </w:rPr>
        <w:t>педагогических работника с 1 квалификационной категорией.</w:t>
      </w:r>
    </w:p>
    <w:p w:rsidR="004A21B2" w:rsidRPr="0068481C" w:rsidRDefault="004A21B2" w:rsidP="000D7EB9">
      <w:pPr>
        <w:spacing w:line="276" w:lineRule="auto"/>
        <w:ind w:firstLine="709"/>
        <w:jc w:val="both"/>
        <w:rPr>
          <w:sz w:val="24"/>
          <w:szCs w:val="24"/>
        </w:rPr>
      </w:pPr>
      <w:r w:rsidRPr="0068481C">
        <w:rPr>
          <w:rFonts w:eastAsia="Calibri"/>
          <w:sz w:val="24"/>
          <w:szCs w:val="24"/>
        </w:rPr>
        <w:t xml:space="preserve">За текущий период учащиеся учреждений дополнительного образования приняли участие в конкурсах и фестивалях различных уровней и получили более 1320 призовых мест. </w:t>
      </w:r>
    </w:p>
    <w:p w:rsidR="004A21B2" w:rsidRPr="0068481C" w:rsidRDefault="004A21B2" w:rsidP="000D7EB9">
      <w:pPr>
        <w:spacing w:line="276" w:lineRule="auto"/>
        <w:ind w:firstLine="709"/>
        <w:jc w:val="both"/>
        <w:rPr>
          <w:sz w:val="24"/>
          <w:szCs w:val="24"/>
        </w:rPr>
      </w:pPr>
      <w:r w:rsidRPr="0068481C">
        <w:rPr>
          <w:sz w:val="24"/>
          <w:szCs w:val="24"/>
        </w:rPr>
        <w:t>Народный ансамбль современной хореографии «Вернисаж» вошел в топ-100 лучших хореографических коллективов страны и был номинирован на Национальную премию в области хореографического искусства «Гордость страны» в рамках национального проекта «Культура». Участники «Вернисажа» достойно представили свое творчество, став Лауреатами 1 и 3 степеней, участвовали в Гала-концерте на главной сцене страны – в Государственном Кремлевском Дворце. Для участия в Премии «Гордость страны» в Москву поехали 67 воспитанников школы.</w:t>
      </w:r>
    </w:p>
    <w:p w:rsidR="004A21B2" w:rsidRPr="0068481C" w:rsidRDefault="004A21B2" w:rsidP="000D7EB9">
      <w:pPr>
        <w:pStyle w:val="aff"/>
        <w:spacing w:line="276" w:lineRule="auto"/>
        <w:ind w:firstLine="709"/>
        <w:jc w:val="both"/>
        <w:rPr>
          <w:rFonts w:ascii="Times New Roman" w:hAnsi="Times New Roman" w:cs="Times New Roman"/>
          <w:sz w:val="24"/>
          <w:szCs w:val="24"/>
        </w:rPr>
      </w:pPr>
      <w:r w:rsidRPr="0068481C">
        <w:rPr>
          <w:rFonts w:ascii="Times New Roman" w:eastAsia="Calibri" w:hAnsi="Times New Roman" w:cs="Times New Roman"/>
          <w:sz w:val="24"/>
          <w:szCs w:val="24"/>
        </w:rPr>
        <w:t xml:space="preserve"> </w:t>
      </w:r>
      <w:r w:rsidRPr="0068481C">
        <w:rPr>
          <w:rFonts w:ascii="Times New Roman" w:hAnsi="Times New Roman" w:cs="Times New Roman"/>
          <w:sz w:val="24"/>
          <w:szCs w:val="24"/>
        </w:rPr>
        <w:t xml:space="preserve">Педагоги учреждений дополнительного образования повышают свой уровень мастерства на различных конкурсах. Так преподаватель по классу фортепиано Детской школы искусств Сахарова Ю.В. завоевала призовое место в номинации «Лучший педагог 2024 года» в Москве на международном профессиональном конкурсе педагогического мастерства «Признание -2024». </w:t>
      </w:r>
    </w:p>
    <w:p w:rsidR="004A21B2" w:rsidRPr="0068481C" w:rsidRDefault="004A21B2" w:rsidP="000D7EB9">
      <w:pPr>
        <w:pStyle w:val="aff"/>
        <w:spacing w:line="276" w:lineRule="auto"/>
        <w:ind w:firstLine="709"/>
        <w:jc w:val="both"/>
        <w:rPr>
          <w:rFonts w:ascii="Times New Roman" w:hAnsi="Times New Roman" w:cs="Times New Roman"/>
          <w:sz w:val="24"/>
          <w:szCs w:val="24"/>
          <w:shd w:val="clear" w:color="auto" w:fill="FFFFFF"/>
        </w:rPr>
      </w:pPr>
      <w:r w:rsidRPr="0068481C">
        <w:rPr>
          <w:rFonts w:ascii="Times New Roman" w:hAnsi="Times New Roman" w:cs="Times New Roman"/>
          <w:sz w:val="24"/>
          <w:szCs w:val="24"/>
          <w:shd w:val="clear" w:color="auto" w:fill="FFFFFF"/>
        </w:rPr>
        <w:t xml:space="preserve">По результатам конкурсного отбора </w:t>
      </w:r>
      <w:r w:rsidR="00446B73">
        <w:rPr>
          <w:rFonts w:ascii="Times New Roman" w:hAnsi="Times New Roman" w:cs="Times New Roman"/>
          <w:sz w:val="24"/>
          <w:szCs w:val="24"/>
          <w:shd w:val="clear" w:color="auto" w:fill="FFFFFF"/>
        </w:rPr>
        <w:t>3</w:t>
      </w:r>
      <w:r w:rsidRPr="0068481C">
        <w:rPr>
          <w:rFonts w:ascii="Times New Roman" w:hAnsi="Times New Roman" w:cs="Times New Roman"/>
          <w:sz w:val="24"/>
          <w:szCs w:val="24"/>
          <w:shd w:val="clear" w:color="auto" w:fill="FFFFFF"/>
        </w:rPr>
        <w:t xml:space="preserve"> преподавател</w:t>
      </w:r>
      <w:r w:rsidR="00446B73">
        <w:rPr>
          <w:rFonts w:ascii="Times New Roman" w:hAnsi="Times New Roman" w:cs="Times New Roman"/>
          <w:sz w:val="24"/>
          <w:szCs w:val="24"/>
          <w:shd w:val="clear" w:color="auto" w:fill="FFFFFF"/>
        </w:rPr>
        <w:t>я Детской музыкальной школы им. Д.Д. </w:t>
      </w:r>
      <w:r w:rsidRPr="0068481C">
        <w:rPr>
          <w:rFonts w:ascii="Times New Roman" w:hAnsi="Times New Roman" w:cs="Times New Roman"/>
          <w:sz w:val="24"/>
          <w:szCs w:val="24"/>
          <w:shd w:val="clear" w:color="auto" w:fill="FFFFFF"/>
        </w:rPr>
        <w:t xml:space="preserve">Шостаковича Елена Гаджиева, Ольга Сергеева и Иван Фролов получили уникальную возможность пройти обучение в Образовательном центре «Сириус» г. Сочи. </w:t>
      </w:r>
      <w:r w:rsidRPr="0068481C">
        <w:rPr>
          <w:rFonts w:ascii="Times New Roman" w:hAnsi="Times New Roman" w:cs="Times New Roman"/>
          <w:sz w:val="24"/>
          <w:szCs w:val="24"/>
          <w:shd w:val="clear" w:color="auto" w:fill="FFFFFF"/>
        </w:rPr>
        <w:lastRenderedPageBreak/>
        <w:t>В феврале и в марте, п</w:t>
      </w:r>
      <w:r w:rsidRPr="0068481C">
        <w:rPr>
          <w:rFonts w:ascii="Times New Roman" w:hAnsi="Times New Roman" w:cs="Times New Roman"/>
          <w:sz w:val="24"/>
          <w:szCs w:val="24"/>
        </w:rPr>
        <w:t>од руководством экспертов «Сириуса», педагоги из Волгодонска смогли пополнить свои знания в области методики обучения в классах специального инструмента. Специалисты проработали вопросы вовлечения и повышения мотивации у</w:t>
      </w:r>
      <w:r w:rsidR="00446B73">
        <w:rPr>
          <w:rFonts w:ascii="Times New Roman" w:hAnsi="Times New Roman" w:cs="Times New Roman"/>
          <w:sz w:val="24"/>
          <w:szCs w:val="24"/>
        </w:rPr>
        <w:t> </w:t>
      </w:r>
      <w:r w:rsidRPr="0068481C">
        <w:rPr>
          <w:rFonts w:ascii="Times New Roman" w:hAnsi="Times New Roman" w:cs="Times New Roman"/>
          <w:sz w:val="24"/>
          <w:szCs w:val="24"/>
        </w:rPr>
        <w:t xml:space="preserve">обучающихся, обсудили вопросы грамотного подбора репертуара, обменялись мнениями о процессах подготовки юных музыкантов к концертной деятельности и многое другое. </w:t>
      </w:r>
    </w:p>
    <w:p w:rsidR="004A21B2" w:rsidRPr="0068481C" w:rsidRDefault="004A21B2" w:rsidP="000D7EB9">
      <w:pPr>
        <w:spacing w:line="276" w:lineRule="auto"/>
        <w:ind w:firstLine="709"/>
        <w:jc w:val="both"/>
        <w:rPr>
          <w:sz w:val="24"/>
          <w:szCs w:val="24"/>
        </w:rPr>
      </w:pPr>
      <w:r w:rsidRPr="0068481C">
        <w:rPr>
          <w:sz w:val="24"/>
          <w:szCs w:val="24"/>
        </w:rPr>
        <w:t>Традиционным событием для нашего города стал масштабный XVI Областной фестиваль самодеятельных театральных коллективов и студий художественного слова «Театральная весна», который организован по инициативе Областного дома народного творчества. В фестивале-конкурсе приняли участие более 20 самодеятельных театральных коллективов и студий художественного слова. Жители города Волгодонск увидели 33 постановки творческих коллективов городов и районов области.</w:t>
      </w:r>
    </w:p>
    <w:p w:rsidR="004A21B2" w:rsidRPr="0068481C" w:rsidRDefault="004A21B2" w:rsidP="000D7EB9">
      <w:pPr>
        <w:spacing w:line="276" w:lineRule="auto"/>
        <w:ind w:firstLine="709"/>
        <w:jc w:val="both"/>
        <w:rPr>
          <w:sz w:val="24"/>
          <w:szCs w:val="24"/>
        </w:rPr>
      </w:pPr>
      <w:r w:rsidRPr="0068481C">
        <w:rPr>
          <w:sz w:val="24"/>
          <w:szCs w:val="24"/>
        </w:rPr>
        <w:t>2 воспитанницы Детской музыкальной школы им. Д.Д. Шостаковича, в составе Детского симфонического оркестра атомных городов, приняли участие в городе Сочи на</w:t>
      </w:r>
      <w:r w:rsidR="00446B73">
        <w:rPr>
          <w:sz w:val="24"/>
          <w:szCs w:val="24"/>
        </w:rPr>
        <w:t> </w:t>
      </w:r>
      <w:r w:rsidRPr="0068481C">
        <w:rPr>
          <w:sz w:val="24"/>
          <w:szCs w:val="24"/>
        </w:rPr>
        <w:t>Фестивале юношеских оркестров мира, который проводился в рамках Всемирного фестиваля молодежи. Наши учащиеся выступили в военных госпиталях столицы и</w:t>
      </w:r>
      <w:r w:rsidR="00446B73">
        <w:rPr>
          <w:sz w:val="24"/>
          <w:szCs w:val="24"/>
        </w:rPr>
        <w:t> </w:t>
      </w:r>
      <w:r w:rsidRPr="0068481C">
        <w:rPr>
          <w:sz w:val="24"/>
          <w:szCs w:val="24"/>
        </w:rPr>
        <w:t xml:space="preserve">павильоне «АТОМ» на ВДНХ, а так же сыграли на торжественном мероприятии, посвящённом 70-летию пуска первой атомной электростанции в Обнинске. </w:t>
      </w:r>
    </w:p>
    <w:p w:rsidR="004A21B2" w:rsidRPr="0068481C" w:rsidRDefault="004A21B2" w:rsidP="000D7EB9">
      <w:pPr>
        <w:spacing w:line="276" w:lineRule="auto"/>
        <w:ind w:firstLine="709"/>
        <w:jc w:val="both"/>
        <w:rPr>
          <w:sz w:val="24"/>
          <w:szCs w:val="24"/>
        </w:rPr>
      </w:pPr>
      <w:r w:rsidRPr="0068481C">
        <w:rPr>
          <w:sz w:val="24"/>
          <w:szCs w:val="24"/>
        </w:rPr>
        <w:t>Город Волгодонск вошел в число победителей конкурса на создание школ креативных индустрий в 2024 году в рамках федерального проекта «Придумано в России» на базе муниципального бюджетного учреждения дополнительного образования Детская театральная школа по адресу: ул. Карла Маркса,64. Деятельность школы креативных индустрий направлена на реализацию дополнительных общеразвивающих программ в</w:t>
      </w:r>
      <w:r w:rsidR="00446B73">
        <w:rPr>
          <w:sz w:val="24"/>
          <w:szCs w:val="24"/>
        </w:rPr>
        <w:t> </w:t>
      </w:r>
      <w:r w:rsidRPr="0068481C">
        <w:rPr>
          <w:sz w:val="24"/>
          <w:szCs w:val="24"/>
        </w:rPr>
        <w:t>области креативных индустрий для детей и подростков 12-17 лет на бесплатной основе по направлениям: звукорежиссура; электронная музыка; фото- и видеопроизводство; анимация и 3</w:t>
      </w:r>
      <w:r w:rsidRPr="0068481C">
        <w:rPr>
          <w:sz w:val="24"/>
          <w:szCs w:val="24"/>
          <w:lang w:val="en-US"/>
        </w:rPr>
        <w:t>D</w:t>
      </w:r>
      <w:r w:rsidRPr="0068481C">
        <w:rPr>
          <w:sz w:val="24"/>
          <w:szCs w:val="24"/>
        </w:rPr>
        <w:t xml:space="preserve">- графика; дизайн; интерактивные цифровые технологии </w:t>
      </w:r>
      <w:r w:rsidRPr="0068481C">
        <w:rPr>
          <w:sz w:val="24"/>
          <w:szCs w:val="24"/>
          <w:lang w:val="en-US"/>
        </w:rPr>
        <w:t>VR</w:t>
      </w:r>
      <w:r w:rsidRPr="0068481C">
        <w:rPr>
          <w:sz w:val="24"/>
          <w:szCs w:val="24"/>
        </w:rPr>
        <w:t xml:space="preserve"> и </w:t>
      </w:r>
      <w:r w:rsidRPr="0068481C">
        <w:rPr>
          <w:sz w:val="24"/>
          <w:szCs w:val="24"/>
          <w:lang w:val="en-US"/>
        </w:rPr>
        <w:t>AR</w:t>
      </w:r>
      <w:r w:rsidRPr="0068481C">
        <w:rPr>
          <w:sz w:val="24"/>
          <w:szCs w:val="24"/>
        </w:rPr>
        <w:t xml:space="preserve">. </w:t>
      </w:r>
    </w:p>
    <w:p w:rsidR="004A21B2" w:rsidRPr="0068481C" w:rsidRDefault="004A21B2" w:rsidP="000D7EB9">
      <w:pPr>
        <w:spacing w:line="276" w:lineRule="auto"/>
        <w:ind w:firstLine="709"/>
        <w:jc w:val="both"/>
        <w:rPr>
          <w:sz w:val="24"/>
          <w:szCs w:val="24"/>
        </w:rPr>
      </w:pPr>
      <w:r w:rsidRPr="0068481C">
        <w:rPr>
          <w:sz w:val="24"/>
          <w:szCs w:val="24"/>
        </w:rPr>
        <w:t xml:space="preserve">15.11.2024 состоялось торжественное открытие ШКИ, на котором присутствовал первый заместитель Губернатора Ростовской области И.А. Гуськов. </w:t>
      </w:r>
    </w:p>
    <w:p w:rsidR="004A21B2" w:rsidRPr="0068481C" w:rsidRDefault="004A21B2" w:rsidP="000D7EB9">
      <w:pPr>
        <w:suppressAutoHyphens w:val="0"/>
        <w:autoSpaceDN/>
        <w:spacing w:line="276" w:lineRule="auto"/>
        <w:ind w:firstLine="709"/>
        <w:jc w:val="both"/>
        <w:rPr>
          <w:sz w:val="24"/>
          <w:szCs w:val="24"/>
        </w:rPr>
      </w:pPr>
      <w:r w:rsidRPr="0068481C">
        <w:rPr>
          <w:sz w:val="24"/>
          <w:szCs w:val="24"/>
        </w:rPr>
        <w:t>В 2024 году активно работал виртуальный концертный зал. Было проведено 37</w:t>
      </w:r>
      <w:r w:rsidR="00446B73">
        <w:rPr>
          <w:sz w:val="24"/>
          <w:szCs w:val="24"/>
        </w:rPr>
        <w:t> </w:t>
      </w:r>
      <w:r w:rsidRPr="0068481C">
        <w:rPr>
          <w:sz w:val="24"/>
          <w:szCs w:val="24"/>
        </w:rPr>
        <w:t>трансляций, которые посетили 6283 человека.</w:t>
      </w:r>
    </w:p>
    <w:p w:rsidR="00CA5BD3" w:rsidRPr="004A21B2" w:rsidRDefault="00CA5BD3" w:rsidP="00B32AFE">
      <w:pPr>
        <w:spacing w:line="276" w:lineRule="auto"/>
        <w:ind w:firstLine="567"/>
        <w:jc w:val="both"/>
        <w:rPr>
          <w:bCs/>
          <w:iCs/>
          <w:sz w:val="24"/>
          <w:szCs w:val="24"/>
        </w:rPr>
      </w:pPr>
    </w:p>
    <w:p w:rsidR="00CA5BD3" w:rsidRPr="00B32AFE" w:rsidRDefault="00CA5BD3" w:rsidP="00B32AFE">
      <w:pPr>
        <w:autoSpaceDE w:val="0"/>
        <w:adjustRightInd w:val="0"/>
        <w:spacing w:line="276" w:lineRule="auto"/>
        <w:ind w:firstLine="709"/>
        <w:jc w:val="center"/>
        <w:rPr>
          <w:b/>
          <w:sz w:val="24"/>
          <w:szCs w:val="24"/>
        </w:rPr>
      </w:pPr>
      <w:r w:rsidRPr="00B32AFE">
        <w:rPr>
          <w:b/>
          <w:sz w:val="24"/>
          <w:szCs w:val="24"/>
        </w:rPr>
        <w:t>Учреждения культурно-досугового типа</w:t>
      </w:r>
    </w:p>
    <w:p w:rsidR="00CA5BD3" w:rsidRPr="00B32AFE" w:rsidRDefault="00CA5BD3" w:rsidP="00B32AFE">
      <w:pPr>
        <w:autoSpaceDE w:val="0"/>
        <w:adjustRightInd w:val="0"/>
        <w:spacing w:line="276" w:lineRule="auto"/>
        <w:ind w:firstLine="709"/>
        <w:jc w:val="both"/>
        <w:rPr>
          <w:b/>
          <w:sz w:val="24"/>
          <w:szCs w:val="24"/>
        </w:rPr>
      </w:pPr>
    </w:p>
    <w:p w:rsidR="00672A7D" w:rsidRPr="0068481C" w:rsidRDefault="00672A7D" w:rsidP="00621556">
      <w:pPr>
        <w:pStyle w:val="aff3"/>
        <w:spacing w:after="0"/>
        <w:ind w:left="0" w:firstLine="709"/>
        <w:jc w:val="both"/>
        <w:rPr>
          <w:rFonts w:ascii="Times New Roman" w:hAnsi="Times New Roman"/>
          <w:sz w:val="24"/>
          <w:szCs w:val="24"/>
          <w:lang w:eastAsia="ru-RU"/>
        </w:rPr>
      </w:pPr>
      <w:r w:rsidRPr="0068481C">
        <w:rPr>
          <w:rFonts w:ascii="Times New Roman" w:hAnsi="Times New Roman"/>
          <w:sz w:val="24"/>
          <w:szCs w:val="24"/>
          <w:lang w:eastAsia="ru-RU"/>
        </w:rPr>
        <w:t>В городе Волгодонске осуществляют деятельность 2</w:t>
      </w:r>
      <w:r w:rsidR="00446B73">
        <w:rPr>
          <w:rFonts w:ascii="Times New Roman" w:hAnsi="Times New Roman"/>
          <w:sz w:val="24"/>
          <w:szCs w:val="24"/>
          <w:lang w:eastAsia="ru-RU"/>
        </w:rPr>
        <w:t> </w:t>
      </w:r>
      <w:r w:rsidRPr="0068481C">
        <w:rPr>
          <w:rFonts w:ascii="Times New Roman" w:hAnsi="Times New Roman"/>
          <w:sz w:val="24"/>
          <w:szCs w:val="24"/>
          <w:lang w:eastAsia="ru-RU"/>
        </w:rPr>
        <w:t xml:space="preserve">учреждения культурно-досугового типа: МАУК ДК «Октябрь» и МАУК «ДК им. Курчатова». МАУК ДК «Октябрь» имеет 4 структурных подразделения: 2 передвижных клубных учреждения, Центр национальных культур «Дружба народов» и Центр культурного развития «Берегиня». У МАУК «ДК им. Курчатова» структурное подразделение - Центр народного творчества «Сказочная Русь». </w:t>
      </w:r>
    </w:p>
    <w:p w:rsidR="00672A7D" w:rsidRPr="0068481C" w:rsidRDefault="00672A7D" w:rsidP="00621556">
      <w:pPr>
        <w:spacing w:line="276" w:lineRule="auto"/>
        <w:ind w:firstLine="709"/>
        <w:jc w:val="both"/>
        <w:rPr>
          <w:sz w:val="24"/>
          <w:szCs w:val="24"/>
        </w:rPr>
      </w:pPr>
      <w:r w:rsidRPr="0068481C">
        <w:rPr>
          <w:sz w:val="24"/>
          <w:szCs w:val="24"/>
        </w:rPr>
        <w:t xml:space="preserve">В 2024 году клубными учреждениями организовано и проведено </w:t>
      </w:r>
      <w:r w:rsidRPr="0068481C">
        <w:rPr>
          <w:bCs/>
          <w:sz w:val="24"/>
          <w:szCs w:val="24"/>
        </w:rPr>
        <w:t xml:space="preserve">3642 </w:t>
      </w:r>
      <w:r w:rsidRPr="0068481C">
        <w:rPr>
          <w:sz w:val="24"/>
          <w:szCs w:val="24"/>
        </w:rPr>
        <w:t>культурно-досуговых мероприятия с охватом - 2890392 человека, из них 616 мероприятий проведено на платной основе. В учреждениях культурно-досугового типа ведут работу 217 клубных формирований, в них занимаются - 4354 человека.</w:t>
      </w:r>
      <w:r w:rsidRPr="0068481C">
        <w:rPr>
          <w:rFonts w:eastAsia="Calibri"/>
          <w:sz w:val="24"/>
          <w:szCs w:val="24"/>
          <w:lang w:eastAsia="en-US"/>
        </w:rPr>
        <w:t xml:space="preserve"> В 2024 году творческие коллективы приняли участие в более чем 450 конкурсах различного уровня. </w:t>
      </w:r>
    </w:p>
    <w:p w:rsidR="00672A7D" w:rsidRPr="0068481C" w:rsidRDefault="00672A7D" w:rsidP="00621556">
      <w:pPr>
        <w:spacing w:line="276" w:lineRule="auto"/>
        <w:ind w:firstLine="709"/>
        <w:jc w:val="both"/>
        <w:rPr>
          <w:rFonts w:eastAsiaTheme="minorHAnsi"/>
          <w:sz w:val="24"/>
          <w:szCs w:val="24"/>
          <w:lang w:eastAsia="en-US"/>
        </w:rPr>
      </w:pPr>
      <w:r w:rsidRPr="0068481C">
        <w:rPr>
          <w:rFonts w:eastAsiaTheme="minorHAnsi"/>
          <w:sz w:val="24"/>
          <w:szCs w:val="24"/>
          <w:lang w:eastAsia="en-US"/>
        </w:rPr>
        <w:t xml:space="preserve">Второй год в городе Волгодонске проводится Межрегиональный фестиваль народного творчества «Юг России. Сила традиций», приуроченный празднованию Дня </w:t>
      </w:r>
      <w:r w:rsidRPr="0068481C">
        <w:rPr>
          <w:rFonts w:eastAsiaTheme="minorHAnsi"/>
          <w:sz w:val="24"/>
          <w:szCs w:val="24"/>
          <w:lang w:eastAsia="en-US"/>
        </w:rPr>
        <w:lastRenderedPageBreak/>
        <w:t>России. Участие в фестивале приняли более 200 человек – творческие коллективы из</w:t>
      </w:r>
      <w:r w:rsidR="000364A1">
        <w:rPr>
          <w:rFonts w:eastAsiaTheme="minorHAnsi"/>
          <w:sz w:val="24"/>
          <w:szCs w:val="24"/>
          <w:lang w:eastAsia="en-US"/>
        </w:rPr>
        <w:t> </w:t>
      </w:r>
      <w:r w:rsidRPr="0068481C">
        <w:rPr>
          <w:rFonts w:eastAsiaTheme="minorHAnsi"/>
          <w:sz w:val="24"/>
          <w:szCs w:val="24"/>
          <w:lang w:eastAsia="en-US"/>
        </w:rPr>
        <w:t xml:space="preserve">Республик Калмыкия, Дагестан, Северная Осетия, Луганской народной Республики, Волгоградской, Астраханской и Ростовской областей, Краснодарского и Ставропольского краев. </w:t>
      </w:r>
    </w:p>
    <w:p w:rsidR="00672A7D" w:rsidRPr="0068481C" w:rsidRDefault="00672A7D" w:rsidP="00621556">
      <w:pPr>
        <w:spacing w:line="276" w:lineRule="auto"/>
        <w:ind w:firstLine="709"/>
        <w:jc w:val="both"/>
        <w:rPr>
          <w:rFonts w:eastAsia="NSimSun"/>
          <w:kern w:val="2"/>
          <w:sz w:val="24"/>
          <w:szCs w:val="24"/>
          <w:lang w:eastAsia="zh-CN" w:bidi="hi-IN"/>
        </w:rPr>
      </w:pPr>
      <w:r w:rsidRPr="0068481C">
        <w:rPr>
          <w:rFonts w:eastAsia="NSimSun"/>
          <w:kern w:val="2"/>
          <w:sz w:val="24"/>
          <w:szCs w:val="24"/>
          <w:lang w:eastAsia="zh-CN" w:bidi="hi-IN"/>
        </w:rPr>
        <w:t>Учреждения культуры принимают активное участие в межведомственном культурно-просветительском проекте «Культура для школьников», который направлен на</w:t>
      </w:r>
      <w:r w:rsidR="00142CEA">
        <w:rPr>
          <w:rFonts w:eastAsia="NSimSun"/>
          <w:kern w:val="2"/>
          <w:sz w:val="24"/>
          <w:szCs w:val="24"/>
          <w:lang w:eastAsia="zh-CN" w:bidi="hi-IN"/>
        </w:rPr>
        <w:t> </w:t>
      </w:r>
      <w:r w:rsidRPr="0068481C">
        <w:rPr>
          <w:rFonts w:eastAsia="NSimSun"/>
          <w:kern w:val="2"/>
          <w:sz w:val="24"/>
          <w:szCs w:val="24"/>
          <w:lang w:eastAsia="zh-CN" w:bidi="hi-IN"/>
        </w:rPr>
        <w:t xml:space="preserve">духовное, эстетическое и художественное развитие школьников, повышение культурной грамотности подрастающего поколения. </w:t>
      </w:r>
      <w:r w:rsidR="00621556">
        <w:rPr>
          <w:rFonts w:eastAsia="NSimSun"/>
          <w:kern w:val="2"/>
          <w:sz w:val="24"/>
          <w:szCs w:val="24"/>
          <w:lang w:eastAsia="zh-CN" w:bidi="hi-IN"/>
        </w:rPr>
        <w:t xml:space="preserve">В 2024 году </w:t>
      </w:r>
      <w:r w:rsidRPr="0068481C">
        <w:rPr>
          <w:rFonts w:eastAsia="NSimSun"/>
          <w:kern w:val="2"/>
          <w:sz w:val="24"/>
          <w:szCs w:val="24"/>
          <w:lang w:eastAsia="zh-CN" w:bidi="hi-IN"/>
        </w:rPr>
        <w:t>в рамках данного проекта мероприятия посетило более 75000 человек.</w:t>
      </w:r>
    </w:p>
    <w:p w:rsidR="00B310FC" w:rsidRPr="00B32AFE" w:rsidRDefault="00B310FC" w:rsidP="00621556">
      <w:pPr>
        <w:spacing w:line="276" w:lineRule="auto"/>
        <w:ind w:firstLine="709"/>
        <w:jc w:val="both"/>
        <w:rPr>
          <w:sz w:val="24"/>
          <w:szCs w:val="24"/>
        </w:rPr>
      </w:pPr>
    </w:p>
    <w:p w:rsidR="00CA5BD3" w:rsidRPr="00B32AFE" w:rsidRDefault="00CA5BD3" w:rsidP="00621556">
      <w:pPr>
        <w:spacing w:line="276" w:lineRule="auto"/>
        <w:ind w:firstLine="709"/>
        <w:contextualSpacing/>
        <w:jc w:val="center"/>
        <w:rPr>
          <w:b/>
          <w:sz w:val="24"/>
          <w:szCs w:val="24"/>
        </w:rPr>
      </w:pPr>
      <w:r w:rsidRPr="00B32AFE">
        <w:rPr>
          <w:b/>
          <w:sz w:val="24"/>
          <w:szCs w:val="24"/>
        </w:rPr>
        <w:t>Театр</w:t>
      </w:r>
    </w:p>
    <w:p w:rsidR="00CA5BD3" w:rsidRPr="00B32AFE" w:rsidRDefault="00CA5BD3" w:rsidP="00621556">
      <w:pPr>
        <w:spacing w:line="276" w:lineRule="auto"/>
        <w:ind w:firstLine="709"/>
        <w:contextualSpacing/>
        <w:jc w:val="both"/>
        <w:rPr>
          <w:b/>
          <w:sz w:val="24"/>
          <w:szCs w:val="24"/>
        </w:rPr>
      </w:pPr>
    </w:p>
    <w:p w:rsidR="00672A7D" w:rsidRPr="0068481C" w:rsidRDefault="00672A7D" w:rsidP="00621556">
      <w:pPr>
        <w:spacing w:line="276" w:lineRule="auto"/>
        <w:ind w:firstLine="709"/>
        <w:jc w:val="both"/>
        <w:rPr>
          <w:sz w:val="24"/>
          <w:szCs w:val="24"/>
        </w:rPr>
      </w:pPr>
      <w:r w:rsidRPr="0068481C">
        <w:rPr>
          <w:sz w:val="24"/>
          <w:szCs w:val="24"/>
        </w:rPr>
        <w:t>За 2024 год Волгодонским молодежным драматическим театром организовано и</w:t>
      </w:r>
      <w:r w:rsidR="00621556">
        <w:rPr>
          <w:sz w:val="24"/>
          <w:szCs w:val="24"/>
        </w:rPr>
        <w:t> </w:t>
      </w:r>
      <w:r w:rsidRPr="0068481C">
        <w:rPr>
          <w:sz w:val="24"/>
          <w:szCs w:val="24"/>
        </w:rPr>
        <w:t xml:space="preserve">проведено 92 мероприятия с охватом 28102 человека. Количество сыгранных спектаклей - 75, из них 48 спектаклей для детей, которые посетили 9978 зрителей (из них 6947 детей). На сегодняшний день в репертуаре театра 34 спектакля, из них 19 – для детей. </w:t>
      </w:r>
    </w:p>
    <w:p w:rsidR="00672A7D" w:rsidRPr="0068481C" w:rsidRDefault="00672A7D" w:rsidP="00621556">
      <w:pPr>
        <w:spacing w:line="276" w:lineRule="auto"/>
        <w:ind w:firstLine="709"/>
        <w:contextualSpacing/>
        <w:jc w:val="both"/>
        <w:rPr>
          <w:rFonts w:eastAsia="NSimSun"/>
          <w:kern w:val="2"/>
          <w:sz w:val="24"/>
          <w:szCs w:val="24"/>
          <w:lang w:eastAsia="zh-CN" w:bidi="hi-IN"/>
        </w:rPr>
      </w:pPr>
      <w:r w:rsidRPr="0068481C">
        <w:rPr>
          <w:rFonts w:eastAsia="NSimSun"/>
          <w:kern w:val="2"/>
          <w:sz w:val="24"/>
          <w:szCs w:val="24"/>
          <w:lang w:eastAsia="zh-CN" w:bidi="hi-IN"/>
        </w:rPr>
        <w:t xml:space="preserve">МАУК ВМДТ стал обладателем гранта в размере 2 000,0 тыс. рублей по итогам четвертого этапа Всероссийского фестиваля-конкурса любительских творческих коллективов, организованного Государственным Российским домом народного творчества имени В.Д. Поленова. Всероссийский фестиваль любительских творческих коллективов проводится в рамках национального проекта «Культура» при поддержке Министерства культуры Российской Федерации. Средства полученного гранта направлены на укрепление материально-технической базы театра; постановку спектакля «Который час?» (приобретение костюмов, париков, обуви и декораций); участие Образцового самодеятельного театрального коллектива «Парадиз» в финальных мероприятиях Всероссийского фестиваля-конкурса любительских творческих коллективов в номинация «Культура - это мы!» (октябрь, г. Москва); а также создание видеоролика в рамках тематической программы «Культура - это мы!» в эфире цифрового вещания Российского информационного канала «Россия-24» о деятельности Образцового самодеятельного театрального коллектива «Парадиз» и реализации гранта. </w:t>
      </w:r>
    </w:p>
    <w:p w:rsidR="00672A7D" w:rsidRPr="0068481C" w:rsidRDefault="00672A7D" w:rsidP="00621556">
      <w:pPr>
        <w:spacing w:line="276" w:lineRule="auto"/>
        <w:ind w:firstLine="709"/>
        <w:contextualSpacing/>
        <w:jc w:val="both"/>
        <w:rPr>
          <w:rFonts w:eastAsia="NSimSun"/>
          <w:kern w:val="2"/>
          <w:sz w:val="24"/>
          <w:szCs w:val="24"/>
          <w:lang w:eastAsia="zh-CN" w:bidi="hi-IN"/>
        </w:rPr>
      </w:pPr>
      <w:r w:rsidRPr="0068481C">
        <w:rPr>
          <w:rFonts w:eastAsia="NSimSun"/>
          <w:kern w:val="2"/>
          <w:sz w:val="24"/>
          <w:szCs w:val="24"/>
          <w:lang w:eastAsia="zh-CN" w:bidi="hi-IN"/>
        </w:rPr>
        <w:t>Осенью 2024 года в Волгодонском молодёжном драматическом театре состоялась культурно-просветительская программа лауреата Всероссийского фестиваля любительских творческих коллективов в рамках национального проекта «Культура» (подпроекта «Творческие люди» в номинации «Культура - это мы!») - образцового самодеятельного театрального коллектива «Парадиз» МАУК ВМДТ. Программа была посвящена Дню зарождения российской государственности.</w:t>
      </w:r>
    </w:p>
    <w:p w:rsidR="00672A7D" w:rsidRPr="0068481C" w:rsidRDefault="00672A7D" w:rsidP="00621556">
      <w:pPr>
        <w:spacing w:line="276" w:lineRule="auto"/>
        <w:ind w:firstLine="709"/>
        <w:contextualSpacing/>
        <w:jc w:val="both"/>
        <w:rPr>
          <w:rFonts w:eastAsia="NSimSun"/>
          <w:kern w:val="2"/>
          <w:sz w:val="24"/>
          <w:szCs w:val="24"/>
          <w:lang w:eastAsia="zh-CN" w:bidi="hi-IN"/>
        </w:rPr>
      </w:pPr>
      <w:r w:rsidRPr="0068481C">
        <w:rPr>
          <w:rFonts w:eastAsia="NSimSun"/>
          <w:kern w:val="2"/>
          <w:sz w:val="24"/>
          <w:szCs w:val="24"/>
          <w:lang w:eastAsia="zh-CN" w:bidi="hi-IN"/>
        </w:rPr>
        <w:t>В ноябре 2024 года Волгодонский молодежный драматический театр стал площадкой для проведения Творческой лаборатории Театра Наций в рамках проекта «Территория культуры Росатома». В течение пяти дней проходили закрытые мастер-классы и тренинги, направленные на повышение квалификации местных артистов и</w:t>
      </w:r>
      <w:r w:rsidR="00E375AB">
        <w:rPr>
          <w:rFonts w:eastAsia="NSimSun"/>
          <w:kern w:val="2"/>
          <w:sz w:val="24"/>
          <w:szCs w:val="24"/>
          <w:lang w:eastAsia="zh-CN" w:bidi="hi-IN"/>
        </w:rPr>
        <w:t> </w:t>
      </w:r>
      <w:r w:rsidRPr="0068481C">
        <w:rPr>
          <w:rFonts w:eastAsia="NSimSun"/>
          <w:kern w:val="2"/>
          <w:sz w:val="24"/>
          <w:szCs w:val="24"/>
          <w:lang w:eastAsia="zh-CN" w:bidi="hi-IN"/>
        </w:rPr>
        <w:t>технических специалистов. Также была организована открытая лекция для широкой аудитории и показан эскиз спектакля «Чайка» по пьесе Антона Павловича Чехова.</w:t>
      </w:r>
    </w:p>
    <w:p w:rsidR="004924F1" w:rsidRDefault="004924F1" w:rsidP="00621556">
      <w:pPr>
        <w:spacing w:line="276" w:lineRule="auto"/>
        <w:ind w:firstLine="709"/>
        <w:contextualSpacing/>
        <w:jc w:val="both"/>
        <w:rPr>
          <w:sz w:val="24"/>
          <w:szCs w:val="24"/>
        </w:rPr>
      </w:pPr>
    </w:p>
    <w:p w:rsidR="009A7B0D" w:rsidRDefault="009A7B0D" w:rsidP="00621556">
      <w:pPr>
        <w:spacing w:line="276" w:lineRule="auto"/>
        <w:ind w:firstLine="709"/>
        <w:contextualSpacing/>
        <w:jc w:val="both"/>
        <w:rPr>
          <w:sz w:val="24"/>
          <w:szCs w:val="24"/>
        </w:rPr>
      </w:pPr>
    </w:p>
    <w:p w:rsidR="009A7B0D" w:rsidRDefault="009A7B0D" w:rsidP="00621556">
      <w:pPr>
        <w:spacing w:line="276" w:lineRule="auto"/>
        <w:ind w:firstLine="709"/>
        <w:contextualSpacing/>
        <w:jc w:val="both"/>
        <w:rPr>
          <w:sz w:val="24"/>
          <w:szCs w:val="24"/>
        </w:rPr>
      </w:pPr>
    </w:p>
    <w:p w:rsidR="009A7B0D" w:rsidRPr="00B32AFE" w:rsidRDefault="009A7B0D" w:rsidP="00621556">
      <w:pPr>
        <w:spacing w:line="276" w:lineRule="auto"/>
        <w:ind w:firstLine="709"/>
        <w:contextualSpacing/>
        <w:jc w:val="both"/>
        <w:rPr>
          <w:sz w:val="24"/>
          <w:szCs w:val="24"/>
        </w:rPr>
      </w:pPr>
    </w:p>
    <w:p w:rsidR="00672A7D" w:rsidRDefault="00672A7D" w:rsidP="00621556">
      <w:pPr>
        <w:spacing w:line="276" w:lineRule="auto"/>
        <w:ind w:firstLine="709"/>
        <w:jc w:val="center"/>
        <w:rPr>
          <w:b/>
          <w:sz w:val="24"/>
          <w:szCs w:val="24"/>
        </w:rPr>
      </w:pPr>
      <w:r w:rsidRPr="0068481C">
        <w:rPr>
          <w:rFonts w:eastAsia="Calibri"/>
          <w:b/>
          <w:sz w:val="24"/>
          <w:szCs w:val="24"/>
          <w:lang w:eastAsia="en-US"/>
        </w:rPr>
        <w:lastRenderedPageBreak/>
        <w:t xml:space="preserve">2024 год – </w:t>
      </w:r>
      <w:r w:rsidRPr="0068481C">
        <w:rPr>
          <w:b/>
          <w:sz w:val="24"/>
          <w:szCs w:val="24"/>
        </w:rPr>
        <w:t>Год семьи в России</w:t>
      </w:r>
      <w:r w:rsidR="004034AB">
        <w:rPr>
          <w:b/>
          <w:sz w:val="24"/>
          <w:szCs w:val="24"/>
        </w:rPr>
        <w:t xml:space="preserve"> и Г</w:t>
      </w:r>
      <w:r w:rsidRPr="0068481C">
        <w:rPr>
          <w:b/>
          <w:sz w:val="24"/>
          <w:szCs w:val="24"/>
        </w:rPr>
        <w:t>од добрых дел в Ростовской области</w:t>
      </w:r>
    </w:p>
    <w:p w:rsidR="00672A7D" w:rsidRPr="0068481C" w:rsidRDefault="00672A7D" w:rsidP="00621556">
      <w:pPr>
        <w:spacing w:line="276" w:lineRule="auto"/>
        <w:ind w:firstLine="709"/>
        <w:jc w:val="center"/>
        <w:rPr>
          <w:rFonts w:eastAsia="Calibri"/>
          <w:b/>
          <w:sz w:val="24"/>
          <w:szCs w:val="24"/>
          <w:lang w:eastAsia="en-US"/>
        </w:rPr>
      </w:pPr>
    </w:p>
    <w:p w:rsidR="00672A7D" w:rsidRPr="0068481C" w:rsidRDefault="00672A7D" w:rsidP="00621556">
      <w:pPr>
        <w:pStyle w:val="a6"/>
        <w:spacing w:line="276" w:lineRule="auto"/>
        <w:ind w:left="0" w:firstLine="709"/>
        <w:jc w:val="both"/>
        <w:rPr>
          <w:sz w:val="24"/>
          <w:szCs w:val="24"/>
        </w:rPr>
      </w:pPr>
      <w:r w:rsidRPr="0068481C">
        <w:rPr>
          <w:sz w:val="24"/>
          <w:szCs w:val="24"/>
        </w:rPr>
        <w:t>Указом Президента Российской Федерации Владимира Владимировича Путина в</w:t>
      </w:r>
      <w:r w:rsidR="00E375AB">
        <w:rPr>
          <w:sz w:val="24"/>
          <w:szCs w:val="24"/>
        </w:rPr>
        <w:t> </w:t>
      </w:r>
      <w:r w:rsidRPr="0068481C">
        <w:rPr>
          <w:sz w:val="24"/>
          <w:szCs w:val="24"/>
        </w:rPr>
        <w:t xml:space="preserve">целях популяризации государственной политики в сфере защиты семьи и сохранения традиционных семейных ценностей 2024 год в России объявлен Годом семьи. </w:t>
      </w:r>
    </w:p>
    <w:p w:rsidR="00672A7D" w:rsidRPr="0068481C" w:rsidRDefault="00672A7D" w:rsidP="00621556">
      <w:pPr>
        <w:spacing w:line="276" w:lineRule="auto"/>
        <w:ind w:firstLine="709"/>
        <w:jc w:val="both"/>
        <w:rPr>
          <w:b/>
          <w:bCs/>
          <w:kern w:val="36"/>
          <w:sz w:val="24"/>
          <w:szCs w:val="24"/>
        </w:rPr>
      </w:pPr>
      <w:r w:rsidRPr="0068481C">
        <w:rPr>
          <w:sz w:val="24"/>
          <w:szCs w:val="24"/>
        </w:rPr>
        <w:t>Администрацией города Волгодонска сформирован план городских тематических мероприятий.</w:t>
      </w:r>
    </w:p>
    <w:p w:rsidR="00672A7D" w:rsidRPr="0068481C" w:rsidRDefault="00672A7D" w:rsidP="00621556">
      <w:pPr>
        <w:spacing w:line="276" w:lineRule="auto"/>
        <w:ind w:firstLine="709"/>
        <w:jc w:val="both"/>
        <w:rPr>
          <w:sz w:val="24"/>
          <w:szCs w:val="24"/>
        </w:rPr>
      </w:pPr>
      <w:r w:rsidRPr="0068481C">
        <w:rPr>
          <w:sz w:val="24"/>
          <w:szCs w:val="24"/>
        </w:rPr>
        <w:t>07.02.2024 на праздничном мероприятии во дворце культуры «Октябрь» состоялось торжественное открытие Года семьи в Волгодонске.</w:t>
      </w:r>
    </w:p>
    <w:p w:rsidR="00672A7D" w:rsidRPr="0068481C" w:rsidRDefault="00672A7D" w:rsidP="00621556">
      <w:pPr>
        <w:spacing w:line="276" w:lineRule="auto"/>
        <w:ind w:firstLine="709"/>
        <w:jc w:val="both"/>
        <w:rPr>
          <w:sz w:val="24"/>
          <w:szCs w:val="24"/>
        </w:rPr>
      </w:pPr>
      <w:r w:rsidRPr="0068481C">
        <w:rPr>
          <w:sz w:val="24"/>
          <w:szCs w:val="24"/>
        </w:rPr>
        <w:t>Семья – важнейший социальный институт, ключевыми показателями которого являются брак и рождение детей.</w:t>
      </w:r>
    </w:p>
    <w:p w:rsidR="00672A7D" w:rsidRPr="0068481C" w:rsidRDefault="00672A7D" w:rsidP="00621556">
      <w:pPr>
        <w:spacing w:line="276" w:lineRule="auto"/>
        <w:ind w:firstLine="709"/>
        <w:jc w:val="both"/>
        <w:rPr>
          <w:sz w:val="24"/>
          <w:szCs w:val="24"/>
        </w:rPr>
      </w:pPr>
      <w:r w:rsidRPr="0068481C">
        <w:rPr>
          <w:sz w:val="24"/>
          <w:szCs w:val="24"/>
        </w:rPr>
        <w:t>В 2024 году в городе родилось 1187 детей (в 2023г.- 1151 ребенок). Целевое значение на 2024 год – 1076 актовых записей о рождении.</w:t>
      </w:r>
    </w:p>
    <w:p w:rsidR="00672A7D" w:rsidRPr="0068481C" w:rsidRDefault="00672A7D" w:rsidP="00621556">
      <w:pPr>
        <w:spacing w:line="276" w:lineRule="auto"/>
        <w:ind w:firstLine="709"/>
        <w:jc w:val="both"/>
        <w:outlineLvl w:val="0"/>
        <w:rPr>
          <w:sz w:val="24"/>
          <w:szCs w:val="24"/>
        </w:rPr>
      </w:pPr>
      <w:r w:rsidRPr="007F1C8F">
        <w:rPr>
          <w:sz w:val="24"/>
          <w:szCs w:val="24"/>
        </w:rPr>
        <w:t>Социальная поддержка российских семей и детства является основополагающей задачей государства.</w:t>
      </w:r>
    </w:p>
    <w:p w:rsidR="00672A7D" w:rsidRPr="0068481C" w:rsidRDefault="00672A7D" w:rsidP="00621556">
      <w:pPr>
        <w:spacing w:line="276" w:lineRule="auto"/>
        <w:ind w:firstLine="709"/>
        <w:jc w:val="both"/>
        <w:rPr>
          <w:sz w:val="24"/>
          <w:szCs w:val="24"/>
        </w:rPr>
      </w:pPr>
      <w:r w:rsidRPr="0068481C">
        <w:rPr>
          <w:sz w:val="24"/>
          <w:szCs w:val="24"/>
        </w:rPr>
        <w:t>Департаментом труда и социального развития Администрации города Волгодонска семья</w:t>
      </w:r>
      <w:r w:rsidR="00C32988">
        <w:rPr>
          <w:sz w:val="24"/>
          <w:szCs w:val="24"/>
        </w:rPr>
        <w:t>м</w:t>
      </w:r>
      <w:r w:rsidRPr="0068481C">
        <w:rPr>
          <w:sz w:val="24"/>
          <w:szCs w:val="24"/>
        </w:rPr>
        <w:t xml:space="preserve"> с детьми в </w:t>
      </w:r>
      <w:r w:rsidR="00C32988">
        <w:rPr>
          <w:sz w:val="24"/>
          <w:szCs w:val="24"/>
        </w:rPr>
        <w:t>2024</w:t>
      </w:r>
      <w:r w:rsidRPr="0068481C">
        <w:rPr>
          <w:sz w:val="24"/>
          <w:szCs w:val="24"/>
        </w:rPr>
        <w:t xml:space="preserve"> году выплачены пособия на сумму свыше 120 млн</w:t>
      </w:r>
      <w:r w:rsidR="00C32988">
        <w:rPr>
          <w:sz w:val="24"/>
          <w:szCs w:val="24"/>
        </w:rPr>
        <w:t> </w:t>
      </w:r>
      <w:r w:rsidR="002E6E61">
        <w:rPr>
          <w:sz w:val="24"/>
          <w:szCs w:val="24"/>
        </w:rPr>
        <w:t>рублей</w:t>
      </w:r>
    </w:p>
    <w:p w:rsidR="00672A7D" w:rsidRPr="0068481C" w:rsidRDefault="000E7BC9" w:rsidP="00621556">
      <w:pPr>
        <w:spacing w:line="276" w:lineRule="auto"/>
        <w:ind w:firstLine="709"/>
        <w:jc w:val="both"/>
        <w:rPr>
          <w:sz w:val="24"/>
          <w:szCs w:val="24"/>
        </w:rPr>
      </w:pPr>
      <w:r>
        <w:rPr>
          <w:sz w:val="24"/>
          <w:szCs w:val="24"/>
        </w:rPr>
        <w:t xml:space="preserve">На конец 2024 года выдано </w:t>
      </w:r>
      <w:r w:rsidRPr="0068481C">
        <w:rPr>
          <w:sz w:val="24"/>
          <w:szCs w:val="24"/>
        </w:rPr>
        <w:t>135 удостоверений многодетн</w:t>
      </w:r>
      <w:r>
        <w:rPr>
          <w:sz w:val="24"/>
          <w:szCs w:val="24"/>
        </w:rPr>
        <w:t>ых</w:t>
      </w:r>
      <w:r w:rsidRPr="0068481C">
        <w:rPr>
          <w:sz w:val="24"/>
          <w:szCs w:val="24"/>
        </w:rPr>
        <w:t xml:space="preserve"> сем</w:t>
      </w:r>
      <w:r>
        <w:rPr>
          <w:sz w:val="24"/>
          <w:szCs w:val="24"/>
        </w:rPr>
        <w:t>ей.</w:t>
      </w:r>
    </w:p>
    <w:p w:rsidR="00672A7D" w:rsidRPr="0068481C" w:rsidRDefault="00672A7D" w:rsidP="00621556">
      <w:pPr>
        <w:spacing w:line="276" w:lineRule="auto"/>
        <w:ind w:firstLine="709"/>
        <w:jc w:val="both"/>
        <w:rPr>
          <w:sz w:val="24"/>
          <w:szCs w:val="24"/>
        </w:rPr>
      </w:pPr>
      <w:r w:rsidRPr="0068481C">
        <w:rPr>
          <w:sz w:val="24"/>
          <w:szCs w:val="24"/>
        </w:rPr>
        <w:t>В течение 2024 года было реализовано множество инициатив и проектов, направленных на улучшение условий для семей и поддержания их благополучия.</w:t>
      </w:r>
    </w:p>
    <w:p w:rsidR="00672A7D" w:rsidRPr="0068481C" w:rsidRDefault="00672A7D" w:rsidP="00621556">
      <w:pPr>
        <w:spacing w:line="276" w:lineRule="auto"/>
        <w:ind w:firstLine="709"/>
        <w:jc w:val="both"/>
        <w:rPr>
          <w:sz w:val="24"/>
          <w:szCs w:val="24"/>
        </w:rPr>
      </w:pPr>
      <w:r w:rsidRPr="0068481C">
        <w:rPr>
          <w:sz w:val="24"/>
          <w:szCs w:val="24"/>
        </w:rPr>
        <w:t>Волгодонской городской Думой в целях повышения авторитета семьи, общественного престижа родительского труда</w:t>
      </w:r>
      <w:r w:rsidR="00C32988">
        <w:rPr>
          <w:sz w:val="24"/>
          <w:szCs w:val="24"/>
        </w:rPr>
        <w:t>,</w:t>
      </w:r>
      <w:r w:rsidRPr="0068481C">
        <w:rPr>
          <w:sz w:val="24"/>
          <w:szCs w:val="24"/>
        </w:rPr>
        <w:t xml:space="preserve"> принято решение «О Почетном знаке города Волгодонска «Семейная доблесть».</w:t>
      </w:r>
    </w:p>
    <w:p w:rsidR="00672A7D" w:rsidRPr="0068481C" w:rsidRDefault="00672A7D" w:rsidP="00621556">
      <w:pPr>
        <w:spacing w:line="276" w:lineRule="auto"/>
        <w:ind w:firstLine="709"/>
        <w:jc w:val="both"/>
        <w:rPr>
          <w:sz w:val="24"/>
          <w:szCs w:val="24"/>
        </w:rPr>
      </w:pPr>
      <w:r w:rsidRPr="0068481C">
        <w:rPr>
          <w:sz w:val="24"/>
          <w:szCs w:val="24"/>
        </w:rPr>
        <w:t>Почетные знаки в торжественной обстановке были вручены семьям Бильченко и</w:t>
      </w:r>
      <w:r w:rsidR="00C32988">
        <w:rPr>
          <w:sz w:val="24"/>
          <w:szCs w:val="24"/>
        </w:rPr>
        <w:t> </w:t>
      </w:r>
      <w:r w:rsidRPr="0068481C">
        <w:rPr>
          <w:sz w:val="24"/>
          <w:szCs w:val="24"/>
        </w:rPr>
        <w:t>Гункевич.</w:t>
      </w:r>
    </w:p>
    <w:p w:rsidR="00672A7D" w:rsidRPr="0068481C" w:rsidRDefault="00672A7D" w:rsidP="00621556">
      <w:pPr>
        <w:spacing w:line="276" w:lineRule="auto"/>
        <w:ind w:firstLine="709"/>
        <w:jc w:val="both"/>
        <w:rPr>
          <w:sz w:val="24"/>
          <w:szCs w:val="24"/>
        </w:rPr>
      </w:pPr>
      <w:r w:rsidRPr="0068481C">
        <w:rPr>
          <w:sz w:val="24"/>
          <w:szCs w:val="24"/>
        </w:rPr>
        <w:t>Многодетной семье</w:t>
      </w:r>
      <w:r w:rsidRPr="0068481C">
        <w:rPr>
          <w:rStyle w:val="a5"/>
          <w:color w:val="222222"/>
          <w:sz w:val="24"/>
          <w:szCs w:val="24"/>
          <w:shd w:val="clear" w:color="auto" w:fill="FFFFFF"/>
        </w:rPr>
        <w:t xml:space="preserve"> </w:t>
      </w:r>
      <w:r w:rsidRPr="0068481C">
        <w:rPr>
          <w:rStyle w:val="a5"/>
          <w:b w:val="0"/>
          <w:color w:val="222222"/>
          <w:sz w:val="24"/>
          <w:szCs w:val="24"/>
          <w:shd w:val="clear" w:color="auto" w:fill="FFFFFF"/>
        </w:rPr>
        <w:t xml:space="preserve">Медведик </w:t>
      </w:r>
      <w:r w:rsidRPr="0068481C">
        <w:rPr>
          <w:sz w:val="24"/>
          <w:szCs w:val="24"/>
        </w:rPr>
        <w:t>Губернатором Ростовской области в торжественной обстановке вручен Микроавтобус.</w:t>
      </w:r>
    </w:p>
    <w:p w:rsidR="00672A7D" w:rsidRPr="0068481C" w:rsidRDefault="00672A7D" w:rsidP="00621556">
      <w:pPr>
        <w:spacing w:line="276" w:lineRule="auto"/>
        <w:ind w:firstLine="709"/>
        <w:jc w:val="both"/>
        <w:rPr>
          <w:sz w:val="24"/>
          <w:szCs w:val="24"/>
        </w:rPr>
      </w:pPr>
      <w:r w:rsidRPr="0068481C">
        <w:rPr>
          <w:sz w:val="24"/>
          <w:szCs w:val="24"/>
        </w:rPr>
        <w:t>3 многодетные матери города награждены Почетным дипломом Губернатора Ростовской области «За заслуги в воспитании детей»:</w:t>
      </w:r>
    </w:p>
    <w:p w:rsidR="00672A7D" w:rsidRPr="0068481C" w:rsidRDefault="00672A7D" w:rsidP="00621556">
      <w:pPr>
        <w:spacing w:line="276" w:lineRule="auto"/>
        <w:ind w:firstLine="709"/>
        <w:jc w:val="both"/>
        <w:rPr>
          <w:sz w:val="24"/>
          <w:szCs w:val="24"/>
        </w:rPr>
      </w:pPr>
      <w:r w:rsidRPr="0068481C">
        <w:rPr>
          <w:sz w:val="24"/>
          <w:szCs w:val="24"/>
        </w:rPr>
        <w:t xml:space="preserve">- Соловьева Елена Ивановна, воспитывает 11 детей; </w:t>
      </w:r>
    </w:p>
    <w:p w:rsidR="00672A7D" w:rsidRPr="0068481C" w:rsidRDefault="00672A7D" w:rsidP="00621556">
      <w:pPr>
        <w:spacing w:line="276" w:lineRule="auto"/>
        <w:ind w:firstLine="709"/>
        <w:jc w:val="both"/>
        <w:rPr>
          <w:sz w:val="24"/>
          <w:szCs w:val="24"/>
        </w:rPr>
      </w:pPr>
      <w:r w:rsidRPr="0068481C">
        <w:rPr>
          <w:sz w:val="24"/>
          <w:szCs w:val="24"/>
        </w:rPr>
        <w:t>- Кривоносова Ирина Владимировна, воспитывает 7 детей;</w:t>
      </w:r>
    </w:p>
    <w:p w:rsidR="00672A7D" w:rsidRPr="0068481C" w:rsidRDefault="00672A7D" w:rsidP="00621556">
      <w:pPr>
        <w:spacing w:line="276" w:lineRule="auto"/>
        <w:ind w:firstLine="709"/>
        <w:jc w:val="both"/>
        <w:rPr>
          <w:sz w:val="24"/>
          <w:szCs w:val="24"/>
        </w:rPr>
      </w:pPr>
      <w:r w:rsidRPr="0068481C">
        <w:rPr>
          <w:sz w:val="24"/>
          <w:szCs w:val="24"/>
        </w:rPr>
        <w:t>- Кубасова Елена Сергеевна, воспитывает 7 детей.</w:t>
      </w:r>
    </w:p>
    <w:p w:rsidR="00672A7D" w:rsidRPr="0068481C" w:rsidRDefault="00672A7D" w:rsidP="00621556">
      <w:pPr>
        <w:spacing w:line="276" w:lineRule="auto"/>
        <w:ind w:firstLine="709"/>
        <w:jc w:val="both"/>
        <w:rPr>
          <w:sz w:val="24"/>
          <w:szCs w:val="24"/>
        </w:rPr>
      </w:pPr>
      <w:r w:rsidRPr="0068481C">
        <w:rPr>
          <w:sz w:val="24"/>
          <w:szCs w:val="24"/>
        </w:rPr>
        <w:t xml:space="preserve">Многодетная семья Моисейченко стала победителем регионального этапа ежегодного </w:t>
      </w:r>
      <w:r w:rsidRPr="0068481C">
        <w:rPr>
          <w:sz w:val="24"/>
          <w:szCs w:val="24"/>
          <w:lang w:val="en-US"/>
        </w:rPr>
        <w:t>I</w:t>
      </w:r>
      <w:r w:rsidRPr="0068481C">
        <w:rPr>
          <w:sz w:val="24"/>
          <w:szCs w:val="24"/>
        </w:rPr>
        <w:t>Х Всероссийского конкурса «Семья года».</w:t>
      </w:r>
    </w:p>
    <w:p w:rsidR="00672A7D" w:rsidRPr="0068481C" w:rsidRDefault="00672A7D" w:rsidP="00621556">
      <w:pPr>
        <w:spacing w:line="276" w:lineRule="auto"/>
        <w:ind w:firstLine="709"/>
        <w:jc w:val="both"/>
        <w:rPr>
          <w:sz w:val="24"/>
          <w:szCs w:val="24"/>
        </w:rPr>
      </w:pPr>
      <w:r w:rsidRPr="0068481C">
        <w:rPr>
          <w:sz w:val="24"/>
          <w:szCs w:val="24"/>
        </w:rPr>
        <w:t>В 2024 году все городские мероприятия прошли под эгидой Года семьи.</w:t>
      </w:r>
    </w:p>
    <w:p w:rsidR="00672A7D" w:rsidRPr="0068481C" w:rsidRDefault="00672A7D" w:rsidP="00621556">
      <w:pPr>
        <w:spacing w:line="276" w:lineRule="auto"/>
        <w:ind w:firstLine="709"/>
        <w:jc w:val="both"/>
        <w:rPr>
          <w:sz w:val="24"/>
          <w:szCs w:val="24"/>
        </w:rPr>
      </w:pPr>
      <w:r w:rsidRPr="0068481C">
        <w:rPr>
          <w:sz w:val="24"/>
          <w:szCs w:val="24"/>
        </w:rPr>
        <w:t>В январе в Отделе ЗАГС состоялось чествование первого новорожденного 2024</w:t>
      </w:r>
      <w:r w:rsidR="00C32988">
        <w:rPr>
          <w:sz w:val="24"/>
          <w:szCs w:val="24"/>
        </w:rPr>
        <w:t> </w:t>
      </w:r>
      <w:r w:rsidRPr="0068481C">
        <w:rPr>
          <w:sz w:val="24"/>
          <w:szCs w:val="24"/>
        </w:rPr>
        <w:t>года (Шинкоренко Михаил, родился 02.01.</w:t>
      </w:r>
      <w:r w:rsidR="00C32988">
        <w:rPr>
          <w:sz w:val="24"/>
          <w:szCs w:val="24"/>
        </w:rPr>
        <w:t>20</w:t>
      </w:r>
      <w:r w:rsidRPr="0068481C">
        <w:rPr>
          <w:sz w:val="24"/>
          <w:szCs w:val="24"/>
        </w:rPr>
        <w:t>24).</w:t>
      </w:r>
    </w:p>
    <w:p w:rsidR="00672A7D" w:rsidRPr="0068481C" w:rsidRDefault="00672A7D" w:rsidP="00621556">
      <w:pPr>
        <w:spacing w:line="276" w:lineRule="auto"/>
        <w:ind w:firstLine="709"/>
        <w:jc w:val="both"/>
        <w:rPr>
          <w:sz w:val="24"/>
          <w:szCs w:val="24"/>
        </w:rPr>
      </w:pPr>
      <w:r w:rsidRPr="0068481C">
        <w:rPr>
          <w:sz w:val="24"/>
          <w:szCs w:val="24"/>
        </w:rPr>
        <w:t>В феврале юбилярами семейной жизни, супругами Полищук, передан огонь «Всероссийского семейного очага «Сердце России» молодоженам Богдановым.</w:t>
      </w:r>
    </w:p>
    <w:p w:rsidR="00672A7D" w:rsidRPr="0068481C" w:rsidRDefault="00672A7D" w:rsidP="00621556">
      <w:pPr>
        <w:spacing w:line="276" w:lineRule="auto"/>
        <w:ind w:firstLine="709"/>
        <w:jc w:val="both"/>
        <w:rPr>
          <w:sz w:val="24"/>
          <w:szCs w:val="24"/>
        </w:rPr>
      </w:pPr>
      <w:r w:rsidRPr="0068481C">
        <w:rPr>
          <w:sz w:val="24"/>
          <w:szCs w:val="24"/>
        </w:rPr>
        <w:t>В преддверии Дня семьи, любви и верности 4</w:t>
      </w:r>
      <w:r w:rsidR="00C32988">
        <w:rPr>
          <w:sz w:val="24"/>
          <w:szCs w:val="24"/>
        </w:rPr>
        <w:t>-м</w:t>
      </w:r>
      <w:r w:rsidRPr="0068481C">
        <w:rPr>
          <w:sz w:val="24"/>
          <w:szCs w:val="24"/>
        </w:rPr>
        <w:t xml:space="preserve"> заслуженным семьям города, главой Администрации вручены медали «За любовь и верность» и Знаки Губернатора «Во</w:t>
      </w:r>
      <w:r w:rsidR="00452DA5">
        <w:rPr>
          <w:sz w:val="24"/>
          <w:szCs w:val="24"/>
        </w:rPr>
        <w:t> </w:t>
      </w:r>
      <w:r w:rsidRPr="0068481C">
        <w:rPr>
          <w:sz w:val="24"/>
          <w:szCs w:val="24"/>
        </w:rPr>
        <w:t>благо семьи и общества» (супруги: Ермаковы Владимир Александрович и Мария Константиновна, Хомутовы Николай Николаевич и Зоя Константиновна, Таразановы Сергей Михайлович и  Надежда Викторовна, Гроо  Александр Фридрихович и Вера Ивановна).</w:t>
      </w:r>
    </w:p>
    <w:p w:rsidR="00672A7D" w:rsidRPr="0068481C" w:rsidRDefault="00672A7D" w:rsidP="00621556">
      <w:pPr>
        <w:spacing w:line="276" w:lineRule="auto"/>
        <w:ind w:firstLine="709"/>
        <w:jc w:val="both"/>
        <w:rPr>
          <w:sz w:val="24"/>
          <w:szCs w:val="24"/>
        </w:rPr>
      </w:pPr>
      <w:r w:rsidRPr="0068481C">
        <w:rPr>
          <w:sz w:val="24"/>
          <w:szCs w:val="24"/>
        </w:rPr>
        <w:t>Отделом ЗАГС также проведены:</w:t>
      </w:r>
    </w:p>
    <w:p w:rsidR="00672A7D" w:rsidRPr="0068481C" w:rsidRDefault="00672A7D" w:rsidP="00621556">
      <w:pPr>
        <w:spacing w:line="276" w:lineRule="auto"/>
        <w:ind w:firstLine="709"/>
        <w:jc w:val="both"/>
        <w:rPr>
          <w:sz w:val="24"/>
          <w:szCs w:val="24"/>
        </w:rPr>
      </w:pPr>
      <w:r w:rsidRPr="0068481C">
        <w:rPr>
          <w:sz w:val="24"/>
          <w:szCs w:val="24"/>
        </w:rPr>
        <w:lastRenderedPageBreak/>
        <w:t>- Дни открытых дверей для школьников старших классов школ города;</w:t>
      </w:r>
    </w:p>
    <w:p w:rsidR="00672A7D" w:rsidRPr="0068481C" w:rsidRDefault="00672A7D" w:rsidP="00621556">
      <w:pPr>
        <w:spacing w:line="276" w:lineRule="auto"/>
        <w:ind w:firstLine="709"/>
        <w:jc w:val="both"/>
        <w:rPr>
          <w:sz w:val="24"/>
          <w:szCs w:val="24"/>
        </w:rPr>
      </w:pPr>
      <w:r w:rsidRPr="0068481C">
        <w:rPr>
          <w:sz w:val="24"/>
          <w:szCs w:val="24"/>
        </w:rPr>
        <w:t>- Лекции для студентов на тему: «Социальный институт семьи»;</w:t>
      </w:r>
    </w:p>
    <w:p w:rsidR="00672A7D" w:rsidRPr="0068481C" w:rsidRDefault="00672A7D" w:rsidP="00621556">
      <w:pPr>
        <w:spacing w:line="276" w:lineRule="auto"/>
        <w:ind w:firstLine="709"/>
        <w:jc w:val="both"/>
        <w:rPr>
          <w:sz w:val="24"/>
          <w:szCs w:val="24"/>
        </w:rPr>
      </w:pPr>
      <w:r w:rsidRPr="0068481C">
        <w:rPr>
          <w:sz w:val="24"/>
          <w:szCs w:val="24"/>
        </w:rPr>
        <w:t>- вручение Приветственных адресов главы Администрации города женщинам, регистрирующих рождение своего первого ребенка в преддверии Дня матери.</w:t>
      </w:r>
    </w:p>
    <w:p w:rsidR="00672A7D" w:rsidRPr="0068481C" w:rsidRDefault="00672A7D" w:rsidP="00621556">
      <w:pPr>
        <w:spacing w:line="276" w:lineRule="auto"/>
        <w:ind w:firstLine="709"/>
        <w:jc w:val="both"/>
        <w:rPr>
          <w:sz w:val="24"/>
          <w:szCs w:val="24"/>
        </w:rPr>
      </w:pPr>
      <w:r w:rsidRPr="0068481C">
        <w:rPr>
          <w:sz w:val="24"/>
          <w:szCs w:val="24"/>
        </w:rPr>
        <w:t>По особому сценарию проведены регистрации брака в Международный день семьи, День молодежи, День города Волгодонска, регистрации новорожденных двоен и</w:t>
      </w:r>
      <w:r w:rsidR="00452DA5">
        <w:rPr>
          <w:sz w:val="24"/>
          <w:szCs w:val="24"/>
        </w:rPr>
        <w:t> </w:t>
      </w:r>
      <w:r w:rsidRPr="0068481C">
        <w:rPr>
          <w:sz w:val="24"/>
          <w:szCs w:val="24"/>
        </w:rPr>
        <w:t>новорожденных детей, появившихся на свет в многодетных семьях.</w:t>
      </w:r>
    </w:p>
    <w:p w:rsidR="00672A7D" w:rsidRPr="0068481C" w:rsidRDefault="00672A7D" w:rsidP="00621556">
      <w:pPr>
        <w:spacing w:line="276" w:lineRule="auto"/>
        <w:ind w:firstLine="709"/>
        <w:jc w:val="both"/>
        <w:rPr>
          <w:color w:val="000000"/>
          <w:sz w:val="24"/>
          <w:szCs w:val="24"/>
        </w:rPr>
      </w:pPr>
      <w:r w:rsidRPr="0068481C">
        <w:rPr>
          <w:color w:val="000000"/>
          <w:sz w:val="24"/>
          <w:szCs w:val="24"/>
        </w:rPr>
        <w:t xml:space="preserve">В течение года проведено чествование более 30 пар юбиляров семейной жизни. </w:t>
      </w:r>
    </w:p>
    <w:p w:rsidR="00672A7D" w:rsidRPr="0068481C" w:rsidRDefault="00672A7D" w:rsidP="00621556">
      <w:pPr>
        <w:spacing w:line="276" w:lineRule="auto"/>
        <w:ind w:firstLine="709"/>
        <w:jc w:val="both"/>
        <w:rPr>
          <w:sz w:val="24"/>
          <w:szCs w:val="24"/>
        </w:rPr>
      </w:pPr>
      <w:r w:rsidRPr="0068481C">
        <w:rPr>
          <w:sz w:val="24"/>
          <w:szCs w:val="24"/>
        </w:rPr>
        <w:t>Особое внимание в Год семьи уделяется беременным женщинам и женщинам, которые впервые стали мамами. В рамках акции «ЗАГС идет в роддом» проведено 10</w:t>
      </w:r>
      <w:r w:rsidR="00452DA5">
        <w:rPr>
          <w:sz w:val="24"/>
          <w:szCs w:val="24"/>
        </w:rPr>
        <w:t> </w:t>
      </w:r>
      <w:r w:rsidRPr="0068481C">
        <w:rPr>
          <w:sz w:val="24"/>
          <w:szCs w:val="24"/>
        </w:rPr>
        <w:t>встреч с будущими матерями в Родильном отделении городской больницы №</w:t>
      </w:r>
      <w:r w:rsidR="00452DA5">
        <w:rPr>
          <w:sz w:val="24"/>
          <w:szCs w:val="24"/>
        </w:rPr>
        <w:t> </w:t>
      </w:r>
      <w:r w:rsidRPr="0068481C">
        <w:rPr>
          <w:sz w:val="24"/>
          <w:szCs w:val="24"/>
        </w:rPr>
        <w:t>1 по</w:t>
      </w:r>
      <w:r w:rsidR="00452DA5">
        <w:rPr>
          <w:sz w:val="24"/>
          <w:szCs w:val="24"/>
        </w:rPr>
        <w:t> </w:t>
      </w:r>
      <w:r w:rsidRPr="0068481C">
        <w:rPr>
          <w:sz w:val="24"/>
          <w:szCs w:val="24"/>
        </w:rPr>
        <w:t>вопросам регистрации новорожденных и мерах социальной поддержки семей. Всего на</w:t>
      </w:r>
      <w:r w:rsidR="00452DA5">
        <w:rPr>
          <w:sz w:val="24"/>
          <w:szCs w:val="24"/>
        </w:rPr>
        <w:t> </w:t>
      </w:r>
      <w:r w:rsidRPr="0068481C">
        <w:rPr>
          <w:sz w:val="24"/>
          <w:szCs w:val="24"/>
        </w:rPr>
        <w:t>встречах побывало боле 100 будущих матерей.</w:t>
      </w:r>
    </w:p>
    <w:p w:rsidR="00672A7D" w:rsidRPr="0068481C" w:rsidRDefault="00672A7D" w:rsidP="00621556">
      <w:pPr>
        <w:spacing w:line="276" w:lineRule="auto"/>
        <w:ind w:firstLine="709"/>
        <w:jc w:val="both"/>
        <w:rPr>
          <w:sz w:val="24"/>
          <w:szCs w:val="24"/>
        </w:rPr>
      </w:pPr>
      <w:r w:rsidRPr="0068481C">
        <w:rPr>
          <w:sz w:val="24"/>
          <w:szCs w:val="24"/>
        </w:rPr>
        <w:t>Городской поликлиникой № 3» и Родильным домом для таких женщин по графику проводятся «Школы будущих матерей».</w:t>
      </w:r>
    </w:p>
    <w:p w:rsidR="00672A7D" w:rsidRPr="0068481C" w:rsidRDefault="00672A7D" w:rsidP="00621556">
      <w:pPr>
        <w:spacing w:line="276" w:lineRule="auto"/>
        <w:ind w:firstLine="709"/>
        <w:jc w:val="both"/>
        <w:rPr>
          <w:kern w:val="36"/>
          <w:sz w:val="24"/>
          <w:szCs w:val="24"/>
        </w:rPr>
      </w:pPr>
      <w:r w:rsidRPr="0068481C">
        <w:rPr>
          <w:kern w:val="36"/>
          <w:sz w:val="24"/>
          <w:szCs w:val="24"/>
        </w:rPr>
        <w:t>В рамках реализации плана мероприятий, посвященных Году семьи, учреждениями культуры проведены фестивали, концерты творческих коллективов, информационно-просветительские мероприятия, мастер-классы, художественные выставки.</w:t>
      </w:r>
    </w:p>
    <w:p w:rsidR="00672A7D" w:rsidRPr="0068481C" w:rsidRDefault="00672A7D" w:rsidP="00621556">
      <w:pPr>
        <w:spacing w:line="276" w:lineRule="auto"/>
        <w:ind w:firstLine="709"/>
        <w:jc w:val="both"/>
        <w:rPr>
          <w:sz w:val="24"/>
          <w:szCs w:val="24"/>
        </w:rPr>
      </w:pPr>
      <w:r w:rsidRPr="0068481C">
        <w:rPr>
          <w:sz w:val="24"/>
          <w:szCs w:val="24"/>
        </w:rPr>
        <w:t xml:space="preserve">Всего проведено около 250 тематических мероприятий с охватом населения более 50 тысяч человек, в т.ч. и члены семьей участников СВО. </w:t>
      </w:r>
    </w:p>
    <w:p w:rsidR="00672A7D" w:rsidRPr="0068481C" w:rsidRDefault="00672A7D" w:rsidP="00621556">
      <w:pPr>
        <w:spacing w:line="276" w:lineRule="auto"/>
        <w:ind w:firstLine="709"/>
        <w:jc w:val="both"/>
        <w:rPr>
          <w:sz w:val="24"/>
          <w:szCs w:val="24"/>
        </w:rPr>
      </w:pPr>
      <w:r w:rsidRPr="0068481C">
        <w:rPr>
          <w:sz w:val="24"/>
          <w:szCs w:val="24"/>
        </w:rPr>
        <w:t xml:space="preserve">Среди них: </w:t>
      </w:r>
    </w:p>
    <w:p w:rsidR="00672A7D" w:rsidRPr="0068481C" w:rsidRDefault="00672A7D" w:rsidP="00621556">
      <w:pPr>
        <w:shd w:val="clear" w:color="auto" w:fill="FFFFFF"/>
        <w:spacing w:line="276" w:lineRule="auto"/>
        <w:ind w:firstLine="709"/>
        <w:jc w:val="both"/>
        <w:outlineLvl w:val="0"/>
        <w:rPr>
          <w:color w:val="000000"/>
          <w:sz w:val="24"/>
          <w:szCs w:val="24"/>
          <w:shd w:val="clear" w:color="auto" w:fill="FFFFFF"/>
        </w:rPr>
      </w:pPr>
      <w:r w:rsidRPr="0068481C">
        <w:rPr>
          <w:sz w:val="24"/>
          <w:szCs w:val="24"/>
        </w:rPr>
        <w:t>-</w:t>
      </w:r>
      <w:r w:rsidRPr="0068481C">
        <w:rPr>
          <w:color w:val="000000"/>
          <w:sz w:val="24"/>
          <w:szCs w:val="24"/>
          <w:shd w:val="clear" w:color="auto" w:fill="FFFFFF"/>
        </w:rPr>
        <w:t xml:space="preserve"> Фольклорный праздник «Мир вашему дому», </w:t>
      </w:r>
      <w:r w:rsidRPr="0068481C">
        <w:rPr>
          <w:sz w:val="24"/>
          <w:szCs w:val="24"/>
        </w:rPr>
        <w:t>II</w:t>
      </w:r>
      <w:r w:rsidRPr="0068481C">
        <w:rPr>
          <w:sz w:val="24"/>
          <w:szCs w:val="24"/>
          <w:lang w:val="en-US"/>
        </w:rPr>
        <w:t>I</w:t>
      </w:r>
      <w:r w:rsidRPr="0068481C">
        <w:rPr>
          <w:sz w:val="24"/>
          <w:szCs w:val="24"/>
        </w:rPr>
        <w:t xml:space="preserve"> Межрегиональный музыкально-поэтический фестиваль </w:t>
      </w:r>
      <w:r w:rsidRPr="0068481C">
        <w:rPr>
          <w:color w:val="000000"/>
          <w:sz w:val="24"/>
          <w:szCs w:val="24"/>
          <w:shd w:val="clear" w:color="auto" w:fill="FFFFFF"/>
        </w:rPr>
        <w:t>в Центре народного творчества «Сказочная Русь»;</w:t>
      </w:r>
    </w:p>
    <w:p w:rsidR="00672A7D" w:rsidRPr="0068481C" w:rsidRDefault="00672A7D" w:rsidP="00621556">
      <w:pPr>
        <w:shd w:val="clear" w:color="auto" w:fill="FFFFFF"/>
        <w:spacing w:line="276" w:lineRule="auto"/>
        <w:ind w:firstLine="709"/>
        <w:jc w:val="both"/>
        <w:outlineLvl w:val="0"/>
        <w:rPr>
          <w:color w:val="000000"/>
          <w:sz w:val="24"/>
          <w:szCs w:val="24"/>
          <w:shd w:val="clear" w:color="auto" w:fill="FFFFFF"/>
        </w:rPr>
      </w:pPr>
      <w:r w:rsidRPr="0068481C">
        <w:rPr>
          <w:sz w:val="24"/>
          <w:szCs w:val="24"/>
        </w:rPr>
        <w:t xml:space="preserve">- </w:t>
      </w:r>
      <w:r w:rsidRPr="0068481C">
        <w:rPr>
          <w:color w:val="000000"/>
          <w:sz w:val="24"/>
          <w:szCs w:val="24"/>
          <w:shd w:val="clear" w:color="auto" w:fill="FFFFFF"/>
        </w:rPr>
        <w:t xml:space="preserve">конкурс фото-работ «Семья в объективе», </w:t>
      </w:r>
      <w:r w:rsidRPr="0068481C">
        <w:rPr>
          <w:sz w:val="24"/>
          <w:szCs w:val="24"/>
          <w:shd w:val="clear" w:color="auto" w:fill="FFFFFF"/>
        </w:rPr>
        <w:t xml:space="preserve">организованный Дворцом культуры </w:t>
      </w:r>
      <w:r w:rsidRPr="0068481C">
        <w:rPr>
          <w:color w:val="000000"/>
          <w:sz w:val="24"/>
          <w:szCs w:val="24"/>
          <w:shd w:val="clear" w:color="auto" w:fill="FFFFFF"/>
        </w:rPr>
        <w:t>им.Курчатова;</w:t>
      </w:r>
    </w:p>
    <w:p w:rsidR="00672A7D" w:rsidRPr="0068481C" w:rsidRDefault="00672A7D" w:rsidP="00621556">
      <w:pPr>
        <w:shd w:val="clear" w:color="auto" w:fill="FFFFFF"/>
        <w:spacing w:line="276" w:lineRule="auto"/>
        <w:ind w:firstLine="709"/>
        <w:jc w:val="both"/>
        <w:outlineLvl w:val="0"/>
        <w:rPr>
          <w:sz w:val="24"/>
          <w:szCs w:val="24"/>
          <w:shd w:val="clear" w:color="auto" w:fill="FFFFFF"/>
        </w:rPr>
      </w:pPr>
      <w:r w:rsidRPr="0068481C">
        <w:rPr>
          <w:color w:val="000000"/>
          <w:sz w:val="24"/>
          <w:szCs w:val="24"/>
          <w:shd w:val="clear" w:color="auto" w:fill="FFFFFF"/>
        </w:rPr>
        <w:t xml:space="preserve">- </w:t>
      </w:r>
      <w:r w:rsidRPr="0068481C">
        <w:rPr>
          <w:sz w:val="24"/>
          <w:szCs w:val="24"/>
          <w:shd w:val="clear" w:color="auto" w:fill="FFFFFF"/>
        </w:rPr>
        <w:t>Арт-мастерская «Семья и Я» в Центре народного творчества «Сказочная Русь»;</w:t>
      </w:r>
    </w:p>
    <w:p w:rsidR="00672A7D" w:rsidRPr="0068481C" w:rsidRDefault="00672A7D" w:rsidP="00621556">
      <w:pPr>
        <w:shd w:val="clear" w:color="auto" w:fill="FFFFFF"/>
        <w:spacing w:line="276" w:lineRule="auto"/>
        <w:ind w:firstLine="709"/>
        <w:jc w:val="both"/>
        <w:outlineLvl w:val="0"/>
        <w:rPr>
          <w:sz w:val="24"/>
          <w:szCs w:val="24"/>
        </w:rPr>
      </w:pPr>
      <w:r w:rsidRPr="0068481C">
        <w:rPr>
          <w:sz w:val="24"/>
          <w:szCs w:val="24"/>
          <w:shd w:val="clear" w:color="auto" w:fill="FFFFFF"/>
        </w:rPr>
        <w:t xml:space="preserve">- </w:t>
      </w:r>
      <w:r w:rsidRPr="0068481C">
        <w:rPr>
          <w:sz w:val="24"/>
          <w:szCs w:val="24"/>
        </w:rPr>
        <w:t>концертная программа «Семья – моя Вселенная!» в Центре культуры «Дружбы народов».</w:t>
      </w:r>
    </w:p>
    <w:p w:rsidR="00672A7D" w:rsidRPr="0068481C" w:rsidRDefault="00672A7D" w:rsidP="00621556">
      <w:pPr>
        <w:spacing w:line="276" w:lineRule="auto"/>
        <w:ind w:firstLine="709"/>
        <w:jc w:val="both"/>
        <w:rPr>
          <w:color w:val="000000"/>
          <w:sz w:val="24"/>
          <w:szCs w:val="24"/>
          <w:shd w:val="clear" w:color="auto" w:fill="FFFFFF"/>
        </w:rPr>
      </w:pPr>
      <w:r w:rsidRPr="0068481C">
        <w:rPr>
          <w:color w:val="000000"/>
          <w:sz w:val="24"/>
          <w:szCs w:val="24"/>
          <w:shd w:val="clear" w:color="auto" w:fill="FFFFFF"/>
        </w:rPr>
        <w:t>С 27 по 29 августа в городе Волгодонске прошел XIV областной Cлет работников культуры «Донские зори», который посвящен Году семьи и Году добрых дел. В конкурсе «Городок семейных традиций» город Волгодонск представила творческая династия – семья Лиховид. В смотре-конкурсе визитных карточек «Семья традицией сильна» город Волгодонск занял первое место.</w:t>
      </w:r>
    </w:p>
    <w:p w:rsidR="00672A7D" w:rsidRPr="0068481C" w:rsidRDefault="00672A7D" w:rsidP="00621556">
      <w:pPr>
        <w:spacing w:line="276" w:lineRule="auto"/>
        <w:ind w:firstLine="709"/>
        <w:jc w:val="both"/>
        <w:rPr>
          <w:sz w:val="24"/>
          <w:szCs w:val="24"/>
        </w:rPr>
      </w:pPr>
      <w:r w:rsidRPr="0068481C">
        <w:rPr>
          <w:bCs/>
          <w:sz w:val="24"/>
          <w:szCs w:val="24"/>
        </w:rPr>
        <w:t xml:space="preserve">Библиотеками организован цикл мероприятий по популяризации семейного чтения. В рамках «Библионочи-2024» на </w:t>
      </w:r>
      <w:r w:rsidRPr="0068481C">
        <w:rPr>
          <w:rFonts w:eastAsia="Calibri"/>
          <w:sz w:val="24"/>
          <w:szCs w:val="24"/>
        </w:rPr>
        <w:t>библиотечных площадках состоялись литературные программы, включавшие интерактивные игры, мастер-классы, выставки, концерты и</w:t>
      </w:r>
      <w:r w:rsidR="00452DA5">
        <w:rPr>
          <w:rFonts w:eastAsia="Calibri"/>
          <w:sz w:val="24"/>
          <w:szCs w:val="24"/>
        </w:rPr>
        <w:t> </w:t>
      </w:r>
      <w:r w:rsidRPr="0068481C">
        <w:rPr>
          <w:rFonts w:eastAsia="Calibri"/>
          <w:sz w:val="24"/>
          <w:szCs w:val="24"/>
        </w:rPr>
        <w:t>встречи с писателями. Участники мероприятия узнали о семейных традициях, истории семейных династий, а также смогли пообщаться с представителями разных поколений и</w:t>
      </w:r>
      <w:r w:rsidR="00452DA5">
        <w:rPr>
          <w:rFonts w:eastAsia="Calibri"/>
          <w:sz w:val="24"/>
          <w:szCs w:val="24"/>
        </w:rPr>
        <w:t> </w:t>
      </w:r>
      <w:r w:rsidRPr="0068481C">
        <w:rPr>
          <w:rFonts w:eastAsia="Calibri"/>
          <w:sz w:val="24"/>
          <w:szCs w:val="24"/>
        </w:rPr>
        <w:t>поделиться своими семейными историями.</w:t>
      </w:r>
    </w:p>
    <w:p w:rsidR="00672A7D" w:rsidRPr="0068481C" w:rsidRDefault="00672A7D" w:rsidP="00621556">
      <w:pPr>
        <w:spacing w:line="276" w:lineRule="auto"/>
        <w:ind w:firstLine="709"/>
        <w:jc w:val="both"/>
        <w:rPr>
          <w:color w:val="000000"/>
          <w:sz w:val="24"/>
          <w:szCs w:val="24"/>
          <w:shd w:val="clear" w:color="auto" w:fill="FFFFFF"/>
        </w:rPr>
      </w:pPr>
      <w:r w:rsidRPr="0068481C">
        <w:rPr>
          <w:color w:val="000000"/>
          <w:sz w:val="24"/>
          <w:szCs w:val="24"/>
          <w:shd w:val="clear" w:color="auto" w:fill="FFFFFF"/>
        </w:rPr>
        <w:t>XV Межнациональный фестиваль «Родники России», организованный Детской школой искусств Вол</w:t>
      </w:r>
      <w:r w:rsidRPr="0068481C">
        <w:rPr>
          <w:rStyle w:val="aff2"/>
          <w:rFonts w:eastAsia="Calibri"/>
          <w:i w:val="0"/>
          <w:color w:val="000000"/>
          <w:sz w:val="24"/>
          <w:szCs w:val="24"/>
          <w:shd w:val="clear" w:color="auto" w:fill="FFFFFF"/>
        </w:rPr>
        <w:t>год</w:t>
      </w:r>
      <w:r w:rsidRPr="0068481C">
        <w:rPr>
          <w:color w:val="000000"/>
          <w:sz w:val="24"/>
          <w:szCs w:val="24"/>
          <w:shd w:val="clear" w:color="auto" w:fill="FFFFFF"/>
        </w:rPr>
        <w:t>онска, прошел под эгидой </w:t>
      </w:r>
      <w:r w:rsidRPr="0068481C">
        <w:rPr>
          <w:rStyle w:val="aff2"/>
          <w:rFonts w:eastAsia="Calibri"/>
          <w:i w:val="0"/>
          <w:color w:val="000000"/>
          <w:sz w:val="24"/>
          <w:szCs w:val="24"/>
          <w:shd w:val="clear" w:color="auto" w:fill="FFFFFF"/>
        </w:rPr>
        <w:t>Год</w:t>
      </w:r>
      <w:r w:rsidRPr="0068481C">
        <w:rPr>
          <w:color w:val="000000"/>
          <w:sz w:val="24"/>
          <w:szCs w:val="24"/>
          <w:shd w:val="clear" w:color="auto" w:fill="FFFFFF"/>
        </w:rPr>
        <w:t>а</w:t>
      </w:r>
      <w:r w:rsidRPr="0068481C">
        <w:rPr>
          <w:i/>
          <w:color w:val="000000"/>
          <w:sz w:val="24"/>
          <w:szCs w:val="24"/>
          <w:shd w:val="clear" w:color="auto" w:fill="FFFFFF"/>
        </w:rPr>
        <w:t> </w:t>
      </w:r>
      <w:r w:rsidRPr="0068481C">
        <w:rPr>
          <w:rStyle w:val="aff2"/>
          <w:rFonts w:eastAsia="Calibri"/>
          <w:i w:val="0"/>
          <w:color w:val="000000"/>
          <w:sz w:val="24"/>
          <w:szCs w:val="24"/>
          <w:shd w:val="clear" w:color="auto" w:fill="FFFFFF"/>
        </w:rPr>
        <w:t>семьи</w:t>
      </w:r>
      <w:r w:rsidRPr="0068481C">
        <w:rPr>
          <w:color w:val="000000"/>
          <w:sz w:val="24"/>
          <w:szCs w:val="24"/>
          <w:shd w:val="clear" w:color="auto" w:fill="FFFFFF"/>
        </w:rPr>
        <w:t>, собрав на своей площадке более 200 участников из разных городов.</w:t>
      </w:r>
    </w:p>
    <w:p w:rsidR="00672A7D" w:rsidRPr="0068481C" w:rsidRDefault="00672A7D" w:rsidP="00621556">
      <w:pPr>
        <w:spacing w:line="276" w:lineRule="auto"/>
        <w:ind w:firstLine="709"/>
        <w:jc w:val="both"/>
        <w:rPr>
          <w:sz w:val="24"/>
          <w:szCs w:val="24"/>
        </w:rPr>
      </w:pPr>
      <w:r w:rsidRPr="0068481C">
        <w:rPr>
          <w:color w:val="111111"/>
          <w:sz w:val="24"/>
          <w:szCs w:val="24"/>
        </w:rPr>
        <w:t>Детская художественная школа Волгодонска провела конкурс детского рисунка. На</w:t>
      </w:r>
      <w:r w:rsidR="00452DA5">
        <w:rPr>
          <w:color w:val="111111"/>
          <w:sz w:val="24"/>
          <w:szCs w:val="24"/>
        </w:rPr>
        <w:t> </w:t>
      </w:r>
      <w:r w:rsidRPr="0068481C">
        <w:rPr>
          <w:color w:val="111111"/>
          <w:sz w:val="24"/>
          <w:szCs w:val="24"/>
        </w:rPr>
        <w:t xml:space="preserve">конкурс было представлено 140 творческих работ на тему </w:t>
      </w:r>
      <w:r w:rsidRPr="0068481C">
        <w:rPr>
          <w:sz w:val="24"/>
          <w:szCs w:val="24"/>
        </w:rPr>
        <w:t xml:space="preserve">семейных традиций, увлечений и добрых дел. </w:t>
      </w:r>
    </w:p>
    <w:p w:rsidR="00672A7D" w:rsidRPr="0068481C" w:rsidRDefault="00672A7D" w:rsidP="00621556">
      <w:pPr>
        <w:spacing w:line="276" w:lineRule="auto"/>
        <w:ind w:firstLine="709"/>
        <w:jc w:val="both"/>
        <w:rPr>
          <w:color w:val="111111"/>
          <w:sz w:val="24"/>
          <w:szCs w:val="24"/>
        </w:rPr>
      </w:pPr>
      <w:r w:rsidRPr="0068481C">
        <w:rPr>
          <w:color w:val="111111"/>
          <w:sz w:val="24"/>
          <w:szCs w:val="24"/>
        </w:rPr>
        <w:lastRenderedPageBreak/>
        <w:t>Ежегодно с целью пропаганды культурно-духовных ценностей на Аллее материнской славы Парка Победы размещаются портреты матерей, создающих положительный образ крепкой семьи, образ современной женщины-матери. В этом году размещено 12 фотопортретов матерей, ярко проявивших себя в разных сферах жизни, сохранивших традиции семьи и достигших высоких результатов в вопросе воспитания детей.</w:t>
      </w:r>
    </w:p>
    <w:p w:rsidR="00672A7D" w:rsidRPr="0068481C" w:rsidRDefault="00672A7D" w:rsidP="00621556">
      <w:pPr>
        <w:spacing w:line="276" w:lineRule="auto"/>
        <w:ind w:firstLine="709"/>
        <w:jc w:val="both"/>
        <w:rPr>
          <w:sz w:val="24"/>
          <w:szCs w:val="24"/>
        </w:rPr>
      </w:pPr>
      <w:r w:rsidRPr="0068481C">
        <w:rPr>
          <w:color w:val="000000"/>
          <w:sz w:val="24"/>
          <w:szCs w:val="24"/>
          <w:shd w:val="clear" w:color="auto" w:fill="FFFFFF"/>
        </w:rPr>
        <w:t>Значимыми проектами, объединенными общей тематикой Года, стали проекты «Территории культуры Росатома», реализованные в Волгодонске:</w:t>
      </w:r>
    </w:p>
    <w:p w:rsidR="00672A7D" w:rsidRPr="0068481C" w:rsidRDefault="00672A7D" w:rsidP="00621556">
      <w:pPr>
        <w:spacing w:line="276" w:lineRule="auto"/>
        <w:ind w:firstLine="709"/>
        <w:jc w:val="both"/>
        <w:rPr>
          <w:sz w:val="24"/>
          <w:szCs w:val="24"/>
        </w:rPr>
      </w:pPr>
      <w:r w:rsidRPr="0068481C">
        <w:rPr>
          <w:sz w:val="24"/>
          <w:szCs w:val="24"/>
        </w:rPr>
        <w:t xml:space="preserve">- Уличная выставка </w:t>
      </w:r>
      <w:r w:rsidRPr="0068481C">
        <w:rPr>
          <w:rFonts w:eastAsia="Calibri"/>
          <w:sz w:val="24"/>
          <w:szCs w:val="24"/>
        </w:rPr>
        <w:t>«Семейная история»;</w:t>
      </w:r>
    </w:p>
    <w:p w:rsidR="00672A7D" w:rsidRPr="0068481C" w:rsidRDefault="00672A7D" w:rsidP="00621556">
      <w:pPr>
        <w:spacing w:line="276" w:lineRule="auto"/>
        <w:ind w:firstLine="709"/>
        <w:jc w:val="both"/>
        <w:rPr>
          <w:sz w:val="24"/>
          <w:szCs w:val="24"/>
        </w:rPr>
      </w:pPr>
      <w:r w:rsidRPr="0068481C">
        <w:rPr>
          <w:sz w:val="24"/>
          <w:szCs w:val="24"/>
        </w:rPr>
        <w:t>- Фотопроект «Семеные истории».</w:t>
      </w:r>
    </w:p>
    <w:p w:rsidR="00672A7D" w:rsidRPr="0068481C" w:rsidRDefault="00672A7D" w:rsidP="00621556">
      <w:pPr>
        <w:autoSpaceDE w:val="0"/>
        <w:adjustRightInd w:val="0"/>
        <w:spacing w:line="276" w:lineRule="auto"/>
        <w:ind w:firstLine="709"/>
        <w:jc w:val="both"/>
        <w:rPr>
          <w:sz w:val="24"/>
          <w:szCs w:val="24"/>
        </w:rPr>
      </w:pPr>
      <w:r w:rsidRPr="0068481C">
        <w:rPr>
          <w:bCs/>
          <w:sz w:val="24"/>
          <w:szCs w:val="24"/>
        </w:rPr>
        <w:t xml:space="preserve">Ряд мероприятий проведен </w:t>
      </w:r>
      <w:r w:rsidRPr="0068481C">
        <w:rPr>
          <w:sz w:val="24"/>
          <w:szCs w:val="24"/>
        </w:rPr>
        <w:t>Волгодонским эколого-историческим музеем:</w:t>
      </w:r>
    </w:p>
    <w:p w:rsidR="00672A7D" w:rsidRPr="0068481C" w:rsidRDefault="00672A7D" w:rsidP="00621556">
      <w:pPr>
        <w:autoSpaceDE w:val="0"/>
        <w:adjustRightInd w:val="0"/>
        <w:spacing w:line="276" w:lineRule="auto"/>
        <w:ind w:firstLine="709"/>
        <w:jc w:val="both"/>
        <w:rPr>
          <w:sz w:val="24"/>
          <w:szCs w:val="24"/>
        </w:rPr>
      </w:pPr>
      <w:r w:rsidRPr="0068481C">
        <w:rPr>
          <w:sz w:val="24"/>
          <w:szCs w:val="24"/>
        </w:rPr>
        <w:t xml:space="preserve">- </w:t>
      </w:r>
      <w:r w:rsidRPr="0068481C">
        <w:rPr>
          <w:bCs/>
          <w:sz w:val="24"/>
          <w:szCs w:val="24"/>
        </w:rPr>
        <w:t>Творческий вечер «Семья – источник вдохновенья»</w:t>
      </w:r>
      <w:r w:rsidRPr="0068481C">
        <w:rPr>
          <w:sz w:val="24"/>
          <w:szCs w:val="24"/>
        </w:rPr>
        <w:t xml:space="preserve"> (в рамках Всероссийской акции «Ночь музеев»,</w:t>
      </w:r>
    </w:p>
    <w:p w:rsidR="00672A7D" w:rsidRPr="0068481C" w:rsidRDefault="00672A7D" w:rsidP="00621556">
      <w:pPr>
        <w:autoSpaceDE w:val="0"/>
        <w:adjustRightInd w:val="0"/>
        <w:spacing w:line="276" w:lineRule="auto"/>
        <w:ind w:firstLine="709"/>
        <w:jc w:val="both"/>
        <w:rPr>
          <w:bCs/>
          <w:sz w:val="24"/>
          <w:szCs w:val="24"/>
        </w:rPr>
      </w:pPr>
      <w:r w:rsidRPr="0068481C">
        <w:rPr>
          <w:sz w:val="24"/>
          <w:szCs w:val="24"/>
        </w:rPr>
        <w:t xml:space="preserve">- </w:t>
      </w:r>
      <w:r w:rsidRPr="0068481C">
        <w:rPr>
          <w:bCs/>
          <w:sz w:val="24"/>
          <w:szCs w:val="24"/>
        </w:rPr>
        <w:t>Интерактивное игровое мероприятие «Все начинается с семьи», а также тематические экскурсии.</w:t>
      </w:r>
    </w:p>
    <w:p w:rsidR="00672A7D" w:rsidRPr="0068481C" w:rsidRDefault="00672A7D" w:rsidP="00621556">
      <w:pPr>
        <w:autoSpaceDE w:val="0"/>
        <w:adjustRightInd w:val="0"/>
        <w:spacing w:line="276" w:lineRule="auto"/>
        <w:ind w:firstLine="709"/>
        <w:jc w:val="both"/>
        <w:rPr>
          <w:sz w:val="24"/>
          <w:szCs w:val="24"/>
        </w:rPr>
      </w:pPr>
      <w:r w:rsidRPr="0068481C">
        <w:rPr>
          <w:bCs/>
          <w:sz w:val="24"/>
          <w:szCs w:val="24"/>
        </w:rPr>
        <w:t>Создана передвижная выставка «Семья – единство помыслов и дел».</w:t>
      </w:r>
      <w:r w:rsidRPr="0068481C">
        <w:rPr>
          <w:sz w:val="24"/>
          <w:szCs w:val="24"/>
        </w:rPr>
        <w:t xml:space="preserve"> В проекте представлена информация о 14 семьях – жителях города Волгодонска. Среди них - военные династии Волошиных, Анненковых, Корнеевых, Хуснутдиновых; о тех, кто участвовал в становлении и развитии города Волгодонска, о талантливых руководителях, общественных деятелях, Почетных гражданах города Волгодонска, строителях, деятелях культуры, образования, здравоохранения, спорта. Волгодонск может гордиться семьями Рудольских, Жуковых, Ревенко, Мурашевых. Часть выставочного проекта – о творческих семьях Волгодонска. Это - Лиховиды, Ковалевы, Шеины, Рысины.</w:t>
      </w:r>
    </w:p>
    <w:p w:rsidR="00672A7D" w:rsidRPr="0068481C" w:rsidRDefault="00672A7D" w:rsidP="00621556">
      <w:pPr>
        <w:autoSpaceDE w:val="0"/>
        <w:adjustRightInd w:val="0"/>
        <w:spacing w:line="276" w:lineRule="auto"/>
        <w:ind w:firstLine="709"/>
        <w:jc w:val="both"/>
        <w:rPr>
          <w:sz w:val="24"/>
          <w:szCs w:val="24"/>
        </w:rPr>
      </w:pPr>
      <w:r w:rsidRPr="0068481C">
        <w:rPr>
          <w:sz w:val="24"/>
          <w:szCs w:val="24"/>
        </w:rPr>
        <w:t xml:space="preserve">В рамках Всероссийской акции «Ночь искусств» в музее с успехом прошел тематический музыкальный вечер «Букет из музыки и слов». </w:t>
      </w:r>
    </w:p>
    <w:p w:rsidR="00672A7D" w:rsidRPr="0068481C" w:rsidRDefault="00672A7D" w:rsidP="00621556">
      <w:pPr>
        <w:autoSpaceDE w:val="0"/>
        <w:adjustRightInd w:val="0"/>
        <w:spacing w:line="276" w:lineRule="auto"/>
        <w:ind w:firstLine="709"/>
        <w:jc w:val="both"/>
        <w:rPr>
          <w:bCs/>
          <w:sz w:val="24"/>
          <w:szCs w:val="24"/>
        </w:rPr>
      </w:pPr>
      <w:r w:rsidRPr="0068481C">
        <w:rPr>
          <w:bCs/>
          <w:sz w:val="24"/>
          <w:szCs w:val="24"/>
        </w:rPr>
        <w:t>Всего музейные мероприятия, посвященные Году семьи, посетили свыше 22 тыс.</w:t>
      </w:r>
      <w:r w:rsidR="00452DA5">
        <w:rPr>
          <w:bCs/>
          <w:sz w:val="24"/>
          <w:szCs w:val="24"/>
        </w:rPr>
        <w:t> </w:t>
      </w:r>
      <w:r w:rsidRPr="0068481C">
        <w:rPr>
          <w:bCs/>
          <w:sz w:val="24"/>
          <w:szCs w:val="24"/>
        </w:rPr>
        <w:t>человек.</w:t>
      </w:r>
    </w:p>
    <w:p w:rsidR="00672A7D" w:rsidRPr="0068481C" w:rsidRDefault="00672A7D" w:rsidP="00621556">
      <w:pPr>
        <w:pStyle w:val="a6"/>
        <w:spacing w:line="276" w:lineRule="auto"/>
        <w:ind w:left="0" w:firstLine="709"/>
        <w:jc w:val="both"/>
        <w:rPr>
          <w:color w:val="000000"/>
          <w:sz w:val="24"/>
          <w:szCs w:val="24"/>
          <w:shd w:val="clear" w:color="auto" w:fill="FFFFFF"/>
        </w:rPr>
      </w:pPr>
      <w:r w:rsidRPr="0068481C">
        <w:rPr>
          <w:color w:val="000000"/>
          <w:sz w:val="24"/>
          <w:szCs w:val="24"/>
        </w:rPr>
        <w:t xml:space="preserve">Волгодонский художественный музей </w:t>
      </w:r>
      <w:r w:rsidRPr="0068481C">
        <w:rPr>
          <w:color w:val="000000"/>
          <w:sz w:val="24"/>
          <w:szCs w:val="24"/>
          <w:shd w:val="clear" w:color="auto" w:fill="FFFFFF"/>
        </w:rPr>
        <w:t>провёл:</w:t>
      </w:r>
    </w:p>
    <w:p w:rsidR="00672A7D" w:rsidRPr="0068481C" w:rsidRDefault="00672A7D" w:rsidP="00621556">
      <w:pPr>
        <w:pStyle w:val="a6"/>
        <w:spacing w:line="276" w:lineRule="auto"/>
        <w:ind w:left="0" w:firstLine="709"/>
        <w:jc w:val="both"/>
        <w:rPr>
          <w:sz w:val="24"/>
          <w:szCs w:val="24"/>
        </w:rPr>
      </w:pPr>
      <w:r w:rsidRPr="0068481C">
        <w:rPr>
          <w:color w:val="000000"/>
          <w:sz w:val="24"/>
          <w:szCs w:val="24"/>
          <w:shd w:val="clear" w:color="auto" w:fill="FFFFFF"/>
        </w:rPr>
        <w:t>- музейные мероприяти</w:t>
      </w:r>
      <w:r w:rsidR="00452DA5">
        <w:rPr>
          <w:color w:val="000000"/>
          <w:sz w:val="24"/>
          <w:szCs w:val="24"/>
          <w:shd w:val="clear" w:color="auto" w:fill="FFFFFF"/>
        </w:rPr>
        <w:t>я</w:t>
      </w:r>
      <w:r w:rsidRPr="0068481C">
        <w:rPr>
          <w:color w:val="000000"/>
          <w:sz w:val="24"/>
          <w:szCs w:val="24"/>
          <w:shd w:val="clear" w:color="auto" w:fill="FFFFFF"/>
        </w:rPr>
        <w:t xml:space="preserve"> </w:t>
      </w:r>
      <w:r w:rsidRPr="0068481C">
        <w:rPr>
          <w:b/>
          <w:bCs/>
          <w:color w:val="000000"/>
          <w:sz w:val="24"/>
          <w:szCs w:val="24"/>
        </w:rPr>
        <w:t>«</w:t>
      </w:r>
      <w:r w:rsidRPr="0068481C">
        <w:rPr>
          <w:color w:val="000000"/>
          <w:sz w:val="24"/>
          <w:szCs w:val="24"/>
          <w:shd w:val="clear" w:color="auto" w:fill="FFFFFF"/>
        </w:rPr>
        <w:t>Не оставляйте матерей одних</w:t>
      </w:r>
      <w:r w:rsidRPr="0068481C">
        <w:rPr>
          <w:b/>
          <w:bCs/>
          <w:color w:val="000000"/>
          <w:sz w:val="24"/>
          <w:szCs w:val="24"/>
        </w:rPr>
        <w:t>», «</w:t>
      </w:r>
      <w:r w:rsidRPr="0068481C">
        <w:rPr>
          <w:color w:val="000000"/>
          <w:sz w:val="24"/>
          <w:szCs w:val="24"/>
          <w:shd w:val="clear" w:color="auto" w:fill="FFFFFF"/>
        </w:rPr>
        <w:t>Моя семья - мое богатство</w:t>
      </w:r>
      <w:r w:rsidRPr="0068481C">
        <w:rPr>
          <w:b/>
          <w:bCs/>
          <w:color w:val="000000"/>
          <w:sz w:val="24"/>
          <w:szCs w:val="24"/>
        </w:rPr>
        <w:t>»</w:t>
      </w:r>
      <w:r w:rsidRPr="0068481C">
        <w:rPr>
          <w:color w:val="000000"/>
          <w:sz w:val="24"/>
          <w:szCs w:val="24"/>
          <w:shd w:val="clear" w:color="auto" w:fill="FFFFFF"/>
        </w:rPr>
        <w:t>,</w:t>
      </w:r>
    </w:p>
    <w:p w:rsidR="00672A7D" w:rsidRPr="0068481C" w:rsidRDefault="00672A7D" w:rsidP="00621556">
      <w:pPr>
        <w:pStyle w:val="docdata"/>
        <w:spacing w:before="0" w:beforeAutospacing="0" w:after="0" w:afterAutospacing="0" w:line="276" w:lineRule="auto"/>
        <w:ind w:firstLine="709"/>
        <w:jc w:val="both"/>
        <w:rPr>
          <w:color w:val="000000"/>
          <w:shd w:val="clear" w:color="auto" w:fill="FFFFFF"/>
        </w:rPr>
      </w:pPr>
      <w:r w:rsidRPr="0068481C">
        <w:rPr>
          <w:color w:val="000000"/>
          <w:shd w:val="clear" w:color="auto" w:fill="FFFFFF"/>
        </w:rPr>
        <w:t xml:space="preserve">- </w:t>
      </w:r>
      <w:r w:rsidRPr="0068481C">
        <w:rPr>
          <w:color w:val="000000"/>
        </w:rPr>
        <w:t xml:space="preserve">выставку </w:t>
      </w:r>
      <w:r w:rsidRPr="0068481C">
        <w:rPr>
          <w:bCs/>
          <w:color w:val="000000"/>
        </w:rPr>
        <w:t>«</w:t>
      </w:r>
      <w:r w:rsidRPr="0068481C">
        <w:rPr>
          <w:color w:val="000000"/>
        </w:rPr>
        <w:t>Мы семья</w:t>
      </w:r>
      <w:r w:rsidRPr="0068481C">
        <w:rPr>
          <w:bCs/>
          <w:color w:val="000000"/>
        </w:rPr>
        <w:t>», на которой</w:t>
      </w:r>
      <w:r w:rsidRPr="0068481C">
        <w:rPr>
          <w:color w:val="000000"/>
        </w:rPr>
        <w:t xml:space="preserve"> были представлены произведения искусств известных  художников: Георгия, Юлии и Лилии Лиховид, Юрия Чарышникова, Юрия Падалка, Николая Манько, Евгения Бусела, Олега Бойцова.</w:t>
      </w:r>
    </w:p>
    <w:p w:rsidR="00672A7D" w:rsidRPr="0068481C" w:rsidRDefault="00672A7D" w:rsidP="00621556">
      <w:pPr>
        <w:spacing w:line="276" w:lineRule="auto"/>
        <w:ind w:firstLine="709"/>
        <w:jc w:val="both"/>
        <w:rPr>
          <w:color w:val="000000"/>
          <w:sz w:val="24"/>
          <w:szCs w:val="24"/>
        </w:rPr>
      </w:pPr>
      <w:r w:rsidRPr="0068481C">
        <w:rPr>
          <w:color w:val="000000"/>
          <w:sz w:val="24"/>
          <w:szCs w:val="24"/>
        </w:rPr>
        <w:t>В рамках Года семьи проведены спортивные мероприятия, которые способствуют гармонизации семейных взаимоотношений через совместные занятия физической культурой и спортом:</w:t>
      </w:r>
    </w:p>
    <w:p w:rsidR="00672A7D" w:rsidRPr="0068481C" w:rsidRDefault="00672A7D" w:rsidP="00621556">
      <w:pPr>
        <w:spacing w:line="276" w:lineRule="auto"/>
        <w:ind w:firstLine="709"/>
        <w:jc w:val="both"/>
        <w:rPr>
          <w:bCs/>
          <w:color w:val="000000"/>
          <w:sz w:val="24"/>
          <w:szCs w:val="24"/>
        </w:rPr>
      </w:pPr>
      <w:r w:rsidRPr="0068481C">
        <w:rPr>
          <w:color w:val="000000"/>
          <w:sz w:val="24"/>
          <w:szCs w:val="24"/>
        </w:rPr>
        <w:t xml:space="preserve">- </w:t>
      </w:r>
      <w:r w:rsidRPr="0068481C">
        <w:rPr>
          <w:bCs/>
          <w:color w:val="000000"/>
          <w:sz w:val="24"/>
          <w:szCs w:val="24"/>
        </w:rPr>
        <w:t>«Папа, мама, я – спортивная семья» в рамках Спартакиады среди команд микрорайонов города Волгодонска;</w:t>
      </w:r>
    </w:p>
    <w:p w:rsidR="00672A7D" w:rsidRPr="0068481C" w:rsidRDefault="00672A7D" w:rsidP="00621556">
      <w:pPr>
        <w:spacing w:line="276" w:lineRule="auto"/>
        <w:ind w:firstLine="709"/>
        <w:jc w:val="both"/>
        <w:rPr>
          <w:color w:val="000000"/>
          <w:sz w:val="24"/>
          <w:szCs w:val="24"/>
        </w:rPr>
      </w:pPr>
      <w:r w:rsidRPr="0068481C">
        <w:rPr>
          <w:bCs/>
          <w:sz w:val="24"/>
          <w:szCs w:val="24"/>
        </w:rPr>
        <w:t>-</w:t>
      </w:r>
      <w:r w:rsidR="00FC2EF8">
        <w:rPr>
          <w:bCs/>
          <w:sz w:val="24"/>
          <w:szCs w:val="24"/>
        </w:rPr>
        <w:t xml:space="preserve"> </w:t>
      </w:r>
      <w:r w:rsidRPr="0068481C">
        <w:rPr>
          <w:bCs/>
          <w:sz w:val="24"/>
          <w:szCs w:val="24"/>
        </w:rPr>
        <w:t>«Папа, мама, я – спортивная семья по плаванию».</w:t>
      </w:r>
    </w:p>
    <w:p w:rsidR="00672A7D" w:rsidRPr="0068481C" w:rsidRDefault="00672A7D" w:rsidP="00621556">
      <w:pPr>
        <w:spacing w:line="276" w:lineRule="auto"/>
        <w:ind w:firstLine="709"/>
        <w:jc w:val="both"/>
        <w:rPr>
          <w:color w:val="000000"/>
          <w:sz w:val="24"/>
          <w:szCs w:val="24"/>
        </w:rPr>
      </w:pPr>
      <w:r w:rsidRPr="0068481C">
        <w:rPr>
          <w:color w:val="000000"/>
          <w:sz w:val="24"/>
          <w:szCs w:val="24"/>
        </w:rPr>
        <w:t>Спортивные семьи приняли участие в ряде мероприятий областного уровня:</w:t>
      </w:r>
    </w:p>
    <w:p w:rsidR="00672A7D" w:rsidRPr="0068481C" w:rsidRDefault="00FC2EF8" w:rsidP="00621556">
      <w:pPr>
        <w:spacing w:line="276" w:lineRule="auto"/>
        <w:ind w:firstLine="709"/>
        <w:jc w:val="both"/>
        <w:rPr>
          <w:color w:val="000000"/>
          <w:sz w:val="24"/>
          <w:szCs w:val="24"/>
        </w:rPr>
      </w:pPr>
      <w:r>
        <w:rPr>
          <w:color w:val="000000"/>
          <w:sz w:val="24"/>
          <w:szCs w:val="24"/>
        </w:rPr>
        <w:t>-</w:t>
      </w:r>
      <w:r w:rsidR="00672A7D" w:rsidRPr="0068481C">
        <w:rPr>
          <w:color w:val="000000"/>
          <w:sz w:val="24"/>
          <w:szCs w:val="24"/>
        </w:rPr>
        <w:t xml:space="preserve"> семья Сухорученко - победители областного фестиваля ГТО среди семейных команд;</w:t>
      </w:r>
    </w:p>
    <w:p w:rsidR="00672A7D" w:rsidRPr="0068481C" w:rsidRDefault="00672A7D" w:rsidP="00621556">
      <w:pPr>
        <w:spacing w:line="276" w:lineRule="auto"/>
        <w:ind w:firstLine="709"/>
        <w:jc w:val="both"/>
        <w:rPr>
          <w:color w:val="000000"/>
          <w:sz w:val="24"/>
          <w:szCs w:val="24"/>
        </w:rPr>
      </w:pPr>
      <w:r w:rsidRPr="0068481C">
        <w:rPr>
          <w:color w:val="000000"/>
          <w:sz w:val="24"/>
          <w:szCs w:val="24"/>
        </w:rPr>
        <w:t>- семья Ситниковых - победители Спартакиады Дона 2024 (легкая атлетика, туризм, ГТО).</w:t>
      </w:r>
    </w:p>
    <w:p w:rsidR="00672A7D" w:rsidRPr="0068481C" w:rsidRDefault="00672A7D" w:rsidP="00621556">
      <w:pPr>
        <w:spacing w:line="276" w:lineRule="auto"/>
        <w:ind w:firstLine="709"/>
        <w:jc w:val="both"/>
        <w:rPr>
          <w:sz w:val="24"/>
          <w:szCs w:val="24"/>
        </w:rPr>
      </w:pPr>
      <w:r w:rsidRPr="0068481C">
        <w:rPr>
          <w:color w:val="000000"/>
          <w:sz w:val="24"/>
          <w:szCs w:val="24"/>
        </w:rPr>
        <w:t>В микрорайонах города проведено 6 спортивных соревнований среди семей с</w:t>
      </w:r>
      <w:r w:rsidR="001F4F6B">
        <w:rPr>
          <w:color w:val="000000"/>
          <w:sz w:val="24"/>
          <w:szCs w:val="24"/>
        </w:rPr>
        <w:t> </w:t>
      </w:r>
      <w:r w:rsidRPr="0068481C">
        <w:rPr>
          <w:color w:val="000000"/>
          <w:sz w:val="24"/>
          <w:szCs w:val="24"/>
        </w:rPr>
        <w:t>общим охватом 182 человека.</w:t>
      </w:r>
    </w:p>
    <w:p w:rsidR="00672A7D" w:rsidRPr="0068481C" w:rsidRDefault="00672A7D" w:rsidP="00621556">
      <w:pPr>
        <w:spacing w:line="276" w:lineRule="auto"/>
        <w:ind w:firstLine="709"/>
        <w:jc w:val="both"/>
        <w:rPr>
          <w:sz w:val="24"/>
          <w:szCs w:val="24"/>
        </w:rPr>
      </w:pPr>
      <w:r w:rsidRPr="0068481C">
        <w:rPr>
          <w:sz w:val="24"/>
          <w:szCs w:val="24"/>
        </w:rPr>
        <w:lastRenderedPageBreak/>
        <w:t>Также в избирательных округах проведено свыше 50 тематических мероприятий, среди них:</w:t>
      </w:r>
    </w:p>
    <w:p w:rsidR="00672A7D" w:rsidRPr="0068481C" w:rsidRDefault="00672A7D" w:rsidP="00621556">
      <w:pPr>
        <w:spacing w:line="276" w:lineRule="auto"/>
        <w:ind w:firstLine="709"/>
        <w:jc w:val="both"/>
        <w:rPr>
          <w:color w:val="000000"/>
          <w:sz w:val="24"/>
          <w:szCs w:val="24"/>
        </w:rPr>
      </w:pPr>
      <w:r w:rsidRPr="0068481C">
        <w:rPr>
          <w:color w:val="000000"/>
          <w:sz w:val="24"/>
          <w:szCs w:val="24"/>
        </w:rPr>
        <w:t>- конкурс «Мама, папа, я читающая семья» (2,3,4,6 округа),</w:t>
      </w:r>
    </w:p>
    <w:p w:rsidR="00672A7D" w:rsidRPr="0068481C" w:rsidRDefault="00672A7D" w:rsidP="00621556">
      <w:pPr>
        <w:spacing w:line="276" w:lineRule="auto"/>
        <w:ind w:firstLine="709"/>
        <w:jc w:val="both"/>
        <w:rPr>
          <w:color w:val="000000"/>
          <w:sz w:val="24"/>
          <w:szCs w:val="24"/>
        </w:rPr>
      </w:pPr>
      <w:r w:rsidRPr="0068481C">
        <w:rPr>
          <w:color w:val="000000"/>
          <w:sz w:val="24"/>
          <w:szCs w:val="24"/>
        </w:rPr>
        <w:t xml:space="preserve">- конкурс фотографий из семейного альбома «Крепкая семьЯ – душа России!» </w:t>
      </w:r>
      <w:r w:rsidR="001F4F6B">
        <w:rPr>
          <w:color w:val="000000"/>
          <w:sz w:val="24"/>
          <w:szCs w:val="24"/>
        </w:rPr>
        <w:br/>
      </w:r>
      <w:r w:rsidRPr="0068481C">
        <w:rPr>
          <w:color w:val="000000"/>
          <w:sz w:val="24"/>
          <w:szCs w:val="24"/>
        </w:rPr>
        <w:t>в</w:t>
      </w:r>
      <w:r w:rsidR="001F4F6B">
        <w:rPr>
          <w:color w:val="000000"/>
          <w:sz w:val="24"/>
          <w:szCs w:val="24"/>
        </w:rPr>
        <w:t> </w:t>
      </w:r>
      <w:r w:rsidRPr="0068481C">
        <w:rPr>
          <w:color w:val="000000"/>
          <w:sz w:val="24"/>
          <w:szCs w:val="24"/>
        </w:rPr>
        <w:t>16</w:t>
      </w:r>
      <w:r w:rsidR="001F4F6B">
        <w:rPr>
          <w:color w:val="000000"/>
          <w:sz w:val="24"/>
          <w:szCs w:val="24"/>
        </w:rPr>
        <w:t>-м </w:t>
      </w:r>
      <w:r w:rsidRPr="0068481C">
        <w:rPr>
          <w:color w:val="000000"/>
          <w:sz w:val="24"/>
          <w:szCs w:val="24"/>
        </w:rPr>
        <w:t>избирательном округе,</w:t>
      </w:r>
    </w:p>
    <w:p w:rsidR="00672A7D" w:rsidRPr="0068481C" w:rsidRDefault="00672A7D" w:rsidP="00621556">
      <w:pPr>
        <w:spacing w:line="276" w:lineRule="auto"/>
        <w:ind w:firstLine="709"/>
        <w:jc w:val="both"/>
        <w:rPr>
          <w:color w:val="000000"/>
          <w:sz w:val="24"/>
          <w:szCs w:val="24"/>
        </w:rPr>
      </w:pPr>
      <w:r w:rsidRPr="0068481C">
        <w:rPr>
          <w:color w:val="000000"/>
          <w:sz w:val="24"/>
          <w:szCs w:val="24"/>
        </w:rPr>
        <w:t>- конкурсы рисунков «Традиции моей семьи» в 6</w:t>
      </w:r>
      <w:r w:rsidR="001F4F6B">
        <w:rPr>
          <w:color w:val="000000"/>
          <w:sz w:val="24"/>
          <w:szCs w:val="24"/>
        </w:rPr>
        <w:t>-м</w:t>
      </w:r>
      <w:r w:rsidRPr="0068481C">
        <w:rPr>
          <w:color w:val="000000"/>
          <w:sz w:val="24"/>
          <w:szCs w:val="24"/>
        </w:rPr>
        <w:t xml:space="preserve"> избирательном округе, «Как</w:t>
      </w:r>
      <w:r w:rsidR="001F4F6B">
        <w:rPr>
          <w:color w:val="000000"/>
          <w:sz w:val="24"/>
          <w:szCs w:val="24"/>
        </w:rPr>
        <w:t> </w:t>
      </w:r>
      <w:r w:rsidRPr="0068481C">
        <w:rPr>
          <w:color w:val="000000"/>
          <w:sz w:val="24"/>
          <w:szCs w:val="24"/>
        </w:rPr>
        <w:t>хорошо, что есть семья!» в 25</w:t>
      </w:r>
      <w:r w:rsidR="001F4F6B">
        <w:rPr>
          <w:color w:val="000000"/>
          <w:sz w:val="24"/>
          <w:szCs w:val="24"/>
        </w:rPr>
        <w:t>-м</w:t>
      </w:r>
      <w:r w:rsidRPr="0068481C">
        <w:rPr>
          <w:color w:val="000000"/>
          <w:sz w:val="24"/>
          <w:szCs w:val="24"/>
        </w:rPr>
        <w:t xml:space="preserve"> избирательном округе,</w:t>
      </w:r>
    </w:p>
    <w:p w:rsidR="00672A7D" w:rsidRPr="0068481C" w:rsidRDefault="00672A7D" w:rsidP="00621556">
      <w:pPr>
        <w:spacing w:line="276" w:lineRule="auto"/>
        <w:ind w:firstLine="709"/>
        <w:jc w:val="both"/>
        <w:rPr>
          <w:sz w:val="24"/>
          <w:szCs w:val="24"/>
        </w:rPr>
      </w:pPr>
      <w:r w:rsidRPr="0068481C">
        <w:rPr>
          <w:color w:val="000000"/>
          <w:sz w:val="24"/>
          <w:szCs w:val="24"/>
        </w:rPr>
        <w:t>- День соседей в 4, 5, 16</w:t>
      </w:r>
      <w:r w:rsidR="001F4F6B">
        <w:rPr>
          <w:color w:val="000000"/>
          <w:sz w:val="24"/>
          <w:szCs w:val="24"/>
        </w:rPr>
        <w:t>-м</w:t>
      </w:r>
      <w:r w:rsidRPr="0068481C">
        <w:rPr>
          <w:color w:val="000000"/>
          <w:sz w:val="24"/>
          <w:szCs w:val="24"/>
        </w:rPr>
        <w:t xml:space="preserve"> избирательных округах.</w:t>
      </w:r>
    </w:p>
    <w:p w:rsidR="00672A7D" w:rsidRPr="0068481C" w:rsidRDefault="00672A7D" w:rsidP="00621556">
      <w:pPr>
        <w:spacing w:line="276" w:lineRule="auto"/>
        <w:ind w:firstLine="709"/>
        <w:jc w:val="both"/>
        <w:rPr>
          <w:color w:val="000000"/>
          <w:sz w:val="24"/>
          <w:szCs w:val="24"/>
        </w:rPr>
      </w:pPr>
      <w:r w:rsidRPr="0068481C">
        <w:rPr>
          <w:color w:val="000000"/>
          <w:sz w:val="24"/>
          <w:szCs w:val="24"/>
        </w:rPr>
        <w:t>Особую роль в сфере укрепления института семьи играет воспитание подрастающего поколения.</w:t>
      </w:r>
    </w:p>
    <w:p w:rsidR="00672A7D" w:rsidRPr="0068481C" w:rsidRDefault="00672A7D" w:rsidP="00621556">
      <w:pPr>
        <w:spacing w:line="276" w:lineRule="auto"/>
        <w:ind w:firstLine="709"/>
        <w:jc w:val="both"/>
        <w:rPr>
          <w:sz w:val="24"/>
          <w:szCs w:val="24"/>
        </w:rPr>
      </w:pPr>
      <w:r w:rsidRPr="0068481C">
        <w:rPr>
          <w:color w:val="000000"/>
          <w:sz w:val="24"/>
          <w:szCs w:val="24"/>
        </w:rPr>
        <w:t>В 2024 году образовательными организациями проведено 1</w:t>
      </w:r>
      <w:r w:rsidRPr="0068481C">
        <w:rPr>
          <w:sz w:val="24"/>
          <w:szCs w:val="24"/>
        </w:rPr>
        <w:t>8 тематических мероприятий:</w:t>
      </w:r>
    </w:p>
    <w:p w:rsidR="00672A7D" w:rsidRPr="0068481C" w:rsidRDefault="00672A7D" w:rsidP="00621556">
      <w:pPr>
        <w:spacing w:line="276" w:lineRule="auto"/>
        <w:ind w:firstLine="709"/>
        <w:jc w:val="both"/>
        <w:rPr>
          <w:sz w:val="24"/>
          <w:szCs w:val="24"/>
        </w:rPr>
      </w:pPr>
      <w:r w:rsidRPr="0068481C">
        <w:rPr>
          <w:sz w:val="24"/>
          <w:szCs w:val="24"/>
        </w:rPr>
        <w:t>- XXX городской и XIV открытый фестиваль-конкурс детского художественного творчества «Детство – чудные года, детство - праздник навсегда», одной из номинаций стала «Семейное творчество», в ней приняли участие 20 семей;</w:t>
      </w:r>
    </w:p>
    <w:p w:rsidR="00672A7D" w:rsidRPr="0068481C" w:rsidRDefault="00672A7D" w:rsidP="00621556">
      <w:pPr>
        <w:spacing w:line="276" w:lineRule="auto"/>
        <w:ind w:firstLine="709"/>
        <w:jc w:val="both"/>
        <w:rPr>
          <w:sz w:val="24"/>
          <w:szCs w:val="24"/>
        </w:rPr>
      </w:pPr>
      <w:r w:rsidRPr="0068481C">
        <w:rPr>
          <w:sz w:val="24"/>
          <w:szCs w:val="24"/>
        </w:rPr>
        <w:t>- акция «Герб моей семьи»;</w:t>
      </w:r>
    </w:p>
    <w:p w:rsidR="00672A7D" w:rsidRPr="0068481C" w:rsidRDefault="00672A7D" w:rsidP="00621556">
      <w:pPr>
        <w:tabs>
          <w:tab w:val="left" w:pos="709"/>
        </w:tabs>
        <w:spacing w:line="276" w:lineRule="auto"/>
        <w:ind w:firstLine="709"/>
        <w:jc w:val="both"/>
        <w:rPr>
          <w:sz w:val="24"/>
          <w:szCs w:val="24"/>
        </w:rPr>
      </w:pPr>
      <w:r w:rsidRPr="0068481C">
        <w:rPr>
          <w:sz w:val="24"/>
          <w:szCs w:val="24"/>
        </w:rPr>
        <w:t>- фестиваль семейных сказок;</w:t>
      </w:r>
    </w:p>
    <w:p w:rsidR="00672A7D" w:rsidRPr="0068481C" w:rsidRDefault="00672A7D" w:rsidP="00621556">
      <w:pPr>
        <w:tabs>
          <w:tab w:val="left" w:pos="709"/>
        </w:tabs>
        <w:spacing w:line="276" w:lineRule="auto"/>
        <w:ind w:firstLine="709"/>
        <w:jc w:val="both"/>
        <w:rPr>
          <w:sz w:val="24"/>
          <w:szCs w:val="24"/>
        </w:rPr>
      </w:pPr>
      <w:r w:rsidRPr="0068481C">
        <w:rPr>
          <w:sz w:val="24"/>
          <w:szCs w:val="24"/>
        </w:rPr>
        <w:t>- тематические мероприятия «Важнее ценностей других»;</w:t>
      </w:r>
    </w:p>
    <w:p w:rsidR="00672A7D" w:rsidRPr="0068481C" w:rsidRDefault="00672A7D" w:rsidP="00621556">
      <w:pPr>
        <w:tabs>
          <w:tab w:val="left" w:pos="709"/>
        </w:tabs>
        <w:spacing w:line="276" w:lineRule="auto"/>
        <w:ind w:firstLine="709"/>
        <w:jc w:val="both"/>
        <w:rPr>
          <w:sz w:val="24"/>
          <w:szCs w:val="24"/>
        </w:rPr>
      </w:pPr>
      <w:r w:rsidRPr="0068481C">
        <w:rPr>
          <w:sz w:val="24"/>
          <w:szCs w:val="24"/>
        </w:rPr>
        <w:t>- спортивно-оздоровительное мероприятие «Если есть семья – значит, счастлив я!»;</w:t>
      </w:r>
    </w:p>
    <w:p w:rsidR="00672A7D" w:rsidRPr="0068481C" w:rsidRDefault="00672A7D" w:rsidP="00621556">
      <w:pPr>
        <w:tabs>
          <w:tab w:val="left" w:pos="709"/>
        </w:tabs>
        <w:spacing w:line="276" w:lineRule="auto"/>
        <w:ind w:firstLine="709"/>
        <w:jc w:val="both"/>
        <w:rPr>
          <w:sz w:val="24"/>
          <w:szCs w:val="24"/>
        </w:rPr>
      </w:pPr>
      <w:r w:rsidRPr="0068481C">
        <w:rPr>
          <w:sz w:val="24"/>
          <w:szCs w:val="24"/>
        </w:rPr>
        <w:t>- конкурс на лучшую семейную команду знатоков ПДД «Папа, мама, я и</w:t>
      </w:r>
      <w:r w:rsidR="00AF2EFE">
        <w:rPr>
          <w:sz w:val="24"/>
          <w:szCs w:val="24"/>
        </w:rPr>
        <w:t> </w:t>
      </w:r>
      <w:r w:rsidRPr="0068481C">
        <w:rPr>
          <w:sz w:val="24"/>
          <w:szCs w:val="24"/>
        </w:rPr>
        <w:t>безопасная дорога»;</w:t>
      </w:r>
    </w:p>
    <w:p w:rsidR="00672A7D" w:rsidRPr="0068481C" w:rsidRDefault="00672A7D" w:rsidP="00621556">
      <w:pPr>
        <w:tabs>
          <w:tab w:val="left" w:pos="709"/>
        </w:tabs>
        <w:spacing w:line="276" w:lineRule="auto"/>
        <w:ind w:firstLine="709"/>
        <w:jc w:val="both"/>
        <w:rPr>
          <w:sz w:val="24"/>
          <w:szCs w:val="24"/>
        </w:rPr>
      </w:pPr>
      <w:r w:rsidRPr="0068481C">
        <w:rPr>
          <w:sz w:val="24"/>
          <w:szCs w:val="24"/>
        </w:rPr>
        <w:t xml:space="preserve">- </w:t>
      </w:r>
      <w:r w:rsidRPr="0068481C">
        <w:rPr>
          <w:rFonts w:eastAsia="Calibri"/>
          <w:sz w:val="24"/>
          <w:szCs w:val="24"/>
          <w:lang w:eastAsia="en-US"/>
        </w:rPr>
        <w:t>городской конкурс художественной фотографии «Загляните в семейный альбом»</w:t>
      </w:r>
      <w:r w:rsidRPr="0068481C">
        <w:rPr>
          <w:bCs/>
          <w:sz w:val="24"/>
          <w:szCs w:val="24"/>
        </w:rPr>
        <w:t xml:space="preserve">. </w:t>
      </w:r>
    </w:p>
    <w:p w:rsidR="00672A7D" w:rsidRPr="0068481C" w:rsidRDefault="00672A7D" w:rsidP="00621556">
      <w:pPr>
        <w:pStyle w:val="c2"/>
        <w:shd w:val="clear" w:color="auto" w:fill="FFFFFF"/>
        <w:spacing w:before="0" w:beforeAutospacing="0" w:after="0" w:afterAutospacing="0" w:line="276" w:lineRule="auto"/>
        <w:ind w:firstLine="709"/>
        <w:jc w:val="both"/>
        <w:rPr>
          <w:rFonts w:eastAsia="Calibri"/>
          <w:bCs/>
          <w:lang w:eastAsia="en-US"/>
        </w:rPr>
      </w:pPr>
      <w:r w:rsidRPr="0068481C">
        <w:rPr>
          <w:rFonts w:eastAsia="Calibri"/>
          <w:bCs/>
          <w:lang w:eastAsia="en-US"/>
        </w:rPr>
        <w:t xml:space="preserve">В сентябре 2024 года образовательные учреждения приняли участие в проекте «Большие семейные выходные»: </w:t>
      </w:r>
    </w:p>
    <w:p w:rsidR="00672A7D" w:rsidRPr="0068481C" w:rsidRDefault="00672A7D" w:rsidP="00621556">
      <w:pPr>
        <w:pStyle w:val="c2"/>
        <w:shd w:val="clear" w:color="auto" w:fill="FFFFFF"/>
        <w:spacing w:before="0" w:beforeAutospacing="0" w:after="0" w:afterAutospacing="0" w:line="276" w:lineRule="auto"/>
        <w:ind w:firstLine="709"/>
        <w:jc w:val="both"/>
        <w:rPr>
          <w:rFonts w:eastAsia="Calibri"/>
          <w:bCs/>
          <w:lang w:eastAsia="en-US"/>
        </w:rPr>
      </w:pPr>
      <w:r w:rsidRPr="0068481C">
        <w:rPr>
          <w:rFonts w:eastAsia="Calibri"/>
          <w:bCs/>
          <w:lang w:eastAsia="en-US"/>
        </w:rPr>
        <w:t xml:space="preserve">- </w:t>
      </w:r>
      <w:r w:rsidRPr="0068481C">
        <w:t>ярмарка талантов «Дом, в котором живут чудеса»</w:t>
      </w:r>
      <w:r w:rsidRPr="0068481C">
        <w:rPr>
          <w:rFonts w:eastAsia="Calibri"/>
          <w:bCs/>
          <w:lang w:eastAsia="en-US"/>
        </w:rPr>
        <w:t>;</w:t>
      </w:r>
    </w:p>
    <w:p w:rsidR="00672A7D" w:rsidRPr="0068481C" w:rsidRDefault="00672A7D" w:rsidP="00621556">
      <w:pPr>
        <w:pStyle w:val="c2"/>
        <w:shd w:val="clear" w:color="auto" w:fill="FFFFFF"/>
        <w:spacing w:before="0" w:beforeAutospacing="0" w:after="0" w:afterAutospacing="0" w:line="276" w:lineRule="auto"/>
        <w:ind w:firstLine="709"/>
        <w:jc w:val="both"/>
      </w:pPr>
      <w:r w:rsidRPr="0068481C">
        <w:rPr>
          <w:rFonts w:eastAsia="Calibri"/>
          <w:bCs/>
          <w:lang w:eastAsia="en-US"/>
        </w:rPr>
        <w:t>-</w:t>
      </w:r>
      <w:r w:rsidR="00FC2EF8">
        <w:rPr>
          <w:rFonts w:eastAsia="Calibri"/>
          <w:bCs/>
          <w:lang w:eastAsia="en-US"/>
        </w:rPr>
        <w:t xml:space="preserve"> </w:t>
      </w:r>
      <w:r w:rsidRPr="0068481C">
        <w:t>семейная туристическая поездка в Элисту;</w:t>
      </w:r>
    </w:p>
    <w:p w:rsidR="00672A7D" w:rsidRPr="0068481C" w:rsidRDefault="00FC2EF8" w:rsidP="00621556">
      <w:pPr>
        <w:pStyle w:val="c2"/>
        <w:shd w:val="clear" w:color="auto" w:fill="FFFFFF"/>
        <w:spacing w:before="0" w:beforeAutospacing="0" w:after="0" w:afterAutospacing="0" w:line="276" w:lineRule="auto"/>
        <w:ind w:firstLine="709"/>
        <w:jc w:val="both"/>
      </w:pPr>
      <w:r>
        <w:t>-</w:t>
      </w:r>
      <w:r w:rsidR="00672A7D" w:rsidRPr="0068481C">
        <w:t xml:space="preserve"> веселые старты;</w:t>
      </w:r>
    </w:p>
    <w:p w:rsidR="00672A7D" w:rsidRPr="0068481C" w:rsidRDefault="00672A7D" w:rsidP="00621556">
      <w:pPr>
        <w:pStyle w:val="c2"/>
        <w:shd w:val="clear" w:color="auto" w:fill="FFFFFF"/>
        <w:spacing w:before="0" w:beforeAutospacing="0" w:after="0" w:afterAutospacing="0" w:line="276" w:lineRule="auto"/>
        <w:ind w:firstLine="709"/>
        <w:jc w:val="both"/>
      </w:pPr>
      <w:r w:rsidRPr="0068481C">
        <w:t>- акция «В музей всей семьей»;</w:t>
      </w:r>
    </w:p>
    <w:p w:rsidR="00672A7D" w:rsidRPr="0068481C" w:rsidRDefault="00672A7D" w:rsidP="00621556">
      <w:pPr>
        <w:pStyle w:val="c2"/>
        <w:shd w:val="clear" w:color="auto" w:fill="FFFFFF"/>
        <w:spacing w:before="0" w:beforeAutospacing="0" w:after="0" w:afterAutospacing="0" w:line="276" w:lineRule="auto"/>
        <w:ind w:firstLine="709"/>
        <w:jc w:val="both"/>
      </w:pPr>
      <w:r w:rsidRPr="0068481C">
        <w:t>- экскурсия на выставку собак «Сапфир Дона»;</w:t>
      </w:r>
    </w:p>
    <w:p w:rsidR="00672A7D" w:rsidRPr="0068481C" w:rsidRDefault="00672A7D" w:rsidP="00621556">
      <w:pPr>
        <w:spacing w:line="276" w:lineRule="auto"/>
        <w:ind w:firstLine="709"/>
        <w:rPr>
          <w:sz w:val="24"/>
          <w:szCs w:val="24"/>
        </w:rPr>
      </w:pPr>
      <w:r w:rsidRPr="0068481C">
        <w:rPr>
          <w:sz w:val="24"/>
          <w:szCs w:val="24"/>
        </w:rPr>
        <w:t>- спортивный праздник «Игры Дона»;</w:t>
      </w:r>
    </w:p>
    <w:p w:rsidR="00672A7D" w:rsidRPr="0068481C" w:rsidRDefault="00672A7D" w:rsidP="00621556">
      <w:pPr>
        <w:pStyle w:val="c2"/>
        <w:shd w:val="clear" w:color="auto" w:fill="FFFFFF"/>
        <w:spacing w:before="0" w:beforeAutospacing="0" w:after="0" w:afterAutospacing="0" w:line="276" w:lineRule="auto"/>
        <w:ind w:firstLine="709"/>
        <w:jc w:val="both"/>
      </w:pPr>
      <w:r w:rsidRPr="0068481C">
        <w:t>- дружеский турнир по волейболу «Спорт наша жизнь!»;</w:t>
      </w:r>
    </w:p>
    <w:p w:rsidR="00672A7D" w:rsidRPr="0068481C" w:rsidRDefault="00672A7D" w:rsidP="00621556">
      <w:pPr>
        <w:pStyle w:val="c2"/>
        <w:shd w:val="clear" w:color="auto" w:fill="FFFFFF"/>
        <w:spacing w:before="0" w:beforeAutospacing="0" w:after="0" w:afterAutospacing="0" w:line="276" w:lineRule="auto"/>
        <w:ind w:firstLine="709"/>
        <w:jc w:val="both"/>
      </w:pPr>
      <w:r w:rsidRPr="0068481C">
        <w:t>- семейный поход Первых.</w:t>
      </w:r>
    </w:p>
    <w:p w:rsidR="00672A7D" w:rsidRPr="0068481C" w:rsidRDefault="00672A7D" w:rsidP="00621556">
      <w:pPr>
        <w:pStyle w:val="c2"/>
        <w:shd w:val="clear" w:color="auto" w:fill="FFFFFF"/>
        <w:spacing w:before="0" w:beforeAutospacing="0" w:after="0" w:afterAutospacing="0" w:line="276" w:lineRule="auto"/>
        <w:ind w:firstLine="709"/>
        <w:jc w:val="both"/>
      </w:pPr>
      <w:r w:rsidRPr="0068481C">
        <w:t>В течение 2024 года обучающиеся совместно с родителями принимали участие в</w:t>
      </w:r>
      <w:r w:rsidR="00AF2EFE">
        <w:t> </w:t>
      </w:r>
      <w:r w:rsidRPr="0068481C">
        <w:t>проекте «Родные и любимые»,  организованном по инициативе российского движения молодежи «Движение первых».</w:t>
      </w:r>
    </w:p>
    <w:p w:rsidR="00672A7D" w:rsidRPr="0068481C" w:rsidRDefault="00672A7D" w:rsidP="00621556">
      <w:pPr>
        <w:pStyle w:val="c2"/>
        <w:shd w:val="clear" w:color="auto" w:fill="FFFFFF"/>
        <w:spacing w:before="0" w:beforeAutospacing="0" w:after="0" w:afterAutospacing="0" w:line="276" w:lineRule="auto"/>
        <w:ind w:firstLine="709"/>
        <w:jc w:val="both"/>
      </w:pPr>
      <w:r w:rsidRPr="0068481C">
        <w:t>Образовательные учреждения стали активными участниками  федеральных проектов «Всей семьей» («В кругу семьи читаю», «Всей семьей пишем письмо солдату», «Всей семьей на выборы»), а также Всероссийской акции «Семейные традиции» и</w:t>
      </w:r>
      <w:r w:rsidR="00AF2EFE">
        <w:t> </w:t>
      </w:r>
      <w:r w:rsidRPr="0068481C">
        <w:t>конкурса «Это у нас семейное».</w:t>
      </w:r>
    </w:p>
    <w:p w:rsidR="00672A7D" w:rsidRPr="0068481C" w:rsidRDefault="00AF2EFE" w:rsidP="00621556">
      <w:pPr>
        <w:pStyle w:val="c2"/>
        <w:shd w:val="clear" w:color="auto" w:fill="FFFFFF"/>
        <w:spacing w:before="0" w:beforeAutospacing="0" w:after="0" w:afterAutospacing="0" w:line="276" w:lineRule="auto"/>
        <w:ind w:firstLine="709"/>
        <w:jc w:val="both"/>
      </w:pPr>
      <w:r>
        <w:t>В</w:t>
      </w:r>
      <w:r w:rsidR="00672A7D" w:rsidRPr="0068481C">
        <w:t xml:space="preserve"> 2024 году в рамках цикла внеурочных занятий «Разговоры о важном» с</w:t>
      </w:r>
      <w:r>
        <w:t> </w:t>
      </w:r>
      <w:r w:rsidR="00672A7D" w:rsidRPr="0068481C">
        <w:t xml:space="preserve">обучающимися была рассмотрена тема «О взаимоотношениях в семье». </w:t>
      </w:r>
    </w:p>
    <w:p w:rsidR="00672A7D" w:rsidRPr="0068481C" w:rsidRDefault="00672A7D" w:rsidP="00621556">
      <w:pPr>
        <w:pStyle w:val="c2"/>
        <w:shd w:val="clear" w:color="auto" w:fill="FFFFFF"/>
        <w:spacing w:before="0" w:beforeAutospacing="0" w:after="0" w:afterAutospacing="0" w:line="276" w:lineRule="auto"/>
        <w:ind w:firstLine="709"/>
        <w:jc w:val="both"/>
      </w:pPr>
      <w:r w:rsidRPr="0068481C">
        <w:t>Общий охват участников тематических мероприятий, посвященных Году семьи, составил более 20 тыс. обучающихся.</w:t>
      </w:r>
    </w:p>
    <w:p w:rsidR="00672A7D" w:rsidRPr="0068481C" w:rsidRDefault="00672A7D" w:rsidP="00621556">
      <w:pPr>
        <w:pStyle w:val="a6"/>
        <w:spacing w:line="276" w:lineRule="auto"/>
        <w:ind w:left="0" w:firstLine="709"/>
        <w:jc w:val="both"/>
        <w:rPr>
          <w:sz w:val="24"/>
          <w:szCs w:val="24"/>
        </w:rPr>
      </w:pPr>
      <w:r w:rsidRPr="0068481C">
        <w:rPr>
          <w:sz w:val="24"/>
          <w:szCs w:val="24"/>
        </w:rPr>
        <w:t xml:space="preserve">В целях расширения и поддержки добровольчества (волонтерства), развития благотворительной деятельности, укрепления традиций взаимопомощи Указом </w:t>
      </w:r>
      <w:r w:rsidRPr="0068481C">
        <w:rPr>
          <w:sz w:val="24"/>
          <w:szCs w:val="24"/>
        </w:rPr>
        <w:lastRenderedPageBreak/>
        <w:t>Губернатора Ростовской области 2024 год объявлен Годом добрых дел в Ростовской области.</w:t>
      </w:r>
    </w:p>
    <w:p w:rsidR="00672A7D" w:rsidRPr="0068481C" w:rsidRDefault="00672A7D" w:rsidP="00621556">
      <w:pPr>
        <w:pStyle w:val="a6"/>
        <w:spacing w:line="276" w:lineRule="auto"/>
        <w:ind w:left="0" w:firstLine="709"/>
        <w:jc w:val="both"/>
        <w:rPr>
          <w:sz w:val="24"/>
          <w:szCs w:val="24"/>
        </w:rPr>
      </w:pPr>
      <w:r w:rsidRPr="000E7BC9">
        <w:rPr>
          <w:sz w:val="24"/>
          <w:szCs w:val="24"/>
        </w:rPr>
        <w:t>Добровольческая деятельность обширна, она охватывает многие сферы жизни человека.</w:t>
      </w:r>
    </w:p>
    <w:p w:rsidR="00672A7D" w:rsidRPr="0068481C" w:rsidRDefault="00FC2EF8" w:rsidP="00621556">
      <w:pPr>
        <w:pStyle w:val="a6"/>
        <w:spacing w:line="276" w:lineRule="auto"/>
        <w:ind w:left="0" w:firstLine="709"/>
        <w:jc w:val="both"/>
        <w:rPr>
          <w:sz w:val="24"/>
          <w:szCs w:val="24"/>
        </w:rPr>
      </w:pPr>
      <w:r>
        <w:rPr>
          <w:sz w:val="24"/>
          <w:szCs w:val="24"/>
        </w:rPr>
        <w:t>В</w:t>
      </w:r>
      <w:r w:rsidR="00672A7D" w:rsidRPr="0068481C">
        <w:rPr>
          <w:sz w:val="24"/>
          <w:szCs w:val="24"/>
        </w:rPr>
        <w:t xml:space="preserve"> Волгодонске насчитывается около 10 тысяч волонтеров, занятых по различным направлениям:</w:t>
      </w:r>
    </w:p>
    <w:p w:rsidR="00672A7D" w:rsidRPr="0068481C" w:rsidRDefault="00672A7D" w:rsidP="00621556">
      <w:pPr>
        <w:pStyle w:val="a6"/>
        <w:spacing w:line="276" w:lineRule="auto"/>
        <w:ind w:left="0" w:firstLine="709"/>
        <w:jc w:val="both"/>
        <w:rPr>
          <w:sz w:val="24"/>
          <w:szCs w:val="24"/>
        </w:rPr>
      </w:pPr>
      <w:r w:rsidRPr="0068481C">
        <w:rPr>
          <w:sz w:val="24"/>
          <w:szCs w:val="24"/>
        </w:rPr>
        <w:t>- социальное</w:t>
      </w:r>
      <w:r w:rsidR="00AF2EFE">
        <w:rPr>
          <w:sz w:val="24"/>
          <w:szCs w:val="24"/>
        </w:rPr>
        <w:t xml:space="preserve"> </w:t>
      </w:r>
      <w:r w:rsidRPr="0068481C">
        <w:rPr>
          <w:sz w:val="24"/>
          <w:szCs w:val="24"/>
        </w:rPr>
        <w:t>волонтерство;</w:t>
      </w:r>
    </w:p>
    <w:p w:rsidR="00672A7D" w:rsidRPr="0068481C" w:rsidRDefault="00672A7D" w:rsidP="00621556">
      <w:pPr>
        <w:pStyle w:val="a6"/>
        <w:spacing w:line="276" w:lineRule="auto"/>
        <w:ind w:left="0" w:firstLine="709"/>
        <w:jc w:val="both"/>
        <w:rPr>
          <w:sz w:val="24"/>
          <w:szCs w:val="24"/>
        </w:rPr>
      </w:pPr>
      <w:r w:rsidRPr="0068481C">
        <w:rPr>
          <w:sz w:val="24"/>
          <w:szCs w:val="24"/>
        </w:rPr>
        <w:t xml:space="preserve">- экологическое волонтерство; </w:t>
      </w:r>
    </w:p>
    <w:p w:rsidR="00672A7D" w:rsidRPr="0068481C" w:rsidRDefault="00672A7D" w:rsidP="00621556">
      <w:pPr>
        <w:pStyle w:val="a6"/>
        <w:spacing w:line="276" w:lineRule="auto"/>
        <w:ind w:left="0" w:firstLine="709"/>
        <w:jc w:val="both"/>
        <w:rPr>
          <w:sz w:val="24"/>
          <w:szCs w:val="24"/>
        </w:rPr>
      </w:pPr>
      <w:r w:rsidRPr="0068481C">
        <w:rPr>
          <w:sz w:val="24"/>
          <w:szCs w:val="24"/>
        </w:rPr>
        <w:t>- культурное волонтерство;</w:t>
      </w:r>
    </w:p>
    <w:p w:rsidR="00672A7D" w:rsidRPr="0068481C" w:rsidRDefault="00672A7D" w:rsidP="00621556">
      <w:pPr>
        <w:pStyle w:val="a6"/>
        <w:spacing w:line="276" w:lineRule="auto"/>
        <w:ind w:left="0" w:firstLine="709"/>
        <w:jc w:val="both"/>
        <w:rPr>
          <w:sz w:val="24"/>
          <w:szCs w:val="24"/>
        </w:rPr>
      </w:pPr>
      <w:r w:rsidRPr="0068481C">
        <w:rPr>
          <w:sz w:val="24"/>
          <w:szCs w:val="24"/>
        </w:rPr>
        <w:t>- событийное волонтерство;</w:t>
      </w:r>
    </w:p>
    <w:p w:rsidR="00672A7D" w:rsidRPr="0068481C" w:rsidRDefault="00672A7D" w:rsidP="00621556">
      <w:pPr>
        <w:pStyle w:val="a6"/>
        <w:spacing w:line="276" w:lineRule="auto"/>
        <w:ind w:left="0" w:firstLine="709"/>
        <w:jc w:val="both"/>
        <w:rPr>
          <w:sz w:val="24"/>
          <w:szCs w:val="24"/>
        </w:rPr>
      </w:pPr>
      <w:r w:rsidRPr="0068481C">
        <w:rPr>
          <w:sz w:val="24"/>
          <w:szCs w:val="24"/>
        </w:rPr>
        <w:t>-  патриотическое волонтерство;</w:t>
      </w:r>
    </w:p>
    <w:p w:rsidR="00672A7D" w:rsidRPr="0068481C" w:rsidRDefault="00672A7D" w:rsidP="00621556">
      <w:pPr>
        <w:pStyle w:val="a6"/>
        <w:spacing w:line="276" w:lineRule="auto"/>
        <w:ind w:left="0" w:firstLine="709"/>
        <w:jc w:val="both"/>
        <w:rPr>
          <w:sz w:val="24"/>
          <w:szCs w:val="24"/>
        </w:rPr>
      </w:pPr>
      <w:r w:rsidRPr="0068481C">
        <w:rPr>
          <w:sz w:val="24"/>
          <w:szCs w:val="24"/>
        </w:rPr>
        <w:t>- инклюзивное волонтерство;</w:t>
      </w:r>
    </w:p>
    <w:p w:rsidR="00672A7D" w:rsidRPr="0068481C" w:rsidRDefault="00672A7D" w:rsidP="00621556">
      <w:pPr>
        <w:pStyle w:val="a6"/>
        <w:spacing w:line="276" w:lineRule="auto"/>
        <w:ind w:left="0" w:firstLine="709"/>
        <w:jc w:val="both"/>
        <w:rPr>
          <w:sz w:val="24"/>
          <w:szCs w:val="24"/>
        </w:rPr>
      </w:pPr>
      <w:r w:rsidRPr="0068481C">
        <w:rPr>
          <w:sz w:val="24"/>
          <w:szCs w:val="24"/>
        </w:rPr>
        <w:t>- волонтерство в сфере охраны здоровья.</w:t>
      </w:r>
    </w:p>
    <w:p w:rsidR="00672A7D" w:rsidRPr="0068481C" w:rsidRDefault="00672A7D" w:rsidP="00621556">
      <w:pPr>
        <w:pStyle w:val="a6"/>
        <w:spacing w:line="276" w:lineRule="auto"/>
        <w:ind w:left="0" w:firstLine="709"/>
        <w:jc w:val="both"/>
        <w:rPr>
          <w:sz w:val="24"/>
          <w:szCs w:val="24"/>
        </w:rPr>
      </w:pPr>
      <w:r w:rsidRPr="0068481C">
        <w:rPr>
          <w:sz w:val="24"/>
          <w:szCs w:val="24"/>
        </w:rPr>
        <w:t>Отделом по молодежной политике Администрации города Волгодонска сформирован план мероприятий Года добрых дел в городе Волгодонске.</w:t>
      </w:r>
    </w:p>
    <w:p w:rsidR="00672A7D" w:rsidRPr="0068481C" w:rsidRDefault="00672A7D" w:rsidP="00621556">
      <w:pPr>
        <w:pStyle w:val="a6"/>
        <w:spacing w:line="276" w:lineRule="auto"/>
        <w:ind w:left="0" w:firstLine="709"/>
        <w:jc w:val="both"/>
        <w:rPr>
          <w:sz w:val="24"/>
          <w:szCs w:val="24"/>
        </w:rPr>
      </w:pPr>
      <w:r w:rsidRPr="0068481C">
        <w:rPr>
          <w:sz w:val="24"/>
          <w:szCs w:val="24"/>
        </w:rPr>
        <w:t xml:space="preserve">На базе Волгодонского медицинского колледжа действует муниципальный штаб Всероссийского общественного движения «Волонтеры-медики». Волонтеры-медики учат горожан заботиться о здоровье, оказывать первую медицинскую помощь, а также принимают активное участие во всех мероприятиях, пропагандирующих здоровый образ жизни. </w:t>
      </w:r>
    </w:p>
    <w:p w:rsidR="00672A7D" w:rsidRPr="0068481C" w:rsidRDefault="00672A7D" w:rsidP="00621556">
      <w:pPr>
        <w:pStyle w:val="a6"/>
        <w:spacing w:line="276" w:lineRule="auto"/>
        <w:ind w:left="0" w:firstLine="709"/>
        <w:jc w:val="both"/>
        <w:rPr>
          <w:sz w:val="24"/>
          <w:szCs w:val="24"/>
        </w:rPr>
      </w:pPr>
      <w:r w:rsidRPr="0068481C">
        <w:rPr>
          <w:sz w:val="24"/>
          <w:szCs w:val="24"/>
        </w:rPr>
        <w:t xml:space="preserve">На базе ВИТИ НИЯУ МИФИ действует городской штаб Всероссийского общественного движения «Волонтеры Победы», студенты занимаются сохранением исторической памяти, проводят уроки патриотизма, оказывают адресную помощь ветеранам и детям войны. </w:t>
      </w:r>
    </w:p>
    <w:p w:rsidR="00672A7D" w:rsidRPr="0068481C" w:rsidRDefault="00672A7D" w:rsidP="00621556">
      <w:pPr>
        <w:pStyle w:val="a6"/>
        <w:spacing w:line="276" w:lineRule="auto"/>
        <w:ind w:left="0" w:firstLine="709"/>
        <w:jc w:val="both"/>
        <w:rPr>
          <w:sz w:val="24"/>
          <w:szCs w:val="24"/>
        </w:rPr>
      </w:pPr>
      <w:r w:rsidRPr="0068481C">
        <w:rPr>
          <w:sz w:val="24"/>
          <w:szCs w:val="24"/>
        </w:rPr>
        <w:t xml:space="preserve">Важным событием Года добрых дел </w:t>
      </w:r>
      <w:r w:rsidR="00FC2EF8">
        <w:rPr>
          <w:sz w:val="24"/>
          <w:szCs w:val="24"/>
        </w:rPr>
        <w:t xml:space="preserve">в Волгодонске стало открытие 25.01.2024 </w:t>
      </w:r>
      <w:r w:rsidRPr="0068481C">
        <w:rPr>
          <w:sz w:val="24"/>
          <w:szCs w:val="24"/>
        </w:rPr>
        <w:t>городского Добро.Центра «Сила добра», расположенного на базе Волгодонского техникума энергетики и транспорта. Ключевым направлением работы Добро.Центра является развитие социальных и гражданских инициатив в городе, повышение статуса добровольца, популяризация добровольческого движения в целом. За период деятельности ДоброЦентра реализовано свыше 50 волонтерских мероприятий и акций.</w:t>
      </w:r>
    </w:p>
    <w:p w:rsidR="00672A7D" w:rsidRPr="0068481C" w:rsidRDefault="00672A7D" w:rsidP="00621556">
      <w:pPr>
        <w:spacing w:line="276" w:lineRule="auto"/>
        <w:ind w:firstLine="709"/>
        <w:jc w:val="both"/>
        <w:rPr>
          <w:sz w:val="24"/>
          <w:szCs w:val="24"/>
        </w:rPr>
      </w:pPr>
      <w:r w:rsidRPr="0068481C">
        <w:rPr>
          <w:sz w:val="24"/>
          <w:szCs w:val="24"/>
        </w:rPr>
        <w:t>За последнее время в российском обществе сформировалась культура добрых дел. Ярким примером тому выступает Общероссийская акция взаимопомощи #МЫВМЕСТЕ, направленная на оказание помощи людям в кризисных ситуациях. В Волгодонске функционирует муниципальный штаб акции #МЫВМЕСТЕ. В 2024 году в акции по</w:t>
      </w:r>
      <w:r w:rsidR="00AF2EFE">
        <w:rPr>
          <w:sz w:val="24"/>
          <w:szCs w:val="24"/>
        </w:rPr>
        <w:t> </w:t>
      </w:r>
      <w:r w:rsidRPr="0068481C">
        <w:rPr>
          <w:sz w:val="24"/>
          <w:szCs w:val="24"/>
        </w:rPr>
        <w:t>оказанию помощи военнослужащим, участвующим в специальной военной операции, и</w:t>
      </w:r>
      <w:r w:rsidR="00AF2EFE">
        <w:rPr>
          <w:sz w:val="24"/>
          <w:szCs w:val="24"/>
        </w:rPr>
        <w:t> </w:t>
      </w:r>
      <w:r w:rsidRPr="0068481C">
        <w:rPr>
          <w:sz w:val="24"/>
          <w:szCs w:val="24"/>
        </w:rPr>
        <w:t>их семьям, приняли участие более 1200 волонтеров.</w:t>
      </w:r>
    </w:p>
    <w:p w:rsidR="00672A7D" w:rsidRPr="0068481C" w:rsidRDefault="00672A7D" w:rsidP="00621556">
      <w:pPr>
        <w:spacing w:line="276" w:lineRule="auto"/>
        <w:ind w:firstLine="709"/>
        <w:jc w:val="both"/>
        <w:rPr>
          <w:sz w:val="24"/>
          <w:szCs w:val="24"/>
        </w:rPr>
      </w:pPr>
      <w:r w:rsidRPr="0068481C">
        <w:rPr>
          <w:sz w:val="24"/>
          <w:szCs w:val="24"/>
        </w:rPr>
        <w:t>Особенно большую работу проделали волонтеры города по сбору, сортировке, упаковке и отгрузке гуманитарной помощи жителям Курской области. В областной распределительный центр отправлено более 4-х тонн гуманитарного груза (предметов первой необходимости, продуктов питания, канцелярских принадлежностей, одежды).</w:t>
      </w:r>
    </w:p>
    <w:p w:rsidR="00672A7D" w:rsidRPr="0068481C" w:rsidRDefault="00672A7D" w:rsidP="00621556">
      <w:pPr>
        <w:spacing w:line="276" w:lineRule="auto"/>
        <w:ind w:firstLine="709"/>
        <w:jc w:val="both"/>
        <w:rPr>
          <w:sz w:val="24"/>
          <w:szCs w:val="24"/>
        </w:rPr>
      </w:pPr>
      <w:r w:rsidRPr="0068481C">
        <w:rPr>
          <w:sz w:val="24"/>
          <w:szCs w:val="24"/>
        </w:rPr>
        <w:t>Регулярно общеобразовательными учреждениями, учреждениями культуры, учреждениями высшего и среднего профессионального образования организуется изготовление поздравительных открыток, подарков и писем, а также сбор гуманитарной помощи военнослужащим – участникам специальной военной операции.</w:t>
      </w:r>
    </w:p>
    <w:p w:rsidR="00672A7D" w:rsidRPr="0068481C" w:rsidRDefault="00672A7D" w:rsidP="00621556">
      <w:pPr>
        <w:spacing w:line="276" w:lineRule="auto"/>
        <w:ind w:firstLine="709"/>
        <w:jc w:val="both"/>
        <w:rPr>
          <w:sz w:val="24"/>
          <w:szCs w:val="24"/>
        </w:rPr>
      </w:pPr>
      <w:r w:rsidRPr="0068481C">
        <w:rPr>
          <w:color w:val="000000"/>
          <w:sz w:val="24"/>
          <w:szCs w:val="24"/>
        </w:rPr>
        <w:t>В рамках Года добрых дел организованы и проведены мероприятия с социально незащищенными слоями населения. Например, АНО «Милосердие» города Волгодонска</w:t>
      </w:r>
      <w:r w:rsidRPr="0068481C">
        <w:rPr>
          <w:sz w:val="24"/>
          <w:szCs w:val="24"/>
        </w:rPr>
        <w:t xml:space="preserve"> </w:t>
      </w:r>
      <w:r w:rsidRPr="0068481C">
        <w:rPr>
          <w:sz w:val="24"/>
          <w:szCs w:val="24"/>
        </w:rPr>
        <w:lastRenderedPageBreak/>
        <w:t>организовали психокоррекционные занятия адаптивно-верховой езды для детей с ОВЗ в</w:t>
      </w:r>
      <w:r w:rsidR="00597612">
        <w:rPr>
          <w:sz w:val="24"/>
          <w:szCs w:val="24"/>
        </w:rPr>
        <w:t> </w:t>
      </w:r>
      <w:r w:rsidRPr="0068481C">
        <w:rPr>
          <w:sz w:val="24"/>
          <w:szCs w:val="24"/>
        </w:rPr>
        <w:t xml:space="preserve">детском реабилитационном центре «Добрая лошадка». Проведено более 1000 занятий. </w:t>
      </w:r>
    </w:p>
    <w:p w:rsidR="00672A7D" w:rsidRPr="0068481C" w:rsidRDefault="00672A7D" w:rsidP="00621556">
      <w:pPr>
        <w:spacing w:line="276" w:lineRule="auto"/>
        <w:ind w:firstLine="709"/>
        <w:jc w:val="both"/>
        <w:rPr>
          <w:sz w:val="24"/>
          <w:szCs w:val="24"/>
        </w:rPr>
      </w:pPr>
      <w:r w:rsidRPr="0068481C">
        <w:rPr>
          <w:sz w:val="24"/>
          <w:szCs w:val="24"/>
        </w:rPr>
        <w:t>В сфере сохранения окружающей среды учреждениями проведены: Акции: «Бумажный бум», «Улицы нашего города», «Чистое поле», «Всемирный день без автомобиля», акция по очистке водных берегов от мусора, городская экологическая акция «Чистый берег» и другое.</w:t>
      </w:r>
    </w:p>
    <w:p w:rsidR="00672A7D" w:rsidRPr="0068481C" w:rsidRDefault="00672A7D" w:rsidP="00621556">
      <w:pPr>
        <w:spacing w:line="276" w:lineRule="auto"/>
        <w:ind w:firstLine="709"/>
        <w:jc w:val="both"/>
        <w:rPr>
          <w:sz w:val="24"/>
          <w:szCs w:val="24"/>
        </w:rPr>
      </w:pPr>
      <w:r w:rsidRPr="0068481C">
        <w:rPr>
          <w:sz w:val="24"/>
          <w:szCs w:val="24"/>
        </w:rPr>
        <w:t>Для поощрения добровольческой деятельности, формирования в обществе культуры добрых дел отделом по молодежной политике проведены:</w:t>
      </w:r>
    </w:p>
    <w:p w:rsidR="00672A7D" w:rsidRPr="0068481C" w:rsidRDefault="00672A7D" w:rsidP="00621556">
      <w:pPr>
        <w:spacing w:line="276" w:lineRule="auto"/>
        <w:ind w:firstLine="709"/>
        <w:jc w:val="both"/>
        <w:rPr>
          <w:sz w:val="24"/>
          <w:szCs w:val="24"/>
        </w:rPr>
      </w:pPr>
      <w:r w:rsidRPr="0068481C">
        <w:rPr>
          <w:sz w:val="24"/>
          <w:szCs w:val="24"/>
        </w:rPr>
        <w:t>- городской конкурс – марафон добра «ВолгоДОБРОдонск», цель которого - популяризация добровольческого движения на территории города, выявление и</w:t>
      </w:r>
      <w:r w:rsidR="00597612">
        <w:rPr>
          <w:sz w:val="24"/>
          <w:szCs w:val="24"/>
        </w:rPr>
        <w:t> </w:t>
      </w:r>
      <w:r w:rsidRPr="0068481C">
        <w:rPr>
          <w:sz w:val="24"/>
          <w:szCs w:val="24"/>
        </w:rPr>
        <w:t>поощрение молодых людей, занимающихся добровольческой деятельностью;</w:t>
      </w:r>
    </w:p>
    <w:p w:rsidR="00672A7D" w:rsidRPr="0068481C" w:rsidRDefault="00672A7D" w:rsidP="00621556">
      <w:pPr>
        <w:spacing w:line="276" w:lineRule="auto"/>
        <w:ind w:firstLine="709"/>
        <w:jc w:val="both"/>
        <w:rPr>
          <w:sz w:val="24"/>
          <w:szCs w:val="24"/>
        </w:rPr>
      </w:pPr>
      <w:r w:rsidRPr="0068481C">
        <w:rPr>
          <w:sz w:val="24"/>
          <w:szCs w:val="24"/>
        </w:rPr>
        <w:t>- городской конкурс «Доброволец года-2024». Задачами конкурса являются информирование молодежи о роли добровольчества в процессе формирования гражданского общества; проведение социально-значимых мероприятий, направленных на</w:t>
      </w:r>
      <w:r w:rsidR="00924B49">
        <w:rPr>
          <w:sz w:val="24"/>
          <w:szCs w:val="24"/>
        </w:rPr>
        <w:t> </w:t>
      </w:r>
      <w:r w:rsidRPr="0068481C">
        <w:rPr>
          <w:sz w:val="24"/>
          <w:szCs w:val="24"/>
        </w:rPr>
        <w:t>поддержку и развитие добровольческого движения.</w:t>
      </w:r>
    </w:p>
    <w:p w:rsidR="00672A7D" w:rsidRPr="0068481C" w:rsidRDefault="00672A7D" w:rsidP="00621556">
      <w:pPr>
        <w:pStyle w:val="a6"/>
        <w:spacing w:line="276" w:lineRule="auto"/>
        <w:ind w:left="0" w:firstLine="709"/>
        <w:jc w:val="both"/>
        <w:rPr>
          <w:sz w:val="24"/>
          <w:szCs w:val="24"/>
        </w:rPr>
      </w:pPr>
      <w:r w:rsidRPr="0068481C">
        <w:rPr>
          <w:sz w:val="24"/>
          <w:szCs w:val="24"/>
        </w:rPr>
        <w:t>Итоги конкурсов подведены 5 декабря на городском мероприятии «Доброволец года – 2024».</w:t>
      </w:r>
    </w:p>
    <w:p w:rsidR="00672A7D" w:rsidRPr="0068481C" w:rsidRDefault="00672A7D" w:rsidP="00621556">
      <w:pPr>
        <w:spacing w:line="276" w:lineRule="auto"/>
        <w:ind w:firstLine="709"/>
        <w:jc w:val="both"/>
        <w:rPr>
          <w:bCs/>
          <w:sz w:val="24"/>
          <w:szCs w:val="24"/>
        </w:rPr>
      </w:pPr>
      <w:r w:rsidRPr="0068481C">
        <w:rPr>
          <w:bCs/>
          <w:sz w:val="24"/>
          <w:szCs w:val="24"/>
        </w:rPr>
        <w:t>В рамках Года добрых дел Губернатором Ростовской области была запущена Эстафета добрых дел. По данным Комитета по молодежной политике Ростовской области в 2024 году волгодонскими волонтерами проведено 1831 доброе дело. А еще свыше 17</w:t>
      </w:r>
      <w:r w:rsidR="00597612">
        <w:rPr>
          <w:bCs/>
          <w:sz w:val="24"/>
          <w:szCs w:val="24"/>
        </w:rPr>
        <w:t> </w:t>
      </w:r>
      <w:r w:rsidRPr="0068481C">
        <w:rPr>
          <w:bCs/>
          <w:sz w:val="24"/>
          <w:szCs w:val="24"/>
        </w:rPr>
        <w:t>тысяч добрых дел сделано вне Эстафеты.</w:t>
      </w:r>
    </w:p>
    <w:p w:rsidR="00553F3A" w:rsidRPr="00B32AFE" w:rsidRDefault="00553F3A" w:rsidP="00621556">
      <w:pPr>
        <w:spacing w:line="276" w:lineRule="auto"/>
        <w:ind w:firstLine="709"/>
        <w:jc w:val="both"/>
        <w:rPr>
          <w:sz w:val="24"/>
          <w:szCs w:val="24"/>
        </w:rPr>
      </w:pPr>
    </w:p>
    <w:p w:rsidR="00553F3A" w:rsidRPr="00B32AFE" w:rsidRDefault="00553F3A" w:rsidP="00621556">
      <w:pPr>
        <w:spacing w:line="276" w:lineRule="auto"/>
        <w:ind w:firstLine="709"/>
        <w:jc w:val="center"/>
        <w:rPr>
          <w:rFonts w:eastAsia="Calibri"/>
          <w:b/>
          <w:sz w:val="24"/>
          <w:szCs w:val="24"/>
          <w:lang w:eastAsia="en-US"/>
        </w:rPr>
      </w:pPr>
      <w:r w:rsidRPr="00B32AFE">
        <w:rPr>
          <w:rFonts w:eastAsia="Calibri"/>
          <w:b/>
          <w:sz w:val="24"/>
          <w:szCs w:val="24"/>
          <w:lang w:eastAsia="en-US"/>
        </w:rPr>
        <w:t>Государственная программа «Пушкинская карта»</w:t>
      </w:r>
    </w:p>
    <w:p w:rsidR="00553F3A" w:rsidRPr="00B32AFE" w:rsidRDefault="00553F3A" w:rsidP="00621556">
      <w:pPr>
        <w:spacing w:line="276" w:lineRule="auto"/>
        <w:ind w:firstLine="709"/>
        <w:jc w:val="both"/>
        <w:rPr>
          <w:rFonts w:eastAsia="Calibri"/>
          <w:b/>
          <w:sz w:val="24"/>
          <w:szCs w:val="24"/>
          <w:lang w:eastAsia="en-US"/>
        </w:rPr>
      </w:pPr>
    </w:p>
    <w:p w:rsidR="004034AB" w:rsidRPr="0068481C" w:rsidRDefault="004034AB" w:rsidP="00621556">
      <w:pPr>
        <w:spacing w:line="276" w:lineRule="auto"/>
        <w:ind w:firstLine="709"/>
        <w:jc w:val="both"/>
        <w:rPr>
          <w:sz w:val="24"/>
          <w:szCs w:val="24"/>
        </w:rPr>
      </w:pPr>
      <w:r w:rsidRPr="0068481C">
        <w:rPr>
          <w:sz w:val="24"/>
          <w:szCs w:val="24"/>
        </w:rPr>
        <w:t>На территории муниципального образования «Город Волгодонск» продолжается реализация программы социальной поддержки молодежи в возрасте от 14 до 22 лет «Пушкинская карта». В Волгодонске обеспечено 100% подключение муниципальных учреждений культуры и дополнительного образования к программе.</w:t>
      </w:r>
    </w:p>
    <w:p w:rsidR="004034AB" w:rsidRPr="0068481C" w:rsidRDefault="004034AB" w:rsidP="00621556">
      <w:pPr>
        <w:spacing w:line="276" w:lineRule="auto"/>
        <w:ind w:firstLine="709"/>
        <w:jc w:val="both"/>
        <w:rPr>
          <w:sz w:val="24"/>
          <w:szCs w:val="24"/>
        </w:rPr>
      </w:pPr>
      <w:r w:rsidRPr="0068481C">
        <w:rPr>
          <w:sz w:val="24"/>
          <w:szCs w:val="24"/>
        </w:rPr>
        <w:t>В 2024 года 192 мероприятия муниципальных учреждений культуры и</w:t>
      </w:r>
      <w:r w:rsidR="00597612">
        <w:rPr>
          <w:sz w:val="24"/>
          <w:szCs w:val="24"/>
        </w:rPr>
        <w:t> </w:t>
      </w:r>
      <w:r w:rsidRPr="0068481C">
        <w:rPr>
          <w:sz w:val="24"/>
          <w:szCs w:val="24"/>
        </w:rPr>
        <w:t>дополнительного образования прошли модерацию экспертного совета, проведено 478</w:t>
      </w:r>
      <w:r w:rsidR="00597612">
        <w:rPr>
          <w:sz w:val="24"/>
          <w:szCs w:val="24"/>
        </w:rPr>
        <w:t> </w:t>
      </w:r>
      <w:r w:rsidRPr="0068481C">
        <w:rPr>
          <w:sz w:val="24"/>
          <w:szCs w:val="24"/>
        </w:rPr>
        <w:t>мероприяти</w:t>
      </w:r>
      <w:r w:rsidR="007F20ED">
        <w:rPr>
          <w:sz w:val="24"/>
          <w:szCs w:val="24"/>
        </w:rPr>
        <w:t>й</w:t>
      </w:r>
      <w:r w:rsidRPr="0068481C">
        <w:rPr>
          <w:sz w:val="24"/>
          <w:szCs w:val="24"/>
        </w:rPr>
        <w:t>, число посещений по «Пушкинской карте» составило свыше 26000</w:t>
      </w:r>
      <w:r w:rsidR="00597612">
        <w:rPr>
          <w:sz w:val="24"/>
          <w:szCs w:val="24"/>
        </w:rPr>
        <w:t> </w:t>
      </w:r>
      <w:r w:rsidRPr="0068481C">
        <w:rPr>
          <w:sz w:val="24"/>
          <w:szCs w:val="24"/>
        </w:rPr>
        <w:t>человек, доход от продажи билетов по программе -  8</w:t>
      </w:r>
      <w:r w:rsidR="007F20ED">
        <w:rPr>
          <w:sz w:val="24"/>
          <w:szCs w:val="24"/>
        </w:rPr>
        <w:t xml:space="preserve"> </w:t>
      </w:r>
      <w:r w:rsidRPr="0068481C">
        <w:rPr>
          <w:sz w:val="24"/>
          <w:szCs w:val="24"/>
        </w:rPr>
        <w:t>817,3 тыс.</w:t>
      </w:r>
      <w:r>
        <w:rPr>
          <w:sz w:val="24"/>
          <w:szCs w:val="24"/>
        </w:rPr>
        <w:t xml:space="preserve"> </w:t>
      </w:r>
      <w:r w:rsidRPr="0068481C">
        <w:rPr>
          <w:sz w:val="24"/>
          <w:szCs w:val="24"/>
        </w:rPr>
        <w:t>рублей.</w:t>
      </w:r>
    </w:p>
    <w:p w:rsidR="00553F3A" w:rsidRPr="00B32AFE" w:rsidRDefault="00553F3A" w:rsidP="00621556">
      <w:pPr>
        <w:widowControl w:val="0"/>
        <w:spacing w:line="276" w:lineRule="auto"/>
        <w:ind w:firstLine="709"/>
        <w:jc w:val="both"/>
        <w:rPr>
          <w:sz w:val="24"/>
          <w:szCs w:val="24"/>
        </w:rPr>
      </w:pPr>
    </w:p>
    <w:p w:rsidR="007F20ED" w:rsidRDefault="007F20ED" w:rsidP="007F20ED">
      <w:pPr>
        <w:spacing w:line="276" w:lineRule="auto"/>
        <w:jc w:val="center"/>
        <w:rPr>
          <w:b/>
          <w:sz w:val="24"/>
          <w:szCs w:val="24"/>
        </w:rPr>
      </w:pPr>
      <w:r w:rsidRPr="0068481C">
        <w:rPr>
          <w:b/>
          <w:sz w:val="24"/>
          <w:szCs w:val="24"/>
        </w:rPr>
        <w:t>Гранты и пожертвования 2024</w:t>
      </w:r>
    </w:p>
    <w:p w:rsidR="007F20ED" w:rsidRPr="0068481C" w:rsidRDefault="007F20ED" w:rsidP="007F20ED">
      <w:pPr>
        <w:spacing w:line="276" w:lineRule="auto"/>
        <w:jc w:val="center"/>
        <w:rPr>
          <w:b/>
          <w:sz w:val="24"/>
          <w:szCs w:val="24"/>
        </w:rPr>
      </w:pPr>
    </w:p>
    <w:p w:rsidR="007F20ED" w:rsidRPr="0068481C" w:rsidRDefault="007F20ED" w:rsidP="007F20ED">
      <w:pPr>
        <w:pStyle w:val="a6"/>
        <w:shd w:val="clear" w:color="auto" w:fill="FFFFFF"/>
        <w:spacing w:line="276" w:lineRule="auto"/>
        <w:ind w:left="0" w:firstLine="708"/>
        <w:jc w:val="both"/>
        <w:rPr>
          <w:sz w:val="24"/>
          <w:szCs w:val="24"/>
          <w:shd w:val="clear" w:color="auto" w:fill="FFFFFF"/>
        </w:rPr>
      </w:pPr>
      <w:r w:rsidRPr="0068481C">
        <w:rPr>
          <w:sz w:val="24"/>
          <w:szCs w:val="24"/>
        </w:rPr>
        <w:t>За отчетный период учреждениям культуры удалось привлечь свыше 22000,0</w:t>
      </w:r>
      <w:r w:rsidR="00597612">
        <w:rPr>
          <w:sz w:val="24"/>
          <w:szCs w:val="24"/>
        </w:rPr>
        <w:t> </w:t>
      </w:r>
      <w:r w:rsidRPr="0068481C">
        <w:rPr>
          <w:sz w:val="24"/>
          <w:szCs w:val="24"/>
        </w:rPr>
        <w:t>тыс.рублей грантовых средств на реализацию социально значимых проектов. Волгодонск – лидер по количеству победивших проектов в конкурсном отборе на</w:t>
      </w:r>
      <w:r w:rsidR="00597612">
        <w:rPr>
          <w:sz w:val="24"/>
          <w:szCs w:val="24"/>
        </w:rPr>
        <w:t> </w:t>
      </w:r>
      <w:r w:rsidRPr="0068481C">
        <w:rPr>
          <w:sz w:val="24"/>
          <w:szCs w:val="24"/>
        </w:rPr>
        <w:t xml:space="preserve">присуждение грантов некоммерческим </w:t>
      </w:r>
      <w:r w:rsidRPr="0068481C">
        <w:rPr>
          <w:sz w:val="24"/>
          <w:szCs w:val="24"/>
          <w:shd w:val="clear" w:color="auto" w:fill="FFFFFF"/>
        </w:rPr>
        <w:t xml:space="preserve">организациям для реализации творческих проектов в сфере культуры и искусства в 2024 году, организованном министерством культуры Ростовской области. Из 9 заявок, 7 проектов получили областную поддержку. На базах учреждений КДУ, библиотек, детских школ искусств реализуются проекты </w:t>
      </w:r>
      <w:r w:rsidRPr="0068481C">
        <w:rPr>
          <w:sz w:val="24"/>
          <w:szCs w:val="24"/>
        </w:rPr>
        <w:t>в</w:t>
      </w:r>
      <w:r w:rsidR="00597612">
        <w:rPr>
          <w:sz w:val="24"/>
          <w:szCs w:val="24"/>
        </w:rPr>
        <w:t> </w:t>
      </w:r>
      <w:r w:rsidRPr="0068481C">
        <w:rPr>
          <w:sz w:val="24"/>
          <w:szCs w:val="24"/>
        </w:rPr>
        <w:t>различных областях культуры и искусства.</w:t>
      </w:r>
      <w:r w:rsidRPr="0068481C">
        <w:rPr>
          <w:sz w:val="24"/>
          <w:szCs w:val="24"/>
          <w:shd w:val="clear" w:color="auto" w:fill="FFFFFF"/>
        </w:rPr>
        <w:t xml:space="preserve"> </w:t>
      </w:r>
      <w:r w:rsidRPr="0068481C">
        <w:rPr>
          <w:sz w:val="24"/>
          <w:szCs w:val="24"/>
        </w:rPr>
        <w:t>В числе победителей – проекты МАУК</w:t>
      </w:r>
      <w:r w:rsidR="00597612">
        <w:rPr>
          <w:sz w:val="24"/>
          <w:szCs w:val="24"/>
        </w:rPr>
        <w:t> </w:t>
      </w:r>
      <w:r w:rsidRPr="0068481C">
        <w:rPr>
          <w:sz w:val="24"/>
          <w:szCs w:val="24"/>
        </w:rPr>
        <w:t>«ДК</w:t>
      </w:r>
      <w:r w:rsidR="00597612">
        <w:rPr>
          <w:sz w:val="24"/>
          <w:szCs w:val="24"/>
        </w:rPr>
        <w:t> </w:t>
      </w:r>
      <w:r w:rsidRPr="0068481C">
        <w:rPr>
          <w:sz w:val="24"/>
          <w:szCs w:val="24"/>
        </w:rPr>
        <w:t>им. Курчатова», МУК «ЦБС» (3 проекта), МБУ</w:t>
      </w:r>
      <w:r w:rsidR="00597612">
        <w:rPr>
          <w:sz w:val="24"/>
          <w:szCs w:val="24"/>
        </w:rPr>
        <w:t> </w:t>
      </w:r>
      <w:r w:rsidRPr="0068481C">
        <w:rPr>
          <w:sz w:val="24"/>
          <w:szCs w:val="24"/>
        </w:rPr>
        <w:t>ДО</w:t>
      </w:r>
      <w:r w:rsidR="00597612">
        <w:rPr>
          <w:sz w:val="24"/>
          <w:szCs w:val="24"/>
        </w:rPr>
        <w:t> </w:t>
      </w:r>
      <w:r w:rsidRPr="0068481C">
        <w:rPr>
          <w:sz w:val="24"/>
          <w:szCs w:val="24"/>
        </w:rPr>
        <w:t>ДМШ</w:t>
      </w:r>
      <w:r w:rsidR="00597612">
        <w:rPr>
          <w:sz w:val="24"/>
          <w:szCs w:val="24"/>
        </w:rPr>
        <w:t> </w:t>
      </w:r>
      <w:r w:rsidRPr="0068481C">
        <w:rPr>
          <w:sz w:val="24"/>
          <w:szCs w:val="24"/>
        </w:rPr>
        <w:t>им.</w:t>
      </w:r>
      <w:r w:rsidR="00597612">
        <w:rPr>
          <w:sz w:val="24"/>
          <w:szCs w:val="24"/>
        </w:rPr>
        <w:t> </w:t>
      </w:r>
      <w:r w:rsidRPr="0068481C">
        <w:rPr>
          <w:sz w:val="24"/>
          <w:szCs w:val="24"/>
        </w:rPr>
        <w:t>Д.Д.</w:t>
      </w:r>
      <w:r w:rsidR="00597612">
        <w:rPr>
          <w:sz w:val="24"/>
          <w:szCs w:val="24"/>
        </w:rPr>
        <w:t> </w:t>
      </w:r>
      <w:r w:rsidRPr="0068481C">
        <w:rPr>
          <w:sz w:val="24"/>
          <w:szCs w:val="24"/>
        </w:rPr>
        <w:t>Шостаковича, МБУ ДО ДХШ, МБУ ДО ВДХШ. Областную поддержку на сумму свыше 11000,0 тыс.рублей.</w:t>
      </w:r>
    </w:p>
    <w:p w:rsidR="007F20ED" w:rsidRPr="0068481C" w:rsidRDefault="007F20ED" w:rsidP="007F20ED">
      <w:pPr>
        <w:spacing w:line="276" w:lineRule="auto"/>
        <w:ind w:firstLine="708"/>
        <w:jc w:val="both"/>
        <w:rPr>
          <w:sz w:val="24"/>
          <w:szCs w:val="24"/>
          <w:shd w:val="clear" w:color="auto" w:fill="FFFFFF"/>
        </w:rPr>
      </w:pPr>
      <w:r w:rsidRPr="0068481C">
        <w:rPr>
          <w:sz w:val="24"/>
          <w:szCs w:val="24"/>
        </w:rPr>
        <w:lastRenderedPageBreak/>
        <w:t xml:space="preserve">Благодаря грантовой поддержке фондов различного уровня учреждениями культуры реализовано 20 творческих проектов, направленных на </w:t>
      </w:r>
      <w:r w:rsidRPr="0068481C">
        <w:rPr>
          <w:rStyle w:val="organictextcontentspan"/>
          <w:bCs/>
          <w:sz w:val="24"/>
          <w:szCs w:val="24"/>
        </w:rPr>
        <w:t>формирование</w:t>
      </w:r>
      <w:r w:rsidRPr="0068481C">
        <w:rPr>
          <w:rStyle w:val="organictextcontentspan"/>
          <w:sz w:val="24"/>
          <w:szCs w:val="24"/>
        </w:rPr>
        <w:t xml:space="preserve"> духовно-нравственных ценностей, патриотическое воспитание, сохранение </w:t>
      </w:r>
      <w:r w:rsidRPr="0068481C">
        <w:rPr>
          <w:rStyle w:val="organictextcontentspan"/>
          <w:bCs/>
          <w:sz w:val="24"/>
          <w:szCs w:val="24"/>
        </w:rPr>
        <w:t>исторической</w:t>
      </w:r>
      <w:r w:rsidRPr="0068481C">
        <w:rPr>
          <w:rStyle w:val="organictextcontentspan"/>
          <w:sz w:val="24"/>
          <w:szCs w:val="24"/>
        </w:rPr>
        <w:t xml:space="preserve"> </w:t>
      </w:r>
      <w:r w:rsidRPr="0068481C">
        <w:rPr>
          <w:rStyle w:val="organictextcontentspan"/>
          <w:bCs/>
          <w:sz w:val="24"/>
          <w:szCs w:val="24"/>
        </w:rPr>
        <w:t>памяти.</w:t>
      </w:r>
    </w:p>
    <w:p w:rsidR="007F20ED" w:rsidRPr="0068481C" w:rsidRDefault="007F20ED" w:rsidP="007F20ED">
      <w:pPr>
        <w:spacing w:line="276" w:lineRule="auto"/>
        <w:ind w:firstLine="708"/>
        <w:jc w:val="both"/>
        <w:rPr>
          <w:rFonts w:eastAsia="Calibri"/>
          <w:bCs/>
          <w:sz w:val="24"/>
          <w:szCs w:val="24"/>
          <w:lang w:eastAsia="en-US"/>
        </w:rPr>
      </w:pPr>
      <w:r w:rsidRPr="0068481C">
        <w:rPr>
          <w:rFonts w:eastAsia="Calibri"/>
          <w:bCs/>
          <w:sz w:val="24"/>
          <w:szCs w:val="24"/>
          <w:lang w:eastAsia="en-US"/>
        </w:rPr>
        <w:t xml:space="preserve">Также ведется активная работа с предприятиями города по предоставлению учреждениям культуры пожертвований в рамках инвестиционного налогового вычета. </w:t>
      </w:r>
    </w:p>
    <w:p w:rsidR="007F20ED" w:rsidRPr="0068481C" w:rsidRDefault="000E7BC9" w:rsidP="007D5F18">
      <w:pPr>
        <w:spacing w:line="276" w:lineRule="auto"/>
        <w:ind w:firstLine="708"/>
        <w:jc w:val="both"/>
        <w:rPr>
          <w:rFonts w:eastAsia="Calibri"/>
          <w:bCs/>
          <w:sz w:val="24"/>
          <w:szCs w:val="24"/>
          <w:lang w:eastAsia="en-US"/>
        </w:rPr>
      </w:pPr>
      <w:r w:rsidRPr="00924B49">
        <w:rPr>
          <w:rFonts w:eastAsia="Calibri"/>
          <w:bCs/>
          <w:sz w:val="24"/>
          <w:szCs w:val="24"/>
          <w:lang w:eastAsia="en-US"/>
        </w:rPr>
        <w:t xml:space="preserve">За </w:t>
      </w:r>
      <w:r w:rsidR="007F20ED" w:rsidRPr="00924B49">
        <w:rPr>
          <w:rFonts w:eastAsia="Calibri"/>
          <w:bCs/>
          <w:sz w:val="24"/>
          <w:szCs w:val="24"/>
          <w:lang w:eastAsia="en-US"/>
        </w:rPr>
        <w:t xml:space="preserve">2024 год </w:t>
      </w:r>
      <w:r w:rsidRPr="00924B49">
        <w:rPr>
          <w:rFonts w:eastAsia="Calibri"/>
          <w:bCs/>
          <w:sz w:val="24"/>
          <w:szCs w:val="24"/>
          <w:lang w:eastAsia="en-US"/>
        </w:rPr>
        <w:t xml:space="preserve"> </w:t>
      </w:r>
      <w:r w:rsidR="00621DAC" w:rsidRPr="00924B49">
        <w:rPr>
          <w:rFonts w:eastAsia="Calibri"/>
          <w:bCs/>
          <w:sz w:val="24"/>
          <w:szCs w:val="24"/>
          <w:lang w:eastAsia="en-US"/>
        </w:rPr>
        <w:t>выделено</w:t>
      </w:r>
      <w:r w:rsidRPr="00924B49">
        <w:rPr>
          <w:rFonts w:eastAsia="Calibri"/>
          <w:bCs/>
          <w:sz w:val="24"/>
          <w:szCs w:val="24"/>
          <w:lang w:eastAsia="en-US"/>
        </w:rPr>
        <w:t xml:space="preserve"> </w:t>
      </w:r>
      <w:r w:rsidR="007F20ED" w:rsidRPr="00924B49">
        <w:rPr>
          <w:rFonts w:eastAsia="Calibri"/>
          <w:bCs/>
          <w:sz w:val="24"/>
          <w:szCs w:val="24"/>
          <w:lang w:eastAsia="en-US"/>
        </w:rPr>
        <w:t>13900,0 тыс.</w:t>
      </w:r>
      <w:r w:rsidR="00E563D9" w:rsidRPr="00924B49">
        <w:rPr>
          <w:rFonts w:eastAsia="Calibri"/>
          <w:bCs/>
          <w:sz w:val="24"/>
          <w:szCs w:val="24"/>
          <w:lang w:eastAsia="en-US"/>
        </w:rPr>
        <w:t xml:space="preserve"> </w:t>
      </w:r>
      <w:r w:rsidR="002E6E61" w:rsidRPr="00924B49">
        <w:rPr>
          <w:rFonts w:eastAsia="Calibri"/>
          <w:bCs/>
          <w:sz w:val="24"/>
          <w:szCs w:val="24"/>
          <w:lang w:eastAsia="en-US"/>
        </w:rPr>
        <w:t>рублей</w:t>
      </w:r>
      <w:r w:rsidR="00621DAC" w:rsidRPr="00924B49">
        <w:rPr>
          <w:rFonts w:eastAsia="Calibri"/>
          <w:bCs/>
          <w:sz w:val="24"/>
          <w:szCs w:val="24"/>
          <w:lang w:eastAsia="en-US"/>
        </w:rPr>
        <w:t xml:space="preserve">, </w:t>
      </w:r>
      <w:r w:rsidR="00924B49" w:rsidRPr="00924B49">
        <w:rPr>
          <w:rFonts w:eastAsia="Calibri"/>
          <w:bCs/>
          <w:sz w:val="24"/>
          <w:szCs w:val="24"/>
          <w:lang w:eastAsia="en-US"/>
        </w:rPr>
        <w:t>в</w:t>
      </w:r>
      <w:r w:rsidR="00621DAC" w:rsidRPr="00924B49">
        <w:rPr>
          <w:rFonts w:eastAsia="Calibri"/>
          <w:bCs/>
          <w:sz w:val="24"/>
          <w:szCs w:val="24"/>
          <w:lang w:eastAsia="en-US"/>
        </w:rPr>
        <w:t xml:space="preserve"> том числе</w:t>
      </w:r>
      <w:r w:rsidR="007F20ED" w:rsidRPr="00924B49">
        <w:rPr>
          <w:rFonts w:eastAsia="Calibri"/>
          <w:bCs/>
          <w:sz w:val="24"/>
          <w:szCs w:val="24"/>
          <w:lang w:eastAsia="en-US"/>
        </w:rPr>
        <w:t>:</w:t>
      </w:r>
    </w:p>
    <w:p w:rsidR="007F20ED" w:rsidRPr="0068481C" w:rsidRDefault="007F20ED" w:rsidP="007D5F18">
      <w:pPr>
        <w:spacing w:line="276" w:lineRule="auto"/>
        <w:ind w:firstLine="708"/>
        <w:jc w:val="both"/>
        <w:rPr>
          <w:rFonts w:eastAsia="Calibri"/>
          <w:bCs/>
          <w:sz w:val="24"/>
          <w:szCs w:val="24"/>
          <w:lang w:eastAsia="en-US"/>
        </w:rPr>
      </w:pPr>
      <w:r w:rsidRPr="0068481C">
        <w:rPr>
          <w:rFonts w:eastAsia="Calibri"/>
          <w:bCs/>
          <w:sz w:val="24"/>
          <w:szCs w:val="24"/>
          <w:lang w:eastAsia="en-US"/>
        </w:rPr>
        <w:t xml:space="preserve">- АО «Атоммашэкспорт» выделил 4300,0 тыс. </w:t>
      </w:r>
      <w:r w:rsidR="002E6E61">
        <w:rPr>
          <w:rFonts w:eastAsia="Calibri"/>
          <w:bCs/>
          <w:sz w:val="24"/>
          <w:szCs w:val="24"/>
          <w:lang w:eastAsia="en-US"/>
        </w:rPr>
        <w:t>рублей</w:t>
      </w:r>
      <w:r w:rsidRPr="0068481C">
        <w:rPr>
          <w:rFonts w:eastAsia="Calibri"/>
          <w:bCs/>
          <w:sz w:val="24"/>
          <w:szCs w:val="24"/>
          <w:lang w:eastAsia="en-US"/>
        </w:rPr>
        <w:t xml:space="preserve"> на приобретение звукового оборудования для ДК им.Курчатова;</w:t>
      </w:r>
    </w:p>
    <w:p w:rsidR="007F20ED" w:rsidRPr="0068481C" w:rsidRDefault="007F20ED" w:rsidP="007D5F18">
      <w:pPr>
        <w:spacing w:line="276" w:lineRule="auto"/>
        <w:ind w:firstLine="708"/>
        <w:jc w:val="both"/>
        <w:rPr>
          <w:rFonts w:eastAsia="Calibri"/>
          <w:bCs/>
          <w:sz w:val="24"/>
          <w:szCs w:val="24"/>
          <w:lang w:eastAsia="en-US"/>
        </w:rPr>
      </w:pPr>
      <w:r w:rsidRPr="0068481C">
        <w:rPr>
          <w:rFonts w:eastAsia="Calibri"/>
          <w:bCs/>
          <w:sz w:val="24"/>
          <w:szCs w:val="24"/>
          <w:lang w:eastAsia="en-US"/>
        </w:rPr>
        <w:t>- ООО «Северо-Кавказское логистическое предприятие» - 2300,0 тыс.</w:t>
      </w:r>
      <w:r w:rsidR="00E563D9">
        <w:rPr>
          <w:rFonts w:eastAsia="Calibri"/>
          <w:bCs/>
          <w:sz w:val="24"/>
          <w:szCs w:val="24"/>
          <w:lang w:eastAsia="en-US"/>
        </w:rPr>
        <w:t xml:space="preserve"> </w:t>
      </w:r>
      <w:r w:rsidR="002E6E61">
        <w:rPr>
          <w:rFonts w:eastAsia="Calibri"/>
          <w:bCs/>
          <w:sz w:val="24"/>
          <w:szCs w:val="24"/>
          <w:lang w:eastAsia="en-US"/>
        </w:rPr>
        <w:t>рублей</w:t>
      </w:r>
      <w:r w:rsidRPr="0068481C">
        <w:rPr>
          <w:rFonts w:eastAsia="Calibri"/>
          <w:bCs/>
          <w:sz w:val="24"/>
          <w:szCs w:val="24"/>
          <w:lang w:eastAsia="en-US"/>
        </w:rPr>
        <w:t>;</w:t>
      </w:r>
    </w:p>
    <w:p w:rsidR="007F20ED" w:rsidRPr="0068481C" w:rsidRDefault="007F20ED" w:rsidP="007D5F18">
      <w:pPr>
        <w:spacing w:line="276" w:lineRule="auto"/>
        <w:ind w:firstLine="708"/>
        <w:jc w:val="both"/>
        <w:rPr>
          <w:rFonts w:eastAsia="Calibri"/>
          <w:sz w:val="24"/>
          <w:szCs w:val="24"/>
          <w:shd w:val="clear" w:color="auto" w:fill="FFFFFF"/>
          <w:lang w:eastAsia="en-US"/>
        </w:rPr>
      </w:pPr>
      <w:r w:rsidRPr="0068481C">
        <w:rPr>
          <w:rFonts w:eastAsia="Calibri"/>
          <w:bCs/>
          <w:sz w:val="24"/>
          <w:szCs w:val="24"/>
          <w:lang w:eastAsia="en-US"/>
        </w:rPr>
        <w:t>- ООО «Атомспецсервис» - 2500,0 тыс.</w:t>
      </w:r>
      <w:r w:rsidR="007D5F18">
        <w:rPr>
          <w:rFonts w:eastAsia="Calibri"/>
          <w:bCs/>
          <w:sz w:val="24"/>
          <w:szCs w:val="24"/>
          <w:lang w:eastAsia="en-US"/>
        </w:rPr>
        <w:t> </w:t>
      </w:r>
      <w:r w:rsidR="002E6E61">
        <w:rPr>
          <w:rFonts w:eastAsia="Calibri"/>
          <w:bCs/>
          <w:sz w:val="24"/>
          <w:szCs w:val="24"/>
          <w:lang w:eastAsia="en-US"/>
        </w:rPr>
        <w:t>рублей</w:t>
      </w:r>
      <w:r w:rsidRPr="0068481C">
        <w:rPr>
          <w:rFonts w:eastAsia="Calibri"/>
          <w:bCs/>
          <w:sz w:val="24"/>
          <w:szCs w:val="24"/>
          <w:lang w:eastAsia="en-US"/>
        </w:rPr>
        <w:t xml:space="preserve"> на материально-техническое обеспечение Дворца культуры им. Курчатова и 4800,0 тыс.</w:t>
      </w:r>
      <w:r w:rsidR="00E563D9">
        <w:rPr>
          <w:rFonts w:eastAsia="Calibri"/>
          <w:bCs/>
          <w:sz w:val="24"/>
          <w:szCs w:val="24"/>
          <w:lang w:eastAsia="en-US"/>
        </w:rPr>
        <w:t xml:space="preserve"> </w:t>
      </w:r>
      <w:r w:rsidR="002E6E61">
        <w:rPr>
          <w:rFonts w:eastAsia="Calibri"/>
          <w:bCs/>
          <w:sz w:val="24"/>
          <w:szCs w:val="24"/>
          <w:lang w:eastAsia="en-US"/>
        </w:rPr>
        <w:t>рублей</w:t>
      </w:r>
      <w:r w:rsidRPr="0068481C">
        <w:rPr>
          <w:rFonts w:eastAsia="Calibri"/>
          <w:bCs/>
          <w:sz w:val="24"/>
          <w:szCs w:val="24"/>
          <w:lang w:eastAsia="en-US"/>
        </w:rPr>
        <w:t xml:space="preserve"> на приобретение автомобиля «Газель» для Дворца культуры «Октябрь».</w:t>
      </w:r>
    </w:p>
    <w:p w:rsidR="007F20ED" w:rsidRPr="0068481C" w:rsidRDefault="007F20ED" w:rsidP="007F20ED">
      <w:pPr>
        <w:spacing w:line="276" w:lineRule="auto"/>
        <w:jc w:val="both"/>
        <w:rPr>
          <w:rFonts w:eastAsia="Calibri"/>
          <w:sz w:val="24"/>
          <w:szCs w:val="24"/>
          <w:shd w:val="clear" w:color="auto" w:fill="FFFFFF"/>
          <w:lang w:eastAsia="en-US"/>
        </w:rPr>
      </w:pPr>
    </w:p>
    <w:p w:rsidR="007F20ED" w:rsidRDefault="007F20ED" w:rsidP="003B212C">
      <w:pPr>
        <w:spacing w:line="276" w:lineRule="auto"/>
        <w:jc w:val="center"/>
        <w:rPr>
          <w:b/>
          <w:sz w:val="24"/>
          <w:szCs w:val="24"/>
        </w:rPr>
      </w:pPr>
      <w:r w:rsidRPr="0068481C">
        <w:rPr>
          <w:b/>
          <w:sz w:val="24"/>
          <w:szCs w:val="24"/>
        </w:rPr>
        <w:t xml:space="preserve">Декоративно-прикладное творчество </w:t>
      </w:r>
    </w:p>
    <w:p w:rsidR="007F20ED" w:rsidRPr="0068481C" w:rsidRDefault="007F20ED" w:rsidP="007F20ED">
      <w:pPr>
        <w:spacing w:line="276" w:lineRule="auto"/>
        <w:ind w:firstLine="567"/>
        <w:jc w:val="center"/>
        <w:rPr>
          <w:b/>
          <w:sz w:val="24"/>
          <w:szCs w:val="24"/>
        </w:rPr>
      </w:pPr>
    </w:p>
    <w:p w:rsidR="007F20ED" w:rsidRPr="0068481C" w:rsidRDefault="007F20ED" w:rsidP="007D5F18">
      <w:pPr>
        <w:widowControl w:val="0"/>
        <w:autoSpaceDE w:val="0"/>
        <w:adjustRightInd w:val="0"/>
        <w:spacing w:line="276" w:lineRule="auto"/>
        <w:ind w:firstLine="709"/>
        <w:jc w:val="both"/>
        <w:rPr>
          <w:sz w:val="24"/>
          <w:szCs w:val="24"/>
        </w:rPr>
      </w:pPr>
      <w:r w:rsidRPr="0068481C">
        <w:rPr>
          <w:sz w:val="24"/>
          <w:szCs w:val="24"/>
        </w:rPr>
        <w:t xml:space="preserve">Обеспечены выплаты за счет средств местного бюджета - премии главы Администрации города «За личный вклад в развитие города Волгодонска» 10 работникам учреждений культуры в размере 100,0 тыс.  рублей.  Произведена выплата мастеру народной культуры в размере 3,0 тыс.рублей. </w:t>
      </w:r>
    </w:p>
    <w:p w:rsidR="007F20ED" w:rsidRPr="0068481C" w:rsidRDefault="007F20ED" w:rsidP="007D5F18">
      <w:pPr>
        <w:widowControl w:val="0"/>
        <w:spacing w:line="276" w:lineRule="auto"/>
        <w:ind w:firstLine="709"/>
        <w:jc w:val="both"/>
        <w:rPr>
          <w:sz w:val="24"/>
          <w:szCs w:val="24"/>
        </w:rPr>
      </w:pPr>
      <w:r w:rsidRPr="0068481C">
        <w:rPr>
          <w:sz w:val="24"/>
          <w:szCs w:val="24"/>
        </w:rPr>
        <w:t>В 2024 году за сохранение, развитие и популяризацию культурного потенциала Донского края 4 мастерам народного творчества Волгодонска присуждена ежегодная разовая выплата Губернатора Ростовской области, в размере 10,0 тыс. рублей каждая и</w:t>
      </w:r>
      <w:r w:rsidR="007D5F18">
        <w:rPr>
          <w:sz w:val="24"/>
          <w:szCs w:val="24"/>
        </w:rPr>
        <w:t> </w:t>
      </w:r>
      <w:r w:rsidRPr="0068481C">
        <w:rPr>
          <w:sz w:val="24"/>
          <w:szCs w:val="24"/>
        </w:rPr>
        <w:t>1</w:t>
      </w:r>
      <w:r w:rsidR="007D5F18">
        <w:rPr>
          <w:sz w:val="24"/>
          <w:szCs w:val="24"/>
        </w:rPr>
        <w:t> </w:t>
      </w:r>
      <w:r w:rsidRPr="0068481C">
        <w:rPr>
          <w:sz w:val="24"/>
          <w:szCs w:val="24"/>
        </w:rPr>
        <w:t xml:space="preserve">мастер народного творчества удостоен звания </w:t>
      </w:r>
      <w:r w:rsidRPr="0068481C">
        <w:rPr>
          <w:i/>
          <w:sz w:val="24"/>
          <w:szCs w:val="24"/>
        </w:rPr>
        <w:t>«</w:t>
      </w:r>
      <w:r w:rsidRPr="0068481C">
        <w:rPr>
          <w:rStyle w:val="aff2"/>
          <w:rFonts w:eastAsiaTheme="majorEastAsia"/>
          <w:i w:val="0"/>
          <w:sz w:val="24"/>
          <w:szCs w:val="24"/>
        </w:rPr>
        <w:t>Мастер</w:t>
      </w:r>
      <w:r w:rsidRPr="0068481C">
        <w:rPr>
          <w:rStyle w:val="aff2"/>
          <w:rFonts w:eastAsiaTheme="majorEastAsia"/>
          <w:sz w:val="24"/>
          <w:szCs w:val="24"/>
        </w:rPr>
        <w:t xml:space="preserve"> </w:t>
      </w:r>
      <w:r w:rsidRPr="0068481C">
        <w:rPr>
          <w:sz w:val="24"/>
          <w:szCs w:val="24"/>
        </w:rPr>
        <w:t>декоративно-прикладного искусства Дона».</w:t>
      </w:r>
    </w:p>
    <w:p w:rsidR="007F20ED" w:rsidRPr="0068481C" w:rsidRDefault="007F20ED" w:rsidP="007D5F18">
      <w:pPr>
        <w:spacing w:line="276" w:lineRule="auto"/>
        <w:ind w:firstLine="709"/>
        <w:jc w:val="both"/>
        <w:rPr>
          <w:rFonts w:eastAsia="Calibri"/>
          <w:sz w:val="24"/>
          <w:szCs w:val="24"/>
          <w:lang w:eastAsia="en-US"/>
        </w:rPr>
      </w:pPr>
      <w:r w:rsidRPr="0068481C">
        <w:rPr>
          <w:rFonts w:eastAsia="Calibri"/>
          <w:sz w:val="24"/>
          <w:szCs w:val="24"/>
          <w:lang w:eastAsia="en-US"/>
        </w:rPr>
        <w:t xml:space="preserve">Большую работу по популяризации изобразительного искусства на территории города и далеко за его пределами проводит Городская общественная организация «Союз художников Волгодонска». В ее состав входят 39 человек, среди которых 5 - члены «Союз художников России» и 11 состоят в «Творческом союзе художников России». </w:t>
      </w:r>
    </w:p>
    <w:p w:rsidR="007F20ED" w:rsidRPr="0068481C" w:rsidRDefault="007F20ED" w:rsidP="007D5F18">
      <w:pPr>
        <w:spacing w:line="276" w:lineRule="auto"/>
        <w:ind w:firstLine="709"/>
        <w:jc w:val="both"/>
        <w:rPr>
          <w:rFonts w:eastAsia="Calibri"/>
          <w:sz w:val="24"/>
          <w:szCs w:val="24"/>
          <w:lang w:eastAsia="en-US"/>
        </w:rPr>
      </w:pPr>
      <w:r w:rsidRPr="0068481C">
        <w:rPr>
          <w:rFonts w:eastAsia="Calibri"/>
          <w:sz w:val="24"/>
          <w:szCs w:val="24"/>
          <w:lang w:eastAsia="en-US"/>
        </w:rPr>
        <w:t xml:space="preserve">Указом Президента Почетное звание «Заслуженный художник России» присвоено члену Союза художников, скульптору Егор Егоровичу Дердиященко. </w:t>
      </w:r>
    </w:p>
    <w:p w:rsidR="007F20ED" w:rsidRPr="0068481C" w:rsidRDefault="007F20ED" w:rsidP="007D5F18">
      <w:pPr>
        <w:spacing w:line="276" w:lineRule="auto"/>
        <w:ind w:firstLine="709"/>
        <w:jc w:val="both"/>
        <w:rPr>
          <w:rFonts w:eastAsia="Calibri"/>
          <w:sz w:val="24"/>
          <w:szCs w:val="24"/>
          <w:lang w:eastAsia="en-US"/>
        </w:rPr>
      </w:pPr>
    </w:p>
    <w:p w:rsidR="007F20ED" w:rsidRDefault="007F20ED" w:rsidP="003B212C">
      <w:pPr>
        <w:spacing w:line="276" w:lineRule="auto"/>
        <w:jc w:val="center"/>
        <w:rPr>
          <w:b/>
          <w:bCs/>
          <w:iCs/>
          <w:sz w:val="24"/>
          <w:szCs w:val="24"/>
        </w:rPr>
      </w:pPr>
      <w:r w:rsidRPr="0068481C">
        <w:rPr>
          <w:b/>
          <w:bCs/>
          <w:iCs/>
          <w:sz w:val="24"/>
          <w:szCs w:val="24"/>
        </w:rPr>
        <w:t>Социальная поддержка и социальное обслуживание населения</w:t>
      </w:r>
    </w:p>
    <w:p w:rsidR="00E563D9" w:rsidRPr="0068481C" w:rsidRDefault="00E563D9" w:rsidP="007D5F18">
      <w:pPr>
        <w:spacing w:line="276" w:lineRule="auto"/>
        <w:ind w:firstLine="709"/>
        <w:jc w:val="center"/>
        <w:rPr>
          <w:b/>
          <w:bCs/>
          <w:iCs/>
          <w:sz w:val="24"/>
          <w:szCs w:val="24"/>
        </w:rPr>
      </w:pPr>
    </w:p>
    <w:p w:rsidR="007F20ED" w:rsidRPr="0068481C" w:rsidRDefault="007F20ED" w:rsidP="007D5F18">
      <w:pPr>
        <w:spacing w:line="276" w:lineRule="auto"/>
        <w:ind w:firstLine="709"/>
        <w:jc w:val="both"/>
        <w:rPr>
          <w:sz w:val="24"/>
          <w:szCs w:val="24"/>
        </w:rPr>
      </w:pPr>
      <w:r w:rsidRPr="0068481C">
        <w:rPr>
          <w:sz w:val="24"/>
          <w:szCs w:val="24"/>
        </w:rPr>
        <w:t xml:space="preserve">Объем финансового обеспечения муниципальной программы «Социальная поддержка граждан Волгодонска» в 2024 году составил 1 086 027,9 тыс. </w:t>
      </w:r>
      <w:r w:rsidR="002E6E61">
        <w:rPr>
          <w:sz w:val="24"/>
          <w:szCs w:val="24"/>
        </w:rPr>
        <w:t>рублей</w:t>
      </w:r>
      <w:r w:rsidRPr="0068481C">
        <w:rPr>
          <w:sz w:val="24"/>
          <w:szCs w:val="24"/>
        </w:rPr>
        <w:t xml:space="preserve"> </w:t>
      </w:r>
    </w:p>
    <w:p w:rsidR="007F20ED" w:rsidRPr="0068481C" w:rsidRDefault="007F20ED" w:rsidP="007D5F18">
      <w:pPr>
        <w:spacing w:line="276" w:lineRule="auto"/>
        <w:ind w:firstLine="709"/>
        <w:jc w:val="both"/>
        <w:rPr>
          <w:sz w:val="24"/>
          <w:szCs w:val="24"/>
        </w:rPr>
      </w:pPr>
      <w:r w:rsidRPr="0068481C">
        <w:rPr>
          <w:sz w:val="24"/>
          <w:szCs w:val="24"/>
        </w:rPr>
        <w:t>Из общего объема средств:</w:t>
      </w:r>
    </w:p>
    <w:p w:rsidR="007F20ED" w:rsidRPr="0068481C" w:rsidRDefault="007F20ED" w:rsidP="007D5F18">
      <w:pPr>
        <w:spacing w:line="276" w:lineRule="auto"/>
        <w:ind w:firstLine="709"/>
        <w:jc w:val="both"/>
        <w:rPr>
          <w:sz w:val="24"/>
          <w:szCs w:val="24"/>
        </w:rPr>
      </w:pPr>
      <w:r w:rsidRPr="0068481C">
        <w:rPr>
          <w:sz w:val="24"/>
          <w:szCs w:val="24"/>
        </w:rPr>
        <w:t xml:space="preserve">17% - федеральные (183 295,7 тыс. </w:t>
      </w:r>
      <w:r w:rsidR="002E6E61">
        <w:rPr>
          <w:sz w:val="24"/>
          <w:szCs w:val="24"/>
        </w:rPr>
        <w:t>рублей</w:t>
      </w:r>
      <w:r w:rsidRPr="0068481C">
        <w:rPr>
          <w:sz w:val="24"/>
          <w:szCs w:val="24"/>
        </w:rPr>
        <w:t>);</w:t>
      </w:r>
    </w:p>
    <w:p w:rsidR="007F20ED" w:rsidRPr="0068481C" w:rsidRDefault="007F20ED" w:rsidP="007D5F18">
      <w:pPr>
        <w:spacing w:line="276" w:lineRule="auto"/>
        <w:ind w:firstLine="709"/>
        <w:jc w:val="both"/>
        <w:rPr>
          <w:sz w:val="24"/>
          <w:szCs w:val="24"/>
        </w:rPr>
      </w:pPr>
      <w:r w:rsidRPr="0068481C">
        <w:rPr>
          <w:sz w:val="24"/>
          <w:szCs w:val="24"/>
        </w:rPr>
        <w:t xml:space="preserve">76% - областные (824 204,5 тыс. </w:t>
      </w:r>
      <w:r w:rsidR="002E6E61">
        <w:rPr>
          <w:sz w:val="24"/>
          <w:szCs w:val="24"/>
        </w:rPr>
        <w:t>рублей</w:t>
      </w:r>
      <w:r w:rsidRPr="0068481C">
        <w:rPr>
          <w:sz w:val="24"/>
          <w:szCs w:val="24"/>
        </w:rPr>
        <w:t>);</w:t>
      </w:r>
    </w:p>
    <w:p w:rsidR="007F20ED" w:rsidRPr="0068481C" w:rsidRDefault="007F20ED" w:rsidP="007D5F18">
      <w:pPr>
        <w:spacing w:line="276" w:lineRule="auto"/>
        <w:ind w:firstLine="709"/>
        <w:jc w:val="both"/>
        <w:rPr>
          <w:sz w:val="24"/>
          <w:szCs w:val="24"/>
        </w:rPr>
      </w:pPr>
      <w:r w:rsidRPr="0068481C">
        <w:rPr>
          <w:sz w:val="24"/>
          <w:szCs w:val="24"/>
        </w:rPr>
        <w:t xml:space="preserve">4% - средства местного бюджета (45 415,1 тыс. </w:t>
      </w:r>
      <w:r w:rsidR="002E6E61">
        <w:rPr>
          <w:sz w:val="24"/>
          <w:szCs w:val="24"/>
        </w:rPr>
        <w:t>рублей</w:t>
      </w:r>
      <w:r w:rsidRPr="0068481C">
        <w:rPr>
          <w:sz w:val="24"/>
          <w:szCs w:val="24"/>
        </w:rPr>
        <w:t>);</w:t>
      </w:r>
    </w:p>
    <w:p w:rsidR="007F20ED" w:rsidRPr="0068481C" w:rsidRDefault="007F20ED" w:rsidP="007D5F18">
      <w:pPr>
        <w:spacing w:line="276" w:lineRule="auto"/>
        <w:ind w:firstLine="709"/>
        <w:jc w:val="both"/>
        <w:rPr>
          <w:sz w:val="24"/>
          <w:szCs w:val="24"/>
        </w:rPr>
      </w:pPr>
      <w:r w:rsidRPr="0068481C">
        <w:rPr>
          <w:sz w:val="24"/>
          <w:szCs w:val="24"/>
        </w:rPr>
        <w:t xml:space="preserve">3% - средства, полученные от предпринимательской и иной приносящей доход деятельности (33 112,6 тыс. </w:t>
      </w:r>
      <w:r w:rsidR="002E6E61">
        <w:rPr>
          <w:sz w:val="24"/>
          <w:szCs w:val="24"/>
        </w:rPr>
        <w:t>рублей</w:t>
      </w:r>
      <w:r w:rsidRPr="0068481C">
        <w:rPr>
          <w:sz w:val="24"/>
          <w:szCs w:val="24"/>
        </w:rPr>
        <w:t>).</w:t>
      </w:r>
    </w:p>
    <w:p w:rsidR="007F20ED" w:rsidRPr="0068481C" w:rsidRDefault="007F20ED" w:rsidP="007D5F18">
      <w:pPr>
        <w:spacing w:line="276" w:lineRule="auto"/>
        <w:ind w:firstLine="709"/>
        <w:jc w:val="both"/>
        <w:rPr>
          <w:sz w:val="24"/>
          <w:szCs w:val="24"/>
        </w:rPr>
      </w:pPr>
      <w:r w:rsidRPr="0068481C">
        <w:rPr>
          <w:sz w:val="24"/>
          <w:szCs w:val="24"/>
        </w:rPr>
        <w:t>Процент исполнения  программы за 2024 год составил 97% (1 053 361,6</w:t>
      </w:r>
      <w:r w:rsidR="003B212C">
        <w:rPr>
          <w:sz w:val="24"/>
          <w:szCs w:val="24"/>
        </w:rPr>
        <w:t> </w:t>
      </w:r>
      <w:r w:rsidRPr="0068481C">
        <w:rPr>
          <w:sz w:val="24"/>
          <w:szCs w:val="24"/>
        </w:rPr>
        <w:t>тыс.</w:t>
      </w:r>
      <w:r w:rsidR="003B212C">
        <w:rPr>
          <w:sz w:val="24"/>
          <w:szCs w:val="24"/>
        </w:rPr>
        <w:t> </w:t>
      </w:r>
      <w:r w:rsidR="002E6E61">
        <w:rPr>
          <w:sz w:val="24"/>
          <w:szCs w:val="24"/>
        </w:rPr>
        <w:t>рублей</w:t>
      </w:r>
      <w:r w:rsidRPr="0068481C">
        <w:rPr>
          <w:sz w:val="24"/>
          <w:szCs w:val="24"/>
        </w:rPr>
        <w:t>). В том числе исполнено:</w:t>
      </w:r>
    </w:p>
    <w:p w:rsidR="007F20ED" w:rsidRPr="0068481C" w:rsidRDefault="003B212C" w:rsidP="007D5F18">
      <w:pPr>
        <w:spacing w:line="276" w:lineRule="auto"/>
        <w:ind w:firstLine="709"/>
        <w:jc w:val="both"/>
        <w:rPr>
          <w:sz w:val="24"/>
          <w:szCs w:val="24"/>
        </w:rPr>
      </w:pPr>
      <w:r>
        <w:rPr>
          <w:sz w:val="24"/>
          <w:szCs w:val="24"/>
        </w:rPr>
        <w:t xml:space="preserve">- </w:t>
      </w:r>
      <w:r w:rsidR="007F20ED" w:rsidRPr="0068481C">
        <w:rPr>
          <w:sz w:val="24"/>
          <w:szCs w:val="24"/>
        </w:rPr>
        <w:t xml:space="preserve">федеральных средств на 92% от плановых (168 800,3 тыс. </w:t>
      </w:r>
      <w:r w:rsidR="002E6E61">
        <w:rPr>
          <w:sz w:val="24"/>
          <w:szCs w:val="24"/>
        </w:rPr>
        <w:t>рублей</w:t>
      </w:r>
      <w:r w:rsidR="007F20ED" w:rsidRPr="0068481C">
        <w:rPr>
          <w:sz w:val="24"/>
          <w:szCs w:val="24"/>
        </w:rPr>
        <w:t>);</w:t>
      </w:r>
    </w:p>
    <w:p w:rsidR="007F20ED" w:rsidRPr="0068481C" w:rsidRDefault="003B212C" w:rsidP="007D5F18">
      <w:pPr>
        <w:spacing w:line="276" w:lineRule="auto"/>
        <w:ind w:firstLine="709"/>
        <w:jc w:val="both"/>
        <w:rPr>
          <w:sz w:val="24"/>
          <w:szCs w:val="24"/>
        </w:rPr>
      </w:pPr>
      <w:r>
        <w:rPr>
          <w:sz w:val="24"/>
          <w:szCs w:val="24"/>
        </w:rPr>
        <w:t xml:space="preserve">- </w:t>
      </w:r>
      <w:r w:rsidR="007F20ED" w:rsidRPr="0068481C">
        <w:rPr>
          <w:sz w:val="24"/>
          <w:szCs w:val="24"/>
        </w:rPr>
        <w:t xml:space="preserve">областных на 98% (806 604,1 тыс. </w:t>
      </w:r>
      <w:r w:rsidR="002E6E61">
        <w:rPr>
          <w:sz w:val="24"/>
          <w:szCs w:val="24"/>
        </w:rPr>
        <w:t>рублей</w:t>
      </w:r>
      <w:r w:rsidR="007F20ED" w:rsidRPr="0068481C">
        <w:rPr>
          <w:sz w:val="24"/>
          <w:szCs w:val="24"/>
        </w:rPr>
        <w:t>);</w:t>
      </w:r>
    </w:p>
    <w:p w:rsidR="007F20ED" w:rsidRPr="0068481C" w:rsidRDefault="003B212C" w:rsidP="007D5F18">
      <w:pPr>
        <w:spacing w:line="276" w:lineRule="auto"/>
        <w:ind w:firstLine="709"/>
        <w:jc w:val="both"/>
        <w:rPr>
          <w:sz w:val="24"/>
          <w:szCs w:val="24"/>
        </w:rPr>
      </w:pPr>
      <w:r>
        <w:rPr>
          <w:sz w:val="24"/>
          <w:szCs w:val="24"/>
        </w:rPr>
        <w:t xml:space="preserve">- </w:t>
      </w:r>
      <w:r w:rsidR="007F20ED" w:rsidRPr="0068481C">
        <w:rPr>
          <w:sz w:val="24"/>
          <w:szCs w:val="24"/>
        </w:rPr>
        <w:t xml:space="preserve">средств местного бюджета на 98% (44 644,6 тыс. </w:t>
      </w:r>
      <w:r w:rsidR="002E6E61">
        <w:rPr>
          <w:sz w:val="24"/>
          <w:szCs w:val="24"/>
        </w:rPr>
        <w:t>рублей</w:t>
      </w:r>
      <w:r w:rsidR="007F20ED" w:rsidRPr="0068481C">
        <w:rPr>
          <w:sz w:val="24"/>
          <w:szCs w:val="24"/>
        </w:rPr>
        <w:t>);</w:t>
      </w:r>
    </w:p>
    <w:p w:rsidR="007F20ED" w:rsidRPr="0068481C" w:rsidRDefault="003B212C" w:rsidP="007D5F18">
      <w:pPr>
        <w:spacing w:line="276" w:lineRule="auto"/>
        <w:ind w:firstLine="709"/>
        <w:jc w:val="both"/>
        <w:rPr>
          <w:sz w:val="24"/>
          <w:szCs w:val="24"/>
        </w:rPr>
      </w:pPr>
      <w:r>
        <w:rPr>
          <w:sz w:val="24"/>
          <w:szCs w:val="24"/>
        </w:rPr>
        <w:lastRenderedPageBreak/>
        <w:t>- средств</w:t>
      </w:r>
      <w:r w:rsidR="007F20ED" w:rsidRPr="0068481C">
        <w:rPr>
          <w:sz w:val="24"/>
          <w:szCs w:val="24"/>
        </w:rPr>
        <w:t>, полученны</w:t>
      </w:r>
      <w:r>
        <w:rPr>
          <w:sz w:val="24"/>
          <w:szCs w:val="24"/>
        </w:rPr>
        <w:t>х</w:t>
      </w:r>
      <w:r w:rsidR="007F20ED" w:rsidRPr="0068481C">
        <w:rPr>
          <w:sz w:val="24"/>
          <w:szCs w:val="24"/>
        </w:rPr>
        <w:t xml:space="preserve"> от предпринимательской и иной приносящей доход деятельности на 100% (33 312,6 тыс. </w:t>
      </w:r>
      <w:r w:rsidR="002E6E61">
        <w:rPr>
          <w:sz w:val="24"/>
          <w:szCs w:val="24"/>
        </w:rPr>
        <w:t>рублей</w:t>
      </w:r>
      <w:r w:rsidR="007F20ED" w:rsidRPr="0068481C">
        <w:rPr>
          <w:sz w:val="24"/>
          <w:szCs w:val="24"/>
        </w:rPr>
        <w:t>).</w:t>
      </w:r>
    </w:p>
    <w:p w:rsidR="007F20ED" w:rsidRPr="0068481C" w:rsidRDefault="007F20ED" w:rsidP="007D5F18">
      <w:pPr>
        <w:spacing w:line="276" w:lineRule="auto"/>
        <w:ind w:firstLine="709"/>
        <w:jc w:val="both"/>
        <w:rPr>
          <w:sz w:val="24"/>
          <w:szCs w:val="24"/>
        </w:rPr>
      </w:pPr>
      <w:r w:rsidRPr="0068481C">
        <w:rPr>
          <w:sz w:val="24"/>
          <w:szCs w:val="24"/>
        </w:rPr>
        <w:t>За 2024 год в работу Департамента труда и социального развития Администрации г.Волгодонска (далее – «ДТиСР г.Волгодонска»)</w:t>
      </w:r>
      <w:r w:rsidR="002E6E61">
        <w:rPr>
          <w:sz w:val="24"/>
          <w:szCs w:val="24"/>
        </w:rPr>
        <w:t xml:space="preserve"> </w:t>
      </w:r>
      <w:r w:rsidRPr="0068481C">
        <w:rPr>
          <w:sz w:val="24"/>
          <w:szCs w:val="24"/>
        </w:rPr>
        <w:t>поступило 34760 заявлений о</w:t>
      </w:r>
      <w:r w:rsidR="003B212C">
        <w:rPr>
          <w:sz w:val="24"/>
          <w:szCs w:val="24"/>
        </w:rPr>
        <w:t> </w:t>
      </w:r>
      <w:r w:rsidRPr="0068481C">
        <w:rPr>
          <w:sz w:val="24"/>
          <w:szCs w:val="24"/>
        </w:rPr>
        <w:t>предоставлении государственных и муниципальных услуг, 640 письменных обращений, 324 обращени</w:t>
      </w:r>
      <w:r w:rsidR="003B212C">
        <w:rPr>
          <w:sz w:val="24"/>
          <w:szCs w:val="24"/>
        </w:rPr>
        <w:t>я</w:t>
      </w:r>
      <w:r w:rsidRPr="0068481C">
        <w:rPr>
          <w:sz w:val="24"/>
          <w:szCs w:val="24"/>
        </w:rPr>
        <w:t xml:space="preserve"> на выдачу справки, 382 межведомственных запроса. </w:t>
      </w:r>
    </w:p>
    <w:p w:rsidR="007F20ED" w:rsidRPr="0068481C" w:rsidRDefault="007F20ED" w:rsidP="007D5F18">
      <w:pPr>
        <w:spacing w:line="276" w:lineRule="auto"/>
        <w:ind w:firstLine="709"/>
        <w:jc w:val="both"/>
        <w:rPr>
          <w:sz w:val="24"/>
          <w:szCs w:val="24"/>
        </w:rPr>
      </w:pPr>
      <w:r w:rsidRPr="0068481C">
        <w:rPr>
          <w:sz w:val="24"/>
          <w:szCs w:val="24"/>
        </w:rPr>
        <w:t>В 2024 году «ДТиСР г.Волгодонска» произвел выплаты различных видов пособий 5458 семьям с детьми на общую сумму 134,6 млн</w:t>
      </w:r>
      <w:r w:rsidR="0023535A">
        <w:rPr>
          <w:sz w:val="24"/>
          <w:szCs w:val="24"/>
        </w:rPr>
        <w:t> </w:t>
      </w:r>
      <w:r w:rsidR="002E6E61">
        <w:rPr>
          <w:sz w:val="24"/>
          <w:szCs w:val="24"/>
        </w:rPr>
        <w:t>рублей</w:t>
      </w:r>
    </w:p>
    <w:p w:rsidR="007F20ED" w:rsidRPr="0068481C" w:rsidRDefault="007F20ED" w:rsidP="007D5F18">
      <w:pPr>
        <w:spacing w:line="276" w:lineRule="auto"/>
        <w:ind w:firstLine="709"/>
        <w:jc w:val="both"/>
        <w:rPr>
          <w:sz w:val="24"/>
          <w:szCs w:val="24"/>
        </w:rPr>
      </w:pPr>
      <w:r w:rsidRPr="0068481C">
        <w:rPr>
          <w:sz w:val="24"/>
          <w:szCs w:val="24"/>
        </w:rPr>
        <w:t xml:space="preserve">130 многодетных семей города получили сертификаты на региональный материнский капитал. Всего с начала действия Областного закона от 18.11.2011 № 727–ЗС «О региональном материнском капитале» получили сертификаты 1868 семей города. </w:t>
      </w:r>
    </w:p>
    <w:p w:rsidR="007F20ED" w:rsidRPr="0068481C" w:rsidRDefault="007F20ED" w:rsidP="007D5F18">
      <w:pPr>
        <w:spacing w:line="276" w:lineRule="auto"/>
        <w:ind w:firstLine="709"/>
        <w:jc w:val="both"/>
        <w:rPr>
          <w:sz w:val="24"/>
          <w:szCs w:val="24"/>
        </w:rPr>
      </w:pPr>
      <w:r w:rsidRPr="0068481C">
        <w:rPr>
          <w:sz w:val="24"/>
          <w:szCs w:val="24"/>
        </w:rPr>
        <w:t>В 2024 год</w:t>
      </w:r>
      <w:r w:rsidR="0023535A">
        <w:rPr>
          <w:sz w:val="24"/>
          <w:szCs w:val="24"/>
        </w:rPr>
        <w:t>у</w:t>
      </w:r>
      <w:r w:rsidRPr="0068481C">
        <w:rPr>
          <w:sz w:val="24"/>
          <w:szCs w:val="24"/>
        </w:rPr>
        <w:t xml:space="preserve"> 185 семей реализовали средства регионального материнского капитала на общую сумму 12,6 млн</w:t>
      </w:r>
      <w:r w:rsidR="0023535A">
        <w:rPr>
          <w:sz w:val="24"/>
          <w:szCs w:val="24"/>
        </w:rPr>
        <w:t> </w:t>
      </w:r>
      <w:r w:rsidR="002E6E61">
        <w:rPr>
          <w:sz w:val="24"/>
          <w:szCs w:val="24"/>
        </w:rPr>
        <w:t>рублей</w:t>
      </w:r>
      <w:r w:rsidRPr="0068481C">
        <w:rPr>
          <w:sz w:val="24"/>
          <w:szCs w:val="24"/>
        </w:rPr>
        <w:t>, из них:</w:t>
      </w:r>
    </w:p>
    <w:p w:rsidR="007F20ED" w:rsidRPr="0068481C" w:rsidRDefault="007F20ED" w:rsidP="007D5F18">
      <w:pPr>
        <w:spacing w:line="276" w:lineRule="auto"/>
        <w:ind w:firstLine="709"/>
        <w:jc w:val="both"/>
        <w:rPr>
          <w:sz w:val="24"/>
          <w:szCs w:val="24"/>
        </w:rPr>
      </w:pPr>
      <w:r w:rsidRPr="0068481C">
        <w:rPr>
          <w:sz w:val="24"/>
          <w:szCs w:val="24"/>
        </w:rPr>
        <w:t>- 22 семьи воспользовались правом и реализовали средства для оплаты приобретенного автотранспортного средства;</w:t>
      </w:r>
    </w:p>
    <w:p w:rsidR="007F20ED" w:rsidRPr="0068481C" w:rsidRDefault="007F20ED" w:rsidP="007D5F18">
      <w:pPr>
        <w:spacing w:line="276" w:lineRule="auto"/>
        <w:ind w:firstLine="709"/>
        <w:jc w:val="both"/>
        <w:rPr>
          <w:sz w:val="24"/>
          <w:szCs w:val="24"/>
        </w:rPr>
      </w:pPr>
      <w:r w:rsidRPr="0068481C">
        <w:rPr>
          <w:sz w:val="24"/>
          <w:szCs w:val="24"/>
        </w:rPr>
        <w:t>- 59 семей направили средства регионального материнского капитала на улучшение жилищных условий;</w:t>
      </w:r>
    </w:p>
    <w:p w:rsidR="007F20ED" w:rsidRPr="0068481C" w:rsidRDefault="007F20ED" w:rsidP="007D5F18">
      <w:pPr>
        <w:spacing w:line="276" w:lineRule="auto"/>
        <w:ind w:firstLine="709"/>
        <w:jc w:val="both"/>
        <w:rPr>
          <w:sz w:val="24"/>
          <w:szCs w:val="24"/>
        </w:rPr>
      </w:pPr>
      <w:r w:rsidRPr="0068481C">
        <w:rPr>
          <w:sz w:val="24"/>
          <w:szCs w:val="24"/>
        </w:rPr>
        <w:t>- 104 семьи направили средства регионального материнского капитала на</w:t>
      </w:r>
      <w:r w:rsidR="0023535A">
        <w:rPr>
          <w:sz w:val="24"/>
          <w:szCs w:val="24"/>
        </w:rPr>
        <w:t> </w:t>
      </w:r>
      <w:r w:rsidRPr="0068481C">
        <w:rPr>
          <w:sz w:val="24"/>
          <w:szCs w:val="24"/>
        </w:rPr>
        <w:t>получение ребенком образования и на выплату по 15000 рублей на ребенка для</w:t>
      </w:r>
      <w:r w:rsidR="0023535A">
        <w:rPr>
          <w:sz w:val="24"/>
          <w:szCs w:val="24"/>
        </w:rPr>
        <w:t> </w:t>
      </w:r>
      <w:r w:rsidRPr="0068481C">
        <w:rPr>
          <w:sz w:val="24"/>
          <w:szCs w:val="24"/>
        </w:rPr>
        <w:t>подготовки к школе.</w:t>
      </w:r>
    </w:p>
    <w:p w:rsidR="007F20ED" w:rsidRPr="0068481C" w:rsidRDefault="007F20ED" w:rsidP="007D5F18">
      <w:pPr>
        <w:spacing w:line="276" w:lineRule="auto"/>
        <w:ind w:firstLine="709"/>
        <w:jc w:val="both"/>
        <w:rPr>
          <w:sz w:val="24"/>
          <w:szCs w:val="24"/>
        </w:rPr>
      </w:pPr>
      <w:r w:rsidRPr="0068481C">
        <w:rPr>
          <w:sz w:val="24"/>
          <w:szCs w:val="24"/>
        </w:rPr>
        <w:t>Гражданам, имеющим льготный статус, своевременно и в полном объеме предоставля</w:t>
      </w:r>
      <w:r w:rsidR="0023535A">
        <w:rPr>
          <w:sz w:val="24"/>
          <w:szCs w:val="24"/>
        </w:rPr>
        <w:t>лись</w:t>
      </w:r>
      <w:r w:rsidRPr="0068481C">
        <w:rPr>
          <w:sz w:val="24"/>
          <w:szCs w:val="24"/>
        </w:rPr>
        <w:t xml:space="preserve"> меры социальной поддержки по федеральным и областным полномочиям.</w:t>
      </w:r>
    </w:p>
    <w:p w:rsidR="007F20ED" w:rsidRPr="0068481C" w:rsidRDefault="007F20ED" w:rsidP="007D5F18">
      <w:pPr>
        <w:spacing w:line="276" w:lineRule="auto"/>
        <w:ind w:firstLine="709"/>
        <w:jc w:val="both"/>
        <w:rPr>
          <w:sz w:val="24"/>
          <w:szCs w:val="24"/>
          <w:lang w:eastAsia="ar-SA"/>
        </w:rPr>
      </w:pPr>
      <w:r w:rsidRPr="0068481C">
        <w:rPr>
          <w:sz w:val="24"/>
          <w:szCs w:val="24"/>
        </w:rPr>
        <w:t>За 2024 год предоставлены меры социальной поддержки на оплату жилого помещения и коммунальных услуг 24401 чел. (с членами семей 36650 чел.) на сумму 300,6</w:t>
      </w:r>
      <w:r w:rsidR="0023535A">
        <w:rPr>
          <w:sz w:val="24"/>
          <w:szCs w:val="24"/>
        </w:rPr>
        <w:t> </w:t>
      </w:r>
      <w:r w:rsidRPr="0068481C">
        <w:rPr>
          <w:sz w:val="24"/>
          <w:szCs w:val="24"/>
          <w:lang w:eastAsia="ar-SA"/>
        </w:rPr>
        <w:t>млн</w:t>
      </w:r>
      <w:r w:rsidR="0023535A">
        <w:rPr>
          <w:sz w:val="24"/>
          <w:szCs w:val="24"/>
          <w:lang w:eastAsia="ar-SA"/>
        </w:rPr>
        <w:t> </w:t>
      </w:r>
      <w:r w:rsidR="002E6E61">
        <w:rPr>
          <w:sz w:val="24"/>
          <w:szCs w:val="24"/>
          <w:lang w:eastAsia="ar-SA"/>
        </w:rPr>
        <w:t>рублей</w:t>
      </w:r>
      <w:r w:rsidRPr="0068481C">
        <w:rPr>
          <w:sz w:val="24"/>
          <w:szCs w:val="24"/>
          <w:lang w:eastAsia="ar-SA"/>
        </w:rPr>
        <w:t>, в том числе:</w:t>
      </w:r>
    </w:p>
    <w:p w:rsidR="007F20ED" w:rsidRPr="0068481C" w:rsidRDefault="007F20ED" w:rsidP="007D5F18">
      <w:pPr>
        <w:shd w:val="clear" w:color="auto" w:fill="FFFFFF"/>
        <w:spacing w:line="276" w:lineRule="auto"/>
        <w:ind w:firstLine="709"/>
        <w:contextualSpacing/>
        <w:jc w:val="both"/>
        <w:rPr>
          <w:sz w:val="24"/>
          <w:szCs w:val="24"/>
        </w:rPr>
      </w:pPr>
      <w:r w:rsidRPr="0068481C">
        <w:rPr>
          <w:sz w:val="24"/>
          <w:szCs w:val="24"/>
        </w:rPr>
        <w:t>- по федеральным полномочиям выплачены компенсации на оплату ЖКУ 11164</w:t>
      </w:r>
      <w:r w:rsidR="0023535A">
        <w:rPr>
          <w:sz w:val="24"/>
          <w:szCs w:val="24"/>
        </w:rPr>
        <w:t> </w:t>
      </w:r>
      <w:r w:rsidRPr="0068481C">
        <w:rPr>
          <w:sz w:val="24"/>
          <w:szCs w:val="24"/>
        </w:rPr>
        <w:t>льготникам в объеме 113,7 млн</w:t>
      </w:r>
      <w:r w:rsidR="0023535A">
        <w:rPr>
          <w:sz w:val="24"/>
          <w:szCs w:val="24"/>
        </w:rPr>
        <w:t> </w:t>
      </w:r>
      <w:r w:rsidR="002E6E61">
        <w:rPr>
          <w:sz w:val="24"/>
          <w:szCs w:val="24"/>
        </w:rPr>
        <w:t>рублей</w:t>
      </w:r>
      <w:r w:rsidRPr="0068481C">
        <w:rPr>
          <w:sz w:val="24"/>
          <w:szCs w:val="24"/>
        </w:rPr>
        <w:t xml:space="preserve">; </w:t>
      </w:r>
    </w:p>
    <w:p w:rsidR="007F20ED" w:rsidRPr="0068481C" w:rsidRDefault="007F20ED" w:rsidP="007D5F18">
      <w:pPr>
        <w:shd w:val="clear" w:color="auto" w:fill="FFFFFF"/>
        <w:spacing w:line="276" w:lineRule="auto"/>
        <w:ind w:firstLine="709"/>
        <w:contextualSpacing/>
        <w:jc w:val="both"/>
        <w:rPr>
          <w:sz w:val="24"/>
          <w:szCs w:val="24"/>
        </w:rPr>
      </w:pPr>
      <w:r w:rsidRPr="0068481C">
        <w:rPr>
          <w:sz w:val="24"/>
          <w:szCs w:val="24"/>
        </w:rPr>
        <w:t>- по областным полномочиям выплачены компенсации на оплату ЖКУ 13237</w:t>
      </w:r>
      <w:r w:rsidR="0023535A">
        <w:rPr>
          <w:sz w:val="24"/>
          <w:szCs w:val="24"/>
        </w:rPr>
        <w:t> </w:t>
      </w:r>
      <w:r w:rsidRPr="0068481C">
        <w:rPr>
          <w:sz w:val="24"/>
          <w:szCs w:val="24"/>
        </w:rPr>
        <w:t>льготникам на сумму 186,9 млн</w:t>
      </w:r>
      <w:r w:rsidR="0023535A">
        <w:rPr>
          <w:sz w:val="24"/>
          <w:szCs w:val="24"/>
        </w:rPr>
        <w:t> </w:t>
      </w:r>
      <w:r w:rsidR="002E6E61">
        <w:rPr>
          <w:sz w:val="24"/>
          <w:szCs w:val="24"/>
        </w:rPr>
        <w:t>рублей.</w:t>
      </w:r>
    </w:p>
    <w:p w:rsidR="007F20ED" w:rsidRPr="0068481C" w:rsidRDefault="007F20ED" w:rsidP="007D5F18">
      <w:pPr>
        <w:spacing w:line="276" w:lineRule="auto"/>
        <w:ind w:firstLine="709"/>
        <w:jc w:val="both"/>
        <w:rPr>
          <w:sz w:val="24"/>
          <w:szCs w:val="24"/>
        </w:rPr>
      </w:pPr>
      <w:r w:rsidRPr="0068481C">
        <w:rPr>
          <w:sz w:val="24"/>
          <w:szCs w:val="24"/>
        </w:rPr>
        <w:t>Жилищные субсидии предоставлены 6791 семье на общую сумму 85,8 млн</w:t>
      </w:r>
      <w:r w:rsidR="0023535A">
        <w:rPr>
          <w:sz w:val="24"/>
          <w:szCs w:val="24"/>
        </w:rPr>
        <w:t> </w:t>
      </w:r>
      <w:r w:rsidR="002E6E61">
        <w:rPr>
          <w:sz w:val="24"/>
          <w:szCs w:val="24"/>
        </w:rPr>
        <w:t>рублей</w:t>
      </w:r>
      <w:r w:rsidRPr="0068481C">
        <w:rPr>
          <w:sz w:val="24"/>
          <w:szCs w:val="24"/>
        </w:rPr>
        <w:t xml:space="preserve"> Охват семей - получателей субсидии составляет 9,3% от общего количества семей, проживающих в городе Волгодонске.</w:t>
      </w:r>
    </w:p>
    <w:p w:rsidR="007F20ED" w:rsidRPr="0068481C" w:rsidRDefault="007F20ED" w:rsidP="007D5F18">
      <w:pPr>
        <w:spacing w:line="276" w:lineRule="auto"/>
        <w:ind w:firstLine="709"/>
        <w:jc w:val="both"/>
        <w:rPr>
          <w:sz w:val="24"/>
          <w:szCs w:val="24"/>
        </w:rPr>
      </w:pPr>
      <w:r w:rsidRPr="0068481C">
        <w:rPr>
          <w:sz w:val="24"/>
          <w:szCs w:val="24"/>
        </w:rPr>
        <w:t xml:space="preserve">В «ДТиСР г.Волгодонска» на </w:t>
      </w:r>
      <w:r w:rsidRPr="00CF6810">
        <w:rPr>
          <w:sz w:val="24"/>
          <w:szCs w:val="24"/>
        </w:rPr>
        <w:t>учете состо</w:t>
      </w:r>
      <w:r w:rsidR="0023535A" w:rsidRPr="00CF6810">
        <w:rPr>
          <w:sz w:val="24"/>
          <w:szCs w:val="24"/>
        </w:rPr>
        <w:t>и</w:t>
      </w:r>
      <w:r w:rsidRPr="00CF6810">
        <w:rPr>
          <w:sz w:val="24"/>
          <w:szCs w:val="24"/>
        </w:rPr>
        <w:t>т</w:t>
      </w:r>
      <w:r w:rsidRPr="0068481C">
        <w:rPr>
          <w:sz w:val="24"/>
          <w:szCs w:val="24"/>
        </w:rPr>
        <w:t xml:space="preserve"> 861 человек, награжденны</w:t>
      </w:r>
      <w:r w:rsidR="00F81411">
        <w:rPr>
          <w:sz w:val="24"/>
          <w:szCs w:val="24"/>
        </w:rPr>
        <w:t>й</w:t>
      </w:r>
      <w:r w:rsidRPr="0068481C">
        <w:rPr>
          <w:sz w:val="24"/>
          <w:szCs w:val="24"/>
        </w:rPr>
        <w:t xml:space="preserve"> нагрудным знаком  «Почетный донор России», «Почетный донор СССР».</w:t>
      </w:r>
    </w:p>
    <w:p w:rsidR="007F20ED" w:rsidRPr="0068481C" w:rsidRDefault="007F20ED" w:rsidP="007D5F18">
      <w:pPr>
        <w:spacing w:line="276" w:lineRule="auto"/>
        <w:ind w:firstLine="709"/>
        <w:jc w:val="both"/>
        <w:rPr>
          <w:sz w:val="24"/>
          <w:szCs w:val="24"/>
        </w:rPr>
      </w:pPr>
      <w:r w:rsidRPr="0068481C">
        <w:rPr>
          <w:sz w:val="24"/>
          <w:szCs w:val="24"/>
        </w:rPr>
        <w:t>За 2024 год ежегодные денежные выплаты предоставлены 842 донорам на общую сумму 14,9 млн</w:t>
      </w:r>
      <w:r w:rsidR="00FF46DF">
        <w:rPr>
          <w:sz w:val="24"/>
          <w:szCs w:val="24"/>
        </w:rPr>
        <w:t> </w:t>
      </w:r>
      <w:r w:rsidRPr="0068481C">
        <w:rPr>
          <w:sz w:val="24"/>
          <w:szCs w:val="24"/>
        </w:rPr>
        <w:t>рублей.</w:t>
      </w:r>
    </w:p>
    <w:p w:rsidR="007F20ED" w:rsidRPr="0068481C" w:rsidRDefault="007F20ED" w:rsidP="007D5F18">
      <w:pPr>
        <w:spacing w:line="276" w:lineRule="auto"/>
        <w:ind w:firstLine="709"/>
        <w:jc w:val="both"/>
        <w:rPr>
          <w:sz w:val="24"/>
          <w:szCs w:val="24"/>
        </w:rPr>
      </w:pPr>
      <w:r w:rsidRPr="0068481C">
        <w:rPr>
          <w:sz w:val="24"/>
          <w:szCs w:val="24"/>
        </w:rPr>
        <w:t>Региональным льготникам меры социальной поддержки предоставля</w:t>
      </w:r>
      <w:r w:rsidR="00FF46DF">
        <w:rPr>
          <w:sz w:val="24"/>
          <w:szCs w:val="24"/>
        </w:rPr>
        <w:t xml:space="preserve">лись </w:t>
      </w:r>
      <w:r w:rsidRPr="0068481C">
        <w:rPr>
          <w:sz w:val="24"/>
          <w:szCs w:val="24"/>
        </w:rPr>
        <w:t>в</w:t>
      </w:r>
      <w:r w:rsidR="00FF46DF">
        <w:rPr>
          <w:sz w:val="24"/>
          <w:szCs w:val="24"/>
        </w:rPr>
        <w:t> </w:t>
      </w:r>
      <w:r w:rsidRPr="0068481C">
        <w:rPr>
          <w:sz w:val="24"/>
          <w:szCs w:val="24"/>
        </w:rPr>
        <w:t>денежной и натуральной форме, в том числе:</w:t>
      </w:r>
    </w:p>
    <w:p w:rsidR="007F20ED" w:rsidRPr="0068481C" w:rsidRDefault="007F20ED" w:rsidP="007D5F18">
      <w:pPr>
        <w:spacing w:line="276" w:lineRule="auto"/>
        <w:ind w:firstLine="709"/>
        <w:jc w:val="both"/>
        <w:rPr>
          <w:sz w:val="24"/>
          <w:szCs w:val="24"/>
        </w:rPr>
      </w:pPr>
      <w:r w:rsidRPr="0068481C">
        <w:rPr>
          <w:sz w:val="24"/>
          <w:szCs w:val="24"/>
        </w:rPr>
        <w:t>- правом бесплатного изготовления и ремонта зубных протезов воспользовались 920 жителей города. ГБУ РО «Стоматологическая поликлиника»  г. Волгодонска компенсированы расходы на общую сумму 213,6 млн</w:t>
      </w:r>
      <w:r w:rsidR="00FF46DF">
        <w:rPr>
          <w:sz w:val="24"/>
          <w:szCs w:val="24"/>
        </w:rPr>
        <w:t> р</w:t>
      </w:r>
      <w:r w:rsidR="002E6E61">
        <w:rPr>
          <w:sz w:val="24"/>
          <w:szCs w:val="24"/>
        </w:rPr>
        <w:t>ублей</w:t>
      </w:r>
      <w:r w:rsidR="00C4204E">
        <w:rPr>
          <w:sz w:val="24"/>
          <w:szCs w:val="24"/>
        </w:rPr>
        <w:t>;</w:t>
      </w:r>
    </w:p>
    <w:p w:rsidR="007F20ED" w:rsidRPr="0068481C" w:rsidRDefault="007F20ED" w:rsidP="007D5F18">
      <w:pPr>
        <w:spacing w:line="276" w:lineRule="auto"/>
        <w:ind w:firstLine="709"/>
        <w:jc w:val="both"/>
        <w:rPr>
          <w:sz w:val="24"/>
          <w:szCs w:val="24"/>
        </w:rPr>
      </w:pPr>
      <w:r w:rsidRPr="0068481C">
        <w:rPr>
          <w:sz w:val="24"/>
          <w:szCs w:val="24"/>
        </w:rPr>
        <w:t>- правом льготного приобретения лекарств воспользовал</w:t>
      </w:r>
      <w:r w:rsidR="00FF46DF">
        <w:rPr>
          <w:sz w:val="24"/>
          <w:szCs w:val="24"/>
        </w:rPr>
        <w:t>ся</w:t>
      </w:r>
      <w:r w:rsidRPr="0068481C">
        <w:rPr>
          <w:sz w:val="24"/>
          <w:szCs w:val="24"/>
        </w:rPr>
        <w:t xml:space="preserve"> 21 житель города Волгодонска, АО «Ростовоблфармация» компенсированы расходы на общую сумму 148,9</w:t>
      </w:r>
      <w:r w:rsidR="00FF46DF">
        <w:rPr>
          <w:sz w:val="24"/>
          <w:szCs w:val="24"/>
        </w:rPr>
        <w:t> </w:t>
      </w:r>
      <w:r w:rsidRPr="0068481C">
        <w:rPr>
          <w:sz w:val="24"/>
          <w:szCs w:val="24"/>
        </w:rPr>
        <w:t xml:space="preserve">тыс. </w:t>
      </w:r>
      <w:r w:rsidR="002E6E61">
        <w:rPr>
          <w:sz w:val="24"/>
          <w:szCs w:val="24"/>
        </w:rPr>
        <w:t>рублей</w:t>
      </w:r>
      <w:r w:rsidR="00C4204E">
        <w:rPr>
          <w:sz w:val="24"/>
          <w:szCs w:val="24"/>
        </w:rPr>
        <w:t>;</w:t>
      </w:r>
    </w:p>
    <w:p w:rsidR="007F20ED" w:rsidRPr="0068481C" w:rsidRDefault="007F20ED" w:rsidP="007D5F18">
      <w:pPr>
        <w:autoSpaceDE w:val="0"/>
        <w:adjustRightInd w:val="0"/>
        <w:spacing w:line="276" w:lineRule="auto"/>
        <w:ind w:firstLine="709"/>
        <w:jc w:val="both"/>
        <w:rPr>
          <w:sz w:val="24"/>
          <w:szCs w:val="24"/>
        </w:rPr>
      </w:pPr>
      <w:r w:rsidRPr="0068481C">
        <w:rPr>
          <w:sz w:val="24"/>
          <w:szCs w:val="24"/>
        </w:rPr>
        <w:lastRenderedPageBreak/>
        <w:t xml:space="preserve">- ежемесячную денежную выплату (на проезд) в размере 1109 </w:t>
      </w:r>
      <w:r w:rsidR="002E6E61">
        <w:rPr>
          <w:sz w:val="24"/>
          <w:szCs w:val="24"/>
        </w:rPr>
        <w:t>рублей</w:t>
      </w:r>
      <w:r w:rsidRPr="0068481C">
        <w:rPr>
          <w:sz w:val="24"/>
          <w:szCs w:val="24"/>
        </w:rPr>
        <w:t xml:space="preserve"> получили 8031 чел. на общую сумму 101,6 млн</w:t>
      </w:r>
      <w:r w:rsidR="00FF46DF">
        <w:t> </w:t>
      </w:r>
      <w:r w:rsidR="002E6E61">
        <w:rPr>
          <w:sz w:val="24"/>
          <w:szCs w:val="24"/>
        </w:rPr>
        <w:t>рублей</w:t>
      </w:r>
      <w:r w:rsidR="00C4204E">
        <w:rPr>
          <w:sz w:val="24"/>
          <w:szCs w:val="24"/>
        </w:rPr>
        <w:t>.</w:t>
      </w:r>
    </w:p>
    <w:p w:rsidR="007F20ED" w:rsidRPr="0068481C" w:rsidRDefault="007F20ED" w:rsidP="007D5F18">
      <w:pPr>
        <w:autoSpaceDE w:val="0"/>
        <w:adjustRightInd w:val="0"/>
        <w:spacing w:line="276" w:lineRule="auto"/>
        <w:ind w:firstLine="709"/>
        <w:jc w:val="both"/>
        <w:rPr>
          <w:sz w:val="24"/>
          <w:szCs w:val="24"/>
        </w:rPr>
      </w:pPr>
      <w:r w:rsidRPr="0068481C">
        <w:rPr>
          <w:sz w:val="24"/>
          <w:szCs w:val="24"/>
        </w:rPr>
        <w:t>Правом бесплатного проезда в общественном транспорте воспользовались 2385</w:t>
      </w:r>
      <w:r w:rsidR="00FF46DF">
        <w:rPr>
          <w:sz w:val="24"/>
          <w:szCs w:val="24"/>
        </w:rPr>
        <w:t> </w:t>
      </w:r>
      <w:r w:rsidRPr="0068481C">
        <w:rPr>
          <w:sz w:val="24"/>
          <w:szCs w:val="24"/>
        </w:rPr>
        <w:t>человек из числа региональных льготников. Транспортным организациям компенсированы расходы на сумму 31,0 млн</w:t>
      </w:r>
      <w:r w:rsidR="00FF46DF">
        <w:rPr>
          <w:sz w:val="24"/>
          <w:szCs w:val="24"/>
        </w:rPr>
        <w:t> </w:t>
      </w:r>
      <w:r w:rsidR="002E6E61">
        <w:rPr>
          <w:sz w:val="24"/>
          <w:szCs w:val="24"/>
        </w:rPr>
        <w:t>рублей</w:t>
      </w:r>
      <w:r w:rsidR="00C4204E">
        <w:rPr>
          <w:sz w:val="24"/>
          <w:szCs w:val="24"/>
        </w:rPr>
        <w:t>.</w:t>
      </w:r>
    </w:p>
    <w:p w:rsidR="007F20ED" w:rsidRPr="0068481C" w:rsidRDefault="007F20ED" w:rsidP="007D5F18">
      <w:pPr>
        <w:autoSpaceDE w:val="0"/>
        <w:adjustRightInd w:val="0"/>
        <w:spacing w:line="276" w:lineRule="auto"/>
        <w:ind w:firstLine="709"/>
        <w:jc w:val="both"/>
        <w:rPr>
          <w:sz w:val="24"/>
          <w:szCs w:val="24"/>
        </w:rPr>
      </w:pPr>
      <w:r w:rsidRPr="0068481C">
        <w:rPr>
          <w:sz w:val="24"/>
          <w:szCs w:val="24"/>
        </w:rPr>
        <w:t>Федеральным льготникам проезд в городском общественном транспорте предоставля</w:t>
      </w:r>
      <w:r w:rsidR="00FF46DF">
        <w:rPr>
          <w:sz w:val="24"/>
          <w:szCs w:val="24"/>
        </w:rPr>
        <w:t>л</w:t>
      </w:r>
      <w:r w:rsidRPr="0068481C">
        <w:rPr>
          <w:sz w:val="24"/>
          <w:szCs w:val="24"/>
        </w:rPr>
        <w:t>ся по электронному социальному проездному билету, который действует на</w:t>
      </w:r>
      <w:r w:rsidR="000364A1">
        <w:rPr>
          <w:sz w:val="24"/>
          <w:szCs w:val="24"/>
        </w:rPr>
        <w:t> </w:t>
      </w:r>
      <w:r w:rsidRPr="0068481C">
        <w:rPr>
          <w:sz w:val="24"/>
          <w:szCs w:val="24"/>
        </w:rPr>
        <w:t>территории всей Ростовской области и ежемесячно пополняется собственными средствами льготника на сумму 316,0 рублей. Правом на получение электронного социального проездного билета  воспользовались 2584 федеральных льготника.</w:t>
      </w:r>
    </w:p>
    <w:p w:rsidR="007F20ED" w:rsidRPr="0068481C" w:rsidRDefault="007F20ED" w:rsidP="007D5F18">
      <w:pPr>
        <w:spacing w:line="276" w:lineRule="auto"/>
        <w:ind w:firstLine="709"/>
        <w:jc w:val="both"/>
        <w:rPr>
          <w:sz w:val="24"/>
          <w:szCs w:val="24"/>
        </w:rPr>
      </w:pPr>
      <w:r w:rsidRPr="0068481C">
        <w:rPr>
          <w:sz w:val="24"/>
          <w:szCs w:val="24"/>
        </w:rPr>
        <w:t>В целях улучшения материального положения гражданам города Волгодонска оказыва</w:t>
      </w:r>
      <w:r w:rsidR="00FF46DF">
        <w:rPr>
          <w:sz w:val="24"/>
          <w:szCs w:val="24"/>
        </w:rPr>
        <w:t xml:space="preserve">лась </w:t>
      </w:r>
      <w:r w:rsidRPr="0068481C">
        <w:rPr>
          <w:sz w:val="24"/>
          <w:szCs w:val="24"/>
        </w:rPr>
        <w:t>материальная помощь из средств областного и местного бюджетов.</w:t>
      </w:r>
    </w:p>
    <w:p w:rsidR="007F20ED" w:rsidRPr="0068481C" w:rsidRDefault="007F20ED" w:rsidP="007D5F18">
      <w:pPr>
        <w:spacing w:line="276" w:lineRule="auto"/>
        <w:ind w:firstLine="709"/>
        <w:jc w:val="both"/>
        <w:rPr>
          <w:sz w:val="24"/>
          <w:szCs w:val="24"/>
        </w:rPr>
      </w:pPr>
      <w:r w:rsidRPr="0068481C">
        <w:rPr>
          <w:sz w:val="24"/>
          <w:szCs w:val="24"/>
        </w:rPr>
        <w:t xml:space="preserve">В 2024 году материальная помощь из средств местного бюджета оказана 39 семьям на сумму 326,9 тыс. </w:t>
      </w:r>
      <w:r w:rsidR="002E6E61">
        <w:rPr>
          <w:sz w:val="24"/>
          <w:szCs w:val="24"/>
        </w:rPr>
        <w:t>рублей</w:t>
      </w:r>
      <w:r w:rsidRPr="0068481C">
        <w:rPr>
          <w:sz w:val="24"/>
          <w:szCs w:val="24"/>
        </w:rPr>
        <w:t>, из областного бюджета государственная социальная помощь оказана 1204 малоимущим семьям в объеме 17,0 млн</w:t>
      </w:r>
      <w:r w:rsidR="00511641">
        <w:rPr>
          <w:sz w:val="24"/>
          <w:szCs w:val="24"/>
        </w:rPr>
        <w:t> </w:t>
      </w:r>
      <w:r w:rsidR="002E6E61">
        <w:rPr>
          <w:sz w:val="24"/>
          <w:szCs w:val="24"/>
        </w:rPr>
        <w:t>рублей</w:t>
      </w:r>
      <w:r w:rsidR="00C4204E">
        <w:rPr>
          <w:sz w:val="24"/>
          <w:szCs w:val="24"/>
        </w:rPr>
        <w:t>.</w:t>
      </w:r>
    </w:p>
    <w:p w:rsidR="007F20ED" w:rsidRPr="0068481C" w:rsidRDefault="007F20ED" w:rsidP="007D5F18">
      <w:pPr>
        <w:spacing w:line="276" w:lineRule="auto"/>
        <w:ind w:firstLine="709"/>
        <w:jc w:val="both"/>
        <w:rPr>
          <w:sz w:val="24"/>
          <w:szCs w:val="24"/>
        </w:rPr>
      </w:pPr>
      <w:r w:rsidRPr="0068481C">
        <w:rPr>
          <w:sz w:val="24"/>
          <w:szCs w:val="24"/>
        </w:rPr>
        <w:t>Важным направлением для выхода малообеспеченных семей из трудной жизненной ситуации является заключение социального контракта. Департаментом ведется активная информационно-разъяснительная работа с населением в целях привлечения малоимущих семей, имеющих трудовой потенциал.</w:t>
      </w:r>
    </w:p>
    <w:p w:rsidR="007F20ED" w:rsidRPr="0068481C" w:rsidRDefault="007F20ED" w:rsidP="007D5F18">
      <w:pPr>
        <w:spacing w:line="276" w:lineRule="auto"/>
        <w:ind w:firstLine="709"/>
        <w:jc w:val="both"/>
        <w:rPr>
          <w:sz w:val="24"/>
          <w:szCs w:val="24"/>
        </w:rPr>
      </w:pPr>
      <w:r w:rsidRPr="0068481C">
        <w:rPr>
          <w:sz w:val="24"/>
          <w:szCs w:val="24"/>
        </w:rPr>
        <w:t>В ходе проведенной работы заключено 135 социальных контрактов за счет средств областного бюджета и субсидии из федерального бюджета на условиях софинансирования на общую сумму 30,7 млн</w:t>
      </w:r>
      <w:r w:rsidR="00511641">
        <w:rPr>
          <w:sz w:val="24"/>
          <w:szCs w:val="24"/>
        </w:rPr>
        <w:t> </w:t>
      </w:r>
      <w:r w:rsidR="002E6E61">
        <w:rPr>
          <w:sz w:val="24"/>
          <w:szCs w:val="24"/>
        </w:rPr>
        <w:t>рублей</w:t>
      </w:r>
      <w:r w:rsidRPr="0068481C">
        <w:rPr>
          <w:sz w:val="24"/>
          <w:szCs w:val="24"/>
        </w:rPr>
        <w:t>,  из них:</w:t>
      </w:r>
    </w:p>
    <w:p w:rsidR="007F20ED" w:rsidRPr="0068481C" w:rsidRDefault="007F20ED" w:rsidP="007D5F18">
      <w:pPr>
        <w:spacing w:line="276" w:lineRule="auto"/>
        <w:ind w:firstLine="709"/>
        <w:jc w:val="both"/>
        <w:rPr>
          <w:sz w:val="24"/>
          <w:szCs w:val="24"/>
        </w:rPr>
      </w:pPr>
      <w:r w:rsidRPr="0068481C">
        <w:rPr>
          <w:sz w:val="24"/>
          <w:szCs w:val="24"/>
        </w:rPr>
        <w:t>-  с 46 семьями с целью трудоустройства;</w:t>
      </w:r>
    </w:p>
    <w:p w:rsidR="007F20ED" w:rsidRPr="0068481C" w:rsidRDefault="007F20ED" w:rsidP="007D5F18">
      <w:pPr>
        <w:spacing w:line="276" w:lineRule="auto"/>
        <w:ind w:firstLine="709"/>
        <w:jc w:val="both"/>
        <w:rPr>
          <w:sz w:val="24"/>
          <w:szCs w:val="24"/>
        </w:rPr>
      </w:pPr>
      <w:r w:rsidRPr="0068481C">
        <w:rPr>
          <w:sz w:val="24"/>
          <w:szCs w:val="24"/>
        </w:rPr>
        <w:t>- с 75 семьями с целью развития индивидуальной предпринимательской деятельности;</w:t>
      </w:r>
    </w:p>
    <w:p w:rsidR="007F20ED" w:rsidRPr="0068481C" w:rsidRDefault="007F20ED" w:rsidP="007D5F18">
      <w:pPr>
        <w:spacing w:line="276" w:lineRule="auto"/>
        <w:ind w:firstLine="709"/>
        <w:jc w:val="both"/>
        <w:rPr>
          <w:sz w:val="24"/>
          <w:szCs w:val="24"/>
        </w:rPr>
      </w:pPr>
      <w:r w:rsidRPr="0068481C">
        <w:rPr>
          <w:sz w:val="24"/>
          <w:szCs w:val="24"/>
        </w:rPr>
        <w:t>- с 14 семьями с целью осуществления иных мероприятий, направленных на</w:t>
      </w:r>
      <w:r w:rsidR="00511641">
        <w:rPr>
          <w:sz w:val="24"/>
          <w:szCs w:val="24"/>
        </w:rPr>
        <w:t> </w:t>
      </w:r>
      <w:r w:rsidRPr="0068481C">
        <w:rPr>
          <w:sz w:val="24"/>
          <w:szCs w:val="24"/>
        </w:rPr>
        <w:t>преодоление семьями трудной жизненной ситуации.</w:t>
      </w:r>
    </w:p>
    <w:p w:rsidR="007F20ED" w:rsidRPr="0068481C" w:rsidRDefault="007F20ED" w:rsidP="007D5F18">
      <w:pPr>
        <w:spacing w:line="276" w:lineRule="auto"/>
        <w:ind w:firstLine="709"/>
        <w:jc w:val="both"/>
        <w:rPr>
          <w:sz w:val="24"/>
          <w:szCs w:val="24"/>
        </w:rPr>
      </w:pPr>
      <w:r w:rsidRPr="0068481C">
        <w:rPr>
          <w:sz w:val="24"/>
          <w:szCs w:val="24"/>
        </w:rPr>
        <w:t>Заключено 8 социальных контрактов за счет средств областного бюджета на</w:t>
      </w:r>
      <w:r w:rsidR="00511641">
        <w:rPr>
          <w:sz w:val="24"/>
          <w:szCs w:val="24"/>
        </w:rPr>
        <w:t> общую сумму 503 тыс. </w:t>
      </w:r>
      <w:r w:rsidR="002E6E61">
        <w:rPr>
          <w:sz w:val="24"/>
          <w:szCs w:val="24"/>
        </w:rPr>
        <w:t>рублей</w:t>
      </w:r>
      <w:r w:rsidRPr="0068481C">
        <w:rPr>
          <w:sz w:val="24"/>
          <w:szCs w:val="24"/>
        </w:rPr>
        <w:t xml:space="preserve"> на приобретение сельскохозяйственной техники и</w:t>
      </w:r>
      <w:r w:rsidR="00511641">
        <w:rPr>
          <w:sz w:val="24"/>
          <w:szCs w:val="24"/>
        </w:rPr>
        <w:t> </w:t>
      </w:r>
      <w:r w:rsidRPr="0068481C">
        <w:rPr>
          <w:sz w:val="24"/>
          <w:szCs w:val="24"/>
        </w:rPr>
        <w:t>оборудования.</w:t>
      </w:r>
    </w:p>
    <w:p w:rsidR="007F20ED" w:rsidRPr="0068481C" w:rsidRDefault="007F20ED" w:rsidP="007D5F18">
      <w:pPr>
        <w:tabs>
          <w:tab w:val="left" w:pos="142"/>
        </w:tabs>
        <w:autoSpaceDE w:val="0"/>
        <w:adjustRightInd w:val="0"/>
        <w:spacing w:line="276" w:lineRule="auto"/>
        <w:ind w:firstLine="709"/>
        <w:contextualSpacing/>
        <w:jc w:val="both"/>
        <w:rPr>
          <w:sz w:val="24"/>
          <w:szCs w:val="24"/>
        </w:rPr>
      </w:pPr>
      <w:r w:rsidRPr="0068481C">
        <w:rPr>
          <w:sz w:val="24"/>
          <w:szCs w:val="24"/>
        </w:rPr>
        <w:t>В целях привлечения врачей-специалистов в государственные медицинские организации, подведомственные Министерству здравоохранения Ростовской области и</w:t>
      </w:r>
      <w:r w:rsidR="00511641">
        <w:rPr>
          <w:sz w:val="24"/>
          <w:szCs w:val="24"/>
        </w:rPr>
        <w:t> </w:t>
      </w:r>
      <w:r w:rsidRPr="0068481C">
        <w:rPr>
          <w:sz w:val="24"/>
          <w:szCs w:val="24"/>
        </w:rPr>
        <w:t xml:space="preserve">расположенные на территории города Волгодонска за 2024 год произведены выплаты 105 чел. на общую сумму 8057,0 тыс. </w:t>
      </w:r>
      <w:r w:rsidR="002E6E61">
        <w:rPr>
          <w:sz w:val="24"/>
          <w:szCs w:val="24"/>
        </w:rPr>
        <w:t>рублей</w:t>
      </w:r>
    </w:p>
    <w:p w:rsidR="007F20ED" w:rsidRPr="0068481C" w:rsidRDefault="007F20ED" w:rsidP="007D5F18">
      <w:pPr>
        <w:spacing w:line="276" w:lineRule="auto"/>
        <w:ind w:firstLine="709"/>
        <w:jc w:val="both"/>
        <w:rPr>
          <w:sz w:val="24"/>
          <w:szCs w:val="24"/>
        </w:rPr>
      </w:pPr>
      <w:r w:rsidRPr="0068481C">
        <w:rPr>
          <w:sz w:val="24"/>
          <w:szCs w:val="24"/>
        </w:rPr>
        <w:t>В 2024 году предоставлена компенсация расходов на газификацию  жилого помещения 16 семьям на сумму более 1,6 млн</w:t>
      </w:r>
      <w:r w:rsidR="00511641">
        <w:rPr>
          <w:sz w:val="24"/>
          <w:szCs w:val="24"/>
        </w:rPr>
        <w:t> </w:t>
      </w:r>
      <w:r w:rsidR="002E6E61">
        <w:rPr>
          <w:sz w:val="24"/>
          <w:szCs w:val="24"/>
        </w:rPr>
        <w:t>рублей</w:t>
      </w:r>
    </w:p>
    <w:p w:rsidR="007F20ED" w:rsidRPr="0068481C" w:rsidRDefault="007F20ED" w:rsidP="007D5F18">
      <w:pPr>
        <w:spacing w:line="276" w:lineRule="auto"/>
        <w:ind w:firstLine="709"/>
        <w:jc w:val="both"/>
        <w:rPr>
          <w:sz w:val="24"/>
          <w:szCs w:val="24"/>
        </w:rPr>
      </w:pPr>
      <w:r w:rsidRPr="0068481C">
        <w:rPr>
          <w:sz w:val="24"/>
          <w:szCs w:val="24"/>
        </w:rPr>
        <w:t xml:space="preserve">С 2010 года ежегодно в соответствии с муниципальной программой города Волгодонска «Социальная поддержка граждан Волгодонска», ветеранам Великой Отечественной войны  оказывается единовременная (однократная) материальная помощь на проведение ремонта их жилья в целях улучшения жилищных условий. </w:t>
      </w:r>
    </w:p>
    <w:p w:rsidR="007F20ED" w:rsidRPr="0068481C" w:rsidRDefault="007F20ED" w:rsidP="007D5F18">
      <w:pPr>
        <w:spacing w:line="276" w:lineRule="auto"/>
        <w:ind w:firstLine="709"/>
        <w:jc w:val="both"/>
        <w:rPr>
          <w:sz w:val="24"/>
          <w:szCs w:val="24"/>
        </w:rPr>
      </w:pPr>
      <w:r w:rsidRPr="0068481C">
        <w:rPr>
          <w:sz w:val="24"/>
          <w:szCs w:val="24"/>
        </w:rPr>
        <w:t>За период действия программы 254 ветерана получили материальную помощь для</w:t>
      </w:r>
      <w:r w:rsidR="00511641">
        <w:rPr>
          <w:sz w:val="24"/>
          <w:szCs w:val="24"/>
        </w:rPr>
        <w:t> </w:t>
      </w:r>
      <w:r w:rsidRPr="0068481C">
        <w:rPr>
          <w:sz w:val="24"/>
          <w:szCs w:val="24"/>
        </w:rPr>
        <w:t xml:space="preserve">проведения ремонта на общую сумму 6901,3 тыс. </w:t>
      </w:r>
      <w:r w:rsidR="002E6E61">
        <w:rPr>
          <w:sz w:val="24"/>
          <w:szCs w:val="24"/>
        </w:rPr>
        <w:t>рублей</w:t>
      </w:r>
      <w:r w:rsidRPr="0068481C">
        <w:rPr>
          <w:sz w:val="24"/>
          <w:szCs w:val="24"/>
        </w:rPr>
        <w:t xml:space="preserve"> (в т.ч. в 2024 году – 10 чел. на сумму 250,0 тыс. </w:t>
      </w:r>
      <w:r w:rsidR="002E6E61">
        <w:rPr>
          <w:sz w:val="24"/>
          <w:szCs w:val="24"/>
        </w:rPr>
        <w:t>рублей</w:t>
      </w:r>
      <w:r w:rsidRPr="0068481C">
        <w:rPr>
          <w:sz w:val="24"/>
          <w:szCs w:val="24"/>
        </w:rPr>
        <w:t>).</w:t>
      </w:r>
    </w:p>
    <w:p w:rsidR="007F20ED" w:rsidRPr="0068481C" w:rsidRDefault="007F20ED" w:rsidP="007D5F18">
      <w:pPr>
        <w:spacing w:line="276" w:lineRule="auto"/>
        <w:ind w:firstLine="709"/>
        <w:jc w:val="both"/>
        <w:rPr>
          <w:sz w:val="24"/>
          <w:szCs w:val="24"/>
        </w:rPr>
      </w:pPr>
      <w:r w:rsidRPr="0068481C">
        <w:rPr>
          <w:sz w:val="24"/>
          <w:szCs w:val="24"/>
        </w:rPr>
        <w:t xml:space="preserve">В соответствии с Положением о расходовании средств на реализацию муниципальной программы «Социальная поддержка граждан города Волгодонска», </w:t>
      </w:r>
      <w:r w:rsidRPr="0068481C">
        <w:rPr>
          <w:sz w:val="24"/>
          <w:szCs w:val="24"/>
        </w:rPr>
        <w:lastRenderedPageBreak/>
        <w:t>в</w:t>
      </w:r>
      <w:r w:rsidR="00511641">
        <w:rPr>
          <w:sz w:val="24"/>
          <w:szCs w:val="24"/>
        </w:rPr>
        <w:t> </w:t>
      </w:r>
      <w:r w:rsidRPr="0068481C">
        <w:rPr>
          <w:sz w:val="24"/>
          <w:szCs w:val="24"/>
        </w:rPr>
        <w:t xml:space="preserve">честь 79-й годовщины Победы в Великой Отечественной войне, оказана единовременная материальная помощь 270 гражданам на общую сумму 130,2 тыс. </w:t>
      </w:r>
      <w:r w:rsidR="002E6E61">
        <w:rPr>
          <w:sz w:val="24"/>
          <w:szCs w:val="24"/>
        </w:rPr>
        <w:t>рублей</w:t>
      </w:r>
    </w:p>
    <w:p w:rsidR="007F20ED" w:rsidRDefault="007F20ED" w:rsidP="007D5F18">
      <w:pPr>
        <w:spacing w:line="276" w:lineRule="auto"/>
        <w:ind w:firstLine="709"/>
        <w:jc w:val="both"/>
        <w:rPr>
          <w:sz w:val="24"/>
          <w:szCs w:val="24"/>
        </w:rPr>
      </w:pPr>
      <w:r w:rsidRPr="0068481C">
        <w:rPr>
          <w:sz w:val="24"/>
          <w:szCs w:val="24"/>
        </w:rPr>
        <w:t xml:space="preserve">За счет средств областного бюджета выплачена единовременная материальная помощь ветеранам Великой Отечественной войны, принимавшим непосредственное участие в боевых действиях в годы Великой Отечественной войны и военнослужащим. Всего выплату получили 7 ветеранов на сумму 70,0 тыс. </w:t>
      </w:r>
      <w:r w:rsidR="002E6E61">
        <w:rPr>
          <w:sz w:val="24"/>
          <w:szCs w:val="24"/>
        </w:rPr>
        <w:t>рублей</w:t>
      </w:r>
      <w:r w:rsidR="00C4204E">
        <w:rPr>
          <w:sz w:val="24"/>
          <w:szCs w:val="24"/>
        </w:rPr>
        <w:t>.</w:t>
      </w:r>
    </w:p>
    <w:p w:rsidR="00C4204E" w:rsidRDefault="00C4204E" w:rsidP="007D5F18">
      <w:pPr>
        <w:spacing w:line="276" w:lineRule="auto"/>
        <w:ind w:firstLine="709"/>
        <w:jc w:val="both"/>
        <w:rPr>
          <w:sz w:val="24"/>
          <w:szCs w:val="24"/>
        </w:rPr>
      </w:pPr>
    </w:p>
    <w:p w:rsidR="00C4204E" w:rsidRPr="0068481C" w:rsidRDefault="00C4204E" w:rsidP="007D5F18">
      <w:pPr>
        <w:spacing w:line="276" w:lineRule="auto"/>
        <w:ind w:firstLine="709"/>
        <w:jc w:val="both"/>
        <w:rPr>
          <w:sz w:val="24"/>
          <w:szCs w:val="24"/>
        </w:rPr>
      </w:pPr>
    </w:p>
    <w:p w:rsidR="007F20ED" w:rsidRDefault="007F20ED" w:rsidP="007D5F18">
      <w:pPr>
        <w:spacing w:line="276" w:lineRule="auto"/>
        <w:ind w:firstLine="709"/>
        <w:jc w:val="center"/>
        <w:rPr>
          <w:b/>
          <w:sz w:val="24"/>
          <w:szCs w:val="24"/>
        </w:rPr>
      </w:pPr>
      <w:r w:rsidRPr="00CF6810">
        <w:rPr>
          <w:b/>
          <w:sz w:val="24"/>
          <w:szCs w:val="24"/>
        </w:rPr>
        <w:t>Трудоустройство инвалидов и содействие женщинам в поиске работы</w:t>
      </w:r>
    </w:p>
    <w:p w:rsidR="00C4204E" w:rsidRPr="0068481C" w:rsidRDefault="00C4204E" w:rsidP="007D5F18">
      <w:pPr>
        <w:spacing w:line="276" w:lineRule="auto"/>
        <w:ind w:firstLine="709"/>
        <w:jc w:val="both"/>
        <w:rPr>
          <w:b/>
          <w:sz w:val="24"/>
          <w:szCs w:val="24"/>
        </w:rPr>
      </w:pPr>
    </w:p>
    <w:p w:rsidR="007F20ED" w:rsidRPr="0068481C" w:rsidRDefault="007F20ED" w:rsidP="007D5F18">
      <w:pPr>
        <w:pStyle w:val="aff3"/>
        <w:shd w:val="clear" w:color="auto" w:fill="FFFFFF"/>
        <w:ind w:left="0" w:firstLine="709"/>
        <w:jc w:val="both"/>
        <w:rPr>
          <w:rFonts w:ascii="Times New Roman" w:hAnsi="Times New Roman"/>
          <w:sz w:val="24"/>
          <w:szCs w:val="24"/>
        </w:rPr>
      </w:pPr>
      <w:r w:rsidRPr="0068481C">
        <w:rPr>
          <w:rFonts w:ascii="Times New Roman" w:hAnsi="Times New Roman"/>
          <w:sz w:val="24"/>
          <w:szCs w:val="24"/>
        </w:rPr>
        <w:t>В 2024 году при содействии службы занятости трудоустроено 33 инвалида, что</w:t>
      </w:r>
      <w:r w:rsidR="00861B00">
        <w:rPr>
          <w:rFonts w:ascii="Times New Roman" w:hAnsi="Times New Roman"/>
          <w:sz w:val="24"/>
          <w:szCs w:val="24"/>
        </w:rPr>
        <w:t> </w:t>
      </w:r>
      <w:r w:rsidRPr="0068481C">
        <w:rPr>
          <w:rFonts w:ascii="Times New Roman" w:hAnsi="Times New Roman"/>
          <w:sz w:val="24"/>
          <w:szCs w:val="24"/>
        </w:rPr>
        <w:t>составляет 47% от числа граждан данной категории, обратившихся с целью трудоустройства, и 112 женщин, воспитывающих несовершеннолетних детей (далее – женщины), или 68%.</w:t>
      </w:r>
    </w:p>
    <w:p w:rsidR="007F20ED" w:rsidRPr="0068481C" w:rsidRDefault="007F20ED" w:rsidP="007D5F18">
      <w:pPr>
        <w:pStyle w:val="aff3"/>
        <w:shd w:val="clear" w:color="auto" w:fill="FFFFFF"/>
        <w:ind w:left="0" w:firstLine="709"/>
        <w:jc w:val="both"/>
        <w:rPr>
          <w:rFonts w:ascii="Times New Roman" w:hAnsi="Times New Roman"/>
          <w:sz w:val="24"/>
          <w:szCs w:val="24"/>
        </w:rPr>
      </w:pPr>
      <w:r w:rsidRPr="0068481C">
        <w:rPr>
          <w:rFonts w:ascii="Times New Roman" w:hAnsi="Times New Roman"/>
          <w:sz w:val="24"/>
          <w:szCs w:val="24"/>
        </w:rPr>
        <w:t>Организовали собственное дело при содействии службы занятости 6 женщин и</w:t>
      </w:r>
      <w:r w:rsidR="00CF6810">
        <w:rPr>
          <w:rFonts w:ascii="Times New Roman" w:hAnsi="Times New Roman"/>
          <w:sz w:val="24"/>
          <w:szCs w:val="24"/>
        </w:rPr>
        <w:t> </w:t>
      </w:r>
      <w:r w:rsidRPr="0068481C">
        <w:rPr>
          <w:rFonts w:ascii="Times New Roman" w:hAnsi="Times New Roman"/>
          <w:sz w:val="24"/>
          <w:szCs w:val="24"/>
        </w:rPr>
        <w:t>1</w:t>
      </w:r>
      <w:r w:rsidR="00CF6810">
        <w:rPr>
          <w:rFonts w:ascii="Times New Roman" w:hAnsi="Times New Roman"/>
          <w:sz w:val="24"/>
          <w:szCs w:val="24"/>
        </w:rPr>
        <w:t> </w:t>
      </w:r>
      <w:r w:rsidRPr="0068481C">
        <w:rPr>
          <w:rFonts w:ascii="Times New Roman" w:hAnsi="Times New Roman"/>
          <w:sz w:val="24"/>
          <w:szCs w:val="24"/>
        </w:rPr>
        <w:t>инвалид.</w:t>
      </w:r>
    </w:p>
    <w:p w:rsidR="007F20ED" w:rsidRPr="0068481C" w:rsidRDefault="007F20ED" w:rsidP="007D5F18">
      <w:pPr>
        <w:pStyle w:val="aff3"/>
        <w:shd w:val="clear" w:color="auto" w:fill="FFFFFF"/>
        <w:ind w:left="0" w:firstLine="709"/>
        <w:jc w:val="both"/>
        <w:rPr>
          <w:rFonts w:ascii="Times New Roman" w:hAnsi="Times New Roman"/>
          <w:sz w:val="24"/>
          <w:szCs w:val="24"/>
        </w:rPr>
      </w:pPr>
      <w:r w:rsidRPr="0068481C">
        <w:rPr>
          <w:rFonts w:ascii="Times New Roman" w:hAnsi="Times New Roman"/>
          <w:sz w:val="24"/>
          <w:szCs w:val="24"/>
        </w:rPr>
        <w:t>Приняли участие в оплачиваемых общественных работах 6 женщин. Организована временная занятость 12 безработных инвалидов и 4 женщин из числа одиноких и</w:t>
      </w:r>
      <w:r w:rsidR="00CF6810">
        <w:rPr>
          <w:rFonts w:ascii="Times New Roman" w:hAnsi="Times New Roman"/>
          <w:sz w:val="24"/>
          <w:szCs w:val="24"/>
        </w:rPr>
        <w:t> </w:t>
      </w:r>
      <w:r w:rsidRPr="0068481C">
        <w:rPr>
          <w:rFonts w:ascii="Times New Roman" w:hAnsi="Times New Roman"/>
          <w:sz w:val="24"/>
          <w:szCs w:val="24"/>
        </w:rPr>
        <w:t>многодетных родителей, испытывающих трудности в поиске работы.</w:t>
      </w:r>
    </w:p>
    <w:p w:rsidR="007F20ED" w:rsidRPr="0068481C" w:rsidRDefault="007F20ED" w:rsidP="007D5F18">
      <w:pPr>
        <w:pStyle w:val="aff3"/>
        <w:shd w:val="clear" w:color="auto" w:fill="FFFFFF"/>
        <w:ind w:left="0" w:firstLine="709"/>
        <w:jc w:val="both"/>
        <w:rPr>
          <w:rFonts w:ascii="Times New Roman" w:hAnsi="Times New Roman"/>
          <w:sz w:val="24"/>
          <w:szCs w:val="24"/>
        </w:rPr>
      </w:pPr>
      <w:r w:rsidRPr="0068481C">
        <w:rPr>
          <w:rFonts w:ascii="Times New Roman" w:hAnsi="Times New Roman"/>
          <w:sz w:val="24"/>
          <w:szCs w:val="24"/>
        </w:rPr>
        <w:t>На 01.01.2025 города в банке вакансий службы занятости находилась информация о</w:t>
      </w:r>
      <w:r w:rsidR="00CF6810">
        <w:rPr>
          <w:rFonts w:ascii="Times New Roman" w:hAnsi="Times New Roman"/>
          <w:sz w:val="24"/>
          <w:szCs w:val="24"/>
        </w:rPr>
        <w:t> </w:t>
      </w:r>
      <w:r w:rsidRPr="0068481C">
        <w:rPr>
          <w:rFonts w:ascii="Times New Roman" w:hAnsi="Times New Roman"/>
          <w:sz w:val="24"/>
          <w:szCs w:val="24"/>
        </w:rPr>
        <w:t>122 вакансиях в счет установленной квоты для трудоустройства инвалидов. На</w:t>
      </w:r>
      <w:r w:rsidR="00CF6810">
        <w:rPr>
          <w:rFonts w:ascii="Times New Roman" w:hAnsi="Times New Roman"/>
          <w:sz w:val="24"/>
          <w:szCs w:val="24"/>
        </w:rPr>
        <w:t> </w:t>
      </w:r>
      <w:r w:rsidRPr="0068481C">
        <w:rPr>
          <w:rFonts w:ascii="Times New Roman" w:hAnsi="Times New Roman"/>
          <w:sz w:val="24"/>
          <w:szCs w:val="24"/>
        </w:rPr>
        <w:t>квотируемые рабочие места по направлению службы занятости в 2024 году трудоустроено 4 инвалида.</w:t>
      </w:r>
    </w:p>
    <w:p w:rsidR="00AF76CD" w:rsidRDefault="007F20ED" w:rsidP="007D5F18">
      <w:pPr>
        <w:pStyle w:val="aff3"/>
        <w:shd w:val="clear" w:color="auto" w:fill="FFFFFF"/>
        <w:ind w:left="0" w:firstLine="709"/>
        <w:jc w:val="both"/>
        <w:rPr>
          <w:sz w:val="24"/>
          <w:szCs w:val="24"/>
        </w:rPr>
      </w:pPr>
      <w:r w:rsidRPr="0068481C">
        <w:rPr>
          <w:rFonts w:ascii="Times New Roman" w:hAnsi="Times New Roman"/>
          <w:sz w:val="24"/>
          <w:szCs w:val="24"/>
        </w:rPr>
        <w:t>В целях повышения конкурентоспособности на рынке труда направлены на</w:t>
      </w:r>
      <w:r w:rsidR="00861B00">
        <w:rPr>
          <w:rFonts w:ascii="Times New Roman" w:hAnsi="Times New Roman"/>
          <w:sz w:val="24"/>
          <w:szCs w:val="24"/>
        </w:rPr>
        <w:t> </w:t>
      </w:r>
      <w:r w:rsidRPr="0068481C">
        <w:rPr>
          <w:rFonts w:ascii="Times New Roman" w:hAnsi="Times New Roman"/>
          <w:sz w:val="24"/>
          <w:szCs w:val="24"/>
        </w:rPr>
        <w:t>профессиональное обучение 3 инвалида и 13 безработных женщин, воспитывающих несовершеннолетних детей.</w:t>
      </w:r>
    </w:p>
    <w:p w:rsidR="00AF76CD" w:rsidRPr="0068481C" w:rsidRDefault="00AF76CD" w:rsidP="00CF6810">
      <w:pPr>
        <w:spacing w:line="276" w:lineRule="auto"/>
        <w:jc w:val="center"/>
        <w:rPr>
          <w:rFonts w:eastAsia="Calibri"/>
          <w:b/>
          <w:sz w:val="24"/>
          <w:szCs w:val="24"/>
          <w:lang w:eastAsia="en-US"/>
        </w:rPr>
      </w:pPr>
      <w:r w:rsidRPr="0068481C">
        <w:rPr>
          <w:rFonts w:eastAsia="Calibri"/>
          <w:b/>
          <w:sz w:val="24"/>
          <w:szCs w:val="24"/>
          <w:lang w:eastAsia="en-US"/>
        </w:rPr>
        <w:t>Диалог с жителями</w:t>
      </w:r>
    </w:p>
    <w:p w:rsidR="00AF76CD" w:rsidRDefault="00AF76CD" w:rsidP="007D5F18">
      <w:pPr>
        <w:spacing w:line="276" w:lineRule="auto"/>
        <w:ind w:firstLine="709"/>
        <w:jc w:val="both"/>
        <w:rPr>
          <w:sz w:val="24"/>
          <w:szCs w:val="24"/>
        </w:rPr>
      </w:pPr>
    </w:p>
    <w:p w:rsidR="00AF76CD" w:rsidRPr="0068481C" w:rsidRDefault="005E4F9A" w:rsidP="007D5F18">
      <w:pPr>
        <w:spacing w:line="276" w:lineRule="auto"/>
        <w:ind w:firstLine="709"/>
        <w:jc w:val="both"/>
        <w:rPr>
          <w:sz w:val="24"/>
          <w:szCs w:val="24"/>
        </w:rPr>
      </w:pPr>
      <w:r w:rsidRPr="00B32AFE">
        <w:rPr>
          <w:b/>
          <w:sz w:val="24"/>
          <w:szCs w:val="24"/>
        </w:rPr>
        <w:t>Встречи информационной группы Администрации города Волгодонска с</w:t>
      </w:r>
      <w:r w:rsidR="00CF6810">
        <w:rPr>
          <w:b/>
          <w:sz w:val="24"/>
          <w:szCs w:val="24"/>
        </w:rPr>
        <w:t> </w:t>
      </w:r>
      <w:r w:rsidRPr="00B32AFE">
        <w:rPr>
          <w:b/>
          <w:sz w:val="24"/>
          <w:szCs w:val="24"/>
        </w:rPr>
        <w:t xml:space="preserve">жителями города Волгодонска. </w:t>
      </w:r>
      <w:r w:rsidR="00AF76CD" w:rsidRPr="0068481C">
        <w:rPr>
          <w:sz w:val="24"/>
          <w:szCs w:val="24"/>
        </w:rPr>
        <w:t>В городе Волгодонске в 2024 году реализована практика проведения встреч информационной группы Администрации города Волгодонска с жителями. Встречи проведены локально, на территориях микрорайонов города, что позволило выявить наиболее значимые и приоритетные задачи, требующие решения для жителей конкретного квартала, улицы, дома.</w:t>
      </w:r>
    </w:p>
    <w:p w:rsidR="00AF76CD" w:rsidRPr="0068481C" w:rsidRDefault="00AF76CD" w:rsidP="007D5F18">
      <w:pPr>
        <w:spacing w:line="276" w:lineRule="auto"/>
        <w:ind w:firstLine="709"/>
        <w:jc w:val="both"/>
        <w:rPr>
          <w:sz w:val="24"/>
          <w:szCs w:val="24"/>
        </w:rPr>
      </w:pPr>
      <w:r w:rsidRPr="0068481C">
        <w:rPr>
          <w:sz w:val="24"/>
          <w:szCs w:val="24"/>
        </w:rPr>
        <w:t>В 2024 году форматом проведения встреч в рамках работы информационной группы предусмотрено и проведение личных приемов граждан заместителями главы Администрации города Волгодонска по направлениям деятельности.</w:t>
      </w:r>
    </w:p>
    <w:p w:rsidR="00AF76CD" w:rsidRPr="0068481C" w:rsidRDefault="00AF76CD" w:rsidP="007D5F18">
      <w:pPr>
        <w:spacing w:line="276" w:lineRule="auto"/>
        <w:ind w:firstLine="709"/>
        <w:jc w:val="both"/>
        <w:rPr>
          <w:sz w:val="24"/>
          <w:szCs w:val="24"/>
        </w:rPr>
      </w:pPr>
      <w:r w:rsidRPr="0068481C">
        <w:rPr>
          <w:sz w:val="24"/>
          <w:szCs w:val="24"/>
        </w:rPr>
        <w:t>Во встречах приняли участие председатель Волгодонской городской Думы – глава города Волгодонска С.Н. Ладанов, депутаты Волгодонской городской Думы, заместители главы Администрации города Волгодонска, управляющий делами Администрации города Волгодонска, руководители органов и учреждений социальной сферы, жилищно-коммунального хозяйства, строительства, представители МУ МВД России «Волгодонское», управляющих компаний и средств массовой информации.</w:t>
      </w:r>
    </w:p>
    <w:p w:rsidR="00AF76CD" w:rsidRPr="0068481C" w:rsidRDefault="00AF76CD" w:rsidP="007D5F18">
      <w:pPr>
        <w:spacing w:line="276" w:lineRule="auto"/>
        <w:ind w:firstLine="709"/>
        <w:jc w:val="both"/>
        <w:rPr>
          <w:sz w:val="24"/>
          <w:szCs w:val="24"/>
        </w:rPr>
      </w:pPr>
      <w:r w:rsidRPr="0068481C">
        <w:rPr>
          <w:sz w:val="24"/>
          <w:szCs w:val="24"/>
        </w:rPr>
        <w:lastRenderedPageBreak/>
        <w:t>В 2024 году проведены 3 встречи информационной группы Администрации города Волгодонска с жителями избирательных округов №1,2,3,4,5,6,15,16,17,18,19, в которых приняли участие около 300 жителей города Волгодонска.</w:t>
      </w:r>
    </w:p>
    <w:p w:rsidR="00AF76CD" w:rsidRPr="0068481C" w:rsidRDefault="00AF76CD" w:rsidP="007D5F18">
      <w:pPr>
        <w:spacing w:line="276" w:lineRule="auto"/>
        <w:ind w:firstLine="709"/>
        <w:jc w:val="both"/>
        <w:rPr>
          <w:sz w:val="24"/>
          <w:szCs w:val="24"/>
        </w:rPr>
      </w:pPr>
      <w:r w:rsidRPr="0068481C">
        <w:rPr>
          <w:sz w:val="24"/>
          <w:szCs w:val="24"/>
        </w:rPr>
        <w:t>В ходе встреч жителями подняты 63 вопроса, из которых:</w:t>
      </w:r>
    </w:p>
    <w:p w:rsidR="00AF76CD" w:rsidRPr="0068481C" w:rsidRDefault="00AF76CD" w:rsidP="007D5F18">
      <w:pPr>
        <w:spacing w:line="276" w:lineRule="auto"/>
        <w:ind w:firstLine="709"/>
        <w:jc w:val="both"/>
        <w:rPr>
          <w:sz w:val="24"/>
          <w:szCs w:val="24"/>
        </w:rPr>
      </w:pPr>
      <w:r w:rsidRPr="0068481C">
        <w:rPr>
          <w:sz w:val="24"/>
          <w:szCs w:val="24"/>
        </w:rPr>
        <w:t>- по многоквартирным домам – 16 вопросов;</w:t>
      </w:r>
    </w:p>
    <w:p w:rsidR="00AF76CD" w:rsidRPr="0068481C" w:rsidRDefault="00AF76CD" w:rsidP="007D5F18">
      <w:pPr>
        <w:spacing w:line="276" w:lineRule="auto"/>
        <w:ind w:firstLine="709"/>
        <w:jc w:val="both"/>
        <w:rPr>
          <w:sz w:val="24"/>
          <w:szCs w:val="24"/>
        </w:rPr>
      </w:pPr>
      <w:r w:rsidRPr="0068481C">
        <w:rPr>
          <w:sz w:val="24"/>
          <w:szCs w:val="24"/>
        </w:rPr>
        <w:t>- по благоустройству территории – 22 вопроса;</w:t>
      </w:r>
    </w:p>
    <w:p w:rsidR="00AF76CD" w:rsidRPr="0068481C" w:rsidRDefault="00AF76CD" w:rsidP="007D5F18">
      <w:pPr>
        <w:spacing w:line="276" w:lineRule="auto"/>
        <w:ind w:firstLine="709"/>
        <w:jc w:val="both"/>
        <w:rPr>
          <w:sz w:val="24"/>
          <w:szCs w:val="24"/>
        </w:rPr>
      </w:pPr>
      <w:r w:rsidRPr="0068481C">
        <w:rPr>
          <w:sz w:val="24"/>
          <w:szCs w:val="24"/>
        </w:rPr>
        <w:t>- по дорогам, ремонту внутриквартальных проездов, парковкам – 6  вопросов;</w:t>
      </w:r>
    </w:p>
    <w:p w:rsidR="00AF76CD" w:rsidRPr="0068481C" w:rsidRDefault="00AF76CD" w:rsidP="007D5F18">
      <w:pPr>
        <w:spacing w:line="276" w:lineRule="auto"/>
        <w:ind w:firstLine="709"/>
        <w:jc w:val="both"/>
        <w:rPr>
          <w:sz w:val="24"/>
          <w:szCs w:val="24"/>
        </w:rPr>
      </w:pPr>
      <w:r w:rsidRPr="0068481C">
        <w:rPr>
          <w:sz w:val="24"/>
          <w:szCs w:val="24"/>
        </w:rPr>
        <w:t>- по водоснабжению, канализации – 4 вопроса;</w:t>
      </w:r>
    </w:p>
    <w:p w:rsidR="00AF76CD" w:rsidRPr="0068481C" w:rsidRDefault="00AF76CD" w:rsidP="007D5F18">
      <w:pPr>
        <w:spacing w:line="276" w:lineRule="auto"/>
        <w:ind w:firstLine="709"/>
        <w:jc w:val="both"/>
        <w:rPr>
          <w:sz w:val="24"/>
          <w:szCs w:val="24"/>
        </w:rPr>
      </w:pPr>
      <w:r w:rsidRPr="0068481C">
        <w:rPr>
          <w:sz w:val="24"/>
          <w:szCs w:val="24"/>
        </w:rPr>
        <w:t>- по строительству – 3 вопроса;</w:t>
      </w:r>
    </w:p>
    <w:p w:rsidR="00AF76CD" w:rsidRPr="0068481C" w:rsidRDefault="00AF76CD" w:rsidP="007D5F18">
      <w:pPr>
        <w:spacing w:line="276" w:lineRule="auto"/>
        <w:ind w:firstLine="709"/>
        <w:jc w:val="both"/>
        <w:rPr>
          <w:sz w:val="24"/>
          <w:szCs w:val="24"/>
        </w:rPr>
      </w:pPr>
      <w:r w:rsidRPr="0068481C">
        <w:rPr>
          <w:sz w:val="24"/>
          <w:szCs w:val="24"/>
        </w:rPr>
        <w:t>- по работе общественного транспорта – 3 вопроса;</w:t>
      </w:r>
    </w:p>
    <w:p w:rsidR="00AF76CD" w:rsidRPr="0068481C" w:rsidRDefault="00AF76CD" w:rsidP="007D5F18">
      <w:pPr>
        <w:spacing w:line="276" w:lineRule="auto"/>
        <w:ind w:firstLine="709"/>
        <w:jc w:val="both"/>
        <w:rPr>
          <w:sz w:val="24"/>
          <w:szCs w:val="24"/>
        </w:rPr>
      </w:pPr>
      <w:r w:rsidRPr="0068481C">
        <w:rPr>
          <w:sz w:val="24"/>
          <w:szCs w:val="24"/>
        </w:rPr>
        <w:t>- по контейнерным площадкам и вывозу ТКО – 2 вопроса;</w:t>
      </w:r>
    </w:p>
    <w:p w:rsidR="00AF76CD" w:rsidRPr="0068481C" w:rsidRDefault="00AF76CD" w:rsidP="007D5F18">
      <w:pPr>
        <w:spacing w:line="276" w:lineRule="auto"/>
        <w:ind w:firstLine="709"/>
        <w:jc w:val="both"/>
        <w:rPr>
          <w:sz w:val="24"/>
          <w:szCs w:val="24"/>
        </w:rPr>
      </w:pPr>
      <w:r w:rsidRPr="0068481C">
        <w:rPr>
          <w:sz w:val="24"/>
          <w:szCs w:val="24"/>
        </w:rPr>
        <w:t>- по медицине – 1 вопрос;</w:t>
      </w:r>
    </w:p>
    <w:p w:rsidR="00AF76CD" w:rsidRPr="0068481C" w:rsidRDefault="00AF76CD" w:rsidP="007D5F18">
      <w:pPr>
        <w:spacing w:line="276" w:lineRule="auto"/>
        <w:ind w:firstLine="709"/>
        <w:jc w:val="both"/>
        <w:rPr>
          <w:sz w:val="24"/>
          <w:szCs w:val="24"/>
        </w:rPr>
      </w:pPr>
      <w:r w:rsidRPr="0068481C">
        <w:rPr>
          <w:sz w:val="24"/>
          <w:szCs w:val="24"/>
        </w:rPr>
        <w:t>- по образованию – 2 вопроса;</w:t>
      </w:r>
    </w:p>
    <w:p w:rsidR="00AF76CD" w:rsidRPr="0068481C" w:rsidRDefault="00AF76CD" w:rsidP="007D5F18">
      <w:pPr>
        <w:spacing w:line="276" w:lineRule="auto"/>
        <w:ind w:firstLine="709"/>
        <w:jc w:val="both"/>
        <w:rPr>
          <w:sz w:val="24"/>
          <w:szCs w:val="24"/>
        </w:rPr>
      </w:pPr>
      <w:r w:rsidRPr="0068481C">
        <w:rPr>
          <w:sz w:val="24"/>
          <w:szCs w:val="24"/>
        </w:rPr>
        <w:t>- по внутриквартальному освещению – 3 вопроса;</w:t>
      </w:r>
    </w:p>
    <w:p w:rsidR="00AF76CD" w:rsidRPr="0068481C" w:rsidRDefault="00AF76CD" w:rsidP="007D5F18">
      <w:pPr>
        <w:tabs>
          <w:tab w:val="left" w:pos="6086"/>
        </w:tabs>
        <w:spacing w:line="276" w:lineRule="auto"/>
        <w:ind w:firstLine="709"/>
        <w:jc w:val="both"/>
        <w:rPr>
          <w:sz w:val="24"/>
          <w:szCs w:val="24"/>
        </w:rPr>
      </w:pPr>
      <w:r w:rsidRPr="0068481C">
        <w:rPr>
          <w:sz w:val="24"/>
          <w:szCs w:val="24"/>
        </w:rPr>
        <w:t>- по общественному порядку – 1 вопрос.</w:t>
      </w:r>
      <w:r w:rsidRPr="0068481C">
        <w:rPr>
          <w:sz w:val="24"/>
          <w:szCs w:val="24"/>
        </w:rPr>
        <w:tab/>
      </w:r>
    </w:p>
    <w:p w:rsidR="00AF76CD" w:rsidRPr="0068481C" w:rsidRDefault="00AF76CD" w:rsidP="007D5F18">
      <w:pPr>
        <w:spacing w:line="276" w:lineRule="auto"/>
        <w:ind w:firstLine="709"/>
        <w:jc w:val="both"/>
        <w:rPr>
          <w:sz w:val="24"/>
          <w:szCs w:val="24"/>
        </w:rPr>
      </w:pPr>
      <w:r w:rsidRPr="0068481C">
        <w:rPr>
          <w:iCs/>
          <w:sz w:val="24"/>
          <w:szCs w:val="24"/>
        </w:rPr>
        <w:t>В 2024 году количество вопросов от граждан уменьшилось в среднем показателе на</w:t>
      </w:r>
      <w:r w:rsidR="00A932F3">
        <w:rPr>
          <w:iCs/>
          <w:sz w:val="24"/>
          <w:szCs w:val="24"/>
        </w:rPr>
        <w:t> </w:t>
      </w:r>
      <w:r w:rsidRPr="0068481C">
        <w:rPr>
          <w:iCs/>
          <w:sz w:val="24"/>
          <w:szCs w:val="24"/>
        </w:rPr>
        <w:t>40,8% по сравнению с итогами работы в 2023 году, что предположительно связано с</w:t>
      </w:r>
      <w:r w:rsidR="00A932F3">
        <w:rPr>
          <w:iCs/>
          <w:sz w:val="24"/>
          <w:szCs w:val="24"/>
        </w:rPr>
        <w:t> </w:t>
      </w:r>
      <w:r w:rsidRPr="0068481C">
        <w:rPr>
          <w:iCs/>
          <w:sz w:val="24"/>
          <w:szCs w:val="24"/>
        </w:rPr>
        <w:t>развитием современных средств обратной связи, используемых жителями для диалога с</w:t>
      </w:r>
      <w:r w:rsidR="00A932F3">
        <w:rPr>
          <w:iCs/>
          <w:sz w:val="24"/>
          <w:szCs w:val="24"/>
        </w:rPr>
        <w:t> </w:t>
      </w:r>
      <w:r w:rsidRPr="0068481C">
        <w:rPr>
          <w:iCs/>
          <w:sz w:val="24"/>
          <w:szCs w:val="24"/>
        </w:rPr>
        <w:t>Администрацией города Волгодонска: платформа «Умный город»</w:t>
      </w:r>
      <w:r w:rsidR="00621DAC">
        <w:rPr>
          <w:iCs/>
          <w:sz w:val="24"/>
          <w:szCs w:val="24"/>
        </w:rPr>
        <w:t>;</w:t>
      </w:r>
      <w:r w:rsidRPr="0068481C">
        <w:rPr>
          <w:iCs/>
          <w:sz w:val="24"/>
          <w:szCs w:val="24"/>
        </w:rPr>
        <w:t xml:space="preserve"> обращения граждан, </w:t>
      </w:r>
      <w:r w:rsidRPr="00621DAC">
        <w:rPr>
          <w:iCs/>
          <w:sz w:val="24"/>
          <w:szCs w:val="24"/>
        </w:rPr>
        <w:t>оперативно поступающие в адрес главы Администрации города Волгодонска Ю.И.</w:t>
      </w:r>
      <w:r w:rsidR="00A932F3" w:rsidRPr="00621DAC">
        <w:rPr>
          <w:iCs/>
          <w:sz w:val="24"/>
          <w:szCs w:val="24"/>
        </w:rPr>
        <w:t> </w:t>
      </w:r>
      <w:r w:rsidRPr="00621DAC">
        <w:rPr>
          <w:iCs/>
          <w:sz w:val="24"/>
          <w:szCs w:val="24"/>
        </w:rPr>
        <w:t>Мариненко посредством социальных сетей и популярных мессенджеров.</w:t>
      </w:r>
    </w:p>
    <w:p w:rsidR="00AF76CD" w:rsidRPr="0068481C" w:rsidRDefault="00AF76CD" w:rsidP="007D5F18">
      <w:pPr>
        <w:tabs>
          <w:tab w:val="left" w:pos="284"/>
        </w:tabs>
        <w:spacing w:line="276" w:lineRule="auto"/>
        <w:ind w:firstLine="709"/>
        <w:jc w:val="both"/>
        <w:rPr>
          <w:sz w:val="24"/>
          <w:szCs w:val="24"/>
        </w:rPr>
      </w:pPr>
      <w:r w:rsidRPr="0068481C">
        <w:rPr>
          <w:sz w:val="24"/>
          <w:szCs w:val="24"/>
        </w:rPr>
        <w:t>По итогам проведения встреч утверждена отчетная информация, направленная в</w:t>
      </w:r>
      <w:r w:rsidR="00FD04F0">
        <w:rPr>
          <w:sz w:val="24"/>
          <w:szCs w:val="24"/>
        </w:rPr>
        <w:t> </w:t>
      </w:r>
      <w:r w:rsidRPr="0068481C">
        <w:rPr>
          <w:sz w:val="24"/>
          <w:szCs w:val="24"/>
        </w:rPr>
        <w:t>адрес Волгодонской городской Думы для информирования жителей посредством общественных приемных депутатов и советов микрорайонов.</w:t>
      </w:r>
    </w:p>
    <w:p w:rsidR="00861D64" w:rsidRPr="00B32AFE" w:rsidRDefault="00861D64" w:rsidP="007D5F18">
      <w:pPr>
        <w:spacing w:line="276" w:lineRule="auto"/>
        <w:ind w:firstLine="709"/>
        <w:jc w:val="both"/>
        <w:rPr>
          <w:sz w:val="24"/>
          <w:szCs w:val="24"/>
        </w:rPr>
      </w:pPr>
    </w:p>
    <w:p w:rsidR="005F03DA" w:rsidRPr="005F03DA" w:rsidRDefault="00712A17" w:rsidP="007D5F18">
      <w:pPr>
        <w:spacing w:line="276" w:lineRule="auto"/>
        <w:ind w:firstLine="709"/>
        <w:jc w:val="both"/>
        <w:rPr>
          <w:sz w:val="24"/>
          <w:szCs w:val="24"/>
        </w:rPr>
      </w:pPr>
      <w:r w:rsidRPr="00B32AFE">
        <w:rPr>
          <w:b/>
          <w:bCs/>
          <w:sz w:val="24"/>
          <w:szCs w:val="24"/>
        </w:rPr>
        <w:t>Работа с обращениями граждан</w:t>
      </w:r>
      <w:r w:rsidRPr="00B32AFE">
        <w:rPr>
          <w:sz w:val="24"/>
          <w:szCs w:val="24"/>
        </w:rPr>
        <w:t xml:space="preserve">. </w:t>
      </w:r>
      <w:r w:rsidR="005F03DA" w:rsidRPr="005F03DA">
        <w:rPr>
          <w:sz w:val="24"/>
          <w:szCs w:val="24"/>
        </w:rPr>
        <w:t>За 2024 год в Администрацию города Волгодонска поступило 2323 обращения, из них в письменной форме 1002, что составляет 43,1% от общего количества обращений, устных - 96 (4,1%), в электронной форме – 1225 (52,8%).</w:t>
      </w:r>
    </w:p>
    <w:p w:rsidR="005F03DA" w:rsidRPr="005F03DA" w:rsidRDefault="005F03DA" w:rsidP="007D5F18">
      <w:pPr>
        <w:spacing w:line="276" w:lineRule="auto"/>
        <w:ind w:firstLine="709"/>
        <w:jc w:val="both"/>
        <w:rPr>
          <w:sz w:val="24"/>
          <w:szCs w:val="24"/>
        </w:rPr>
      </w:pPr>
      <w:r w:rsidRPr="005F03DA">
        <w:rPr>
          <w:sz w:val="24"/>
          <w:szCs w:val="24"/>
        </w:rPr>
        <w:t>Рассмотрение всех обращений граждан находится на контроле.</w:t>
      </w:r>
    </w:p>
    <w:p w:rsidR="005F03DA" w:rsidRPr="005F03DA" w:rsidRDefault="005F03DA" w:rsidP="007D5F18">
      <w:pPr>
        <w:spacing w:line="276" w:lineRule="auto"/>
        <w:ind w:firstLine="709"/>
        <w:jc w:val="both"/>
        <w:rPr>
          <w:sz w:val="24"/>
          <w:szCs w:val="24"/>
        </w:rPr>
      </w:pPr>
      <w:r w:rsidRPr="005F03DA">
        <w:rPr>
          <w:sz w:val="24"/>
          <w:szCs w:val="24"/>
        </w:rPr>
        <w:t>Наиболее актуальными вопросами, по которым жители обращались в</w:t>
      </w:r>
      <w:r w:rsidR="00F668A3">
        <w:rPr>
          <w:sz w:val="24"/>
          <w:szCs w:val="24"/>
        </w:rPr>
        <w:t> </w:t>
      </w:r>
      <w:r w:rsidRPr="005F03DA">
        <w:rPr>
          <w:sz w:val="24"/>
          <w:szCs w:val="24"/>
        </w:rPr>
        <w:t>Администрацию города Волгодонска, стали:</w:t>
      </w:r>
    </w:p>
    <w:p w:rsidR="005F03DA" w:rsidRPr="005F03DA" w:rsidRDefault="005F03DA" w:rsidP="007D5F18">
      <w:pPr>
        <w:spacing w:line="276" w:lineRule="auto"/>
        <w:ind w:firstLine="709"/>
        <w:jc w:val="both"/>
        <w:rPr>
          <w:sz w:val="24"/>
          <w:szCs w:val="24"/>
        </w:rPr>
      </w:pPr>
      <w:r w:rsidRPr="005F03DA">
        <w:rPr>
          <w:sz w:val="24"/>
          <w:szCs w:val="24"/>
        </w:rPr>
        <w:t>- жилищно-коммунальная сфера – 848 обращений (36,5%), в том числе вопросы оплаты коммунальных услуг; деятельности управляющих организаций (невыполнение обязанностей по содержанию и ремонту общего имущества, повышение тарифов за оплату услуг, спорные вопросы законности проведения и оформления результатов собрания собственников многоквартирных домов и т.д.); содержания и ремонта общего имущества (порывы канализационных труб, труб водоотведения, перебои в водоснабжении, ремонта кровли, отсутствие отопления, озеленение и т.д.);</w:t>
      </w:r>
    </w:p>
    <w:p w:rsidR="005F03DA" w:rsidRPr="005F03DA" w:rsidRDefault="005F03DA" w:rsidP="007D5F18">
      <w:pPr>
        <w:spacing w:line="276" w:lineRule="auto"/>
        <w:ind w:firstLine="709"/>
        <w:jc w:val="both"/>
        <w:rPr>
          <w:sz w:val="24"/>
          <w:szCs w:val="24"/>
        </w:rPr>
      </w:pPr>
      <w:r w:rsidRPr="005F03DA">
        <w:rPr>
          <w:sz w:val="24"/>
          <w:szCs w:val="24"/>
        </w:rPr>
        <w:t>- экономическая сфера – 733 обращений (31,5%), в том числе градостроительство и</w:t>
      </w:r>
      <w:r w:rsidR="00FD04F0">
        <w:rPr>
          <w:sz w:val="24"/>
          <w:szCs w:val="24"/>
        </w:rPr>
        <w:t> </w:t>
      </w:r>
      <w:r w:rsidRPr="005F03DA">
        <w:rPr>
          <w:sz w:val="24"/>
          <w:szCs w:val="24"/>
        </w:rPr>
        <w:t>архитектура, деятельность торговых объектов, организаций и предприятий; строительство и ремонт детских площадок; деятельности садоводства; земельные вопросы (в том числе разрешение земельных споров); вопросы дорожного хозяйства, благоустройство и ремонт подъездных дорог, в том числе тротуаров; регулирование численности животных, комплексное благоустройство и т.д;</w:t>
      </w:r>
    </w:p>
    <w:p w:rsidR="005F03DA" w:rsidRPr="005F03DA" w:rsidRDefault="005F03DA" w:rsidP="007D5F18">
      <w:pPr>
        <w:spacing w:line="276" w:lineRule="auto"/>
        <w:ind w:firstLine="709"/>
        <w:jc w:val="both"/>
        <w:rPr>
          <w:sz w:val="24"/>
          <w:szCs w:val="24"/>
        </w:rPr>
      </w:pPr>
      <w:r w:rsidRPr="005F03DA">
        <w:rPr>
          <w:sz w:val="24"/>
          <w:szCs w:val="24"/>
        </w:rPr>
        <w:lastRenderedPageBreak/>
        <w:t xml:space="preserve">- социальная сфера – 281 (12,1%) вопросы оказания содействия в получении выплат и положенных льгот участникам СВО и членам их семей, оформления в социальное учреждение; пенсионного обеспечения (начисление, перерасчеты, выплата пенсий); здравоохранения (назначение лечения, обследования, нехватка квалифицированных специалистов, талонов); деятельности образовательных учреждений дошкольного и школьного образования (материально-финансовое обеспечение, конфликтные ситуации, оплата за детские сады, кружки); трудоустройства. </w:t>
      </w:r>
    </w:p>
    <w:p w:rsidR="005F03DA" w:rsidRPr="005F03DA" w:rsidRDefault="006F53FB" w:rsidP="006F53FB">
      <w:pPr>
        <w:spacing w:line="276" w:lineRule="auto"/>
        <w:ind w:firstLine="709"/>
        <w:jc w:val="both"/>
        <w:rPr>
          <w:sz w:val="24"/>
          <w:szCs w:val="24"/>
        </w:rPr>
      </w:pPr>
      <w:r w:rsidRPr="00924B49">
        <w:rPr>
          <w:sz w:val="24"/>
          <w:szCs w:val="24"/>
        </w:rPr>
        <w:t xml:space="preserve">В 2024 году количество </w:t>
      </w:r>
      <w:r w:rsidR="005F03DA" w:rsidRPr="005F03DA">
        <w:rPr>
          <w:sz w:val="24"/>
          <w:szCs w:val="24"/>
        </w:rPr>
        <w:t>обращений в Администрацию города Волгодонска</w:t>
      </w:r>
      <w:r>
        <w:rPr>
          <w:sz w:val="24"/>
          <w:szCs w:val="24"/>
        </w:rPr>
        <w:t xml:space="preserve"> увеличилось в связи с </w:t>
      </w:r>
      <w:r w:rsidR="0028108D">
        <w:rPr>
          <w:sz w:val="24"/>
          <w:szCs w:val="24"/>
        </w:rPr>
        <w:t> </w:t>
      </w:r>
      <w:r w:rsidR="005F03DA" w:rsidRPr="005F03DA">
        <w:rPr>
          <w:sz w:val="24"/>
          <w:szCs w:val="24"/>
        </w:rPr>
        <w:t>проведением специальной программы «Прямая линия с</w:t>
      </w:r>
      <w:r w:rsidR="00924B49">
        <w:rPr>
          <w:sz w:val="24"/>
          <w:szCs w:val="24"/>
        </w:rPr>
        <w:t> </w:t>
      </w:r>
      <w:r w:rsidR="005F03DA" w:rsidRPr="005F03DA">
        <w:rPr>
          <w:sz w:val="24"/>
          <w:szCs w:val="24"/>
        </w:rPr>
        <w:t xml:space="preserve">Владимиром Путиным», </w:t>
      </w:r>
      <w:r>
        <w:rPr>
          <w:sz w:val="24"/>
          <w:szCs w:val="24"/>
        </w:rPr>
        <w:t xml:space="preserve">работой </w:t>
      </w:r>
      <w:r w:rsidR="005F03DA" w:rsidRPr="005F03DA">
        <w:rPr>
          <w:sz w:val="24"/>
          <w:szCs w:val="24"/>
        </w:rPr>
        <w:t>Общероссийско</w:t>
      </w:r>
      <w:r>
        <w:rPr>
          <w:sz w:val="24"/>
          <w:szCs w:val="24"/>
        </w:rPr>
        <w:t>го</w:t>
      </w:r>
      <w:r w:rsidR="005F03DA" w:rsidRPr="005F03DA">
        <w:rPr>
          <w:sz w:val="24"/>
          <w:szCs w:val="24"/>
        </w:rPr>
        <w:t xml:space="preserve"> общественно</w:t>
      </w:r>
      <w:r>
        <w:rPr>
          <w:sz w:val="24"/>
          <w:szCs w:val="24"/>
        </w:rPr>
        <w:t xml:space="preserve">го </w:t>
      </w:r>
      <w:r w:rsidR="005F03DA" w:rsidRPr="005F03DA">
        <w:rPr>
          <w:sz w:val="24"/>
          <w:szCs w:val="24"/>
        </w:rPr>
        <w:t>движени</w:t>
      </w:r>
      <w:r>
        <w:rPr>
          <w:sz w:val="24"/>
          <w:szCs w:val="24"/>
        </w:rPr>
        <w:t>я</w:t>
      </w:r>
      <w:r w:rsidR="005F03DA" w:rsidRPr="005F03DA">
        <w:rPr>
          <w:sz w:val="24"/>
          <w:szCs w:val="24"/>
        </w:rPr>
        <w:t xml:space="preserve"> «Народный фронт «За Россию» (ОНФ)</w:t>
      </w:r>
      <w:r>
        <w:rPr>
          <w:sz w:val="24"/>
          <w:szCs w:val="24"/>
        </w:rPr>
        <w:t>, с</w:t>
      </w:r>
      <w:r w:rsidR="005F03DA" w:rsidRPr="005F03DA">
        <w:rPr>
          <w:sz w:val="24"/>
          <w:szCs w:val="24"/>
        </w:rPr>
        <w:t>тихийным бедствием</w:t>
      </w:r>
      <w:r>
        <w:rPr>
          <w:sz w:val="24"/>
          <w:szCs w:val="24"/>
        </w:rPr>
        <w:t xml:space="preserve"> -</w:t>
      </w:r>
      <w:r w:rsidR="005F03DA" w:rsidRPr="005F03DA">
        <w:rPr>
          <w:sz w:val="24"/>
          <w:szCs w:val="24"/>
        </w:rPr>
        <w:t xml:space="preserve"> циклоном «Ольга»</w:t>
      </w:r>
      <w:r>
        <w:rPr>
          <w:sz w:val="24"/>
          <w:szCs w:val="24"/>
        </w:rPr>
        <w:t>.</w:t>
      </w:r>
    </w:p>
    <w:p w:rsidR="005F03DA" w:rsidRPr="005F03DA" w:rsidRDefault="005F03DA" w:rsidP="007D5F18">
      <w:pPr>
        <w:spacing w:line="276" w:lineRule="auto"/>
        <w:ind w:firstLine="709"/>
        <w:jc w:val="both"/>
        <w:rPr>
          <w:sz w:val="24"/>
          <w:szCs w:val="24"/>
        </w:rPr>
      </w:pPr>
      <w:r w:rsidRPr="005F03DA">
        <w:rPr>
          <w:sz w:val="24"/>
          <w:szCs w:val="24"/>
        </w:rPr>
        <w:t xml:space="preserve"> Актуальной темой остается деятельность по отлову животных без владельцев на</w:t>
      </w:r>
      <w:r w:rsidR="00C45C3E">
        <w:rPr>
          <w:sz w:val="24"/>
          <w:szCs w:val="24"/>
        </w:rPr>
        <w:t> </w:t>
      </w:r>
      <w:r w:rsidRPr="005F03DA">
        <w:rPr>
          <w:sz w:val="24"/>
          <w:szCs w:val="24"/>
        </w:rPr>
        <w:t>территории города Волгодонска. На основании Федерального закона от 27.12.2018 №</w:t>
      </w:r>
      <w:r w:rsidR="00C45C3E">
        <w:rPr>
          <w:sz w:val="24"/>
          <w:szCs w:val="24"/>
        </w:rPr>
        <w:t> </w:t>
      </w:r>
      <w:r w:rsidRPr="005F03DA">
        <w:rPr>
          <w:sz w:val="24"/>
          <w:szCs w:val="24"/>
        </w:rPr>
        <w:t>498 «Об ответственном обращении с животными и внесении изменений в отдельные законодательные акты Российской Федерации», постановлением Правительства Ростовской области от 14.01.2020 № 21 «Об утверждении Порядка осуществления деятельности по обращению с животными без владельцев на территории Ростовской области» отлов животных без владельцев проводится согласно комплексу мер ОСВВ (отлов - стерилизация-вакцинация-возврат).</w:t>
      </w:r>
    </w:p>
    <w:p w:rsidR="005F03DA" w:rsidRPr="005F03DA" w:rsidRDefault="005F03DA" w:rsidP="007D5F18">
      <w:pPr>
        <w:spacing w:line="276" w:lineRule="auto"/>
        <w:ind w:firstLine="709"/>
        <w:jc w:val="both"/>
        <w:rPr>
          <w:sz w:val="24"/>
          <w:szCs w:val="24"/>
        </w:rPr>
      </w:pPr>
      <w:r w:rsidRPr="005F03DA">
        <w:rPr>
          <w:sz w:val="24"/>
          <w:szCs w:val="24"/>
        </w:rPr>
        <w:t>Так же граждане выражали несогласие с длительным ожиданием общественного транспорта и с неудовлетворительными условиями проезда.</w:t>
      </w:r>
    </w:p>
    <w:p w:rsidR="005F03DA" w:rsidRPr="005F03DA" w:rsidRDefault="005F03DA" w:rsidP="007D5F18">
      <w:pPr>
        <w:spacing w:line="276" w:lineRule="auto"/>
        <w:ind w:firstLine="709"/>
        <w:jc w:val="both"/>
        <w:rPr>
          <w:sz w:val="24"/>
          <w:szCs w:val="24"/>
        </w:rPr>
      </w:pPr>
      <w:r w:rsidRPr="005F03DA">
        <w:rPr>
          <w:sz w:val="24"/>
          <w:szCs w:val="24"/>
        </w:rPr>
        <w:t>Сезонный характер носят обращения граждан</w:t>
      </w:r>
      <w:r w:rsidR="00C45C3E">
        <w:rPr>
          <w:sz w:val="24"/>
          <w:szCs w:val="24"/>
        </w:rPr>
        <w:t>,</w:t>
      </w:r>
      <w:r w:rsidRPr="005F03DA">
        <w:rPr>
          <w:sz w:val="24"/>
          <w:szCs w:val="24"/>
        </w:rPr>
        <w:t xml:space="preserve"> поступившие в Администрацию города Волгодонска, Государственную жилищную инспекцию</w:t>
      </w:r>
      <w:r w:rsidR="00C45C3E">
        <w:rPr>
          <w:sz w:val="24"/>
          <w:szCs w:val="24"/>
        </w:rPr>
        <w:t>,</w:t>
      </w:r>
      <w:r w:rsidRPr="005F03DA">
        <w:rPr>
          <w:sz w:val="24"/>
          <w:szCs w:val="24"/>
        </w:rPr>
        <w:t xml:space="preserve"> по вопросу системы регулирования отопления и перебо</w:t>
      </w:r>
      <w:r w:rsidR="00C45C3E">
        <w:rPr>
          <w:sz w:val="24"/>
          <w:szCs w:val="24"/>
        </w:rPr>
        <w:t>ев</w:t>
      </w:r>
      <w:r w:rsidRPr="005F03DA">
        <w:rPr>
          <w:sz w:val="24"/>
          <w:szCs w:val="24"/>
        </w:rPr>
        <w:t xml:space="preserve"> в теплоснабжении и водоснабжении.</w:t>
      </w:r>
    </w:p>
    <w:p w:rsidR="002352E6" w:rsidRPr="005F03DA" w:rsidRDefault="005F03DA" w:rsidP="002352E6">
      <w:pPr>
        <w:spacing w:line="276" w:lineRule="auto"/>
        <w:ind w:firstLine="709"/>
        <w:jc w:val="both"/>
        <w:rPr>
          <w:sz w:val="24"/>
          <w:szCs w:val="24"/>
        </w:rPr>
      </w:pPr>
      <w:r w:rsidRPr="002352E6">
        <w:rPr>
          <w:sz w:val="24"/>
          <w:szCs w:val="24"/>
        </w:rPr>
        <w:t>В связи с обращениями участников специальной военной операции (далее – СВО) и</w:t>
      </w:r>
      <w:r w:rsidR="00C45C3E" w:rsidRPr="002352E6">
        <w:rPr>
          <w:sz w:val="24"/>
          <w:szCs w:val="24"/>
        </w:rPr>
        <w:t> </w:t>
      </w:r>
      <w:r w:rsidRPr="002352E6">
        <w:rPr>
          <w:sz w:val="24"/>
          <w:szCs w:val="24"/>
        </w:rPr>
        <w:t>членов их семей, из Управления Президента по работе с обращениями граждан и</w:t>
      </w:r>
      <w:r w:rsidR="00C45C3E" w:rsidRPr="002352E6">
        <w:rPr>
          <w:sz w:val="24"/>
          <w:szCs w:val="24"/>
        </w:rPr>
        <w:t> </w:t>
      </w:r>
      <w:r w:rsidRPr="002352E6">
        <w:rPr>
          <w:sz w:val="24"/>
          <w:szCs w:val="24"/>
        </w:rPr>
        <w:t>организаций в Администрацию города Волгодонска поступают многочисленные запросы в форме справки на участников СВО и членов их семей об их социальном обеспечении и</w:t>
      </w:r>
      <w:r w:rsidR="00C45C3E" w:rsidRPr="002352E6">
        <w:rPr>
          <w:sz w:val="24"/>
          <w:szCs w:val="24"/>
        </w:rPr>
        <w:t> </w:t>
      </w:r>
      <w:r w:rsidRPr="002352E6">
        <w:rPr>
          <w:sz w:val="24"/>
          <w:szCs w:val="24"/>
        </w:rPr>
        <w:t>получаемых мерах поддержки.</w:t>
      </w:r>
      <w:r w:rsidRPr="002352E6">
        <w:rPr>
          <w:sz w:val="24"/>
          <w:szCs w:val="24"/>
        </w:rPr>
        <w:tab/>
      </w:r>
      <w:r w:rsidR="002352E6" w:rsidRPr="002352E6">
        <w:rPr>
          <w:sz w:val="24"/>
          <w:szCs w:val="24"/>
        </w:rPr>
        <w:t>За 2024 год поступило 58 запросов, которые отработаны исполнителями в срок.</w:t>
      </w:r>
    </w:p>
    <w:p w:rsidR="002352E6" w:rsidRDefault="005F03DA" w:rsidP="007D5F18">
      <w:pPr>
        <w:spacing w:line="276" w:lineRule="auto"/>
        <w:ind w:firstLine="709"/>
        <w:jc w:val="both"/>
        <w:rPr>
          <w:sz w:val="24"/>
          <w:szCs w:val="24"/>
        </w:rPr>
      </w:pPr>
      <w:r w:rsidRPr="005F03DA">
        <w:rPr>
          <w:sz w:val="24"/>
          <w:szCs w:val="24"/>
        </w:rPr>
        <w:t xml:space="preserve">Эффективность работы с обращениями граждан оценивается результатами рассмотрения обращений. </w:t>
      </w:r>
    </w:p>
    <w:p w:rsidR="005F03DA" w:rsidRPr="005F03DA" w:rsidRDefault="005F03DA" w:rsidP="007D5F18">
      <w:pPr>
        <w:spacing w:line="276" w:lineRule="auto"/>
        <w:ind w:firstLine="709"/>
        <w:jc w:val="both"/>
        <w:rPr>
          <w:sz w:val="24"/>
          <w:szCs w:val="24"/>
        </w:rPr>
      </w:pPr>
      <w:r w:rsidRPr="005F03DA">
        <w:rPr>
          <w:sz w:val="24"/>
          <w:szCs w:val="24"/>
        </w:rPr>
        <w:t>По результатам рассмотрения обращений граждан решены проблемы и вопросы заявителей в различных сферах, а именно:</w:t>
      </w:r>
    </w:p>
    <w:p w:rsidR="005F03DA" w:rsidRPr="005F03DA" w:rsidRDefault="005F03DA" w:rsidP="007D5F18">
      <w:pPr>
        <w:spacing w:line="276" w:lineRule="auto"/>
        <w:ind w:firstLine="709"/>
        <w:jc w:val="both"/>
        <w:rPr>
          <w:sz w:val="24"/>
          <w:szCs w:val="24"/>
        </w:rPr>
      </w:pPr>
      <w:r w:rsidRPr="005F03DA">
        <w:rPr>
          <w:sz w:val="24"/>
          <w:szCs w:val="24"/>
        </w:rPr>
        <w:t>- в жилищно-коммунальной сфере: проведены внеплановые выездные проверки управляющих организаций по доводам, изложенным в обращениях, составлены акты проверки с предписанием выполнения выявленных нарушений до определенных сроков (решены вопросы нарушения санитарных норм содержания жилого помещения, обустройства придомовой территории, замены и ремонта канализационных и</w:t>
      </w:r>
      <w:r w:rsidR="004F2AF9">
        <w:rPr>
          <w:sz w:val="24"/>
          <w:szCs w:val="24"/>
        </w:rPr>
        <w:t> </w:t>
      </w:r>
      <w:r w:rsidRPr="005F03DA">
        <w:rPr>
          <w:sz w:val="24"/>
          <w:szCs w:val="24"/>
        </w:rPr>
        <w:t xml:space="preserve">водопроводных труб, перерасчета оплаты коммунальных услуг и т.д.); </w:t>
      </w:r>
    </w:p>
    <w:p w:rsidR="005F03DA" w:rsidRPr="005F03DA" w:rsidRDefault="005F03DA" w:rsidP="007D5F18">
      <w:pPr>
        <w:spacing w:line="276" w:lineRule="auto"/>
        <w:ind w:firstLine="709"/>
        <w:jc w:val="both"/>
        <w:rPr>
          <w:sz w:val="24"/>
          <w:szCs w:val="24"/>
        </w:rPr>
      </w:pPr>
      <w:r w:rsidRPr="005F03DA">
        <w:rPr>
          <w:sz w:val="24"/>
          <w:szCs w:val="24"/>
        </w:rPr>
        <w:t>- в экономической сфере, в том числе по градостроительству и архитектуре: рассмотрены и приняты постановления Администрации города Волгодонска об</w:t>
      </w:r>
      <w:r w:rsidR="004F2AF9">
        <w:rPr>
          <w:sz w:val="24"/>
          <w:szCs w:val="24"/>
        </w:rPr>
        <w:t> </w:t>
      </w:r>
      <w:r w:rsidRPr="005F03DA">
        <w:rPr>
          <w:sz w:val="24"/>
          <w:szCs w:val="24"/>
        </w:rPr>
        <w:t xml:space="preserve">утверждении проектов планировки и проектов межевания; выполнен ремонт пешеходных переходов, тротуарных дорожек, установлены мусорные урны, произведена уборка мусора, осуществлен покос травы и обрезка зеленых насаждений, выполнен </w:t>
      </w:r>
      <w:r w:rsidRPr="005F03DA">
        <w:rPr>
          <w:sz w:val="24"/>
          <w:szCs w:val="24"/>
        </w:rPr>
        <w:lastRenderedPageBreak/>
        <w:t>ямочный ремонт дорожного покрытия, проведены проверки деятельности торговых точек, организаций на предмет нарушения законодательства в сфере торговли;</w:t>
      </w:r>
    </w:p>
    <w:p w:rsidR="005F03DA" w:rsidRPr="005F03DA" w:rsidRDefault="005F03DA" w:rsidP="007D5F18">
      <w:pPr>
        <w:spacing w:line="276" w:lineRule="auto"/>
        <w:ind w:firstLine="709"/>
        <w:jc w:val="both"/>
        <w:rPr>
          <w:sz w:val="24"/>
          <w:szCs w:val="24"/>
        </w:rPr>
      </w:pPr>
      <w:r w:rsidRPr="005F03DA">
        <w:rPr>
          <w:sz w:val="24"/>
          <w:szCs w:val="24"/>
        </w:rPr>
        <w:t>- в социальной сфере: по решению комиссии по оказанию адресной социальной помощи назначены и перечислены адресные социальные пособия гражданам; оказана помощь инвалидам в рамках реализации программы «Доступная среда»; по вопросам неудовлетворительного оказания медицинской помощи руководителями медицинских учреждений города проведены беседы в телефонном режиме и встречи с заявителями, в</w:t>
      </w:r>
      <w:r w:rsidR="004F2AF9">
        <w:rPr>
          <w:sz w:val="24"/>
          <w:szCs w:val="24"/>
        </w:rPr>
        <w:t> </w:t>
      </w:r>
      <w:r w:rsidRPr="005F03DA">
        <w:rPr>
          <w:sz w:val="24"/>
          <w:szCs w:val="24"/>
        </w:rPr>
        <w:t>ходе которых даны разъяснения по интересующим вопросам; назначено необходимое лечение и обследования; оказано содействие в приеме детей в образовательные учреждения д</w:t>
      </w:r>
      <w:r w:rsidR="004F2AF9">
        <w:rPr>
          <w:sz w:val="24"/>
          <w:szCs w:val="24"/>
        </w:rPr>
        <w:t>ошкольного и школьного возраста;</w:t>
      </w:r>
    </w:p>
    <w:p w:rsidR="005F03DA" w:rsidRPr="005F03DA" w:rsidRDefault="005F03DA" w:rsidP="007D5F18">
      <w:pPr>
        <w:spacing w:line="276" w:lineRule="auto"/>
        <w:ind w:firstLine="709"/>
        <w:jc w:val="both"/>
        <w:rPr>
          <w:sz w:val="24"/>
          <w:szCs w:val="24"/>
        </w:rPr>
      </w:pPr>
      <w:r w:rsidRPr="005F03DA">
        <w:rPr>
          <w:sz w:val="24"/>
          <w:szCs w:val="24"/>
        </w:rPr>
        <w:t>- по вопросам обороны, безопасности, соблюдения законности: решены вопросы безопасности дорожного движения путем нанесения дорожных разметок, знаков, пешеходных переходов («зебра»), установки искусственных неровностей, даны разъяснения п</w:t>
      </w:r>
      <w:r w:rsidR="004F2AF9">
        <w:rPr>
          <w:sz w:val="24"/>
          <w:szCs w:val="24"/>
        </w:rPr>
        <w:t>о вопросу частичной мобилизации;</w:t>
      </w:r>
    </w:p>
    <w:p w:rsidR="005F03DA" w:rsidRPr="005F03DA" w:rsidRDefault="005F03DA" w:rsidP="007D5F18">
      <w:pPr>
        <w:spacing w:line="276" w:lineRule="auto"/>
        <w:ind w:firstLine="709"/>
        <w:jc w:val="both"/>
        <w:rPr>
          <w:sz w:val="24"/>
          <w:szCs w:val="24"/>
        </w:rPr>
      </w:pPr>
      <w:r w:rsidRPr="005F03DA">
        <w:rPr>
          <w:sz w:val="24"/>
          <w:szCs w:val="24"/>
        </w:rPr>
        <w:t>- по вопросам государства, общества, политики: сотрудниками отдела муниципальной инспекции осуществля</w:t>
      </w:r>
      <w:r w:rsidR="004F2AF9">
        <w:rPr>
          <w:sz w:val="24"/>
          <w:szCs w:val="24"/>
        </w:rPr>
        <w:t>лись</w:t>
      </w:r>
      <w:r w:rsidRPr="005F03DA">
        <w:rPr>
          <w:sz w:val="24"/>
          <w:szCs w:val="24"/>
        </w:rPr>
        <w:t xml:space="preserve"> выездные проверки с составлением протоколов об административном правонарушении граждан при выявлении фактов нарушения законодательства РФ.</w:t>
      </w:r>
    </w:p>
    <w:p w:rsidR="005F03DA" w:rsidRPr="005F03DA" w:rsidRDefault="005F03DA" w:rsidP="007D5F18">
      <w:pPr>
        <w:spacing w:line="276" w:lineRule="auto"/>
        <w:ind w:firstLine="709"/>
        <w:jc w:val="both"/>
        <w:rPr>
          <w:sz w:val="24"/>
          <w:szCs w:val="24"/>
        </w:rPr>
      </w:pPr>
      <w:r w:rsidRPr="005F03DA">
        <w:rPr>
          <w:sz w:val="24"/>
          <w:szCs w:val="24"/>
        </w:rPr>
        <w:t>За 2024 год главой Администрации города Волгодонска, заместителями главы Администрации города Волгодонска, управляющим делами Администрации города Волгодонска проведено 44 личных приема (в т.ч. в телефонном режиме) граждан, на</w:t>
      </w:r>
      <w:r w:rsidR="001F720E">
        <w:rPr>
          <w:sz w:val="24"/>
          <w:szCs w:val="24"/>
        </w:rPr>
        <w:t> </w:t>
      </w:r>
      <w:r w:rsidRPr="005F03DA">
        <w:rPr>
          <w:sz w:val="24"/>
          <w:szCs w:val="24"/>
        </w:rPr>
        <w:t>которых принят 141 житель города.</w:t>
      </w:r>
    </w:p>
    <w:p w:rsidR="005F03DA" w:rsidRPr="005F03DA" w:rsidRDefault="005F03DA" w:rsidP="007D5F18">
      <w:pPr>
        <w:spacing w:line="276" w:lineRule="auto"/>
        <w:ind w:firstLine="709"/>
        <w:jc w:val="both"/>
        <w:rPr>
          <w:sz w:val="24"/>
          <w:szCs w:val="24"/>
        </w:rPr>
      </w:pPr>
      <w:r w:rsidRPr="005F03DA">
        <w:rPr>
          <w:sz w:val="24"/>
          <w:szCs w:val="24"/>
        </w:rPr>
        <w:t xml:space="preserve">За 2024 год по телефону </w:t>
      </w:r>
      <w:r w:rsidR="002352E6" w:rsidRPr="002352E6">
        <w:rPr>
          <w:sz w:val="24"/>
          <w:szCs w:val="24"/>
        </w:rPr>
        <w:t>оперативного реагирования</w:t>
      </w:r>
      <w:r w:rsidR="002352E6" w:rsidRPr="005F03DA">
        <w:rPr>
          <w:sz w:val="24"/>
          <w:szCs w:val="24"/>
        </w:rPr>
        <w:t xml:space="preserve"> </w:t>
      </w:r>
      <w:r w:rsidRPr="005F03DA">
        <w:rPr>
          <w:sz w:val="24"/>
          <w:szCs w:val="24"/>
        </w:rPr>
        <w:t>поступило 35</w:t>
      </w:r>
      <w:r w:rsidR="00E73F4D">
        <w:rPr>
          <w:sz w:val="24"/>
          <w:szCs w:val="24"/>
        </w:rPr>
        <w:t> </w:t>
      </w:r>
      <w:r w:rsidRPr="005F03DA">
        <w:rPr>
          <w:sz w:val="24"/>
          <w:szCs w:val="24"/>
        </w:rPr>
        <w:t xml:space="preserve">обращений граждан, 100 % обращений поддержаны (в т.ч. меры приняты).  </w:t>
      </w:r>
    </w:p>
    <w:p w:rsidR="005F03DA" w:rsidRPr="005F03DA" w:rsidRDefault="005F03DA" w:rsidP="007D5F18">
      <w:pPr>
        <w:spacing w:line="276" w:lineRule="auto"/>
        <w:ind w:firstLine="709"/>
        <w:jc w:val="both"/>
        <w:rPr>
          <w:sz w:val="24"/>
          <w:szCs w:val="24"/>
        </w:rPr>
      </w:pPr>
      <w:r w:rsidRPr="005F03DA">
        <w:rPr>
          <w:sz w:val="24"/>
          <w:szCs w:val="24"/>
        </w:rPr>
        <w:t>14.12.2023 прошла специальная программа «Прямая линия с Владимиром Путиным», Общероссийским общественным движением «Народный фронт «За Россию», с</w:t>
      </w:r>
      <w:r w:rsidR="001F720E">
        <w:rPr>
          <w:sz w:val="24"/>
          <w:szCs w:val="24"/>
        </w:rPr>
        <w:t> </w:t>
      </w:r>
      <w:r w:rsidRPr="005F03DA">
        <w:rPr>
          <w:sz w:val="24"/>
          <w:szCs w:val="24"/>
        </w:rPr>
        <w:t xml:space="preserve">использованием системы «ОНФ. Помощь», в ходе которой поступило 537 обращений граждан. </w:t>
      </w:r>
    </w:p>
    <w:p w:rsidR="005F03DA" w:rsidRPr="005F03DA" w:rsidRDefault="005F03DA" w:rsidP="007D5F18">
      <w:pPr>
        <w:spacing w:line="276" w:lineRule="auto"/>
        <w:ind w:firstLine="709"/>
        <w:jc w:val="both"/>
        <w:rPr>
          <w:sz w:val="24"/>
          <w:szCs w:val="24"/>
        </w:rPr>
      </w:pPr>
      <w:r w:rsidRPr="005F03DA">
        <w:rPr>
          <w:sz w:val="24"/>
          <w:szCs w:val="24"/>
        </w:rPr>
        <w:t>05.09.2024 прошла Прямая линия Губернатора Ростовской области, в ходе которой поступило 13 обращений.</w:t>
      </w:r>
    </w:p>
    <w:p w:rsidR="00E62594" w:rsidRDefault="005F03DA" w:rsidP="007D5F18">
      <w:pPr>
        <w:spacing w:line="276" w:lineRule="auto"/>
        <w:ind w:firstLine="709"/>
        <w:jc w:val="both"/>
        <w:rPr>
          <w:sz w:val="24"/>
          <w:szCs w:val="24"/>
        </w:rPr>
      </w:pPr>
      <w:r w:rsidRPr="005F03DA">
        <w:rPr>
          <w:sz w:val="24"/>
          <w:szCs w:val="24"/>
        </w:rPr>
        <w:t>Все обращения в ходе «Прямых линий» отработаны, подготовлены и направлены ответы заявителям. Некоторые из них поставлены на дополнительный контроль Правительством Ростовской области.</w:t>
      </w:r>
    </w:p>
    <w:p w:rsidR="00EB47BB" w:rsidRPr="00B32AFE" w:rsidRDefault="00EB47BB" w:rsidP="007D5F18">
      <w:pPr>
        <w:spacing w:line="276" w:lineRule="auto"/>
        <w:ind w:firstLine="709"/>
        <w:jc w:val="both"/>
        <w:rPr>
          <w:sz w:val="24"/>
          <w:szCs w:val="24"/>
        </w:rPr>
      </w:pPr>
    </w:p>
    <w:p w:rsidR="005E4F9A" w:rsidRPr="005E4F9A" w:rsidRDefault="00E62594" w:rsidP="007D5F18">
      <w:pPr>
        <w:pStyle w:val="aff"/>
        <w:spacing w:line="276" w:lineRule="auto"/>
        <w:ind w:firstLine="709"/>
        <w:jc w:val="both"/>
        <w:rPr>
          <w:rFonts w:ascii="Times New Roman" w:hAnsi="Times New Roman" w:cs="Times New Roman"/>
          <w:sz w:val="24"/>
          <w:szCs w:val="24"/>
        </w:rPr>
      </w:pPr>
      <w:r w:rsidRPr="00B32AFE">
        <w:rPr>
          <w:rFonts w:ascii="Times New Roman" w:hAnsi="Times New Roman" w:cs="Times New Roman"/>
          <w:b/>
          <w:sz w:val="24"/>
          <w:szCs w:val="24"/>
        </w:rPr>
        <w:t xml:space="preserve">Обращения граждан, поступающие через интернет-сервисы. </w:t>
      </w:r>
      <w:r w:rsidR="005E4F9A" w:rsidRPr="005E4F9A">
        <w:rPr>
          <w:rFonts w:ascii="Times New Roman" w:hAnsi="Times New Roman" w:cs="Times New Roman"/>
          <w:sz w:val="24"/>
          <w:szCs w:val="24"/>
        </w:rPr>
        <w:t>За 2024 год общее количество сообщений, которые отправили жители Волгодонска через интернет-сервисы</w:t>
      </w:r>
      <w:r w:rsidR="00E73F4D">
        <w:rPr>
          <w:rFonts w:ascii="Times New Roman" w:hAnsi="Times New Roman" w:cs="Times New Roman"/>
          <w:sz w:val="24"/>
          <w:szCs w:val="24"/>
        </w:rPr>
        <w:t>,</w:t>
      </w:r>
      <w:r w:rsidR="005E4F9A" w:rsidRPr="005E4F9A">
        <w:rPr>
          <w:rFonts w:ascii="Times New Roman" w:hAnsi="Times New Roman" w:cs="Times New Roman"/>
          <w:sz w:val="24"/>
          <w:szCs w:val="24"/>
        </w:rPr>
        <w:t xml:space="preserve"> составило 12804 сообщения.</w:t>
      </w:r>
    </w:p>
    <w:p w:rsidR="005E4F9A" w:rsidRPr="005E4F9A" w:rsidRDefault="005E4F9A" w:rsidP="007D5F18">
      <w:pPr>
        <w:pStyle w:val="aff"/>
        <w:spacing w:line="276" w:lineRule="auto"/>
        <w:ind w:firstLine="709"/>
        <w:jc w:val="both"/>
        <w:rPr>
          <w:rFonts w:ascii="Times New Roman" w:hAnsi="Times New Roman" w:cs="Times New Roman"/>
          <w:sz w:val="24"/>
          <w:szCs w:val="24"/>
        </w:rPr>
      </w:pPr>
      <w:r w:rsidRPr="005E4F9A">
        <w:rPr>
          <w:rFonts w:ascii="Times New Roman" w:hAnsi="Times New Roman" w:cs="Times New Roman"/>
          <w:sz w:val="24"/>
          <w:szCs w:val="24"/>
        </w:rPr>
        <w:t>9443 из них поступило через систему Инцидент менеджмент, 2928 через Платформу обратной связи, 433 через платформу Умный город.</w:t>
      </w:r>
    </w:p>
    <w:p w:rsidR="005E4F9A" w:rsidRPr="005E4F9A" w:rsidRDefault="005E4F9A" w:rsidP="007D5F18">
      <w:pPr>
        <w:pStyle w:val="aff"/>
        <w:spacing w:line="276" w:lineRule="auto"/>
        <w:ind w:firstLine="709"/>
        <w:jc w:val="both"/>
        <w:rPr>
          <w:rFonts w:ascii="Times New Roman" w:hAnsi="Times New Roman" w:cs="Times New Roman"/>
          <w:sz w:val="24"/>
          <w:szCs w:val="24"/>
        </w:rPr>
      </w:pPr>
      <w:r w:rsidRPr="005E4F9A">
        <w:rPr>
          <w:rFonts w:ascii="Times New Roman" w:hAnsi="Times New Roman" w:cs="Times New Roman"/>
          <w:sz w:val="24"/>
          <w:szCs w:val="24"/>
        </w:rPr>
        <w:t>По результатам анализа наиболее важными вопросами, волнующими жителей города Волгодонска, являются:</w:t>
      </w:r>
    </w:p>
    <w:p w:rsidR="005E4F9A" w:rsidRPr="005E4F9A" w:rsidRDefault="005E4F9A" w:rsidP="007D5F18">
      <w:pPr>
        <w:pStyle w:val="aff"/>
        <w:spacing w:line="276" w:lineRule="auto"/>
        <w:ind w:firstLine="709"/>
        <w:jc w:val="both"/>
        <w:rPr>
          <w:rFonts w:ascii="Times New Roman" w:hAnsi="Times New Roman" w:cs="Times New Roman"/>
          <w:sz w:val="24"/>
          <w:szCs w:val="24"/>
        </w:rPr>
      </w:pPr>
      <w:r w:rsidRPr="005E4F9A">
        <w:rPr>
          <w:rFonts w:ascii="Times New Roman" w:hAnsi="Times New Roman" w:cs="Times New Roman"/>
          <w:sz w:val="24"/>
          <w:szCs w:val="24"/>
        </w:rPr>
        <w:t>- благоустройство (3557 сообщений / 27,8 % от общего количества сообщений);</w:t>
      </w:r>
    </w:p>
    <w:p w:rsidR="005E4F9A" w:rsidRPr="005E4F9A" w:rsidRDefault="005E4F9A" w:rsidP="007D5F18">
      <w:pPr>
        <w:pStyle w:val="aff"/>
        <w:spacing w:line="276" w:lineRule="auto"/>
        <w:ind w:firstLine="709"/>
        <w:jc w:val="both"/>
        <w:rPr>
          <w:rFonts w:ascii="Times New Roman" w:hAnsi="Times New Roman" w:cs="Times New Roman"/>
          <w:sz w:val="24"/>
          <w:szCs w:val="24"/>
        </w:rPr>
      </w:pPr>
      <w:r w:rsidRPr="005E4F9A">
        <w:rPr>
          <w:rFonts w:ascii="Times New Roman" w:hAnsi="Times New Roman" w:cs="Times New Roman"/>
          <w:sz w:val="24"/>
          <w:szCs w:val="24"/>
        </w:rPr>
        <w:t>- ЖКХ (3268 сообщений / 25,5 % от общего количества сообщений);</w:t>
      </w:r>
    </w:p>
    <w:p w:rsidR="005E4F9A" w:rsidRPr="005E4F9A" w:rsidRDefault="005E4F9A" w:rsidP="007D5F18">
      <w:pPr>
        <w:pStyle w:val="aff"/>
        <w:spacing w:line="276" w:lineRule="auto"/>
        <w:ind w:firstLine="709"/>
        <w:jc w:val="both"/>
        <w:rPr>
          <w:rFonts w:ascii="Times New Roman" w:hAnsi="Times New Roman" w:cs="Times New Roman"/>
          <w:sz w:val="24"/>
          <w:szCs w:val="24"/>
        </w:rPr>
      </w:pPr>
      <w:r w:rsidRPr="005E4F9A">
        <w:rPr>
          <w:rFonts w:ascii="Times New Roman" w:hAnsi="Times New Roman" w:cs="Times New Roman"/>
          <w:sz w:val="24"/>
          <w:szCs w:val="24"/>
        </w:rPr>
        <w:t>- образование (1575 сообщений / 12,3 % от общего количества сообщений);</w:t>
      </w:r>
    </w:p>
    <w:p w:rsidR="005E4F9A" w:rsidRPr="005E4F9A" w:rsidRDefault="005E4F9A" w:rsidP="007D5F18">
      <w:pPr>
        <w:pStyle w:val="aff"/>
        <w:spacing w:line="276" w:lineRule="auto"/>
        <w:ind w:firstLine="709"/>
        <w:jc w:val="both"/>
        <w:rPr>
          <w:rFonts w:ascii="Times New Roman" w:hAnsi="Times New Roman" w:cs="Times New Roman"/>
          <w:sz w:val="24"/>
          <w:szCs w:val="24"/>
        </w:rPr>
      </w:pPr>
      <w:r w:rsidRPr="005E4F9A">
        <w:rPr>
          <w:rFonts w:ascii="Times New Roman" w:hAnsi="Times New Roman" w:cs="Times New Roman"/>
          <w:sz w:val="24"/>
          <w:szCs w:val="24"/>
        </w:rPr>
        <w:t>- дороги (1199 сообщений / 9,4 % от общего количества сообщений);</w:t>
      </w:r>
    </w:p>
    <w:p w:rsidR="005E4F9A" w:rsidRPr="005E4F9A" w:rsidRDefault="005E4F9A" w:rsidP="007D5F18">
      <w:pPr>
        <w:pStyle w:val="aff"/>
        <w:spacing w:line="276" w:lineRule="auto"/>
        <w:ind w:firstLine="709"/>
        <w:jc w:val="both"/>
        <w:rPr>
          <w:rFonts w:ascii="Times New Roman" w:hAnsi="Times New Roman" w:cs="Times New Roman"/>
          <w:sz w:val="24"/>
          <w:szCs w:val="24"/>
        </w:rPr>
      </w:pPr>
      <w:r w:rsidRPr="005E4F9A">
        <w:rPr>
          <w:rFonts w:ascii="Times New Roman" w:hAnsi="Times New Roman" w:cs="Times New Roman"/>
          <w:sz w:val="24"/>
          <w:szCs w:val="24"/>
        </w:rPr>
        <w:lastRenderedPageBreak/>
        <w:t>- общественный транспорт (814 сообщений / 6,4 % от общего количества сообщений);</w:t>
      </w:r>
    </w:p>
    <w:p w:rsidR="005E4F9A" w:rsidRPr="005E4F9A" w:rsidRDefault="005E4F9A" w:rsidP="007D5F18">
      <w:pPr>
        <w:pStyle w:val="aff"/>
        <w:spacing w:line="276" w:lineRule="auto"/>
        <w:ind w:firstLine="709"/>
        <w:jc w:val="both"/>
        <w:rPr>
          <w:rFonts w:ascii="Times New Roman" w:hAnsi="Times New Roman" w:cs="Times New Roman"/>
          <w:sz w:val="24"/>
          <w:szCs w:val="24"/>
        </w:rPr>
      </w:pPr>
      <w:r w:rsidRPr="005E4F9A">
        <w:rPr>
          <w:rFonts w:ascii="Times New Roman" w:hAnsi="Times New Roman" w:cs="Times New Roman"/>
          <w:sz w:val="24"/>
          <w:szCs w:val="24"/>
        </w:rPr>
        <w:t>- мусор/ТКО  (729 сообщения / 5,7 % от общего количества сообщений);</w:t>
      </w:r>
    </w:p>
    <w:p w:rsidR="00E62594" w:rsidRDefault="005E4F9A" w:rsidP="007D5F18">
      <w:pPr>
        <w:pStyle w:val="aff"/>
        <w:spacing w:line="276" w:lineRule="auto"/>
        <w:ind w:firstLine="709"/>
        <w:jc w:val="both"/>
        <w:rPr>
          <w:rFonts w:ascii="Times New Roman" w:hAnsi="Times New Roman" w:cs="Times New Roman"/>
          <w:sz w:val="24"/>
          <w:szCs w:val="24"/>
        </w:rPr>
      </w:pPr>
      <w:r w:rsidRPr="005E4F9A">
        <w:rPr>
          <w:rFonts w:ascii="Times New Roman" w:hAnsi="Times New Roman" w:cs="Times New Roman"/>
          <w:sz w:val="24"/>
          <w:szCs w:val="24"/>
        </w:rPr>
        <w:t>- безопасность (576 сообщения / 4,5 % от общего количества сообщений).</w:t>
      </w:r>
    </w:p>
    <w:p w:rsidR="00936AE2" w:rsidRDefault="00936AE2" w:rsidP="007D5F18">
      <w:pPr>
        <w:spacing w:line="276" w:lineRule="auto"/>
        <w:ind w:firstLine="709"/>
        <w:jc w:val="center"/>
        <w:rPr>
          <w:b/>
          <w:sz w:val="24"/>
          <w:szCs w:val="24"/>
        </w:rPr>
      </w:pPr>
    </w:p>
    <w:p w:rsidR="00936AE2" w:rsidRPr="00F15D2B" w:rsidRDefault="00936AE2">
      <w:pPr>
        <w:suppressAutoHyphens w:val="0"/>
        <w:autoSpaceDN/>
        <w:spacing w:after="200" w:line="276" w:lineRule="auto"/>
        <w:rPr>
          <w:b/>
          <w:sz w:val="24"/>
          <w:szCs w:val="24"/>
        </w:rPr>
      </w:pPr>
      <w:r w:rsidRPr="00F15D2B">
        <w:rPr>
          <w:b/>
          <w:sz w:val="24"/>
          <w:szCs w:val="24"/>
        </w:rPr>
        <w:br w:type="page"/>
      </w:r>
    </w:p>
    <w:p w:rsidR="00B62456" w:rsidRPr="00B32AFE" w:rsidRDefault="00B62456" w:rsidP="00B32AFE">
      <w:pPr>
        <w:spacing w:line="276" w:lineRule="auto"/>
        <w:jc w:val="center"/>
        <w:rPr>
          <w:b/>
          <w:sz w:val="24"/>
          <w:szCs w:val="24"/>
        </w:rPr>
      </w:pPr>
      <w:r w:rsidRPr="00B32AFE">
        <w:rPr>
          <w:b/>
          <w:sz w:val="24"/>
          <w:szCs w:val="24"/>
          <w:lang w:val="en-US"/>
        </w:rPr>
        <w:lastRenderedPageBreak/>
        <w:t>III</w:t>
      </w:r>
      <w:r w:rsidRPr="00B32AFE">
        <w:rPr>
          <w:b/>
          <w:sz w:val="24"/>
          <w:szCs w:val="24"/>
        </w:rPr>
        <w:t>. Приоритеты в работе Администрации города Волгодонска и планы работы на</w:t>
      </w:r>
      <w:r w:rsidR="00F668A3">
        <w:rPr>
          <w:b/>
          <w:sz w:val="24"/>
          <w:szCs w:val="24"/>
        </w:rPr>
        <w:t> 2025</w:t>
      </w:r>
      <w:r w:rsidRPr="00B32AFE">
        <w:rPr>
          <w:b/>
          <w:sz w:val="24"/>
          <w:szCs w:val="24"/>
        </w:rPr>
        <w:t xml:space="preserve"> год, включая прогнозируемые основные социально-экономические показатели города Волгодонска</w:t>
      </w:r>
    </w:p>
    <w:p w:rsidR="00B62456" w:rsidRPr="00B32AFE" w:rsidRDefault="00B62456" w:rsidP="00B32AFE">
      <w:pPr>
        <w:spacing w:line="276" w:lineRule="auto"/>
        <w:ind w:firstLine="708"/>
        <w:jc w:val="center"/>
        <w:rPr>
          <w:sz w:val="24"/>
          <w:szCs w:val="24"/>
        </w:rPr>
      </w:pPr>
    </w:p>
    <w:p w:rsidR="00DD1CBF" w:rsidRPr="00747AF4" w:rsidRDefault="00DD1CBF" w:rsidP="00DD1CBF">
      <w:pPr>
        <w:spacing w:line="276" w:lineRule="auto"/>
        <w:jc w:val="center"/>
        <w:rPr>
          <w:b/>
          <w:sz w:val="24"/>
          <w:szCs w:val="24"/>
        </w:rPr>
      </w:pPr>
      <w:r w:rsidRPr="00747AF4">
        <w:rPr>
          <w:b/>
          <w:sz w:val="24"/>
          <w:szCs w:val="24"/>
        </w:rPr>
        <w:t>Прогнозируемые основные социально-экономические</w:t>
      </w:r>
    </w:p>
    <w:p w:rsidR="00DD1CBF" w:rsidRPr="00747AF4" w:rsidRDefault="00DD1CBF" w:rsidP="00DD1CBF">
      <w:pPr>
        <w:spacing w:line="276" w:lineRule="auto"/>
        <w:jc w:val="center"/>
        <w:rPr>
          <w:b/>
          <w:sz w:val="24"/>
          <w:szCs w:val="24"/>
        </w:rPr>
      </w:pPr>
      <w:r w:rsidRPr="00747AF4">
        <w:rPr>
          <w:b/>
          <w:sz w:val="24"/>
          <w:szCs w:val="24"/>
        </w:rPr>
        <w:t>показатели города Волгодонска</w:t>
      </w:r>
    </w:p>
    <w:p w:rsidR="00DD1CBF" w:rsidRPr="00747AF4" w:rsidRDefault="00DD1CBF" w:rsidP="00DD1CBF">
      <w:pPr>
        <w:spacing w:line="276" w:lineRule="auto"/>
        <w:jc w:val="both"/>
        <w:rPr>
          <w:b/>
          <w:sz w:val="24"/>
          <w:szCs w:val="24"/>
          <w:u w:val="single"/>
        </w:rPr>
      </w:pPr>
    </w:p>
    <w:tbl>
      <w:tblPr>
        <w:tblW w:w="9464" w:type="dxa"/>
        <w:tblCellMar>
          <w:left w:w="10" w:type="dxa"/>
          <w:right w:w="10" w:type="dxa"/>
        </w:tblCellMar>
        <w:tblLook w:val="04A0"/>
      </w:tblPr>
      <w:tblGrid>
        <w:gridCol w:w="3936"/>
        <w:gridCol w:w="2219"/>
        <w:gridCol w:w="1750"/>
        <w:gridCol w:w="1559"/>
      </w:tblGrid>
      <w:tr w:rsidR="00DD1CBF" w:rsidRPr="00747AF4" w:rsidTr="00226E43">
        <w:trPr>
          <w:tblHeader/>
        </w:trPr>
        <w:tc>
          <w:tcPr>
            <w:tcW w:w="3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1CBF" w:rsidRPr="00747AF4" w:rsidRDefault="00DD1CBF" w:rsidP="00226E43">
            <w:pPr>
              <w:spacing w:before="100" w:beforeAutospacing="1" w:after="100" w:afterAutospacing="1" w:line="276" w:lineRule="auto"/>
              <w:jc w:val="center"/>
              <w:rPr>
                <w:sz w:val="24"/>
                <w:szCs w:val="24"/>
              </w:rPr>
            </w:pPr>
            <w:r w:rsidRPr="00747AF4">
              <w:rPr>
                <w:sz w:val="24"/>
                <w:szCs w:val="24"/>
              </w:rPr>
              <w:t>Показатель</w:t>
            </w:r>
          </w:p>
        </w:tc>
        <w:tc>
          <w:tcPr>
            <w:tcW w:w="2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1CBF" w:rsidRPr="00747AF4" w:rsidRDefault="00DD1CBF" w:rsidP="00226E43">
            <w:pPr>
              <w:spacing w:before="100" w:beforeAutospacing="1" w:after="100" w:afterAutospacing="1" w:line="276" w:lineRule="auto"/>
              <w:jc w:val="center"/>
              <w:rPr>
                <w:sz w:val="24"/>
                <w:szCs w:val="24"/>
              </w:rPr>
            </w:pPr>
            <w:r>
              <w:rPr>
                <w:sz w:val="24"/>
                <w:szCs w:val="24"/>
              </w:rPr>
              <w:t>2025</w:t>
            </w:r>
            <w:r w:rsidRPr="00747AF4">
              <w:rPr>
                <w:sz w:val="24"/>
                <w:szCs w:val="24"/>
              </w:rPr>
              <w:t xml:space="preserve"> год</w:t>
            </w:r>
          </w:p>
          <w:p w:rsidR="00DD1CBF" w:rsidRPr="00747AF4" w:rsidRDefault="00DD1CBF" w:rsidP="00226E43">
            <w:pPr>
              <w:spacing w:before="100" w:beforeAutospacing="1" w:line="276" w:lineRule="auto"/>
              <w:jc w:val="center"/>
              <w:rPr>
                <w:sz w:val="24"/>
                <w:szCs w:val="24"/>
              </w:rPr>
            </w:pPr>
            <w:r w:rsidRPr="00747AF4">
              <w:rPr>
                <w:i/>
                <w:iCs/>
                <w:sz w:val="24"/>
                <w:szCs w:val="24"/>
              </w:rPr>
              <w:t>(прогноз)</w:t>
            </w: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1CBF" w:rsidRPr="00747AF4" w:rsidRDefault="00DD1CBF" w:rsidP="00226E43">
            <w:pPr>
              <w:spacing w:before="100" w:beforeAutospacing="1" w:after="100" w:afterAutospacing="1" w:line="276" w:lineRule="auto"/>
              <w:jc w:val="center"/>
              <w:rPr>
                <w:sz w:val="24"/>
                <w:szCs w:val="24"/>
              </w:rPr>
            </w:pPr>
            <w:r>
              <w:rPr>
                <w:sz w:val="24"/>
                <w:szCs w:val="24"/>
              </w:rPr>
              <w:t>2024</w:t>
            </w:r>
            <w:r w:rsidRPr="00747AF4">
              <w:rPr>
                <w:sz w:val="24"/>
                <w:szCs w:val="24"/>
              </w:rPr>
              <w:t xml:space="preserve"> год</w:t>
            </w:r>
          </w:p>
          <w:p w:rsidR="00DD1CBF" w:rsidRPr="00747AF4" w:rsidRDefault="00DD1CBF" w:rsidP="00226E43">
            <w:pPr>
              <w:spacing w:before="100" w:beforeAutospacing="1" w:line="276" w:lineRule="auto"/>
              <w:jc w:val="center"/>
              <w:rPr>
                <w:sz w:val="24"/>
                <w:szCs w:val="24"/>
              </w:rPr>
            </w:pPr>
            <w:r w:rsidRPr="00747AF4">
              <w:rPr>
                <w:i/>
                <w:iCs/>
                <w:sz w:val="24"/>
                <w:szCs w:val="24"/>
              </w:rPr>
              <w:t>(факт)</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1CBF" w:rsidRPr="00747AF4" w:rsidRDefault="00DD1CBF" w:rsidP="00226E43">
            <w:pPr>
              <w:spacing w:before="100" w:beforeAutospacing="1" w:line="276" w:lineRule="auto"/>
              <w:jc w:val="center"/>
              <w:rPr>
                <w:sz w:val="24"/>
                <w:szCs w:val="24"/>
              </w:rPr>
            </w:pPr>
            <w:r w:rsidRPr="00747AF4">
              <w:rPr>
                <w:sz w:val="24"/>
                <w:szCs w:val="24"/>
              </w:rPr>
              <w:t xml:space="preserve">в </w:t>
            </w:r>
            <w:r w:rsidRPr="00747AF4">
              <w:rPr>
                <w:i/>
                <w:iCs/>
                <w:sz w:val="24"/>
                <w:szCs w:val="24"/>
              </w:rPr>
              <w:t xml:space="preserve">% </w:t>
            </w:r>
            <w:r w:rsidRPr="00747AF4">
              <w:rPr>
                <w:sz w:val="24"/>
                <w:szCs w:val="24"/>
              </w:rPr>
              <w:t>к 2023г.</w:t>
            </w:r>
          </w:p>
        </w:tc>
      </w:tr>
      <w:tr w:rsidR="00DD1CBF" w:rsidRPr="00747AF4" w:rsidTr="009B64EF">
        <w:tc>
          <w:tcPr>
            <w:tcW w:w="3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D1CBF" w:rsidRPr="00747AF4" w:rsidRDefault="00DD1CBF" w:rsidP="00226E43">
            <w:pPr>
              <w:spacing w:before="100" w:beforeAutospacing="1" w:after="100" w:afterAutospacing="1" w:line="276" w:lineRule="auto"/>
              <w:jc w:val="both"/>
              <w:rPr>
                <w:sz w:val="24"/>
                <w:szCs w:val="24"/>
              </w:rPr>
            </w:pPr>
            <w:r w:rsidRPr="00747AF4">
              <w:rPr>
                <w:sz w:val="24"/>
                <w:szCs w:val="24"/>
              </w:rPr>
              <w:t>Отгружено товаров собственного производства, выполнен</w:t>
            </w:r>
            <w:r w:rsidR="00226E43">
              <w:rPr>
                <w:sz w:val="24"/>
                <w:szCs w:val="24"/>
              </w:rPr>
              <w:t>о</w:t>
            </w:r>
            <w:r w:rsidRPr="00747AF4">
              <w:rPr>
                <w:sz w:val="24"/>
                <w:szCs w:val="24"/>
              </w:rPr>
              <w:t xml:space="preserve"> работ и</w:t>
            </w:r>
            <w:r w:rsidR="00226E43">
              <w:rPr>
                <w:sz w:val="24"/>
                <w:szCs w:val="24"/>
              </w:rPr>
              <w:t> </w:t>
            </w:r>
            <w:r w:rsidRPr="00747AF4">
              <w:rPr>
                <w:sz w:val="24"/>
                <w:szCs w:val="24"/>
              </w:rPr>
              <w:t>услуг собственными силами по</w:t>
            </w:r>
            <w:r w:rsidR="00226E43">
              <w:rPr>
                <w:sz w:val="24"/>
                <w:szCs w:val="24"/>
              </w:rPr>
              <w:t> </w:t>
            </w:r>
            <w:r w:rsidRPr="00747AF4">
              <w:rPr>
                <w:sz w:val="24"/>
                <w:szCs w:val="24"/>
              </w:rPr>
              <w:t>видам экономической деятельности крупными и</w:t>
            </w:r>
            <w:r w:rsidR="00226E43">
              <w:rPr>
                <w:sz w:val="24"/>
                <w:szCs w:val="24"/>
              </w:rPr>
              <w:t> </w:t>
            </w:r>
            <w:r w:rsidRPr="00747AF4">
              <w:rPr>
                <w:sz w:val="24"/>
                <w:szCs w:val="24"/>
              </w:rPr>
              <w:t xml:space="preserve">средними предприятиями, </w:t>
            </w:r>
            <w:r w:rsidRPr="00747AF4">
              <w:rPr>
                <w:i/>
                <w:iCs/>
                <w:sz w:val="24"/>
                <w:szCs w:val="24"/>
              </w:rPr>
              <w:t>млн</w:t>
            </w:r>
            <w:r w:rsidR="00226E43">
              <w:rPr>
                <w:i/>
                <w:iCs/>
                <w:sz w:val="24"/>
                <w:szCs w:val="24"/>
              </w:rPr>
              <w:t> </w:t>
            </w:r>
            <w:r w:rsidRPr="00747AF4">
              <w:rPr>
                <w:i/>
                <w:iCs/>
                <w:sz w:val="24"/>
                <w:szCs w:val="24"/>
              </w:rPr>
              <w:t>руб.</w:t>
            </w:r>
          </w:p>
        </w:tc>
        <w:tc>
          <w:tcPr>
            <w:tcW w:w="2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1CBF" w:rsidRPr="00924B49" w:rsidRDefault="00DD1CBF" w:rsidP="00226E43">
            <w:pPr>
              <w:spacing w:before="100" w:beforeAutospacing="1" w:after="100" w:afterAutospacing="1" w:line="276" w:lineRule="auto"/>
              <w:jc w:val="center"/>
              <w:rPr>
                <w:sz w:val="24"/>
                <w:szCs w:val="24"/>
                <w:highlight w:val="yellow"/>
              </w:rPr>
            </w:pPr>
            <w:r w:rsidRPr="00924B49">
              <w:rPr>
                <w:sz w:val="24"/>
                <w:szCs w:val="24"/>
              </w:rPr>
              <w:t>185 870,6</w:t>
            </w: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1CBF" w:rsidRPr="00924B49" w:rsidRDefault="00DD1CBF" w:rsidP="00226E43">
            <w:pPr>
              <w:spacing w:before="100" w:beforeAutospacing="1" w:after="100" w:afterAutospacing="1" w:line="276" w:lineRule="auto"/>
              <w:jc w:val="center"/>
              <w:rPr>
                <w:sz w:val="24"/>
                <w:szCs w:val="24"/>
              </w:rPr>
            </w:pPr>
            <w:r w:rsidRPr="00924B49">
              <w:rPr>
                <w:sz w:val="24"/>
                <w:szCs w:val="24"/>
              </w:rPr>
              <w:t>211 350,5</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1CBF" w:rsidRPr="00924B49" w:rsidRDefault="00DD1CBF" w:rsidP="00226E43">
            <w:pPr>
              <w:spacing w:before="100" w:beforeAutospacing="1" w:after="100" w:afterAutospacing="1" w:line="276" w:lineRule="auto"/>
              <w:jc w:val="center"/>
              <w:rPr>
                <w:sz w:val="24"/>
                <w:szCs w:val="24"/>
                <w:highlight w:val="yellow"/>
              </w:rPr>
            </w:pPr>
            <w:r w:rsidRPr="00924B49">
              <w:rPr>
                <w:sz w:val="24"/>
                <w:szCs w:val="24"/>
              </w:rPr>
              <w:t>108,7</w:t>
            </w:r>
          </w:p>
        </w:tc>
      </w:tr>
      <w:tr w:rsidR="00DD1CBF" w:rsidRPr="00747AF4" w:rsidTr="009B64EF">
        <w:tc>
          <w:tcPr>
            <w:tcW w:w="3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D1CBF" w:rsidRPr="00747AF4" w:rsidRDefault="00DD1CBF" w:rsidP="009B64EF">
            <w:pPr>
              <w:spacing w:before="100" w:beforeAutospacing="1" w:after="100" w:afterAutospacing="1" w:line="276" w:lineRule="auto"/>
              <w:jc w:val="both"/>
              <w:rPr>
                <w:sz w:val="24"/>
                <w:szCs w:val="24"/>
              </w:rPr>
            </w:pPr>
            <w:r w:rsidRPr="00747AF4">
              <w:rPr>
                <w:sz w:val="24"/>
                <w:szCs w:val="24"/>
              </w:rPr>
              <w:t>Обрабатывающие производства</w:t>
            </w:r>
          </w:p>
        </w:tc>
        <w:tc>
          <w:tcPr>
            <w:tcW w:w="2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1CBF" w:rsidRPr="00924B49" w:rsidRDefault="00DD1CBF" w:rsidP="00226E43">
            <w:pPr>
              <w:spacing w:before="100" w:beforeAutospacing="1" w:after="100" w:afterAutospacing="1" w:line="276" w:lineRule="auto"/>
              <w:jc w:val="center"/>
              <w:rPr>
                <w:sz w:val="24"/>
                <w:szCs w:val="24"/>
                <w:highlight w:val="yellow"/>
              </w:rPr>
            </w:pPr>
            <w:r w:rsidRPr="00924B49">
              <w:rPr>
                <w:sz w:val="24"/>
                <w:szCs w:val="24"/>
              </w:rPr>
              <w:t>96 254,6</w:t>
            </w: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1CBF" w:rsidRPr="00924B49" w:rsidRDefault="00DD1CBF" w:rsidP="00226E43">
            <w:pPr>
              <w:spacing w:before="100" w:beforeAutospacing="1" w:after="100" w:afterAutospacing="1" w:line="276" w:lineRule="auto"/>
              <w:jc w:val="center"/>
              <w:rPr>
                <w:sz w:val="24"/>
                <w:szCs w:val="24"/>
              </w:rPr>
            </w:pPr>
            <w:r w:rsidRPr="00924B49">
              <w:rPr>
                <w:sz w:val="24"/>
                <w:szCs w:val="24"/>
              </w:rPr>
              <w:t>72 380,9</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1CBF" w:rsidRPr="00924B49" w:rsidRDefault="00DD1CBF" w:rsidP="00226E43">
            <w:pPr>
              <w:spacing w:before="100" w:beforeAutospacing="1" w:after="100" w:afterAutospacing="1" w:line="276" w:lineRule="auto"/>
              <w:jc w:val="center"/>
              <w:rPr>
                <w:sz w:val="24"/>
                <w:szCs w:val="24"/>
              </w:rPr>
            </w:pPr>
            <w:r w:rsidRPr="00924B49">
              <w:rPr>
                <w:sz w:val="24"/>
                <w:szCs w:val="24"/>
              </w:rPr>
              <w:t>118,1</w:t>
            </w:r>
          </w:p>
        </w:tc>
      </w:tr>
      <w:tr w:rsidR="00DD1CBF" w:rsidRPr="00747AF4" w:rsidTr="009B64EF">
        <w:tc>
          <w:tcPr>
            <w:tcW w:w="3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D1CBF" w:rsidRPr="00747AF4" w:rsidRDefault="00DD1CBF" w:rsidP="00226E43">
            <w:pPr>
              <w:spacing w:before="100" w:beforeAutospacing="1" w:after="100" w:afterAutospacing="1" w:line="276" w:lineRule="auto"/>
              <w:jc w:val="both"/>
              <w:rPr>
                <w:sz w:val="24"/>
                <w:szCs w:val="24"/>
              </w:rPr>
            </w:pPr>
            <w:r w:rsidRPr="00747AF4">
              <w:rPr>
                <w:sz w:val="24"/>
                <w:szCs w:val="24"/>
              </w:rPr>
              <w:t>Обеспечение электрической энергией, газ</w:t>
            </w:r>
            <w:r w:rsidR="00226E43">
              <w:rPr>
                <w:sz w:val="24"/>
                <w:szCs w:val="24"/>
              </w:rPr>
              <w:t>ом</w:t>
            </w:r>
            <w:r w:rsidRPr="00747AF4">
              <w:rPr>
                <w:sz w:val="24"/>
                <w:szCs w:val="24"/>
              </w:rPr>
              <w:t xml:space="preserve"> и паром; кондиционирование воздуха по</w:t>
            </w:r>
            <w:r w:rsidR="00226E43">
              <w:rPr>
                <w:sz w:val="24"/>
                <w:szCs w:val="24"/>
              </w:rPr>
              <w:t> </w:t>
            </w:r>
            <w:r w:rsidRPr="00747AF4">
              <w:rPr>
                <w:sz w:val="24"/>
                <w:szCs w:val="24"/>
              </w:rPr>
              <w:t>крупным и средним предприятиям и организациям</w:t>
            </w:r>
          </w:p>
        </w:tc>
        <w:tc>
          <w:tcPr>
            <w:tcW w:w="2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1CBF" w:rsidRPr="00924B49" w:rsidRDefault="00DD1CBF" w:rsidP="00226E43">
            <w:pPr>
              <w:spacing w:before="100" w:beforeAutospacing="1" w:after="100" w:afterAutospacing="1" w:line="276" w:lineRule="auto"/>
              <w:jc w:val="center"/>
              <w:rPr>
                <w:sz w:val="24"/>
                <w:szCs w:val="24"/>
                <w:highlight w:val="yellow"/>
              </w:rPr>
            </w:pPr>
            <w:r w:rsidRPr="00924B49">
              <w:rPr>
                <w:sz w:val="24"/>
                <w:szCs w:val="24"/>
              </w:rPr>
              <w:t>87 565,5</w:t>
            </w: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1CBF" w:rsidRPr="00924B49" w:rsidRDefault="00DD1CBF" w:rsidP="00226E43">
            <w:pPr>
              <w:spacing w:before="100" w:beforeAutospacing="1" w:after="100" w:afterAutospacing="1" w:line="276" w:lineRule="auto"/>
              <w:jc w:val="center"/>
              <w:rPr>
                <w:sz w:val="24"/>
                <w:szCs w:val="24"/>
              </w:rPr>
            </w:pPr>
            <w:r w:rsidRPr="00924B49">
              <w:rPr>
                <w:sz w:val="24"/>
                <w:szCs w:val="24"/>
              </w:rPr>
              <w:t>94 230,0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1CBF" w:rsidRPr="00924B49" w:rsidRDefault="00DD1CBF" w:rsidP="00226E43">
            <w:pPr>
              <w:spacing w:before="100" w:beforeAutospacing="1" w:after="100" w:afterAutospacing="1" w:line="276" w:lineRule="auto"/>
              <w:jc w:val="center"/>
              <w:rPr>
                <w:sz w:val="24"/>
                <w:szCs w:val="24"/>
              </w:rPr>
            </w:pPr>
            <w:r w:rsidRPr="00924B49">
              <w:rPr>
                <w:sz w:val="24"/>
                <w:szCs w:val="24"/>
              </w:rPr>
              <w:t>110,1</w:t>
            </w:r>
          </w:p>
        </w:tc>
      </w:tr>
      <w:tr w:rsidR="00DD1CBF" w:rsidRPr="00747AF4" w:rsidTr="009B64EF">
        <w:tc>
          <w:tcPr>
            <w:tcW w:w="3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D1CBF" w:rsidRPr="00747AF4" w:rsidRDefault="00DD1CBF" w:rsidP="00226E43">
            <w:pPr>
              <w:spacing w:before="100" w:beforeAutospacing="1" w:after="100" w:afterAutospacing="1" w:line="276" w:lineRule="auto"/>
              <w:jc w:val="both"/>
              <w:rPr>
                <w:sz w:val="24"/>
                <w:szCs w:val="24"/>
              </w:rPr>
            </w:pPr>
            <w:r w:rsidRPr="00747AF4">
              <w:rPr>
                <w:sz w:val="24"/>
                <w:szCs w:val="24"/>
              </w:rPr>
              <w:t>Инвестиции в основной капитал крупных и средних предприятий за</w:t>
            </w:r>
            <w:r w:rsidR="00226E43">
              <w:rPr>
                <w:sz w:val="24"/>
                <w:szCs w:val="24"/>
              </w:rPr>
              <w:t> </w:t>
            </w:r>
            <w:r w:rsidRPr="00747AF4">
              <w:rPr>
                <w:sz w:val="24"/>
                <w:szCs w:val="24"/>
              </w:rPr>
              <w:t xml:space="preserve">счет всех источников финансирования, </w:t>
            </w:r>
            <w:r w:rsidRPr="00747AF4">
              <w:rPr>
                <w:i/>
                <w:iCs/>
                <w:sz w:val="24"/>
                <w:szCs w:val="24"/>
              </w:rPr>
              <w:t>млн</w:t>
            </w:r>
            <w:r w:rsidR="00226E43">
              <w:rPr>
                <w:i/>
                <w:iCs/>
                <w:sz w:val="24"/>
                <w:szCs w:val="24"/>
              </w:rPr>
              <w:t> </w:t>
            </w:r>
            <w:r w:rsidRPr="00747AF4">
              <w:rPr>
                <w:i/>
                <w:iCs/>
                <w:sz w:val="24"/>
                <w:szCs w:val="24"/>
              </w:rPr>
              <w:t>руб.</w:t>
            </w:r>
          </w:p>
        </w:tc>
        <w:tc>
          <w:tcPr>
            <w:tcW w:w="2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1CBF" w:rsidRPr="00924B49" w:rsidRDefault="00DD1CBF" w:rsidP="00226E43">
            <w:pPr>
              <w:spacing w:before="100" w:beforeAutospacing="1" w:after="100" w:afterAutospacing="1" w:line="276" w:lineRule="auto"/>
              <w:jc w:val="center"/>
              <w:rPr>
                <w:sz w:val="24"/>
                <w:szCs w:val="24"/>
              </w:rPr>
            </w:pPr>
            <w:r w:rsidRPr="00924B49">
              <w:rPr>
                <w:color w:val="000000"/>
                <w:sz w:val="24"/>
                <w:szCs w:val="24"/>
              </w:rPr>
              <w:t>19 510,0</w:t>
            </w: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1CBF" w:rsidRPr="00924B49" w:rsidRDefault="00DD1CBF" w:rsidP="00226E43">
            <w:pPr>
              <w:spacing w:before="100" w:beforeAutospacing="1" w:after="100" w:afterAutospacing="1" w:line="276" w:lineRule="auto"/>
              <w:jc w:val="center"/>
              <w:rPr>
                <w:sz w:val="24"/>
                <w:szCs w:val="24"/>
              </w:rPr>
            </w:pPr>
            <w:r w:rsidRPr="00924B49">
              <w:rPr>
                <w:sz w:val="24"/>
                <w:szCs w:val="24"/>
              </w:rPr>
              <w:t>12 800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1CBF" w:rsidRPr="00924B49" w:rsidRDefault="00DD1CBF" w:rsidP="00226E43">
            <w:pPr>
              <w:spacing w:before="100" w:beforeAutospacing="1" w:after="100" w:afterAutospacing="1" w:line="276" w:lineRule="auto"/>
              <w:jc w:val="center"/>
              <w:rPr>
                <w:sz w:val="24"/>
                <w:szCs w:val="24"/>
                <w:highlight w:val="yellow"/>
              </w:rPr>
            </w:pPr>
            <w:r w:rsidRPr="00924B49">
              <w:rPr>
                <w:sz w:val="24"/>
                <w:szCs w:val="24"/>
              </w:rPr>
              <w:t>102,4</w:t>
            </w:r>
          </w:p>
        </w:tc>
      </w:tr>
      <w:tr w:rsidR="00DD1CBF" w:rsidRPr="00747AF4" w:rsidTr="009B64EF">
        <w:tc>
          <w:tcPr>
            <w:tcW w:w="3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D1CBF" w:rsidRPr="00747AF4" w:rsidRDefault="00DD1CBF" w:rsidP="00226E43">
            <w:pPr>
              <w:spacing w:before="100" w:beforeAutospacing="1" w:after="100" w:afterAutospacing="1" w:line="276" w:lineRule="auto"/>
              <w:jc w:val="both"/>
              <w:rPr>
                <w:sz w:val="24"/>
                <w:szCs w:val="24"/>
              </w:rPr>
            </w:pPr>
            <w:r w:rsidRPr="00747AF4">
              <w:rPr>
                <w:sz w:val="24"/>
                <w:szCs w:val="24"/>
              </w:rPr>
              <w:t>Численность работников по</w:t>
            </w:r>
            <w:r w:rsidR="00226E43">
              <w:rPr>
                <w:sz w:val="24"/>
                <w:szCs w:val="24"/>
              </w:rPr>
              <w:t> </w:t>
            </w:r>
            <w:r w:rsidRPr="00747AF4">
              <w:rPr>
                <w:sz w:val="24"/>
                <w:szCs w:val="24"/>
              </w:rPr>
              <w:t>полному кругу предприятий и</w:t>
            </w:r>
            <w:r w:rsidR="00226E43">
              <w:rPr>
                <w:sz w:val="24"/>
                <w:szCs w:val="24"/>
              </w:rPr>
              <w:t> </w:t>
            </w:r>
            <w:r w:rsidRPr="00747AF4">
              <w:rPr>
                <w:sz w:val="24"/>
                <w:szCs w:val="24"/>
              </w:rPr>
              <w:t xml:space="preserve">организаций, </w:t>
            </w:r>
            <w:r w:rsidRPr="00747AF4">
              <w:rPr>
                <w:i/>
                <w:iCs/>
                <w:sz w:val="24"/>
                <w:szCs w:val="24"/>
              </w:rPr>
              <w:t>чел.</w:t>
            </w:r>
          </w:p>
        </w:tc>
        <w:tc>
          <w:tcPr>
            <w:tcW w:w="2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1CBF" w:rsidRPr="00924B49" w:rsidRDefault="00DD1CBF" w:rsidP="00226E43">
            <w:pPr>
              <w:spacing w:before="100" w:beforeAutospacing="1" w:after="100" w:afterAutospacing="1" w:line="276" w:lineRule="auto"/>
              <w:jc w:val="center"/>
              <w:rPr>
                <w:sz w:val="24"/>
                <w:szCs w:val="24"/>
              </w:rPr>
            </w:pPr>
            <w:r w:rsidRPr="00924B49">
              <w:rPr>
                <w:sz w:val="24"/>
                <w:szCs w:val="24"/>
              </w:rPr>
              <w:t>46 253</w:t>
            </w: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1CBF" w:rsidRPr="00924B49" w:rsidRDefault="00DD1CBF" w:rsidP="00226E43">
            <w:pPr>
              <w:spacing w:before="100" w:beforeAutospacing="1" w:after="100" w:afterAutospacing="1" w:line="276" w:lineRule="auto"/>
              <w:jc w:val="center"/>
              <w:rPr>
                <w:sz w:val="24"/>
                <w:szCs w:val="24"/>
              </w:rPr>
            </w:pPr>
            <w:r w:rsidRPr="00924B49">
              <w:rPr>
                <w:sz w:val="24"/>
                <w:szCs w:val="24"/>
                <w:lang w:eastAsia="en-US"/>
              </w:rPr>
              <w:t>45,269</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1CBF" w:rsidRPr="00924B49" w:rsidRDefault="00DD1CBF" w:rsidP="00226E43">
            <w:pPr>
              <w:spacing w:before="100" w:beforeAutospacing="1" w:after="100" w:afterAutospacing="1" w:line="276" w:lineRule="auto"/>
              <w:jc w:val="center"/>
              <w:rPr>
                <w:sz w:val="24"/>
                <w:szCs w:val="24"/>
              </w:rPr>
            </w:pPr>
            <w:r w:rsidRPr="00924B49">
              <w:rPr>
                <w:sz w:val="24"/>
                <w:szCs w:val="24"/>
              </w:rPr>
              <w:t>100,4</w:t>
            </w:r>
          </w:p>
        </w:tc>
      </w:tr>
      <w:tr w:rsidR="00DD1CBF" w:rsidRPr="00747AF4" w:rsidTr="009B64EF">
        <w:tc>
          <w:tcPr>
            <w:tcW w:w="3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D1CBF" w:rsidRPr="00747AF4" w:rsidRDefault="00DD1CBF" w:rsidP="009B64EF">
            <w:pPr>
              <w:spacing w:before="100" w:beforeAutospacing="1" w:after="100" w:afterAutospacing="1" w:line="276" w:lineRule="auto"/>
              <w:jc w:val="both"/>
              <w:rPr>
                <w:sz w:val="24"/>
                <w:szCs w:val="24"/>
              </w:rPr>
            </w:pPr>
            <w:r w:rsidRPr="00747AF4">
              <w:rPr>
                <w:sz w:val="24"/>
                <w:szCs w:val="24"/>
              </w:rPr>
              <w:t xml:space="preserve">Среднемесячная начисленная заработная плата по полному кругу предприятий и организаций, </w:t>
            </w:r>
            <w:r w:rsidRPr="00747AF4">
              <w:rPr>
                <w:i/>
                <w:iCs/>
                <w:sz w:val="24"/>
                <w:szCs w:val="24"/>
              </w:rPr>
              <w:t>руб.</w:t>
            </w:r>
          </w:p>
        </w:tc>
        <w:tc>
          <w:tcPr>
            <w:tcW w:w="2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1CBF" w:rsidRPr="00924B49" w:rsidRDefault="00DD1CBF" w:rsidP="00226E43">
            <w:pPr>
              <w:spacing w:before="100" w:beforeAutospacing="1" w:after="100" w:afterAutospacing="1" w:line="276" w:lineRule="auto"/>
              <w:jc w:val="center"/>
              <w:rPr>
                <w:sz w:val="24"/>
                <w:szCs w:val="24"/>
              </w:rPr>
            </w:pPr>
            <w:r w:rsidRPr="00924B49">
              <w:rPr>
                <w:sz w:val="24"/>
                <w:szCs w:val="24"/>
              </w:rPr>
              <w:t>67 873,35</w:t>
            </w: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1CBF" w:rsidRPr="00924B49" w:rsidRDefault="00DD1CBF" w:rsidP="00226E43">
            <w:pPr>
              <w:spacing w:before="100" w:beforeAutospacing="1" w:after="100" w:afterAutospacing="1" w:line="276" w:lineRule="auto"/>
              <w:jc w:val="center"/>
              <w:rPr>
                <w:sz w:val="24"/>
                <w:szCs w:val="24"/>
              </w:rPr>
            </w:pPr>
            <w:r w:rsidRPr="00924B49">
              <w:rPr>
                <w:sz w:val="24"/>
                <w:szCs w:val="24"/>
                <w:lang w:eastAsia="en-US"/>
              </w:rPr>
              <w:t>62237,4</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1CBF" w:rsidRPr="00924B49" w:rsidRDefault="00DD1CBF" w:rsidP="00226E43">
            <w:pPr>
              <w:spacing w:before="100" w:beforeAutospacing="1" w:after="100" w:afterAutospacing="1" w:line="276" w:lineRule="auto"/>
              <w:jc w:val="center"/>
              <w:rPr>
                <w:sz w:val="24"/>
                <w:szCs w:val="24"/>
              </w:rPr>
            </w:pPr>
            <w:r w:rsidRPr="00924B49">
              <w:rPr>
                <w:sz w:val="24"/>
                <w:szCs w:val="24"/>
              </w:rPr>
              <w:t>114,4</w:t>
            </w:r>
          </w:p>
        </w:tc>
      </w:tr>
      <w:tr w:rsidR="00DD1CBF" w:rsidRPr="00747AF4" w:rsidTr="009B64EF">
        <w:tc>
          <w:tcPr>
            <w:tcW w:w="3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D1CBF" w:rsidRPr="00747AF4" w:rsidRDefault="00DD1CBF" w:rsidP="00924B49">
            <w:pPr>
              <w:spacing w:before="100" w:beforeAutospacing="1" w:after="100" w:afterAutospacing="1" w:line="276" w:lineRule="auto"/>
              <w:jc w:val="both"/>
              <w:rPr>
                <w:sz w:val="24"/>
                <w:szCs w:val="24"/>
              </w:rPr>
            </w:pPr>
            <w:r w:rsidRPr="00747AF4">
              <w:rPr>
                <w:sz w:val="24"/>
                <w:szCs w:val="24"/>
              </w:rPr>
              <w:t>Оборот розничной торговли по</w:t>
            </w:r>
            <w:r w:rsidR="00924B49">
              <w:rPr>
                <w:sz w:val="24"/>
                <w:szCs w:val="24"/>
              </w:rPr>
              <w:t> </w:t>
            </w:r>
            <w:r w:rsidRPr="00747AF4">
              <w:rPr>
                <w:sz w:val="24"/>
                <w:szCs w:val="24"/>
              </w:rPr>
              <w:t xml:space="preserve">всем каналам реализации, </w:t>
            </w:r>
            <w:r w:rsidRPr="00747AF4">
              <w:rPr>
                <w:i/>
                <w:iCs/>
                <w:sz w:val="24"/>
                <w:szCs w:val="24"/>
              </w:rPr>
              <w:t>млрд</w:t>
            </w:r>
            <w:r w:rsidR="00924B49">
              <w:rPr>
                <w:i/>
                <w:iCs/>
                <w:sz w:val="24"/>
                <w:szCs w:val="24"/>
              </w:rPr>
              <w:t> </w:t>
            </w:r>
            <w:r w:rsidRPr="00747AF4">
              <w:rPr>
                <w:i/>
                <w:iCs/>
                <w:sz w:val="24"/>
                <w:szCs w:val="24"/>
              </w:rPr>
              <w:t>руб.</w:t>
            </w:r>
          </w:p>
        </w:tc>
        <w:tc>
          <w:tcPr>
            <w:tcW w:w="2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1CBF" w:rsidRPr="00924B49" w:rsidRDefault="00DD1CBF" w:rsidP="00226E43">
            <w:pPr>
              <w:spacing w:before="100" w:beforeAutospacing="1" w:after="100" w:afterAutospacing="1" w:line="276" w:lineRule="auto"/>
              <w:jc w:val="center"/>
              <w:rPr>
                <w:sz w:val="24"/>
                <w:szCs w:val="24"/>
              </w:rPr>
            </w:pPr>
            <w:r w:rsidRPr="00924B49">
              <w:rPr>
                <w:sz w:val="24"/>
                <w:szCs w:val="24"/>
              </w:rPr>
              <w:t>77,6</w:t>
            </w: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1CBF" w:rsidRPr="00924B49" w:rsidRDefault="00DD1CBF" w:rsidP="00226E43">
            <w:pPr>
              <w:spacing w:before="100" w:beforeAutospacing="1" w:after="100" w:afterAutospacing="1" w:line="276" w:lineRule="auto"/>
              <w:jc w:val="center"/>
              <w:rPr>
                <w:sz w:val="24"/>
                <w:szCs w:val="24"/>
              </w:rPr>
            </w:pPr>
            <w:r w:rsidRPr="00924B49">
              <w:rPr>
                <w:sz w:val="24"/>
                <w:szCs w:val="24"/>
              </w:rPr>
              <w:t>69,9</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1CBF" w:rsidRPr="00924B49" w:rsidRDefault="00DD1CBF" w:rsidP="00226E43">
            <w:pPr>
              <w:spacing w:before="100" w:beforeAutospacing="1" w:after="100" w:afterAutospacing="1" w:line="276" w:lineRule="auto"/>
              <w:jc w:val="center"/>
              <w:rPr>
                <w:sz w:val="24"/>
                <w:szCs w:val="24"/>
              </w:rPr>
            </w:pPr>
            <w:r w:rsidRPr="00924B49">
              <w:rPr>
                <w:sz w:val="24"/>
                <w:szCs w:val="24"/>
              </w:rPr>
              <w:t>115,7</w:t>
            </w:r>
          </w:p>
        </w:tc>
      </w:tr>
      <w:tr w:rsidR="00DD1CBF" w:rsidRPr="00747AF4" w:rsidTr="009B64EF">
        <w:tc>
          <w:tcPr>
            <w:tcW w:w="3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D1CBF" w:rsidRPr="00747AF4" w:rsidRDefault="00DD1CBF" w:rsidP="00924B49">
            <w:pPr>
              <w:spacing w:before="100" w:beforeAutospacing="1" w:after="100" w:afterAutospacing="1" w:line="276" w:lineRule="auto"/>
              <w:jc w:val="both"/>
              <w:rPr>
                <w:sz w:val="24"/>
                <w:szCs w:val="24"/>
              </w:rPr>
            </w:pPr>
            <w:r w:rsidRPr="00747AF4">
              <w:rPr>
                <w:sz w:val="24"/>
                <w:szCs w:val="24"/>
              </w:rPr>
              <w:t xml:space="preserve">Оборот общественного питания, </w:t>
            </w:r>
            <w:r w:rsidRPr="00747AF4">
              <w:rPr>
                <w:i/>
                <w:iCs/>
                <w:sz w:val="24"/>
                <w:szCs w:val="24"/>
              </w:rPr>
              <w:t>млрд</w:t>
            </w:r>
            <w:r w:rsidR="00924B49">
              <w:rPr>
                <w:i/>
                <w:iCs/>
                <w:sz w:val="24"/>
                <w:szCs w:val="24"/>
              </w:rPr>
              <w:t> </w:t>
            </w:r>
            <w:r w:rsidRPr="00747AF4">
              <w:rPr>
                <w:i/>
                <w:iCs/>
                <w:sz w:val="24"/>
                <w:szCs w:val="24"/>
              </w:rPr>
              <w:t>руб.</w:t>
            </w:r>
          </w:p>
        </w:tc>
        <w:tc>
          <w:tcPr>
            <w:tcW w:w="2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1CBF" w:rsidRPr="00924B49" w:rsidRDefault="00DD1CBF" w:rsidP="00226E43">
            <w:pPr>
              <w:spacing w:before="100" w:beforeAutospacing="1" w:after="100" w:afterAutospacing="1" w:line="276" w:lineRule="auto"/>
              <w:jc w:val="center"/>
              <w:rPr>
                <w:sz w:val="24"/>
                <w:szCs w:val="24"/>
              </w:rPr>
            </w:pPr>
            <w:r w:rsidRPr="00924B49">
              <w:rPr>
                <w:sz w:val="24"/>
                <w:szCs w:val="24"/>
              </w:rPr>
              <w:t>3,6</w:t>
            </w: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1CBF" w:rsidRPr="00924B49" w:rsidRDefault="00DD1CBF" w:rsidP="00226E43">
            <w:pPr>
              <w:spacing w:before="100" w:beforeAutospacing="1" w:after="100" w:afterAutospacing="1" w:line="276" w:lineRule="auto"/>
              <w:jc w:val="center"/>
              <w:rPr>
                <w:sz w:val="24"/>
                <w:szCs w:val="24"/>
              </w:rPr>
            </w:pPr>
            <w:r w:rsidRPr="00924B49">
              <w:rPr>
                <w:sz w:val="24"/>
                <w:szCs w:val="24"/>
              </w:rPr>
              <w:t>2,8</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1CBF" w:rsidRPr="00924B49" w:rsidRDefault="00DD1CBF" w:rsidP="00226E43">
            <w:pPr>
              <w:spacing w:before="100" w:beforeAutospacing="1" w:after="100" w:afterAutospacing="1" w:line="276" w:lineRule="auto"/>
              <w:jc w:val="center"/>
              <w:rPr>
                <w:sz w:val="24"/>
                <w:szCs w:val="24"/>
              </w:rPr>
            </w:pPr>
            <w:r w:rsidRPr="00924B49">
              <w:rPr>
                <w:sz w:val="24"/>
                <w:szCs w:val="24"/>
              </w:rPr>
              <w:t>121,7</w:t>
            </w:r>
          </w:p>
        </w:tc>
      </w:tr>
      <w:tr w:rsidR="00DD1CBF" w:rsidRPr="00747AF4" w:rsidTr="009B64EF">
        <w:tc>
          <w:tcPr>
            <w:tcW w:w="3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D1CBF" w:rsidRPr="003A4640" w:rsidRDefault="00DD1CBF" w:rsidP="00924B49">
            <w:pPr>
              <w:spacing w:before="100" w:beforeAutospacing="1" w:after="100" w:afterAutospacing="1" w:line="276" w:lineRule="auto"/>
              <w:jc w:val="both"/>
              <w:rPr>
                <w:sz w:val="24"/>
                <w:szCs w:val="24"/>
              </w:rPr>
            </w:pPr>
            <w:r w:rsidRPr="003A4640">
              <w:rPr>
                <w:sz w:val="24"/>
                <w:szCs w:val="24"/>
              </w:rPr>
              <w:t xml:space="preserve">Сальдированный финансовый результат крупных и средних предприятий, </w:t>
            </w:r>
            <w:r w:rsidRPr="003A4640">
              <w:rPr>
                <w:i/>
                <w:iCs/>
                <w:sz w:val="24"/>
                <w:szCs w:val="24"/>
              </w:rPr>
              <w:t>млн</w:t>
            </w:r>
            <w:r w:rsidR="00924B49">
              <w:rPr>
                <w:i/>
                <w:iCs/>
                <w:sz w:val="24"/>
                <w:szCs w:val="24"/>
              </w:rPr>
              <w:t> </w:t>
            </w:r>
            <w:r w:rsidRPr="003A4640">
              <w:rPr>
                <w:i/>
                <w:iCs/>
                <w:sz w:val="24"/>
                <w:szCs w:val="24"/>
              </w:rPr>
              <w:t>руб.</w:t>
            </w:r>
          </w:p>
        </w:tc>
        <w:tc>
          <w:tcPr>
            <w:tcW w:w="2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1CBF" w:rsidRPr="00924B49" w:rsidRDefault="00DD1CBF" w:rsidP="00226E43">
            <w:pPr>
              <w:spacing w:before="100" w:beforeAutospacing="1" w:after="100" w:afterAutospacing="1" w:line="276" w:lineRule="auto"/>
              <w:jc w:val="center"/>
              <w:rPr>
                <w:sz w:val="24"/>
                <w:szCs w:val="24"/>
              </w:rPr>
            </w:pPr>
            <w:r w:rsidRPr="00924B49">
              <w:rPr>
                <w:sz w:val="24"/>
                <w:szCs w:val="24"/>
              </w:rPr>
              <w:t>8 153,4</w:t>
            </w: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1CBF" w:rsidRPr="00924B49" w:rsidRDefault="00DD1CBF" w:rsidP="00226E43">
            <w:pPr>
              <w:spacing w:before="100" w:beforeAutospacing="1" w:after="100" w:afterAutospacing="1" w:line="276" w:lineRule="auto"/>
              <w:jc w:val="center"/>
              <w:rPr>
                <w:sz w:val="24"/>
                <w:szCs w:val="24"/>
              </w:rPr>
            </w:pPr>
            <w:r w:rsidRPr="00924B49">
              <w:rPr>
                <w:sz w:val="24"/>
                <w:szCs w:val="24"/>
              </w:rPr>
              <w:t>999,7</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1CBF" w:rsidRPr="00924B49" w:rsidRDefault="00DD1CBF" w:rsidP="00226E43">
            <w:pPr>
              <w:spacing w:before="100" w:beforeAutospacing="1" w:after="100" w:afterAutospacing="1" w:line="276" w:lineRule="auto"/>
              <w:jc w:val="center"/>
              <w:rPr>
                <w:sz w:val="24"/>
                <w:szCs w:val="24"/>
              </w:rPr>
            </w:pPr>
            <w:r w:rsidRPr="00924B49">
              <w:rPr>
                <w:sz w:val="24"/>
                <w:szCs w:val="24"/>
              </w:rPr>
              <w:t>в 8,1 раз</w:t>
            </w:r>
          </w:p>
        </w:tc>
      </w:tr>
      <w:tr w:rsidR="00DD1CBF" w:rsidRPr="00747AF4" w:rsidTr="009B64EF">
        <w:tc>
          <w:tcPr>
            <w:tcW w:w="3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D1CBF" w:rsidRDefault="00DD1CBF" w:rsidP="00C63E56">
            <w:pPr>
              <w:jc w:val="both"/>
              <w:rPr>
                <w:sz w:val="24"/>
                <w:szCs w:val="24"/>
              </w:rPr>
            </w:pPr>
            <w:r w:rsidRPr="00747AF4">
              <w:rPr>
                <w:sz w:val="24"/>
                <w:szCs w:val="24"/>
              </w:rPr>
              <w:t>Прибыль прибыльных предприятий</w:t>
            </w:r>
          </w:p>
          <w:p w:rsidR="00C63E56" w:rsidRPr="00747AF4" w:rsidRDefault="00C63E56" w:rsidP="00C63E56">
            <w:pPr>
              <w:jc w:val="both"/>
              <w:rPr>
                <w:sz w:val="24"/>
                <w:szCs w:val="24"/>
              </w:rPr>
            </w:pPr>
          </w:p>
        </w:tc>
        <w:tc>
          <w:tcPr>
            <w:tcW w:w="2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1CBF" w:rsidRPr="00924B49" w:rsidRDefault="00DD1CBF" w:rsidP="00C63E56">
            <w:pPr>
              <w:jc w:val="center"/>
              <w:rPr>
                <w:sz w:val="24"/>
                <w:szCs w:val="24"/>
              </w:rPr>
            </w:pPr>
            <w:r w:rsidRPr="00924B49">
              <w:rPr>
                <w:sz w:val="24"/>
                <w:szCs w:val="24"/>
              </w:rPr>
              <w:t>11 474,2</w:t>
            </w: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1CBF" w:rsidRPr="00924B49" w:rsidRDefault="00DD1CBF" w:rsidP="00C63E56">
            <w:pPr>
              <w:jc w:val="center"/>
              <w:rPr>
                <w:sz w:val="24"/>
                <w:szCs w:val="24"/>
              </w:rPr>
            </w:pPr>
            <w:r w:rsidRPr="00924B49">
              <w:rPr>
                <w:sz w:val="24"/>
                <w:szCs w:val="24"/>
              </w:rPr>
              <w:t>5 075,6</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1CBF" w:rsidRPr="00924B49" w:rsidRDefault="00DD1CBF" w:rsidP="00C63E56">
            <w:pPr>
              <w:jc w:val="center"/>
              <w:rPr>
                <w:sz w:val="24"/>
                <w:szCs w:val="24"/>
              </w:rPr>
            </w:pPr>
            <w:r w:rsidRPr="00924B49">
              <w:rPr>
                <w:sz w:val="24"/>
                <w:szCs w:val="24"/>
              </w:rPr>
              <w:t>169,3</w:t>
            </w:r>
          </w:p>
        </w:tc>
      </w:tr>
      <w:tr w:rsidR="00DD1CBF" w:rsidRPr="00747AF4" w:rsidTr="009B64EF">
        <w:tc>
          <w:tcPr>
            <w:tcW w:w="3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D1CBF" w:rsidRPr="00747AF4" w:rsidRDefault="00DD1CBF" w:rsidP="009B64EF">
            <w:pPr>
              <w:spacing w:before="100" w:beforeAutospacing="1" w:after="100" w:afterAutospacing="1" w:line="276" w:lineRule="auto"/>
              <w:jc w:val="both"/>
              <w:rPr>
                <w:sz w:val="24"/>
                <w:szCs w:val="24"/>
              </w:rPr>
            </w:pPr>
            <w:r w:rsidRPr="00747AF4">
              <w:rPr>
                <w:sz w:val="24"/>
                <w:szCs w:val="24"/>
              </w:rPr>
              <w:t>Убыток убыточных предприятий</w:t>
            </w:r>
          </w:p>
        </w:tc>
        <w:tc>
          <w:tcPr>
            <w:tcW w:w="2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1CBF" w:rsidRPr="00924B49" w:rsidRDefault="00DD1CBF" w:rsidP="00226E43">
            <w:pPr>
              <w:spacing w:before="100" w:beforeAutospacing="1" w:after="100" w:afterAutospacing="1" w:line="276" w:lineRule="auto"/>
              <w:jc w:val="center"/>
              <w:rPr>
                <w:sz w:val="24"/>
                <w:szCs w:val="24"/>
              </w:rPr>
            </w:pPr>
            <w:r w:rsidRPr="00924B49">
              <w:rPr>
                <w:sz w:val="24"/>
                <w:szCs w:val="24"/>
              </w:rPr>
              <w:t>2 661,1</w:t>
            </w: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1CBF" w:rsidRPr="00924B49" w:rsidRDefault="00DD1CBF" w:rsidP="00226E43">
            <w:pPr>
              <w:spacing w:before="100" w:beforeAutospacing="1" w:after="100" w:afterAutospacing="1" w:line="276" w:lineRule="auto"/>
              <w:jc w:val="center"/>
              <w:rPr>
                <w:sz w:val="24"/>
                <w:szCs w:val="24"/>
              </w:rPr>
            </w:pPr>
            <w:r w:rsidRPr="00924B49">
              <w:rPr>
                <w:sz w:val="24"/>
                <w:szCs w:val="24"/>
              </w:rPr>
              <w:t>4 075,9</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1CBF" w:rsidRPr="00924B49" w:rsidRDefault="00DD1CBF" w:rsidP="00226E43">
            <w:pPr>
              <w:spacing w:before="100" w:beforeAutospacing="1" w:after="100" w:afterAutospacing="1" w:line="276" w:lineRule="auto"/>
              <w:jc w:val="center"/>
              <w:rPr>
                <w:sz w:val="24"/>
                <w:szCs w:val="24"/>
              </w:rPr>
            </w:pPr>
            <w:r w:rsidRPr="00924B49">
              <w:rPr>
                <w:sz w:val="24"/>
                <w:szCs w:val="24"/>
              </w:rPr>
              <w:t>10,9</w:t>
            </w:r>
          </w:p>
        </w:tc>
      </w:tr>
    </w:tbl>
    <w:p w:rsidR="00DD1CBF" w:rsidRPr="00B11835" w:rsidRDefault="00DD1CBF" w:rsidP="00DD1CBF">
      <w:pPr>
        <w:spacing w:before="100" w:beforeAutospacing="1" w:after="100" w:afterAutospacing="1" w:line="276" w:lineRule="auto"/>
        <w:ind w:left="6372"/>
        <w:jc w:val="both"/>
        <w:rPr>
          <w:i/>
          <w:sz w:val="24"/>
          <w:szCs w:val="24"/>
        </w:rPr>
      </w:pPr>
      <w:r w:rsidRPr="00B11835">
        <w:rPr>
          <w:i/>
          <w:sz w:val="24"/>
          <w:szCs w:val="24"/>
        </w:rPr>
        <w:t>*Оперативные данные</w:t>
      </w:r>
    </w:p>
    <w:p w:rsidR="00910287" w:rsidRPr="00B32AFE" w:rsidRDefault="00B62456" w:rsidP="00B32AFE">
      <w:pPr>
        <w:spacing w:line="276" w:lineRule="auto"/>
        <w:ind w:firstLine="709"/>
        <w:jc w:val="center"/>
        <w:rPr>
          <w:b/>
          <w:sz w:val="24"/>
          <w:szCs w:val="24"/>
        </w:rPr>
      </w:pPr>
      <w:r w:rsidRPr="00B32AFE">
        <w:rPr>
          <w:b/>
          <w:sz w:val="24"/>
          <w:szCs w:val="24"/>
        </w:rPr>
        <w:lastRenderedPageBreak/>
        <w:t>Приоритеты в работе Администрации города Волгодонска</w:t>
      </w:r>
    </w:p>
    <w:p w:rsidR="00B62456" w:rsidRPr="00B32AFE" w:rsidRDefault="00B62456" w:rsidP="00B32AFE">
      <w:pPr>
        <w:spacing w:line="276" w:lineRule="auto"/>
        <w:ind w:firstLine="709"/>
        <w:jc w:val="center"/>
        <w:rPr>
          <w:b/>
          <w:sz w:val="24"/>
          <w:szCs w:val="24"/>
        </w:rPr>
      </w:pPr>
      <w:r w:rsidRPr="00B32AFE">
        <w:rPr>
          <w:b/>
          <w:sz w:val="24"/>
          <w:szCs w:val="24"/>
        </w:rPr>
        <w:t>и планы работы на 20</w:t>
      </w:r>
      <w:r w:rsidR="002865D9" w:rsidRPr="00B32AFE">
        <w:rPr>
          <w:b/>
          <w:sz w:val="24"/>
          <w:szCs w:val="24"/>
        </w:rPr>
        <w:t>2</w:t>
      </w:r>
      <w:r w:rsidR="00AC1EE1" w:rsidRPr="00B32AFE">
        <w:rPr>
          <w:b/>
          <w:sz w:val="24"/>
          <w:szCs w:val="24"/>
        </w:rPr>
        <w:t>5</w:t>
      </w:r>
      <w:r w:rsidRPr="00B32AFE">
        <w:rPr>
          <w:b/>
          <w:sz w:val="24"/>
          <w:szCs w:val="24"/>
        </w:rPr>
        <w:t xml:space="preserve"> год</w:t>
      </w:r>
    </w:p>
    <w:p w:rsidR="00B62456" w:rsidRPr="00B32AFE" w:rsidRDefault="00B62456" w:rsidP="00B32AFE">
      <w:pPr>
        <w:spacing w:line="276" w:lineRule="auto"/>
        <w:ind w:firstLine="709"/>
        <w:jc w:val="both"/>
        <w:rPr>
          <w:b/>
          <w:sz w:val="24"/>
          <w:szCs w:val="24"/>
        </w:rPr>
      </w:pPr>
    </w:p>
    <w:p w:rsidR="00E0730C" w:rsidRPr="00B32AFE" w:rsidRDefault="00E0730C" w:rsidP="00B32AFE">
      <w:pPr>
        <w:spacing w:line="276" w:lineRule="auto"/>
        <w:ind w:firstLine="709"/>
        <w:jc w:val="both"/>
        <w:rPr>
          <w:sz w:val="24"/>
          <w:szCs w:val="24"/>
        </w:rPr>
      </w:pPr>
      <w:r w:rsidRPr="00B32AFE">
        <w:rPr>
          <w:sz w:val="24"/>
          <w:szCs w:val="24"/>
        </w:rPr>
        <w:t>Основная цель деятельности Администрации города Волгодонска в 202</w:t>
      </w:r>
      <w:r w:rsidR="00C63E56">
        <w:rPr>
          <w:sz w:val="24"/>
          <w:szCs w:val="24"/>
        </w:rPr>
        <w:t>5</w:t>
      </w:r>
      <w:r w:rsidRPr="00B32AFE">
        <w:rPr>
          <w:sz w:val="24"/>
          <w:szCs w:val="24"/>
        </w:rPr>
        <w:t xml:space="preserve"> году - обеспечение устойчивого социально-экономического развития города Волгодонска.</w:t>
      </w:r>
    </w:p>
    <w:p w:rsidR="00E0730C" w:rsidRPr="00B32AFE" w:rsidRDefault="00E0730C" w:rsidP="00B32AFE">
      <w:pPr>
        <w:spacing w:line="276" w:lineRule="auto"/>
        <w:ind w:firstLine="567"/>
        <w:jc w:val="both"/>
        <w:rPr>
          <w:sz w:val="24"/>
          <w:szCs w:val="24"/>
        </w:rPr>
      </w:pPr>
    </w:p>
    <w:p w:rsidR="00E0730C" w:rsidRPr="00B32AFE" w:rsidRDefault="00E0730C" w:rsidP="00B32AFE">
      <w:pPr>
        <w:spacing w:line="276" w:lineRule="auto"/>
        <w:ind w:firstLine="567"/>
        <w:jc w:val="center"/>
        <w:rPr>
          <w:sz w:val="24"/>
          <w:szCs w:val="24"/>
        </w:rPr>
      </w:pPr>
      <w:r w:rsidRPr="00B32AFE">
        <w:rPr>
          <w:b/>
          <w:bCs/>
          <w:sz w:val="24"/>
          <w:szCs w:val="24"/>
        </w:rPr>
        <w:t>Задачи для достижения цели</w:t>
      </w:r>
    </w:p>
    <w:p w:rsidR="00E0730C" w:rsidRPr="00B32AFE" w:rsidRDefault="00E0730C" w:rsidP="00B32AFE">
      <w:pPr>
        <w:spacing w:line="276" w:lineRule="auto"/>
        <w:jc w:val="both"/>
        <w:rPr>
          <w:sz w:val="24"/>
          <w:szCs w:val="24"/>
        </w:rPr>
      </w:pPr>
    </w:p>
    <w:p w:rsidR="00E0730C" w:rsidRPr="00B32AFE" w:rsidRDefault="00E0730C" w:rsidP="00B32AFE">
      <w:pPr>
        <w:spacing w:line="276" w:lineRule="auto"/>
        <w:ind w:firstLine="567"/>
        <w:jc w:val="both"/>
        <w:rPr>
          <w:sz w:val="24"/>
          <w:szCs w:val="24"/>
        </w:rPr>
      </w:pPr>
      <w:r w:rsidRPr="00B32AFE">
        <w:rPr>
          <w:sz w:val="24"/>
          <w:szCs w:val="24"/>
        </w:rPr>
        <w:t>1. Реализация региональных проектов в рамках национальных проектов Российской Федерации.</w:t>
      </w:r>
    </w:p>
    <w:p w:rsidR="00E0730C" w:rsidRPr="00B32AFE" w:rsidRDefault="00E0730C" w:rsidP="00B32AFE">
      <w:pPr>
        <w:spacing w:line="276" w:lineRule="auto"/>
        <w:ind w:firstLine="567"/>
        <w:jc w:val="both"/>
        <w:rPr>
          <w:sz w:val="24"/>
          <w:szCs w:val="24"/>
        </w:rPr>
      </w:pPr>
      <w:r w:rsidRPr="00B32AFE">
        <w:rPr>
          <w:sz w:val="24"/>
          <w:szCs w:val="24"/>
        </w:rPr>
        <w:t>2. Обеспечение реализации муниципальных программ города Волгодонска.</w:t>
      </w:r>
    </w:p>
    <w:p w:rsidR="00E0730C" w:rsidRPr="00B32AFE" w:rsidRDefault="00E0730C" w:rsidP="00B32AFE">
      <w:pPr>
        <w:spacing w:line="276" w:lineRule="auto"/>
        <w:ind w:firstLine="567"/>
        <w:jc w:val="both"/>
        <w:rPr>
          <w:sz w:val="24"/>
          <w:szCs w:val="24"/>
        </w:rPr>
      </w:pPr>
      <w:r w:rsidRPr="00B32AFE">
        <w:rPr>
          <w:sz w:val="24"/>
          <w:szCs w:val="24"/>
        </w:rPr>
        <w:t>3. Создание условий для динамичного, инновационного развития города Волгодонска по всем сферам жизнедеятельности города.</w:t>
      </w:r>
    </w:p>
    <w:p w:rsidR="00E0730C" w:rsidRPr="00B32AFE" w:rsidRDefault="00E0730C" w:rsidP="00B32AFE">
      <w:pPr>
        <w:spacing w:line="276" w:lineRule="auto"/>
        <w:ind w:firstLine="567"/>
        <w:jc w:val="both"/>
        <w:rPr>
          <w:b/>
          <w:bCs/>
          <w:sz w:val="24"/>
          <w:szCs w:val="24"/>
        </w:rPr>
      </w:pPr>
    </w:p>
    <w:p w:rsidR="00E0730C" w:rsidRPr="00B32AFE" w:rsidRDefault="00E0730C" w:rsidP="00B32AFE">
      <w:pPr>
        <w:spacing w:line="276" w:lineRule="auto"/>
        <w:ind w:firstLine="567"/>
        <w:jc w:val="center"/>
        <w:rPr>
          <w:sz w:val="24"/>
          <w:szCs w:val="24"/>
        </w:rPr>
      </w:pPr>
      <w:r w:rsidRPr="00B32AFE">
        <w:rPr>
          <w:b/>
          <w:bCs/>
          <w:sz w:val="24"/>
          <w:szCs w:val="24"/>
        </w:rPr>
        <w:t>Экономика и финансы</w:t>
      </w:r>
    </w:p>
    <w:p w:rsidR="00E0730C" w:rsidRPr="00B32AFE" w:rsidRDefault="00E0730C" w:rsidP="00B32AFE">
      <w:pPr>
        <w:spacing w:line="276" w:lineRule="auto"/>
        <w:jc w:val="both"/>
        <w:rPr>
          <w:sz w:val="24"/>
          <w:szCs w:val="24"/>
        </w:rPr>
      </w:pPr>
    </w:p>
    <w:p w:rsidR="000B5979" w:rsidRPr="00747AF4" w:rsidRDefault="000B5979" w:rsidP="000B5979">
      <w:pPr>
        <w:spacing w:line="276" w:lineRule="auto"/>
        <w:ind w:firstLine="567"/>
        <w:jc w:val="both"/>
        <w:rPr>
          <w:sz w:val="24"/>
          <w:szCs w:val="24"/>
        </w:rPr>
      </w:pPr>
      <w:r w:rsidRPr="00747AF4">
        <w:rPr>
          <w:sz w:val="24"/>
          <w:szCs w:val="24"/>
        </w:rPr>
        <w:t>1.Обеспечение исполнения в 202</w:t>
      </w:r>
      <w:r w:rsidR="00C63E56">
        <w:rPr>
          <w:sz w:val="24"/>
          <w:szCs w:val="24"/>
        </w:rPr>
        <w:t>5</w:t>
      </w:r>
      <w:r w:rsidRPr="00747AF4">
        <w:rPr>
          <w:sz w:val="24"/>
          <w:szCs w:val="24"/>
        </w:rPr>
        <w:t xml:space="preserve"> году доходной части бюджета города Волгодонска, администрируемой Комитетом по управлению имуществом города Волгодонска.</w:t>
      </w:r>
    </w:p>
    <w:p w:rsidR="000B5979" w:rsidRPr="00747AF4" w:rsidRDefault="000B5979" w:rsidP="000B5979">
      <w:pPr>
        <w:spacing w:line="276" w:lineRule="auto"/>
        <w:ind w:firstLine="567"/>
        <w:jc w:val="both"/>
        <w:rPr>
          <w:sz w:val="24"/>
          <w:szCs w:val="24"/>
        </w:rPr>
      </w:pPr>
      <w:r w:rsidRPr="00747AF4">
        <w:rPr>
          <w:sz w:val="24"/>
          <w:szCs w:val="24"/>
        </w:rPr>
        <w:t>2. Актуализация Реестра и сопровождение инвестиционных проектов, реализуемых на территории города Волгодонска в 202</w:t>
      </w:r>
      <w:r w:rsidR="00C63E56">
        <w:rPr>
          <w:sz w:val="24"/>
          <w:szCs w:val="24"/>
        </w:rPr>
        <w:t>5</w:t>
      </w:r>
      <w:r w:rsidRPr="00747AF4">
        <w:rPr>
          <w:sz w:val="24"/>
          <w:szCs w:val="24"/>
        </w:rPr>
        <w:t xml:space="preserve"> году.</w:t>
      </w:r>
    </w:p>
    <w:p w:rsidR="000B5979" w:rsidRPr="00747AF4" w:rsidRDefault="000B5979" w:rsidP="000B5979">
      <w:pPr>
        <w:spacing w:line="276" w:lineRule="auto"/>
        <w:ind w:firstLine="567"/>
        <w:jc w:val="both"/>
        <w:rPr>
          <w:sz w:val="24"/>
          <w:szCs w:val="24"/>
        </w:rPr>
      </w:pPr>
      <w:r w:rsidRPr="00747AF4">
        <w:rPr>
          <w:sz w:val="24"/>
          <w:szCs w:val="24"/>
        </w:rPr>
        <w:t>3.Обеспечение выполнение бюджетного задания на 202</w:t>
      </w:r>
      <w:r w:rsidR="00C63E56">
        <w:rPr>
          <w:sz w:val="24"/>
          <w:szCs w:val="24"/>
        </w:rPr>
        <w:t>5</w:t>
      </w:r>
      <w:r w:rsidRPr="00747AF4">
        <w:rPr>
          <w:sz w:val="24"/>
          <w:szCs w:val="24"/>
        </w:rPr>
        <w:t xml:space="preserve"> год по поступлению в</w:t>
      </w:r>
      <w:r w:rsidR="00C63E56">
        <w:rPr>
          <w:sz w:val="24"/>
          <w:szCs w:val="24"/>
        </w:rPr>
        <w:t> </w:t>
      </w:r>
      <w:r w:rsidRPr="00747AF4">
        <w:rPr>
          <w:sz w:val="24"/>
          <w:szCs w:val="24"/>
        </w:rPr>
        <w:t>бюджет доходов от управления и распоряжения земельными участками и</w:t>
      </w:r>
      <w:r w:rsidR="00C63E56">
        <w:rPr>
          <w:sz w:val="24"/>
          <w:szCs w:val="24"/>
        </w:rPr>
        <w:t> </w:t>
      </w:r>
      <w:r w:rsidRPr="00747AF4">
        <w:rPr>
          <w:sz w:val="24"/>
          <w:szCs w:val="24"/>
        </w:rPr>
        <w:t>муниципальным имуществом.</w:t>
      </w:r>
    </w:p>
    <w:p w:rsidR="000B5979" w:rsidRPr="00747AF4" w:rsidRDefault="000B5979" w:rsidP="000B5979">
      <w:pPr>
        <w:spacing w:line="276" w:lineRule="auto"/>
        <w:ind w:firstLine="567"/>
        <w:jc w:val="both"/>
        <w:rPr>
          <w:sz w:val="24"/>
          <w:szCs w:val="24"/>
        </w:rPr>
      </w:pPr>
      <w:r w:rsidRPr="00747AF4">
        <w:rPr>
          <w:sz w:val="24"/>
          <w:szCs w:val="24"/>
        </w:rPr>
        <w:t>4. Развитие на территории города ярмарочной торговли, способствующей поддержке местных производителей.</w:t>
      </w:r>
    </w:p>
    <w:p w:rsidR="000B5979" w:rsidRPr="00747AF4" w:rsidRDefault="000B5979" w:rsidP="000B5979">
      <w:pPr>
        <w:spacing w:line="276" w:lineRule="auto"/>
        <w:ind w:firstLine="567"/>
        <w:jc w:val="both"/>
        <w:rPr>
          <w:sz w:val="24"/>
          <w:szCs w:val="24"/>
        </w:rPr>
      </w:pPr>
      <w:r w:rsidRPr="00747AF4">
        <w:rPr>
          <w:sz w:val="24"/>
          <w:szCs w:val="24"/>
        </w:rPr>
        <w:t>5.Осуществление контроля по погашению задолженности по заработной плате на</w:t>
      </w:r>
      <w:r w:rsidR="00C63E56">
        <w:rPr>
          <w:sz w:val="24"/>
          <w:szCs w:val="24"/>
        </w:rPr>
        <w:t> </w:t>
      </w:r>
      <w:r w:rsidRPr="00747AF4">
        <w:rPr>
          <w:sz w:val="24"/>
          <w:szCs w:val="24"/>
        </w:rPr>
        <w:t>предприятиях и организациях города Волгодонска, погашению задолженности по</w:t>
      </w:r>
      <w:r w:rsidR="00C63E56">
        <w:rPr>
          <w:sz w:val="24"/>
          <w:szCs w:val="24"/>
        </w:rPr>
        <w:t> </w:t>
      </w:r>
      <w:r w:rsidRPr="00747AF4">
        <w:rPr>
          <w:sz w:val="24"/>
          <w:szCs w:val="24"/>
        </w:rPr>
        <w:t>налогу на доходы физических лиц и страховым взносам. Принятие мер по</w:t>
      </w:r>
      <w:r w:rsidR="00C63E56">
        <w:rPr>
          <w:sz w:val="24"/>
          <w:szCs w:val="24"/>
        </w:rPr>
        <w:t> </w:t>
      </w:r>
      <w:r w:rsidRPr="00747AF4">
        <w:rPr>
          <w:sz w:val="24"/>
          <w:szCs w:val="24"/>
        </w:rPr>
        <w:t>недопущению неформальной занятости жителей города.</w:t>
      </w:r>
    </w:p>
    <w:p w:rsidR="000B5979" w:rsidRPr="00747AF4" w:rsidRDefault="000B5979" w:rsidP="000B5979">
      <w:pPr>
        <w:spacing w:line="276" w:lineRule="auto"/>
        <w:ind w:firstLine="709"/>
        <w:jc w:val="both"/>
        <w:rPr>
          <w:sz w:val="24"/>
          <w:szCs w:val="24"/>
        </w:rPr>
      </w:pPr>
    </w:p>
    <w:p w:rsidR="000F60A2" w:rsidRPr="00B32AFE" w:rsidRDefault="000F60A2" w:rsidP="00B32AFE">
      <w:pPr>
        <w:spacing w:line="276" w:lineRule="auto"/>
        <w:ind w:firstLine="709"/>
        <w:jc w:val="center"/>
        <w:rPr>
          <w:b/>
          <w:bCs/>
          <w:sz w:val="24"/>
          <w:szCs w:val="24"/>
        </w:rPr>
      </w:pPr>
      <w:r w:rsidRPr="00B32AFE">
        <w:rPr>
          <w:b/>
          <w:bCs/>
          <w:sz w:val="24"/>
          <w:szCs w:val="24"/>
        </w:rPr>
        <w:t>Деятельность Многофункциональных центров</w:t>
      </w:r>
    </w:p>
    <w:p w:rsidR="000F60A2" w:rsidRPr="00B32AFE" w:rsidRDefault="000F60A2" w:rsidP="00B32AFE">
      <w:pPr>
        <w:spacing w:line="276" w:lineRule="auto"/>
        <w:ind w:firstLine="709"/>
        <w:jc w:val="both"/>
        <w:rPr>
          <w:sz w:val="24"/>
          <w:szCs w:val="24"/>
        </w:rPr>
      </w:pPr>
    </w:p>
    <w:p w:rsidR="000F60A2" w:rsidRPr="00B32AFE" w:rsidRDefault="00A04F22" w:rsidP="00B11835">
      <w:pPr>
        <w:pStyle w:val="a6"/>
        <w:spacing w:line="276" w:lineRule="auto"/>
        <w:ind w:left="0" w:right="-7" w:firstLine="708"/>
        <w:jc w:val="both"/>
        <w:rPr>
          <w:spacing w:val="-4"/>
          <w:sz w:val="24"/>
          <w:szCs w:val="24"/>
        </w:rPr>
      </w:pPr>
      <w:r>
        <w:rPr>
          <w:rFonts w:eastAsiaTheme="minorHAnsi"/>
          <w:sz w:val="24"/>
          <w:szCs w:val="24"/>
        </w:rPr>
        <w:t>О</w:t>
      </w:r>
      <w:r w:rsidRPr="00A04F22">
        <w:rPr>
          <w:rFonts w:eastAsiaTheme="minorHAnsi"/>
          <w:sz w:val="24"/>
          <w:szCs w:val="24"/>
        </w:rPr>
        <w:t>рганизация безопасной пешеходной доступности для  граждан при посещении МФЦ (новый кольцевой маршрут №11М, остановочный комплекс, пешеходный переход, пешеходные асфальтированные дорожки).</w:t>
      </w:r>
    </w:p>
    <w:p w:rsidR="000F60A2" w:rsidRPr="00B32AFE" w:rsidRDefault="000F60A2" w:rsidP="00B32AFE">
      <w:pPr>
        <w:spacing w:line="276" w:lineRule="auto"/>
        <w:ind w:firstLine="709"/>
        <w:jc w:val="both"/>
        <w:rPr>
          <w:sz w:val="24"/>
          <w:szCs w:val="24"/>
        </w:rPr>
      </w:pPr>
    </w:p>
    <w:p w:rsidR="00723393" w:rsidRPr="00B32AFE" w:rsidRDefault="00723393" w:rsidP="00B32AFE">
      <w:pPr>
        <w:spacing w:line="276" w:lineRule="auto"/>
        <w:jc w:val="center"/>
        <w:rPr>
          <w:b/>
          <w:sz w:val="24"/>
          <w:szCs w:val="24"/>
        </w:rPr>
      </w:pPr>
      <w:bookmarkStart w:id="5" w:name="_Hlk65343579"/>
      <w:r w:rsidRPr="00B32AFE">
        <w:rPr>
          <w:b/>
          <w:sz w:val="24"/>
          <w:szCs w:val="24"/>
        </w:rPr>
        <w:t>Строительство</w:t>
      </w:r>
    </w:p>
    <w:bookmarkEnd w:id="5"/>
    <w:p w:rsidR="00FC2214" w:rsidRPr="00B32AFE" w:rsidRDefault="00FC2214" w:rsidP="00B32AFE">
      <w:pPr>
        <w:spacing w:line="276" w:lineRule="auto"/>
        <w:jc w:val="both"/>
        <w:rPr>
          <w:sz w:val="24"/>
          <w:szCs w:val="24"/>
        </w:rPr>
      </w:pPr>
    </w:p>
    <w:p w:rsidR="007404BB" w:rsidRPr="007404BB" w:rsidRDefault="007404BB" w:rsidP="00C63E56">
      <w:pPr>
        <w:pStyle w:val="a6"/>
        <w:spacing w:line="276" w:lineRule="auto"/>
        <w:ind w:left="0" w:firstLine="708"/>
        <w:contextualSpacing/>
        <w:jc w:val="both"/>
        <w:rPr>
          <w:sz w:val="24"/>
          <w:szCs w:val="24"/>
          <w:lang w:eastAsia="ru-RU"/>
        </w:rPr>
      </w:pPr>
      <w:r w:rsidRPr="007404BB">
        <w:rPr>
          <w:sz w:val="24"/>
          <w:szCs w:val="24"/>
          <w:lang w:eastAsia="ru-RU"/>
        </w:rPr>
        <w:t>1.  Реализация 3 этапа благоустройства парка «Молодежный»;</w:t>
      </w:r>
    </w:p>
    <w:p w:rsidR="007404BB" w:rsidRPr="007404BB" w:rsidRDefault="007404BB" w:rsidP="00C63E56">
      <w:pPr>
        <w:pStyle w:val="a6"/>
        <w:spacing w:line="276" w:lineRule="auto"/>
        <w:ind w:left="0" w:firstLine="708"/>
        <w:contextualSpacing/>
        <w:jc w:val="both"/>
        <w:rPr>
          <w:sz w:val="24"/>
          <w:szCs w:val="24"/>
          <w:lang w:eastAsia="ru-RU"/>
        </w:rPr>
      </w:pPr>
      <w:r w:rsidRPr="007404BB">
        <w:rPr>
          <w:sz w:val="24"/>
          <w:szCs w:val="24"/>
          <w:lang w:eastAsia="ru-RU"/>
        </w:rPr>
        <w:t>2. Благоустройство пешеходного бульвара от МОУ СОШ №11 до ул. Эн</w:t>
      </w:r>
      <w:r>
        <w:rPr>
          <w:sz w:val="24"/>
          <w:szCs w:val="24"/>
          <w:lang w:eastAsia="ru-RU"/>
        </w:rPr>
        <w:t>тузиастов вдоль сквера «Дружба»;</w:t>
      </w:r>
    </w:p>
    <w:p w:rsidR="007404BB" w:rsidRPr="007404BB" w:rsidRDefault="007404BB" w:rsidP="00C63E56">
      <w:pPr>
        <w:pStyle w:val="a6"/>
        <w:spacing w:line="276" w:lineRule="auto"/>
        <w:ind w:left="0" w:firstLine="708"/>
        <w:contextualSpacing/>
        <w:jc w:val="both"/>
        <w:rPr>
          <w:sz w:val="24"/>
          <w:szCs w:val="24"/>
          <w:lang w:eastAsia="ru-RU"/>
        </w:rPr>
      </w:pPr>
      <w:r w:rsidRPr="007404BB">
        <w:rPr>
          <w:sz w:val="24"/>
          <w:szCs w:val="24"/>
          <w:lang w:eastAsia="ru-RU"/>
        </w:rPr>
        <w:t>3. Реализация строительства автодороги по пр. Лазоревый 2 этап, начало строительства в 2025 году с окончанием в 2026 году</w:t>
      </w:r>
      <w:r>
        <w:rPr>
          <w:sz w:val="24"/>
          <w:szCs w:val="24"/>
          <w:lang w:eastAsia="ru-RU"/>
        </w:rPr>
        <w:t>;</w:t>
      </w:r>
    </w:p>
    <w:p w:rsidR="007404BB" w:rsidRPr="007404BB" w:rsidRDefault="007404BB" w:rsidP="00C63E56">
      <w:pPr>
        <w:pStyle w:val="a6"/>
        <w:spacing w:line="276" w:lineRule="auto"/>
        <w:ind w:left="0" w:firstLine="708"/>
        <w:contextualSpacing/>
        <w:jc w:val="both"/>
        <w:rPr>
          <w:sz w:val="24"/>
          <w:szCs w:val="24"/>
          <w:lang w:eastAsia="ru-RU"/>
        </w:rPr>
      </w:pPr>
      <w:r w:rsidRPr="007404BB">
        <w:rPr>
          <w:sz w:val="24"/>
          <w:szCs w:val="24"/>
          <w:lang w:eastAsia="ru-RU"/>
        </w:rPr>
        <w:t xml:space="preserve">4. Реализация </w:t>
      </w:r>
      <w:r w:rsidRPr="007404BB">
        <w:rPr>
          <w:sz w:val="24"/>
          <w:szCs w:val="24"/>
        </w:rPr>
        <w:t>«Капитальный ремонт здания муниципального бюджетного общеобразовательного учреждения средняя школа №</w:t>
      </w:r>
      <w:r w:rsidR="00C63E56">
        <w:rPr>
          <w:sz w:val="24"/>
          <w:szCs w:val="24"/>
        </w:rPr>
        <w:t> </w:t>
      </w:r>
      <w:r w:rsidRPr="007404BB">
        <w:rPr>
          <w:sz w:val="24"/>
          <w:szCs w:val="24"/>
        </w:rPr>
        <w:t xml:space="preserve">9 имени И.Ф. Учаева г. Волгодонска </w:t>
      </w:r>
      <w:r w:rsidRPr="007404BB">
        <w:rPr>
          <w:sz w:val="24"/>
          <w:szCs w:val="24"/>
        </w:rPr>
        <w:lastRenderedPageBreak/>
        <w:t>(МБОУ СШ №9 им. И.Ф. Учаева г. Волгодонска) –</w:t>
      </w:r>
      <w:r>
        <w:rPr>
          <w:sz w:val="24"/>
          <w:szCs w:val="24"/>
        </w:rPr>
        <w:t xml:space="preserve"> </w:t>
      </w:r>
      <w:r w:rsidRPr="007404BB">
        <w:rPr>
          <w:sz w:val="24"/>
          <w:szCs w:val="24"/>
        </w:rPr>
        <w:t>здание школы и помещение № II», начало проведения капитального ремонта в 2025 году с окончанием в 2026 году</w:t>
      </w:r>
      <w:r>
        <w:rPr>
          <w:sz w:val="24"/>
          <w:szCs w:val="24"/>
        </w:rPr>
        <w:t>.</w:t>
      </w:r>
    </w:p>
    <w:p w:rsidR="00942630" w:rsidRPr="00B32AFE" w:rsidRDefault="00942630" w:rsidP="00B32AFE">
      <w:pPr>
        <w:pStyle w:val="a6"/>
        <w:spacing w:line="276" w:lineRule="auto"/>
        <w:ind w:left="0" w:firstLine="426"/>
        <w:contextualSpacing/>
        <w:jc w:val="both"/>
        <w:rPr>
          <w:b/>
          <w:sz w:val="24"/>
          <w:szCs w:val="24"/>
        </w:rPr>
      </w:pPr>
    </w:p>
    <w:p w:rsidR="00B62456" w:rsidRPr="00B32AFE" w:rsidRDefault="00B62456" w:rsidP="00B32AFE">
      <w:pPr>
        <w:pStyle w:val="a6"/>
        <w:spacing w:line="276" w:lineRule="auto"/>
        <w:ind w:left="0" w:firstLine="426"/>
        <w:contextualSpacing/>
        <w:jc w:val="center"/>
        <w:rPr>
          <w:b/>
          <w:sz w:val="24"/>
          <w:szCs w:val="24"/>
        </w:rPr>
      </w:pPr>
      <w:r w:rsidRPr="00B32AFE">
        <w:rPr>
          <w:b/>
          <w:sz w:val="24"/>
          <w:szCs w:val="24"/>
        </w:rPr>
        <w:t>Жилищно-коммунальное хозяйство</w:t>
      </w:r>
    </w:p>
    <w:p w:rsidR="007642FB" w:rsidRPr="00B32AFE" w:rsidRDefault="007642FB" w:rsidP="00B32AFE">
      <w:pPr>
        <w:spacing w:line="276" w:lineRule="auto"/>
        <w:ind w:firstLine="426"/>
        <w:jc w:val="both"/>
        <w:rPr>
          <w:b/>
          <w:sz w:val="24"/>
          <w:szCs w:val="24"/>
        </w:rPr>
      </w:pPr>
    </w:p>
    <w:p w:rsidR="006245A0" w:rsidRPr="006245A0" w:rsidRDefault="006245A0" w:rsidP="003C5111">
      <w:pPr>
        <w:spacing w:line="276" w:lineRule="auto"/>
        <w:ind w:firstLine="708"/>
        <w:jc w:val="both"/>
        <w:rPr>
          <w:sz w:val="24"/>
          <w:szCs w:val="24"/>
        </w:rPr>
      </w:pPr>
      <w:r w:rsidRPr="006245A0">
        <w:rPr>
          <w:sz w:val="24"/>
          <w:szCs w:val="24"/>
        </w:rPr>
        <w:t>1. Достижение уровня пассажирских перевозок автобусами и электротранспортом (в т.ч. по маршрутам к садовым и огородным участкам) не менее 95% до конца 2025 года.</w:t>
      </w:r>
    </w:p>
    <w:p w:rsidR="006245A0" w:rsidRPr="006245A0" w:rsidRDefault="006245A0" w:rsidP="003C5111">
      <w:pPr>
        <w:spacing w:line="276" w:lineRule="auto"/>
        <w:ind w:firstLine="708"/>
        <w:jc w:val="both"/>
        <w:rPr>
          <w:sz w:val="24"/>
          <w:szCs w:val="24"/>
        </w:rPr>
      </w:pPr>
      <w:r w:rsidRPr="006245A0">
        <w:rPr>
          <w:sz w:val="24"/>
          <w:szCs w:val="24"/>
        </w:rPr>
        <w:t>2. Восстановление горизонтальной и вертикальной дорожной разметки в первую очередь на аварийно-опасных участках дорожного полотна на территории города - 3-й квартал 2025 года.</w:t>
      </w:r>
    </w:p>
    <w:p w:rsidR="006245A0" w:rsidRPr="006245A0" w:rsidRDefault="006245A0" w:rsidP="003C5111">
      <w:pPr>
        <w:spacing w:line="276" w:lineRule="auto"/>
        <w:ind w:firstLine="708"/>
        <w:jc w:val="both"/>
        <w:rPr>
          <w:sz w:val="24"/>
          <w:szCs w:val="24"/>
        </w:rPr>
      </w:pPr>
      <w:r w:rsidRPr="006245A0">
        <w:rPr>
          <w:sz w:val="24"/>
          <w:szCs w:val="24"/>
        </w:rPr>
        <w:t>3.</w:t>
      </w:r>
      <w:r w:rsidR="00011281">
        <w:rPr>
          <w:sz w:val="24"/>
          <w:szCs w:val="24"/>
        </w:rPr>
        <w:t xml:space="preserve"> </w:t>
      </w:r>
      <w:r w:rsidRPr="006245A0">
        <w:rPr>
          <w:sz w:val="24"/>
          <w:szCs w:val="24"/>
        </w:rPr>
        <w:t>Установка дорожных знаков согласно принятым решениям комиссий и рабочей группы по обеспечению безопасности дорожного движения до конца 2025 года.</w:t>
      </w:r>
    </w:p>
    <w:p w:rsidR="006245A0" w:rsidRPr="006245A0" w:rsidRDefault="006245A0" w:rsidP="003C5111">
      <w:pPr>
        <w:spacing w:line="276" w:lineRule="auto"/>
        <w:ind w:firstLine="708"/>
        <w:jc w:val="both"/>
        <w:rPr>
          <w:sz w:val="24"/>
          <w:szCs w:val="24"/>
        </w:rPr>
      </w:pPr>
      <w:r w:rsidRPr="006245A0">
        <w:rPr>
          <w:sz w:val="24"/>
          <w:szCs w:val="24"/>
        </w:rPr>
        <w:t>4.</w:t>
      </w:r>
      <w:r w:rsidR="00011281">
        <w:rPr>
          <w:sz w:val="24"/>
          <w:szCs w:val="24"/>
        </w:rPr>
        <w:t xml:space="preserve"> </w:t>
      </w:r>
      <w:r w:rsidRPr="006245A0">
        <w:rPr>
          <w:sz w:val="24"/>
          <w:szCs w:val="24"/>
        </w:rPr>
        <w:t>Организация работ по ремонту памятников, посвященных событиям времен Великой Отечественной войны, и воинских захоронений в рамках подготовки к</w:t>
      </w:r>
      <w:r w:rsidR="000C274B">
        <w:rPr>
          <w:sz w:val="24"/>
          <w:szCs w:val="24"/>
        </w:rPr>
        <w:t> </w:t>
      </w:r>
      <w:r w:rsidRPr="006245A0">
        <w:rPr>
          <w:sz w:val="24"/>
          <w:szCs w:val="24"/>
        </w:rPr>
        <w:t>празднованию 80-летия Победы в Великой Отечественной войне до 01.05.2025.</w:t>
      </w:r>
    </w:p>
    <w:p w:rsidR="006245A0" w:rsidRPr="006245A0" w:rsidRDefault="006245A0" w:rsidP="003C5111">
      <w:pPr>
        <w:spacing w:line="276" w:lineRule="auto"/>
        <w:ind w:firstLine="708"/>
        <w:jc w:val="both"/>
        <w:rPr>
          <w:sz w:val="24"/>
          <w:szCs w:val="24"/>
        </w:rPr>
      </w:pPr>
      <w:r w:rsidRPr="006245A0">
        <w:rPr>
          <w:sz w:val="24"/>
          <w:szCs w:val="24"/>
        </w:rPr>
        <w:t>5.</w:t>
      </w:r>
      <w:r w:rsidR="00011281">
        <w:rPr>
          <w:sz w:val="24"/>
          <w:szCs w:val="24"/>
        </w:rPr>
        <w:t xml:space="preserve"> </w:t>
      </w:r>
      <w:r w:rsidRPr="006245A0">
        <w:rPr>
          <w:sz w:val="24"/>
          <w:szCs w:val="24"/>
        </w:rPr>
        <w:t>Выполнение ремонта автодороги по ул. Железнодорожная до 31.07.2025.</w:t>
      </w:r>
    </w:p>
    <w:p w:rsidR="006245A0" w:rsidRPr="006245A0" w:rsidRDefault="006245A0" w:rsidP="003C5111">
      <w:pPr>
        <w:spacing w:line="276" w:lineRule="auto"/>
        <w:ind w:firstLine="708"/>
        <w:jc w:val="both"/>
        <w:rPr>
          <w:sz w:val="24"/>
          <w:szCs w:val="24"/>
        </w:rPr>
      </w:pPr>
      <w:r w:rsidRPr="006245A0">
        <w:rPr>
          <w:sz w:val="24"/>
          <w:szCs w:val="24"/>
        </w:rPr>
        <w:t>6.</w:t>
      </w:r>
      <w:r w:rsidR="00011281">
        <w:rPr>
          <w:sz w:val="24"/>
          <w:szCs w:val="24"/>
        </w:rPr>
        <w:t xml:space="preserve"> </w:t>
      </w:r>
      <w:r w:rsidRPr="006245A0">
        <w:rPr>
          <w:sz w:val="24"/>
          <w:szCs w:val="24"/>
        </w:rPr>
        <w:t>Выполнение работ по содержанию зеленых насаждений,  проведение их</w:t>
      </w:r>
      <w:r w:rsidR="000C274B">
        <w:rPr>
          <w:sz w:val="24"/>
          <w:szCs w:val="24"/>
        </w:rPr>
        <w:t> </w:t>
      </w:r>
      <w:r w:rsidRPr="006245A0">
        <w:rPr>
          <w:sz w:val="24"/>
          <w:szCs w:val="24"/>
        </w:rPr>
        <w:t xml:space="preserve">инвентаризации до 01.10.2025. </w:t>
      </w:r>
    </w:p>
    <w:p w:rsidR="006245A0" w:rsidRPr="006245A0" w:rsidRDefault="006245A0" w:rsidP="003C5111">
      <w:pPr>
        <w:spacing w:line="276" w:lineRule="auto"/>
        <w:ind w:firstLine="708"/>
        <w:jc w:val="both"/>
        <w:rPr>
          <w:sz w:val="24"/>
          <w:szCs w:val="24"/>
        </w:rPr>
      </w:pPr>
      <w:r w:rsidRPr="006245A0">
        <w:rPr>
          <w:sz w:val="24"/>
          <w:szCs w:val="24"/>
        </w:rPr>
        <w:t>7.</w:t>
      </w:r>
      <w:r w:rsidR="00011281">
        <w:rPr>
          <w:sz w:val="24"/>
          <w:szCs w:val="24"/>
        </w:rPr>
        <w:t xml:space="preserve"> </w:t>
      </w:r>
      <w:r w:rsidRPr="006245A0">
        <w:rPr>
          <w:sz w:val="24"/>
          <w:szCs w:val="24"/>
        </w:rPr>
        <w:t>Производство работ по обеспечению профилактических мероприятий по</w:t>
      </w:r>
      <w:r w:rsidR="000C274B">
        <w:rPr>
          <w:sz w:val="24"/>
          <w:szCs w:val="24"/>
        </w:rPr>
        <w:t> </w:t>
      </w:r>
      <w:r w:rsidRPr="006245A0">
        <w:rPr>
          <w:sz w:val="24"/>
          <w:szCs w:val="24"/>
        </w:rPr>
        <w:t>уничтожению переносчиков природно-очаговых инфекций и выполнению работ по</w:t>
      </w:r>
      <w:r w:rsidR="000C274B">
        <w:rPr>
          <w:sz w:val="24"/>
          <w:szCs w:val="24"/>
        </w:rPr>
        <w:t> </w:t>
      </w:r>
      <w:r w:rsidRPr="006245A0">
        <w:rPr>
          <w:sz w:val="24"/>
          <w:szCs w:val="24"/>
        </w:rPr>
        <w:t>химической обработке территорий до 01.09.2025.</w:t>
      </w:r>
    </w:p>
    <w:p w:rsidR="006245A0" w:rsidRPr="006245A0" w:rsidRDefault="006245A0" w:rsidP="003C5111">
      <w:pPr>
        <w:spacing w:line="276" w:lineRule="auto"/>
        <w:ind w:firstLine="708"/>
        <w:jc w:val="both"/>
        <w:rPr>
          <w:sz w:val="24"/>
          <w:szCs w:val="24"/>
        </w:rPr>
      </w:pPr>
      <w:r w:rsidRPr="006245A0">
        <w:rPr>
          <w:sz w:val="24"/>
          <w:szCs w:val="24"/>
        </w:rPr>
        <w:t>8.</w:t>
      </w:r>
      <w:r w:rsidR="00011281">
        <w:rPr>
          <w:sz w:val="24"/>
          <w:szCs w:val="24"/>
        </w:rPr>
        <w:t xml:space="preserve"> </w:t>
      </w:r>
      <w:r w:rsidRPr="006245A0">
        <w:rPr>
          <w:sz w:val="24"/>
          <w:szCs w:val="24"/>
        </w:rPr>
        <w:t>Контроль за подготовкой объектов социальной сферы (до 01.09.2025), жилищного фонда (до 15.09.2025) и инженерной инфраструктуры (до 16.10.2025) к</w:t>
      </w:r>
      <w:r w:rsidR="000C274B">
        <w:rPr>
          <w:sz w:val="24"/>
          <w:szCs w:val="24"/>
        </w:rPr>
        <w:t> </w:t>
      </w:r>
      <w:r w:rsidRPr="006245A0">
        <w:rPr>
          <w:sz w:val="24"/>
          <w:szCs w:val="24"/>
        </w:rPr>
        <w:t>эксплуатации в осенне-зимний период 2025-2026 годов.</w:t>
      </w:r>
    </w:p>
    <w:p w:rsidR="006245A0" w:rsidRPr="006245A0" w:rsidRDefault="006245A0" w:rsidP="003C5111">
      <w:pPr>
        <w:spacing w:line="276" w:lineRule="auto"/>
        <w:ind w:firstLine="708"/>
        <w:jc w:val="both"/>
        <w:rPr>
          <w:sz w:val="24"/>
          <w:szCs w:val="24"/>
        </w:rPr>
      </w:pPr>
      <w:r w:rsidRPr="006245A0">
        <w:rPr>
          <w:sz w:val="24"/>
          <w:szCs w:val="24"/>
        </w:rPr>
        <w:t>9.</w:t>
      </w:r>
      <w:r w:rsidR="00011281">
        <w:rPr>
          <w:sz w:val="24"/>
          <w:szCs w:val="24"/>
        </w:rPr>
        <w:t xml:space="preserve"> </w:t>
      </w:r>
      <w:r w:rsidRPr="006245A0">
        <w:rPr>
          <w:sz w:val="24"/>
          <w:szCs w:val="24"/>
        </w:rPr>
        <w:t>Проведение противоклещевой обработки территорий мест захоронений (до</w:t>
      </w:r>
      <w:r w:rsidR="000C274B">
        <w:rPr>
          <w:sz w:val="24"/>
          <w:szCs w:val="24"/>
        </w:rPr>
        <w:t> </w:t>
      </w:r>
      <w:r w:rsidRPr="006245A0">
        <w:rPr>
          <w:sz w:val="24"/>
          <w:szCs w:val="24"/>
        </w:rPr>
        <w:t>01.05.2025).</w:t>
      </w:r>
    </w:p>
    <w:p w:rsidR="006245A0" w:rsidRPr="006245A0" w:rsidRDefault="006245A0" w:rsidP="003C5111">
      <w:pPr>
        <w:spacing w:line="276" w:lineRule="auto"/>
        <w:ind w:firstLine="708"/>
        <w:jc w:val="both"/>
        <w:rPr>
          <w:sz w:val="24"/>
          <w:szCs w:val="24"/>
        </w:rPr>
      </w:pPr>
      <w:r w:rsidRPr="006245A0">
        <w:rPr>
          <w:sz w:val="24"/>
          <w:szCs w:val="24"/>
        </w:rPr>
        <w:t>10.</w:t>
      </w:r>
      <w:r w:rsidR="00011281">
        <w:rPr>
          <w:sz w:val="24"/>
          <w:szCs w:val="24"/>
        </w:rPr>
        <w:t xml:space="preserve"> </w:t>
      </w:r>
      <w:r w:rsidRPr="006245A0">
        <w:rPr>
          <w:sz w:val="24"/>
          <w:szCs w:val="24"/>
        </w:rPr>
        <w:t>В рамках региональной программы капитального ремонта МКД  запланирован капитальный ремонт в 135 домах, замена 9 лифтов в 3 домах (до 31.12.2025).</w:t>
      </w:r>
    </w:p>
    <w:p w:rsidR="0042575E" w:rsidRDefault="006245A0" w:rsidP="003C5111">
      <w:pPr>
        <w:spacing w:line="276" w:lineRule="auto"/>
        <w:ind w:firstLine="708"/>
        <w:jc w:val="both"/>
        <w:rPr>
          <w:sz w:val="24"/>
          <w:szCs w:val="24"/>
        </w:rPr>
      </w:pPr>
      <w:r w:rsidRPr="006245A0">
        <w:rPr>
          <w:sz w:val="24"/>
          <w:szCs w:val="24"/>
        </w:rPr>
        <w:t>11. Установка  подкачивающих насосных станций в 14 домах (до 01.12.2025).</w:t>
      </w:r>
    </w:p>
    <w:p w:rsidR="006245A0" w:rsidRPr="00B32AFE" w:rsidRDefault="006245A0" w:rsidP="006245A0">
      <w:pPr>
        <w:spacing w:line="276" w:lineRule="auto"/>
        <w:jc w:val="both"/>
        <w:rPr>
          <w:sz w:val="24"/>
          <w:szCs w:val="24"/>
        </w:rPr>
      </w:pPr>
    </w:p>
    <w:p w:rsidR="002E63B7" w:rsidRPr="00B32AFE" w:rsidRDefault="002E63B7" w:rsidP="000C274B">
      <w:pPr>
        <w:spacing w:line="276" w:lineRule="auto"/>
        <w:ind w:firstLine="709"/>
        <w:jc w:val="center"/>
        <w:rPr>
          <w:b/>
          <w:sz w:val="24"/>
          <w:szCs w:val="24"/>
        </w:rPr>
      </w:pPr>
      <w:r w:rsidRPr="00B32AFE">
        <w:rPr>
          <w:b/>
          <w:sz w:val="24"/>
          <w:szCs w:val="24"/>
        </w:rPr>
        <w:t>Гражданская оборона, предупреждение и ликвидаци</w:t>
      </w:r>
      <w:r w:rsidR="006245A0">
        <w:rPr>
          <w:b/>
          <w:sz w:val="24"/>
          <w:szCs w:val="24"/>
        </w:rPr>
        <w:t>я</w:t>
      </w:r>
      <w:r w:rsidRPr="00B32AFE">
        <w:rPr>
          <w:b/>
          <w:sz w:val="24"/>
          <w:szCs w:val="24"/>
        </w:rPr>
        <w:t xml:space="preserve"> чрезвычайных ситуаций, обеспечение пожарной безопасности</w:t>
      </w:r>
      <w:r w:rsidR="00D15BCD" w:rsidRPr="00B32AFE">
        <w:rPr>
          <w:b/>
          <w:sz w:val="24"/>
          <w:szCs w:val="24"/>
        </w:rPr>
        <w:t xml:space="preserve"> </w:t>
      </w:r>
      <w:r w:rsidR="00C05F29" w:rsidRPr="00B32AFE">
        <w:rPr>
          <w:b/>
          <w:sz w:val="24"/>
          <w:szCs w:val="24"/>
        </w:rPr>
        <w:t xml:space="preserve">и безопасности людей на </w:t>
      </w:r>
      <w:r w:rsidRPr="00B32AFE">
        <w:rPr>
          <w:b/>
          <w:sz w:val="24"/>
          <w:szCs w:val="24"/>
        </w:rPr>
        <w:t>водных объектах</w:t>
      </w:r>
    </w:p>
    <w:p w:rsidR="00F77693" w:rsidRPr="00B32AFE" w:rsidRDefault="00F77693" w:rsidP="000C274B">
      <w:pPr>
        <w:spacing w:line="276" w:lineRule="auto"/>
        <w:ind w:firstLine="709"/>
        <w:jc w:val="both"/>
        <w:rPr>
          <w:b/>
          <w:sz w:val="24"/>
          <w:szCs w:val="24"/>
        </w:rPr>
      </w:pPr>
    </w:p>
    <w:p w:rsidR="00B11835" w:rsidRDefault="00E5351D" w:rsidP="000C2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1. </w:t>
      </w:r>
      <w:r w:rsidR="00EF2996" w:rsidRPr="00B32AFE">
        <w:rPr>
          <w:sz w:val="24"/>
          <w:szCs w:val="24"/>
        </w:rPr>
        <w:t>Дальнейшее развитие системы «Безопасный город»;</w:t>
      </w:r>
    </w:p>
    <w:p w:rsidR="002E63B7" w:rsidRPr="00B32AFE" w:rsidRDefault="00EF2996" w:rsidP="000C2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B32AFE">
        <w:rPr>
          <w:rFonts w:eastAsia="Calibri"/>
          <w:sz w:val="24"/>
          <w:szCs w:val="24"/>
        </w:rPr>
        <w:t>2. П</w:t>
      </w:r>
      <w:r w:rsidRPr="00B32AFE">
        <w:rPr>
          <w:sz w:val="24"/>
          <w:szCs w:val="24"/>
        </w:rPr>
        <w:t>оддержание в готовности сил и средств для преду</w:t>
      </w:r>
      <w:r w:rsidR="00B11835">
        <w:rPr>
          <w:sz w:val="24"/>
          <w:szCs w:val="24"/>
        </w:rPr>
        <w:t xml:space="preserve">преждения и ликвидации </w:t>
      </w:r>
      <w:r w:rsidRPr="00B32AFE">
        <w:rPr>
          <w:sz w:val="24"/>
          <w:szCs w:val="24"/>
        </w:rPr>
        <w:t>возможных ЧС.</w:t>
      </w:r>
    </w:p>
    <w:p w:rsidR="002C1F6F" w:rsidRPr="00B32AFE" w:rsidRDefault="002C1F6F" w:rsidP="000C274B">
      <w:pPr>
        <w:pStyle w:val="a6"/>
        <w:suppressAutoHyphens w:val="0"/>
        <w:spacing w:line="276" w:lineRule="auto"/>
        <w:ind w:left="0" w:firstLine="709"/>
        <w:contextualSpacing/>
        <w:jc w:val="both"/>
        <w:rPr>
          <w:b/>
          <w:sz w:val="24"/>
          <w:szCs w:val="24"/>
        </w:rPr>
      </w:pPr>
    </w:p>
    <w:p w:rsidR="00942630" w:rsidRPr="00B32AFE" w:rsidRDefault="00942630" w:rsidP="00B32AFE">
      <w:pPr>
        <w:pStyle w:val="a6"/>
        <w:suppressAutoHyphens w:val="0"/>
        <w:spacing w:line="276" w:lineRule="auto"/>
        <w:ind w:left="0" w:firstLine="708"/>
        <w:contextualSpacing/>
        <w:jc w:val="center"/>
        <w:rPr>
          <w:b/>
          <w:sz w:val="24"/>
          <w:szCs w:val="24"/>
        </w:rPr>
      </w:pPr>
      <w:r w:rsidRPr="00B32AFE">
        <w:rPr>
          <w:b/>
          <w:sz w:val="24"/>
          <w:szCs w:val="24"/>
        </w:rPr>
        <w:t>Социальная сфера</w:t>
      </w:r>
    </w:p>
    <w:p w:rsidR="00942630" w:rsidRPr="00B32AFE" w:rsidRDefault="00942630" w:rsidP="00B32AFE">
      <w:pPr>
        <w:pStyle w:val="a6"/>
        <w:spacing w:line="276" w:lineRule="auto"/>
        <w:ind w:left="0"/>
        <w:jc w:val="both"/>
        <w:rPr>
          <w:b/>
          <w:sz w:val="24"/>
          <w:szCs w:val="24"/>
        </w:rPr>
      </w:pPr>
    </w:p>
    <w:p w:rsidR="005472C2" w:rsidRPr="0068481C" w:rsidRDefault="005472C2" w:rsidP="005472C2">
      <w:pPr>
        <w:spacing w:line="276" w:lineRule="auto"/>
        <w:ind w:firstLine="709"/>
        <w:jc w:val="both"/>
        <w:rPr>
          <w:sz w:val="24"/>
          <w:szCs w:val="24"/>
        </w:rPr>
      </w:pPr>
      <w:r w:rsidRPr="0068481C">
        <w:rPr>
          <w:sz w:val="24"/>
          <w:szCs w:val="24"/>
        </w:rPr>
        <w:t>1. Выполнение работ по капитальному ремонту здания МБОУ «Лицей «Политэк» (пр. Мира, 47)</w:t>
      </w:r>
      <w:r w:rsidR="005002B3">
        <w:rPr>
          <w:sz w:val="24"/>
          <w:szCs w:val="24"/>
        </w:rPr>
        <w:t>.</w:t>
      </w:r>
    </w:p>
    <w:p w:rsidR="005472C2" w:rsidRPr="0068481C" w:rsidRDefault="005472C2" w:rsidP="005472C2">
      <w:pPr>
        <w:spacing w:line="276" w:lineRule="auto"/>
        <w:ind w:firstLine="709"/>
        <w:jc w:val="both"/>
        <w:rPr>
          <w:sz w:val="24"/>
          <w:szCs w:val="24"/>
        </w:rPr>
      </w:pPr>
      <w:r w:rsidRPr="0068481C">
        <w:rPr>
          <w:sz w:val="24"/>
          <w:szCs w:val="24"/>
        </w:rPr>
        <w:t>2. Выполнение работ по капитальному ремонту здания МБОУ «Естественно-математический лицей № 16» (ул. Степная, 193)</w:t>
      </w:r>
      <w:r w:rsidR="005002B3">
        <w:rPr>
          <w:sz w:val="24"/>
          <w:szCs w:val="24"/>
        </w:rPr>
        <w:t>.</w:t>
      </w:r>
    </w:p>
    <w:p w:rsidR="005472C2" w:rsidRPr="0068481C" w:rsidRDefault="005472C2" w:rsidP="005472C2">
      <w:pPr>
        <w:spacing w:line="276" w:lineRule="auto"/>
        <w:ind w:firstLine="708"/>
        <w:jc w:val="both"/>
        <w:rPr>
          <w:sz w:val="24"/>
          <w:szCs w:val="24"/>
        </w:rPr>
      </w:pPr>
      <w:r w:rsidRPr="0068481C">
        <w:rPr>
          <w:sz w:val="24"/>
          <w:szCs w:val="24"/>
        </w:rPr>
        <w:t>3. Выполнение работ по капитальному ремонту помещений здания ул. Ленина, 70.</w:t>
      </w:r>
    </w:p>
    <w:p w:rsidR="005472C2" w:rsidRPr="0068481C" w:rsidRDefault="005472C2" w:rsidP="005472C2">
      <w:pPr>
        <w:spacing w:line="276" w:lineRule="auto"/>
        <w:ind w:firstLine="709"/>
        <w:jc w:val="both"/>
        <w:rPr>
          <w:sz w:val="24"/>
          <w:szCs w:val="24"/>
        </w:rPr>
      </w:pPr>
      <w:r w:rsidRPr="0068481C">
        <w:rPr>
          <w:sz w:val="24"/>
          <w:szCs w:val="24"/>
        </w:rPr>
        <w:lastRenderedPageBreak/>
        <w:t>4. Торжественное открытие после капитального ремонта помещений филиала МБДОУ ДС «Голубые дорожки» по ул. Ленина, 70</w:t>
      </w:r>
      <w:r w:rsidR="005002B3">
        <w:rPr>
          <w:sz w:val="24"/>
          <w:szCs w:val="24"/>
        </w:rPr>
        <w:t>.</w:t>
      </w:r>
    </w:p>
    <w:p w:rsidR="005472C2" w:rsidRPr="0068481C" w:rsidRDefault="005472C2" w:rsidP="005472C2">
      <w:pPr>
        <w:spacing w:line="276" w:lineRule="auto"/>
        <w:ind w:firstLine="709"/>
        <w:jc w:val="both"/>
        <w:rPr>
          <w:sz w:val="24"/>
          <w:szCs w:val="24"/>
        </w:rPr>
      </w:pPr>
      <w:r w:rsidRPr="0068481C">
        <w:rPr>
          <w:sz w:val="24"/>
          <w:szCs w:val="24"/>
        </w:rPr>
        <w:t>5. Реализаци</w:t>
      </w:r>
      <w:r>
        <w:rPr>
          <w:sz w:val="24"/>
          <w:szCs w:val="24"/>
        </w:rPr>
        <w:t>я</w:t>
      </w:r>
      <w:r w:rsidRPr="0068481C">
        <w:rPr>
          <w:sz w:val="24"/>
          <w:szCs w:val="24"/>
        </w:rPr>
        <w:t xml:space="preserve"> инициативного проекта «Капитальный ремонт асфальтового покрытия на территории МБОУ СШ № 18 (ул. Гагарина, 29</w:t>
      </w:r>
      <w:r w:rsidR="005002B3">
        <w:rPr>
          <w:sz w:val="24"/>
          <w:szCs w:val="24"/>
        </w:rPr>
        <w:t>).</w:t>
      </w:r>
    </w:p>
    <w:p w:rsidR="005472C2" w:rsidRPr="0068481C" w:rsidRDefault="005472C2" w:rsidP="005472C2">
      <w:pPr>
        <w:spacing w:line="276" w:lineRule="auto"/>
        <w:ind w:firstLine="709"/>
        <w:jc w:val="both"/>
        <w:rPr>
          <w:sz w:val="24"/>
          <w:szCs w:val="24"/>
        </w:rPr>
      </w:pPr>
      <w:r w:rsidRPr="0068481C">
        <w:rPr>
          <w:sz w:val="24"/>
          <w:szCs w:val="24"/>
        </w:rPr>
        <w:t>6. Реализаци</w:t>
      </w:r>
      <w:r>
        <w:rPr>
          <w:sz w:val="24"/>
          <w:szCs w:val="24"/>
        </w:rPr>
        <w:t>я</w:t>
      </w:r>
      <w:r w:rsidRPr="0068481C">
        <w:rPr>
          <w:sz w:val="24"/>
          <w:szCs w:val="24"/>
        </w:rPr>
        <w:t xml:space="preserve"> мероприятий по созданию универсальной безбарьерной среды для</w:t>
      </w:r>
      <w:r w:rsidR="005002B3">
        <w:rPr>
          <w:sz w:val="24"/>
          <w:szCs w:val="24"/>
        </w:rPr>
        <w:t> </w:t>
      </w:r>
      <w:r w:rsidRPr="0068481C">
        <w:rPr>
          <w:sz w:val="24"/>
          <w:szCs w:val="24"/>
        </w:rPr>
        <w:t>инвалидов в библиотеке № 9 (ул. Ленина, 124) в рамках регионального проекта «Семейные ценности и инфраструктура культуры (Ростовская область)»</w:t>
      </w:r>
      <w:r w:rsidR="005002B3">
        <w:rPr>
          <w:sz w:val="24"/>
          <w:szCs w:val="24"/>
        </w:rPr>
        <w:t>.</w:t>
      </w:r>
    </w:p>
    <w:p w:rsidR="005472C2" w:rsidRPr="0068481C" w:rsidRDefault="005472C2" w:rsidP="005472C2">
      <w:pPr>
        <w:widowControl w:val="0"/>
        <w:shd w:val="clear" w:color="auto" w:fill="FFFFFF" w:themeFill="background1"/>
        <w:spacing w:line="276" w:lineRule="auto"/>
        <w:ind w:firstLine="709"/>
        <w:jc w:val="both"/>
        <w:rPr>
          <w:rFonts w:eastAsia="Calibri"/>
          <w:b/>
          <w:sz w:val="24"/>
          <w:szCs w:val="24"/>
        </w:rPr>
      </w:pPr>
      <w:r w:rsidRPr="0068481C">
        <w:rPr>
          <w:sz w:val="24"/>
          <w:szCs w:val="24"/>
        </w:rPr>
        <w:t>7. Реализаци</w:t>
      </w:r>
      <w:r>
        <w:rPr>
          <w:sz w:val="24"/>
          <w:szCs w:val="24"/>
        </w:rPr>
        <w:t>я</w:t>
      </w:r>
      <w:r w:rsidRPr="0068481C">
        <w:rPr>
          <w:sz w:val="24"/>
          <w:szCs w:val="24"/>
        </w:rPr>
        <w:t xml:space="preserve"> инициативного проекта «Капитальный ремонт кровли здания МАУК «ДК им. Курчатова» (пер. Ноябрьский, 13</w:t>
      </w:r>
      <w:r w:rsidR="00973E02">
        <w:rPr>
          <w:sz w:val="24"/>
          <w:szCs w:val="24"/>
        </w:rPr>
        <w:t>А)</w:t>
      </w:r>
      <w:r w:rsidR="005002B3">
        <w:rPr>
          <w:sz w:val="24"/>
          <w:szCs w:val="24"/>
        </w:rPr>
        <w:t>.</w:t>
      </w:r>
    </w:p>
    <w:p w:rsidR="005472C2" w:rsidRPr="0068481C" w:rsidRDefault="005472C2" w:rsidP="005472C2">
      <w:pPr>
        <w:widowControl w:val="0"/>
        <w:shd w:val="clear" w:color="auto" w:fill="FFFFFF" w:themeFill="background1"/>
        <w:spacing w:line="276" w:lineRule="auto"/>
        <w:ind w:firstLine="709"/>
        <w:jc w:val="both"/>
        <w:rPr>
          <w:rFonts w:eastAsia="Calibri"/>
          <w:b/>
          <w:sz w:val="24"/>
          <w:szCs w:val="24"/>
          <w:highlight w:val="yellow"/>
        </w:rPr>
      </w:pPr>
      <w:r w:rsidRPr="0068481C">
        <w:rPr>
          <w:sz w:val="24"/>
          <w:szCs w:val="24"/>
        </w:rPr>
        <w:t>8. Реализаци</w:t>
      </w:r>
      <w:r>
        <w:rPr>
          <w:sz w:val="24"/>
          <w:szCs w:val="24"/>
        </w:rPr>
        <w:t>я</w:t>
      </w:r>
      <w:r w:rsidRPr="0068481C">
        <w:rPr>
          <w:sz w:val="24"/>
          <w:szCs w:val="24"/>
        </w:rPr>
        <w:t xml:space="preserve"> инициативного проекта «Приобретение прожекторов, пульта управления, сплиттеров, генератора тумана, софитной конструкции для</w:t>
      </w:r>
      <w:r w:rsidR="005002B3">
        <w:rPr>
          <w:sz w:val="24"/>
          <w:szCs w:val="24"/>
        </w:rPr>
        <w:t> </w:t>
      </w:r>
      <w:r w:rsidRPr="0068481C">
        <w:rPr>
          <w:sz w:val="24"/>
          <w:szCs w:val="24"/>
        </w:rPr>
        <w:t>МАУК «ДК «Октябрь»</w:t>
      </w:r>
      <w:r w:rsidR="005002B3">
        <w:rPr>
          <w:sz w:val="24"/>
          <w:szCs w:val="24"/>
        </w:rPr>
        <w:t>.</w:t>
      </w:r>
    </w:p>
    <w:p w:rsidR="005472C2" w:rsidRPr="0068481C" w:rsidRDefault="005472C2" w:rsidP="005472C2">
      <w:pPr>
        <w:spacing w:line="276" w:lineRule="auto"/>
        <w:ind w:firstLine="709"/>
        <w:jc w:val="both"/>
        <w:rPr>
          <w:sz w:val="24"/>
          <w:szCs w:val="24"/>
        </w:rPr>
      </w:pPr>
      <w:r w:rsidRPr="0068481C">
        <w:rPr>
          <w:sz w:val="24"/>
          <w:szCs w:val="24"/>
        </w:rPr>
        <w:t>9. Организаци</w:t>
      </w:r>
      <w:r>
        <w:rPr>
          <w:sz w:val="24"/>
          <w:szCs w:val="24"/>
        </w:rPr>
        <w:t>я</w:t>
      </w:r>
      <w:r w:rsidRPr="0068481C">
        <w:rPr>
          <w:sz w:val="24"/>
          <w:szCs w:val="24"/>
        </w:rPr>
        <w:t xml:space="preserve"> работы пункта проката предметов первой необходимости для</w:t>
      </w:r>
      <w:r w:rsidR="005002B3">
        <w:rPr>
          <w:sz w:val="24"/>
          <w:szCs w:val="24"/>
        </w:rPr>
        <w:t> </w:t>
      </w:r>
      <w:r w:rsidRPr="0068481C">
        <w:rPr>
          <w:sz w:val="24"/>
          <w:szCs w:val="24"/>
        </w:rPr>
        <w:t>новорожденных, предоставляющих предметы для ухода за детьми до трех лет и</w:t>
      </w:r>
      <w:r w:rsidR="005002B3">
        <w:rPr>
          <w:sz w:val="24"/>
          <w:szCs w:val="24"/>
        </w:rPr>
        <w:t> </w:t>
      </w:r>
      <w:r w:rsidRPr="0068481C">
        <w:rPr>
          <w:sz w:val="24"/>
          <w:szCs w:val="24"/>
        </w:rPr>
        <w:t>их</w:t>
      </w:r>
      <w:r w:rsidR="005002B3">
        <w:rPr>
          <w:sz w:val="24"/>
          <w:szCs w:val="24"/>
        </w:rPr>
        <w:t> </w:t>
      </w:r>
      <w:r w:rsidRPr="0068481C">
        <w:rPr>
          <w:sz w:val="24"/>
          <w:szCs w:val="24"/>
        </w:rPr>
        <w:t>воспитания</w:t>
      </w:r>
      <w:r w:rsidR="005002B3">
        <w:rPr>
          <w:sz w:val="24"/>
          <w:szCs w:val="24"/>
        </w:rPr>
        <w:t>.</w:t>
      </w:r>
    </w:p>
    <w:p w:rsidR="005472C2" w:rsidRPr="0068481C" w:rsidRDefault="005472C2" w:rsidP="005472C2">
      <w:pPr>
        <w:spacing w:line="276" w:lineRule="auto"/>
        <w:ind w:firstLine="709"/>
        <w:jc w:val="both"/>
        <w:rPr>
          <w:sz w:val="24"/>
          <w:szCs w:val="24"/>
        </w:rPr>
      </w:pPr>
      <w:r w:rsidRPr="0068481C">
        <w:rPr>
          <w:sz w:val="24"/>
          <w:szCs w:val="24"/>
        </w:rPr>
        <w:t>10. Реализаци</w:t>
      </w:r>
      <w:r>
        <w:rPr>
          <w:sz w:val="24"/>
          <w:szCs w:val="24"/>
        </w:rPr>
        <w:t>я</w:t>
      </w:r>
      <w:r w:rsidRPr="0068481C">
        <w:rPr>
          <w:sz w:val="24"/>
          <w:szCs w:val="24"/>
        </w:rPr>
        <w:t xml:space="preserve"> инициативного проекта «Выборочный капитальный ремонт кровли здания социально-реабилитационного отделения дневного пребывания МУ «ЦСО ГПВиИ № 1</w:t>
      </w:r>
      <w:r w:rsidR="00973E02">
        <w:rPr>
          <w:sz w:val="24"/>
          <w:szCs w:val="24"/>
        </w:rPr>
        <w:t>»</w:t>
      </w:r>
      <w:r w:rsidR="005002B3">
        <w:rPr>
          <w:sz w:val="24"/>
          <w:szCs w:val="24"/>
        </w:rPr>
        <w:t>.</w:t>
      </w:r>
    </w:p>
    <w:p w:rsidR="005472C2" w:rsidRPr="0068481C" w:rsidRDefault="005472C2" w:rsidP="005472C2">
      <w:pPr>
        <w:spacing w:line="276" w:lineRule="auto"/>
        <w:ind w:firstLine="709"/>
        <w:jc w:val="both"/>
        <w:rPr>
          <w:sz w:val="24"/>
          <w:szCs w:val="24"/>
        </w:rPr>
      </w:pPr>
      <w:r w:rsidRPr="0068481C">
        <w:rPr>
          <w:sz w:val="24"/>
          <w:szCs w:val="24"/>
        </w:rPr>
        <w:t>11. Достижение плановых показателей по заключению социальных контрактов за</w:t>
      </w:r>
      <w:r w:rsidR="005002B3">
        <w:rPr>
          <w:sz w:val="24"/>
          <w:szCs w:val="24"/>
        </w:rPr>
        <w:t> </w:t>
      </w:r>
      <w:r w:rsidRPr="0068481C">
        <w:rPr>
          <w:sz w:val="24"/>
          <w:szCs w:val="24"/>
        </w:rPr>
        <w:t>счет средств областного бюджета и субсидий из федерального бюджета н</w:t>
      </w:r>
      <w:r w:rsidR="00973E02">
        <w:rPr>
          <w:sz w:val="24"/>
          <w:szCs w:val="24"/>
        </w:rPr>
        <w:t>а условиях софинансирования</w:t>
      </w:r>
      <w:r w:rsidR="005002B3">
        <w:rPr>
          <w:sz w:val="24"/>
          <w:szCs w:val="24"/>
        </w:rPr>
        <w:t>.</w:t>
      </w:r>
    </w:p>
    <w:p w:rsidR="005472C2" w:rsidRPr="0068481C" w:rsidRDefault="005472C2" w:rsidP="005472C2">
      <w:pPr>
        <w:tabs>
          <w:tab w:val="left" w:pos="1260"/>
        </w:tabs>
        <w:spacing w:line="276" w:lineRule="auto"/>
        <w:ind w:firstLine="709"/>
        <w:jc w:val="both"/>
        <w:rPr>
          <w:sz w:val="24"/>
          <w:szCs w:val="24"/>
        </w:rPr>
      </w:pPr>
      <w:r w:rsidRPr="0068481C">
        <w:rPr>
          <w:bCs/>
          <w:sz w:val="24"/>
          <w:szCs w:val="24"/>
        </w:rPr>
        <w:t>12. Сохранение всех форм оздоровления детей и охват не ниже уровня 2024</w:t>
      </w:r>
      <w:r w:rsidR="00AA1E7E">
        <w:rPr>
          <w:bCs/>
          <w:sz w:val="24"/>
          <w:szCs w:val="24"/>
        </w:rPr>
        <w:t> год</w:t>
      </w:r>
      <w:r w:rsidR="005002B3">
        <w:rPr>
          <w:bCs/>
          <w:sz w:val="24"/>
          <w:szCs w:val="24"/>
        </w:rPr>
        <w:t>.</w:t>
      </w:r>
    </w:p>
    <w:p w:rsidR="005472C2" w:rsidRPr="0068481C" w:rsidRDefault="005472C2" w:rsidP="005472C2">
      <w:pPr>
        <w:shd w:val="clear" w:color="auto" w:fill="FFFFFF" w:themeFill="background1"/>
        <w:autoSpaceDE w:val="0"/>
        <w:adjustRightInd w:val="0"/>
        <w:spacing w:line="276" w:lineRule="auto"/>
        <w:ind w:firstLine="709"/>
        <w:jc w:val="both"/>
        <w:rPr>
          <w:rFonts w:eastAsia="Calibri"/>
          <w:sz w:val="24"/>
          <w:szCs w:val="24"/>
          <w:highlight w:val="yellow"/>
        </w:rPr>
      </w:pPr>
      <w:r w:rsidRPr="0068481C">
        <w:rPr>
          <w:sz w:val="24"/>
          <w:szCs w:val="24"/>
          <w:shd w:val="clear" w:color="auto" w:fill="FFFFFF"/>
        </w:rPr>
        <w:t>13</w:t>
      </w:r>
      <w:r w:rsidR="005002B3">
        <w:rPr>
          <w:sz w:val="24"/>
          <w:szCs w:val="24"/>
          <w:shd w:val="clear" w:color="auto" w:fill="FFFFFF"/>
        </w:rPr>
        <w:t>.</w:t>
      </w:r>
      <w:r w:rsidRPr="0068481C">
        <w:rPr>
          <w:sz w:val="24"/>
          <w:szCs w:val="24"/>
          <w:shd w:val="clear" w:color="auto" w:fill="FFFFFF"/>
        </w:rPr>
        <w:t> Проведение детской оздоровительной кампании в летний период 2025 года на базе МБУ «Центр оздоровления и отдыха «Ивушка»</w:t>
      </w:r>
      <w:r w:rsidR="005002B3">
        <w:rPr>
          <w:sz w:val="24"/>
          <w:szCs w:val="24"/>
          <w:shd w:val="clear" w:color="auto" w:fill="FFFFFF"/>
        </w:rPr>
        <w:t>.</w:t>
      </w:r>
    </w:p>
    <w:p w:rsidR="005472C2" w:rsidRPr="0068481C" w:rsidRDefault="005472C2" w:rsidP="005472C2">
      <w:pPr>
        <w:spacing w:line="276" w:lineRule="auto"/>
        <w:ind w:firstLine="709"/>
        <w:jc w:val="both"/>
        <w:rPr>
          <w:sz w:val="24"/>
          <w:szCs w:val="24"/>
        </w:rPr>
      </w:pPr>
      <w:r w:rsidRPr="0068481C">
        <w:rPr>
          <w:sz w:val="24"/>
          <w:szCs w:val="24"/>
        </w:rPr>
        <w:t>14. Сохранение на уровне не ниже 20% граждан, вовлеченных в добровольческое (волонтерское) движение, от общего числа жителей в городе Волгодонске</w:t>
      </w:r>
      <w:r w:rsidR="005002B3">
        <w:rPr>
          <w:sz w:val="24"/>
          <w:szCs w:val="24"/>
        </w:rPr>
        <w:t>.</w:t>
      </w:r>
      <w:r w:rsidRPr="0068481C">
        <w:rPr>
          <w:sz w:val="24"/>
          <w:szCs w:val="24"/>
        </w:rPr>
        <w:t xml:space="preserve"> </w:t>
      </w:r>
    </w:p>
    <w:p w:rsidR="005472C2" w:rsidRPr="0068481C" w:rsidRDefault="005472C2" w:rsidP="005472C2">
      <w:pPr>
        <w:shd w:val="clear" w:color="auto" w:fill="FFFFFF" w:themeFill="background1"/>
        <w:autoSpaceDE w:val="0"/>
        <w:adjustRightInd w:val="0"/>
        <w:spacing w:line="276" w:lineRule="auto"/>
        <w:ind w:firstLine="709"/>
        <w:jc w:val="both"/>
        <w:rPr>
          <w:rFonts w:eastAsia="Calibri"/>
          <w:sz w:val="24"/>
          <w:szCs w:val="24"/>
          <w:highlight w:val="yellow"/>
        </w:rPr>
      </w:pPr>
      <w:r w:rsidRPr="0068481C">
        <w:rPr>
          <w:rFonts w:eastAsia="Calibri"/>
          <w:sz w:val="24"/>
          <w:szCs w:val="24"/>
        </w:rPr>
        <w:t>15. Обеспеч</w:t>
      </w:r>
      <w:r w:rsidR="005002B3">
        <w:rPr>
          <w:rFonts w:eastAsia="Calibri"/>
          <w:sz w:val="24"/>
          <w:szCs w:val="24"/>
        </w:rPr>
        <w:t>ение</w:t>
      </w:r>
      <w:r w:rsidRPr="0068481C">
        <w:rPr>
          <w:rFonts w:eastAsia="Calibri"/>
          <w:sz w:val="24"/>
          <w:szCs w:val="24"/>
        </w:rPr>
        <w:t xml:space="preserve"> численност</w:t>
      </w:r>
      <w:r w:rsidR="005002B3">
        <w:rPr>
          <w:rFonts w:eastAsia="Calibri"/>
          <w:sz w:val="24"/>
          <w:szCs w:val="24"/>
        </w:rPr>
        <w:t>и</w:t>
      </w:r>
      <w:r w:rsidRPr="0068481C">
        <w:rPr>
          <w:rFonts w:eastAsia="Calibri"/>
          <w:sz w:val="24"/>
          <w:szCs w:val="24"/>
        </w:rPr>
        <w:t xml:space="preserve"> молодых людей в возрасте от 14 до 35 лет включительно, принявших участие в проектах и программах, направленных на</w:t>
      </w:r>
      <w:r w:rsidR="005002B3">
        <w:rPr>
          <w:rFonts w:eastAsia="Calibri"/>
          <w:sz w:val="24"/>
          <w:szCs w:val="24"/>
        </w:rPr>
        <w:t> </w:t>
      </w:r>
      <w:r w:rsidRPr="0068481C">
        <w:rPr>
          <w:rFonts w:eastAsia="Calibri"/>
          <w:sz w:val="24"/>
          <w:szCs w:val="24"/>
        </w:rPr>
        <w:t>патриотическое воспитание, более 17</w:t>
      </w:r>
      <w:r w:rsidR="00AA1E7E">
        <w:rPr>
          <w:rFonts w:eastAsia="Calibri"/>
          <w:sz w:val="24"/>
          <w:szCs w:val="24"/>
        </w:rPr>
        <w:t> </w:t>
      </w:r>
      <w:r w:rsidRPr="0068481C">
        <w:rPr>
          <w:rFonts w:eastAsia="Calibri"/>
          <w:sz w:val="24"/>
          <w:szCs w:val="24"/>
        </w:rPr>
        <w:t>500</w:t>
      </w:r>
      <w:r w:rsidR="00AA1E7E">
        <w:rPr>
          <w:rFonts w:eastAsia="Calibri"/>
          <w:sz w:val="24"/>
          <w:szCs w:val="24"/>
        </w:rPr>
        <w:t xml:space="preserve"> </w:t>
      </w:r>
      <w:r w:rsidRPr="0068481C">
        <w:rPr>
          <w:rFonts w:eastAsia="Calibri"/>
          <w:sz w:val="24"/>
          <w:szCs w:val="24"/>
        </w:rPr>
        <w:t>человек</w:t>
      </w:r>
      <w:r w:rsidR="005002B3">
        <w:rPr>
          <w:rFonts w:eastAsia="Calibri"/>
          <w:sz w:val="24"/>
          <w:szCs w:val="24"/>
        </w:rPr>
        <w:t>.</w:t>
      </w:r>
    </w:p>
    <w:p w:rsidR="005472C2" w:rsidRPr="0068481C" w:rsidRDefault="005472C2" w:rsidP="005472C2">
      <w:pPr>
        <w:spacing w:line="276" w:lineRule="auto"/>
        <w:ind w:firstLine="709"/>
        <w:jc w:val="both"/>
        <w:rPr>
          <w:sz w:val="24"/>
          <w:szCs w:val="24"/>
        </w:rPr>
      </w:pPr>
      <w:r w:rsidRPr="0068481C">
        <w:rPr>
          <w:sz w:val="24"/>
          <w:szCs w:val="24"/>
        </w:rPr>
        <w:t>16. Предоставление мер социальной поддержки для отдельных категорий граждан в</w:t>
      </w:r>
      <w:r w:rsidR="005002B3">
        <w:rPr>
          <w:sz w:val="24"/>
          <w:szCs w:val="24"/>
        </w:rPr>
        <w:t> </w:t>
      </w:r>
      <w:r w:rsidRPr="0068481C">
        <w:rPr>
          <w:sz w:val="24"/>
          <w:szCs w:val="24"/>
        </w:rPr>
        <w:t>целях привлечения врачей-специалистов в государственные медицинские организации, подведомственные Министерству здравоохранения Ростовской области и расположенные на территории города Волгодонска</w:t>
      </w:r>
      <w:r w:rsidR="005002B3">
        <w:rPr>
          <w:sz w:val="24"/>
          <w:szCs w:val="24"/>
        </w:rPr>
        <w:t>.</w:t>
      </w:r>
    </w:p>
    <w:p w:rsidR="005472C2" w:rsidRPr="0068481C" w:rsidRDefault="005472C2" w:rsidP="005472C2">
      <w:pPr>
        <w:spacing w:line="276" w:lineRule="auto"/>
        <w:ind w:firstLine="709"/>
        <w:jc w:val="both"/>
        <w:rPr>
          <w:sz w:val="24"/>
          <w:szCs w:val="24"/>
        </w:rPr>
      </w:pPr>
      <w:r w:rsidRPr="0068481C">
        <w:rPr>
          <w:sz w:val="24"/>
          <w:szCs w:val="24"/>
        </w:rPr>
        <w:t>17. Осуществление мониторинга проведения капитального ремонта в</w:t>
      </w:r>
      <w:r w:rsidR="005002B3">
        <w:rPr>
          <w:sz w:val="24"/>
          <w:szCs w:val="24"/>
        </w:rPr>
        <w:t> </w:t>
      </w:r>
      <w:r w:rsidRPr="0068481C">
        <w:rPr>
          <w:sz w:val="24"/>
          <w:szCs w:val="24"/>
          <w:shd w:val="clear" w:color="auto" w:fill="FFFFFF"/>
        </w:rPr>
        <w:t>ГБУ РО «Детская городская больница» (</w:t>
      </w:r>
      <w:r w:rsidRPr="0068481C">
        <w:rPr>
          <w:sz w:val="24"/>
          <w:szCs w:val="24"/>
        </w:rPr>
        <w:t>ул. Советская, 47</w:t>
      </w:r>
      <w:r w:rsidR="00AA1E7E">
        <w:rPr>
          <w:sz w:val="24"/>
          <w:szCs w:val="24"/>
        </w:rPr>
        <w:t>)</w:t>
      </w:r>
      <w:r w:rsidR="005002B3">
        <w:rPr>
          <w:sz w:val="24"/>
          <w:szCs w:val="24"/>
        </w:rPr>
        <w:t>.</w:t>
      </w:r>
    </w:p>
    <w:p w:rsidR="005472C2" w:rsidRPr="0068481C" w:rsidRDefault="005472C2" w:rsidP="005472C2">
      <w:pPr>
        <w:spacing w:line="276" w:lineRule="auto"/>
        <w:ind w:firstLine="709"/>
        <w:jc w:val="both"/>
        <w:rPr>
          <w:sz w:val="24"/>
          <w:szCs w:val="24"/>
        </w:rPr>
      </w:pPr>
      <w:r w:rsidRPr="0068481C">
        <w:rPr>
          <w:sz w:val="24"/>
          <w:szCs w:val="24"/>
        </w:rPr>
        <w:t xml:space="preserve">18. Осуществление мониторинга проведения </w:t>
      </w:r>
      <w:r w:rsidRPr="0068481C">
        <w:rPr>
          <w:sz w:val="24"/>
          <w:szCs w:val="24"/>
          <w:lang w:val="en-US"/>
        </w:rPr>
        <w:t>II</w:t>
      </w:r>
      <w:r w:rsidRPr="0068481C">
        <w:rPr>
          <w:sz w:val="24"/>
          <w:szCs w:val="24"/>
        </w:rPr>
        <w:t> этапа капитального ремонта в</w:t>
      </w:r>
      <w:r w:rsidR="005002B3">
        <w:rPr>
          <w:sz w:val="24"/>
          <w:szCs w:val="24"/>
        </w:rPr>
        <w:t> </w:t>
      </w:r>
      <w:r w:rsidRPr="0068481C">
        <w:rPr>
          <w:sz w:val="24"/>
          <w:szCs w:val="24"/>
          <w:shd w:val="clear" w:color="auto" w:fill="FFFFFF"/>
        </w:rPr>
        <w:t>ГБУ РО «Городская поликлиника № 3»</w:t>
      </w:r>
      <w:r w:rsidRPr="0068481C">
        <w:rPr>
          <w:sz w:val="24"/>
          <w:szCs w:val="24"/>
        </w:rPr>
        <w:t xml:space="preserve"> (ул. Энтузиастов, 12</w:t>
      </w:r>
      <w:r w:rsidR="00D17CE4">
        <w:rPr>
          <w:sz w:val="24"/>
          <w:szCs w:val="24"/>
        </w:rPr>
        <w:t>)</w:t>
      </w:r>
      <w:r w:rsidR="005002B3">
        <w:rPr>
          <w:sz w:val="24"/>
          <w:szCs w:val="24"/>
        </w:rPr>
        <w:t>.</w:t>
      </w:r>
    </w:p>
    <w:p w:rsidR="005472C2" w:rsidRPr="0068481C" w:rsidRDefault="005472C2" w:rsidP="005472C2">
      <w:pPr>
        <w:spacing w:line="276" w:lineRule="auto"/>
        <w:ind w:firstLine="709"/>
        <w:jc w:val="both"/>
        <w:rPr>
          <w:sz w:val="24"/>
          <w:szCs w:val="24"/>
          <w:highlight w:val="yellow"/>
        </w:rPr>
      </w:pPr>
      <w:r w:rsidRPr="0068481C">
        <w:rPr>
          <w:sz w:val="24"/>
          <w:szCs w:val="24"/>
        </w:rPr>
        <w:t>19. Организаци</w:t>
      </w:r>
      <w:r w:rsidR="00D17CE4">
        <w:rPr>
          <w:sz w:val="24"/>
          <w:szCs w:val="24"/>
        </w:rPr>
        <w:t>я</w:t>
      </w:r>
      <w:r w:rsidRPr="0068481C">
        <w:rPr>
          <w:sz w:val="24"/>
          <w:szCs w:val="24"/>
        </w:rPr>
        <w:t xml:space="preserve"> работы по участию в грантовых конкурсах различных уровней социально ориентированных некоммерческих организаций города, муниципальных учреждений образования, культуры, спорта, социальной защиты. </w:t>
      </w:r>
    </w:p>
    <w:p w:rsidR="00AC1EE1" w:rsidRPr="00B32AFE" w:rsidRDefault="00AC1EE1" w:rsidP="00B32A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4"/>
          <w:szCs w:val="24"/>
        </w:rPr>
      </w:pPr>
    </w:p>
    <w:p w:rsidR="00FB1A7D" w:rsidRPr="00B32AFE" w:rsidRDefault="00FB1A7D" w:rsidP="00B32AFE">
      <w:pPr>
        <w:pStyle w:val="a6"/>
        <w:spacing w:line="276" w:lineRule="auto"/>
        <w:ind w:left="0"/>
        <w:jc w:val="center"/>
        <w:rPr>
          <w:b/>
          <w:sz w:val="24"/>
          <w:szCs w:val="24"/>
        </w:rPr>
      </w:pPr>
      <w:r w:rsidRPr="00B32AFE">
        <w:rPr>
          <w:b/>
          <w:sz w:val="24"/>
          <w:szCs w:val="24"/>
        </w:rPr>
        <w:t>Физическая культура и спорт</w:t>
      </w:r>
    </w:p>
    <w:p w:rsidR="00FB1A7D" w:rsidRPr="00B32AFE" w:rsidRDefault="00FB1A7D" w:rsidP="00B32AFE">
      <w:pPr>
        <w:pStyle w:val="a6"/>
        <w:spacing w:line="276" w:lineRule="auto"/>
        <w:ind w:left="0"/>
        <w:jc w:val="both"/>
        <w:rPr>
          <w:b/>
          <w:sz w:val="24"/>
          <w:szCs w:val="24"/>
        </w:rPr>
      </w:pPr>
    </w:p>
    <w:p w:rsidR="00D17CE4" w:rsidRPr="00D17CE4" w:rsidRDefault="00D17CE4" w:rsidP="00D17CE4">
      <w:pPr>
        <w:spacing w:line="276" w:lineRule="auto"/>
        <w:ind w:firstLine="708"/>
        <w:jc w:val="both"/>
        <w:rPr>
          <w:sz w:val="24"/>
          <w:szCs w:val="24"/>
        </w:rPr>
      </w:pPr>
      <w:r w:rsidRPr="00D17CE4">
        <w:rPr>
          <w:sz w:val="24"/>
          <w:szCs w:val="24"/>
        </w:rPr>
        <w:t>1.   Увеличени</w:t>
      </w:r>
      <w:r>
        <w:rPr>
          <w:sz w:val="24"/>
          <w:szCs w:val="24"/>
        </w:rPr>
        <w:t>е</w:t>
      </w:r>
      <w:r w:rsidRPr="00D17CE4">
        <w:rPr>
          <w:sz w:val="24"/>
          <w:szCs w:val="24"/>
        </w:rPr>
        <w:t xml:space="preserve"> в 202</w:t>
      </w:r>
      <w:r w:rsidR="005002B3">
        <w:rPr>
          <w:sz w:val="24"/>
          <w:szCs w:val="24"/>
        </w:rPr>
        <w:t>5</w:t>
      </w:r>
      <w:r w:rsidRPr="00D17CE4">
        <w:rPr>
          <w:sz w:val="24"/>
          <w:szCs w:val="24"/>
        </w:rPr>
        <w:t xml:space="preserve"> году доли населения, систематически занимающегося физиче</w:t>
      </w:r>
      <w:r>
        <w:rPr>
          <w:sz w:val="24"/>
          <w:szCs w:val="24"/>
        </w:rPr>
        <w:t>ской культурой и спортом до 60%;</w:t>
      </w:r>
    </w:p>
    <w:p w:rsidR="00D17CE4" w:rsidRPr="00D17CE4" w:rsidRDefault="00D17CE4" w:rsidP="00D17CE4">
      <w:pPr>
        <w:spacing w:line="276" w:lineRule="auto"/>
        <w:ind w:firstLine="708"/>
        <w:jc w:val="both"/>
        <w:rPr>
          <w:sz w:val="24"/>
          <w:szCs w:val="24"/>
        </w:rPr>
      </w:pPr>
      <w:r w:rsidRPr="00D17CE4">
        <w:rPr>
          <w:sz w:val="24"/>
          <w:szCs w:val="24"/>
        </w:rPr>
        <w:t>2.  Обеспечение выполнения нормат</w:t>
      </w:r>
      <w:r>
        <w:rPr>
          <w:sz w:val="24"/>
          <w:szCs w:val="24"/>
        </w:rPr>
        <w:t>ивов ВФСК «ГТО» жителями города;</w:t>
      </w:r>
    </w:p>
    <w:p w:rsidR="00803F1B" w:rsidRDefault="00D17CE4" w:rsidP="00D17CE4">
      <w:pPr>
        <w:spacing w:line="276" w:lineRule="auto"/>
        <w:ind w:firstLine="708"/>
        <w:jc w:val="both"/>
        <w:rPr>
          <w:sz w:val="24"/>
          <w:szCs w:val="24"/>
        </w:rPr>
      </w:pPr>
      <w:r w:rsidRPr="00D17CE4">
        <w:rPr>
          <w:sz w:val="24"/>
          <w:szCs w:val="24"/>
        </w:rPr>
        <w:lastRenderedPageBreak/>
        <w:t>3.  Обеспечение сохранности численности занимающихся в учреждениях спортивной подготовки.</w:t>
      </w:r>
    </w:p>
    <w:p w:rsidR="005002B3" w:rsidRPr="00B32AFE" w:rsidRDefault="005002B3" w:rsidP="00D17CE4">
      <w:pPr>
        <w:spacing w:line="276" w:lineRule="auto"/>
        <w:ind w:firstLine="708"/>
        <w:jc w:val="both"/>
        <w:rPr>
          <w:sz w:val="24"/>
          <w:szCs w:val="24"/>
        </w:rPr>
      </w:pPr>
    </w:p>
    <w:p w:rsidR="00B62456" w:rsidRPr="00B32AFE" w:rsidRDefault="00B62456" w:rsidP="00B32AFE">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jc w:val="center"/>
        <w:rPr>
          <w:b/>
          <w:sz w:val="24"/>
          <w:szCs w:val="24"/>
        </w:rPr>
      </w:pPr>
      <w:r w:rsidRPr="00B32AFE">
        <w:rPr>
          <w:b/>
          <w:sz w:val="24"/>
          <w:szCs w:val="24"/>
        </w:rPr>
        <w:t>Обществен</w:t>
      </w:r>
      <w:r w:rsidR="00910287" w:rsidRPr="00B32AFE">
        <w:rPr>
          <w:b/>
          <w:sz w:val="24"/>
          <w:szCs w:val="24"/>
        </w:rPr>
        <w:t>ная безопасность и правопорядок</w:t>
      </w:r>
    </w:p>
    <w:p w:rsidR="00B72AAD" w:rsidRPr="00B32AFE" w:rsidRDefault="00B72AAD" w:rsidP="00B32AFE">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jc w:val="both"/>
        <w:rPr>
          <w:b/>
          <w:sz w:val="24"/>
          <w:szCs w:val="24"/>
        </w:rPr>
      </w:pPr>
    </w:p>
    <w:p w:rsidR="00B62456" w:rsidRPr="00B32AFE" w:rsidRDefault="00D17CE4" w:rsidP="00B32A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eastAsia="Calibri"/>
          <w:sz w:val="24"/>
          <w:szCs w:val="24"/>
          <w:lang w:eastAsia="en-US"/>
        </w:rPr>
      </w:pPr>
      <w:r>
        <w:rPr>
          <w:rFonts w:eastAsia="Calibri"/>
          <w:sz w:val="24"/>
          <w:szCs w:val="24"/>
          <w:lang w:eastAsia="en-US"/>
        </w:rPr>
        <w:tab/>
      </w:r>
      <w:r w:rsidR="00B62456" w:rsidRPr="00B32AFE">
        <w:rPr>
          <w:rFonts w:eastAsia="Calibri"/>
          <w:sz w:val="24"/>
          <w:szCs w:val="24"/>
          <w:lang w:eastAsia="en-US"/>
        </w:rPr>
        <w:t>Организация межведомственного взаимодействия Адм</w:t>
      </w:r>
      <w:r w:rsidR="00C05F29" w:rsidRPr="00B32AFE">
        <w:rPr>
          <w:rFonts w:eastAsia="Calibri"/>
          <w:sz w:val="24"/>
          <w:szCs w:val="24"/>
          <w:lang w:eastAsia="en-US"/>
        </w:rPr>
        <w:t xml:space="preserve">инистрации города Волгодонска, </w:t>
      </w:r>
      <w:r w:rsidR="00B62456" w:rsidRPr="00B32AFE">
        <w:rPr>
          <w:rFonts w:eastAsia="Calibri"/>
          <w:sz w:val="24"/>
          <w:szCs w:val="24"/>
          <w:lang w:eastAsia="en-US"/>
        </w:rPr>
        <w:t>МУ МВД России «Волгодонское», ГОО ООП «Народная дружина города Волгодонска» с Советами профилактики правонарушений по вопросам обеспечения правопорядка в микрорайонах города Волгодонска.</w:t>
      </w:r>
    </w:p>
    <w:p w:rsidR="00B62456" w:rsidRPr="00B32AFE" w:rsidRDefault="00B62456" w:rsidP="00B32A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sz w:val="24"/>
          <w:szCs w:val="24"/>
        </w:rPr>
      </w:pPr>
    </w:p>
    <w:p w:rsidR="00B62456" w:rsidRPr="00B32AFE" w:rsidRDefault="00B62456" w:rsidP="00B32A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sz w:val="24"/>
          <w:szCs w:val="24"/>
        </w:rPr>
      </w:pPr>
    </w:p>
    <w:p w:rsidR="00B62456" w:rsidRPr="00B32AFE" w:rsidRDefault="00B62456" w:rsidP="00B32A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sz w:val="24"/>
          <w:szCs w:val="24"/>
        </w:rPr>
      </w:pPr>
    </w:p>
    <w:p w:rsidR="00B62456" w:rsidRPr="00B32AFE" w:rsidRDefault="00B62456" w:rsidP="00B32A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4"/>
          <w:szCs w:val="24"/>
          <w:lang w:eastAsia="en-US"/>
        </w:rPr>
      </w:pPr>
      <w:r w:rsidRPr="00B32AFE">
        <w:rPr>
          <w:sz w:val="24"/>
          <w:szCs w:val="24"/>
          <w:lang w:eastAsia="en-US"/>
        </w:rPr>
        <w:t>Глав</w:t>
      </w:r>
      <w:r w:rsidR="00D17CE4">
        <w:rPr>
          <w:sz w:val="24"/>
          <w:szCs w:val="24"/>
          <w:lang w:eastAsia="en-US"/>
        </w:rPr>
        <w:t>а</w:t>
      </w:r>
      <w:r w:rsidRPr="00B32AFE">
        <w:rPr>
          <w:sz w:val="24"/>
          <w:szCs w:val="24"/>
          <w:lang w:eastAsia="en-US"/>
        </w:rPr>
        <w:t xml:space="preserve"> Администрации</w:t>
      </w:r>
    </w:p>
    <w:p w:rsidR="00B62456" w:rsidRPr="00B32AFE" w:rsidRDefault="00B62456" w:rsidP="00B32A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4"/>
          <w:szCs w:val="24"/>
          <w:lang w:eastAsia="en-US"/>
        </w:rPr>
      </w:pPr>
      <w:r w:rsidRPr="00B32AFE">
        <w:rPr>
          <w:sz w:val="24"/>
          <w:szCs w:val="24"/>
          <w:lang w:eastAsia="en-US"/>
        </w:rPr>
        <w:t>города Волгодонска</w:t>
      </w:r>
      <w:r w:rsidRPr="00B32AFE">
        <w:rPr>
          <w:sz w:val="24"/>
          <w:szCs w:val="24"/>
          <w:lang w:eastAsia="en-US"/>
        </w:rPr>
        <w:tab/>
      </w:r>
      <w:r w:rsidRPr="00B32AFE">
        <w:rPr>
          <w:sz w:val="24"/>
          <w:szCs w:val="24"/>
          <w:lang w:eastAsia="en-US"/>
        </w:rPr>
        <w:tab/>
      </w:r>
      <w:r w:rsidRPr="00B32AFE">
        <w:rPr>
          <w:sz w:val="24"/>
          <w:szCs w:val="24"/>
          <w:lang w:eastAsia="en-US"/>
        </w:rPr>
        <w:tab/>
      </w:r>
      <w:r w:rsidRPr="00B32AFE">
        <w:rPr>
          <w:sz w:val="24"/>
          <w:szCs w:val="24"/>
          <w:lang w:eastAsia="en-US"/>
        </w:rPr>
        <w:tab/>
      </w:r>
      <w:r w:rsidRPr="00B32AFE">
        <w:rPr>
          <w:sz w:val="24"/>
          <w:szCs w:val="24"/>
          <w:lang w:eastAsia="en-US"/>
        </w:rPr>
        <w:tab/>
      </w:r>
      <w:r w:rsidR="007642FB" w:rsidRPr="00B32AFE">
        <w:rPr>
          <w:sz w:val="24"/>
          <w:szCs w:val="24"/>
          <w:lang w:eastAsia="en-US"/>
        </w:rPr>
        <w:t xml:space="preserve">       </w:t>
      </w:r>
      <w:r w:rsidR="001D188E" w:rsidRPr="00B32AFE">
        <w:rPr>
          <w:sz w:val="24"/>
          <w:szCs w:val="24"/>
          <w:lang w:eastAsia="en-US"/>
        </w:rPr>
        <w:t xml:space="preserve"> </w:t>
      </w:r>
      <w:r w:rsidR="00ED5193">
        <w:rPr>
          <w:sz w:val="24"/>
          <w:szCs w:val="24"/>
          <w:lang w:eastAsia="en-US"/>
        </w:rPr>
        <w:t xml:space="preserve">         </w:t>
      </w:r>
      <w:r w:rsidR="00D17CE4">
        <w:rPr>
          <w:sz w:val="24"/>
          <w:szCs w:val="24"/>
          <w:lang w:eastAsia="en-US"/>
        </w:rPr>
        <w:t>Ю</w:t>
      </w:r>
      <w:r w:rsidR="007642FB" w:rsidRPr="00B32AFE">
        <w:rPr>
          <w:sz w:val="24"/>
          <w:szCs w:val="24"/>
          <w:lang w:eastAsia="en-US"/>
        </w:rPr>
        <w:t xml:space="preserve">. </w:t>
      </w:r>
      <w:r w:rsidR="00E60953" w:rsidRPr="00B32AFE">
        <w:rPr>
          <w:sz w:val="24"/>
          <w:szCs w:val="24"/>
          <w:lang w:eastAsia="en-US"/>
        </w:rPr>
        <w:t>И</w:t>
      </w:r>
      <w:r w:rsidR="007642FB" w:rsidRPr="00B32AFE">
        <w:rPr>
          <w:sz w:val="24"/>
          <w:szCs w:val="24"/>
          <w:lang w:eastAsia="en-US"/>
        </w:rPr>
        <w:t xml:space="preserve">. </w:t>
      </w:r>
      <w:r w:rsidR="00ED5193">
        <w:rPr>
          <w:sz w:val="24"/>
          <w:szCs w:val="24"/>
          <w:lang w:eastAsia="en-US"/>
        </w:rPr>
        <w:t>Мариненко</w:t>
      </w:r>
    </w:p>
    <w:p w:rsidR="00B62456" w:rsidRPr="00B32AFE" w:rsidRDefault="00B62456" w:rsidP="00B32A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b/>
          <w:sz w:val="24"/>
          <w:szCs w:val="24"/>
        </w:rPr>
      </w:pPr>
    </w:p>
    <w:p w:rsidR="00B62456" w:rsidRPr="00B32AFE" w:rsidRDefault="00B62456" w:rsidP="00B32A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jc w:val="both"/>
        <w:rPr>
          <w:b/>
          <w:sz w:val="24"/>
          <w:szCs w:val="24"/>
        </w:rPr>
        <w:sectPr w:rsidR="00B62456" w:rsidRPr="00B32AFE" w:rsidSect="00D53188">
          <w:type w:val="continuous"/>
          <w:pgSz w:w="11906" w:h="16838"/>
          <w:pgMar w:top="1134" w:right="850" w:bottom="1134" w:left="1701" w:header="708" w:footer="708" w:gutter="0"/>
          <w:cols w:space="720"/>
          <w:docGrid w:linePitch="272"/>
        </w:sectPr>
      </w:pPr>
    </w:p>
    <w:p w:rsidR="00EA4271" w:rsidRPr="00B32AFE" w:rsidRDefault="00EA4271" w:rsidP="00B32A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391"/>
        <w:contextualSpacing/>
        <w:jc w:val="right"/>
        <w:rPr>
          <w:bCs/>
          <w:i/>
          <w:sz w:val="24"/>
          <w:szCs w:val="24"/>
        </w:rPr>
      </w:pPr>
      <w:r w:rsidRPr="00B32AFE">
        <w:rPr>
          <w:bCs/>
          <w:i/>
          <w:sz w:val="24"/>
          <w:szCs w:val="24"/>
        </w:rPr>
        <w:lastRenderedPageBreak/>
        <w:t xml:space="preserve">Приложение </w:t>
      </w:r>
      <w:r w:rsidR="00EC6288" w:rsidRPr="00B32AFE">
        <w:rPr>
          <w:bCs/>
          <w:i/>
          <w:sz w:val="24"/>
          <w:szCs w:val="24"/>
        </w:rPr>
        <w:t xml:space="preserve">№1 </w:t>
      </w:r>
      <w:r w:rsidRPr="00B32AFE">
        <w:rPr>
          <w:bCs/>
          <w:i/>
          <w:sz w:val="24"/>
          <w:szCs w:val="24"/>
        </w:rPr>
        <w:t>к отчету главы Администрации</w:t>
      </w:r>
    </w:p>
    <w:p w:rsidR="00EA4271" w:rsidRPr="00B32AFE" w:rsidRDefault="00EA4271" w:rsidP="00B32A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391"/>
        <w:contextualSpacing/>
        <w:jc w:val="right"/>
        <w:rPr>
          <w:bCs/>
          <w:i/>
          <w:sz w:val="24"/>
          <w:szCs w:val="24"/>
        </w:rPr>
      </w:pPr>
      <w:r w:rsidRPr="00B32AFE">
        <w:rPr>
          <w:bCs/>
          <w:i/>
          <w:sz w:val="24"/>
          <w:szCs w:val="24"/>
        </w:rPr>
        <w:t>города Волгодонска о результатах  деятельности,</w:t>
      </w:r>
    </w:p>
    <w:p w:rsidR="00EA4271" w:rsidRPr="00B32AFE" w:rsidRDefault="00EA4271" w:rsidP="00B32A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391"/>
        <w:contextualSpacing/>
        <w:jc w:val="right"/>
        <w:rPr>
          <w:bCs/>
          <w:i/>
          <w:sz w:val="24"/>
          <w:szCs w:val="24"/>
        </w:rPr>
      </w:pPr>
      <w:r w:rsidRPr="00B32AFE">
        <w:rPr>
          <w:bCs/>
          <w:i/>
          <w:sz w:val="24"/>
          <w:szCs w:val="24"/>
        </w:rPr>
        <w:t>деятельности Администрации города Волгодонска</w:t>
      </w:r>
    </w:p>
    <w:p w:rsidR="00EA4271" w:rsidRPr="00B32AFE" w:rsidRDefault="00EA4271" w:rsidP="00B32A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391"/>
        <w:contextualSpacing/>
        <w:jc w:val="right"/>
        <w:rPr>
          <w:bCs/>
          <w:i/>
          <w:sz w:val="24"/>
          <w:szCs w:val="24"/>
        </w:rPr>
      </w:pPr>
      <w:r w:rsidRPr="00B32AFE">
        <w:rPr>
          <w:bCs/>
          <w:i/>
          <w:sz w:val="24"/>
          <w:szCs w:val="24"/>
        </w:rPr>
        <w:t>и органов Администрации города Волгодонска,</w:t>
      </w:r>
    </w:p>
    <w:p w:rsidR="00EA4271" w:rsidRPr="00B32AFE" w:rsidRDefault="00EA4271" w:rsidP="00B32A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391"/>
        <w:contextualSpacing/>
        <w:jc w:val="right"/>
        <w:rPr>
          <w:bCs/>
          <w:i/>
          <w:sz w:val="24"/>
          <w:szCs w:val="24"/>
        </w:rPr>
      </w:pPr>
      <w:r w:rsidRPr="00B32AFE">
        <w:rPr>
          <w:bCs/>
          <w:i/>
          <w:sz w:val="24"/>
          <w:szCs w:val="24"/>
        </w:rPr>
        <w:t>в том числе - о решении вопросов, поставленных</w:t>
      </w:r>
    </w:p>
    <w:p w:rsidR="00EA4271" w:rsidRPr="00B32AFE" w:rsidRDefault="00EA4271" w:rsidP="00B32A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391"/>
        <w:contextualSpacing/>
        <w:jc w:val="right"/>
        <w:rPr>
          <w:bCs/>
          <w:i/>
          <w:sz w:val="24"/>
          <w:szCs w:val="24"/>
        </w:rPr>
      </w:pPr>
      <w:r w:rsidRPr="00B32AFE">
        <w:rPr>
          <w:bCs/>
          <w:i/>
          <w:sz w:val="24"/>
          <w:szCs w:val="24"/>
        </w:rPr>
        <w:t>Волгодонской городской Думой, за 202</w:t>
      </w:r>
      <w:r w:rsidR="00756082">
        <w:rPr>
          <w:bCs/>
          <w:i/>
          <w:sz w:val="24"/>
          <w:szCs w:val="24"/>
        </w:rPr>
        <w:t>4</w:t>
      </w:r>
      <w:r w:rsidRPr="00B32AFE">
        <w:rPr>
          <w:bCs/>
          <w:i/>
          <w:sz w:val="24"/>
          <w:szCs w:val="24"/>
        </w:rPr>
        <w:t xml:space="preserve"> год</w:t>
      </w:r>
    </w:p>
    <w:p w:rsidR="00EA4271" w:rsidRPr="00B32AFE" w:rsidRDefault="00EA4271" w:rsidP="00B32A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76" w:lineRule="auto"/>
        <w:ind w:left="851" w:right="851"/>
        <w:jc w:val="both"/>
        <w:rPr>
          <w:b/>
          <w:sz w:val="24"/>
          <w:szCs w:val="24"/>
        </w:rPr>
      </w:pPr>
    </w:p>
    <w:p w:rsidR="00EA4271" w:rsidRPr="00B32AFE" w:rsidRDefault="00EA4271" w:rsidP="00B11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76" w:lineRule="auto"/>
        <w:ind w:left="851" w:right="851"/>
        <w:jc w:val="center"/>
        <w:rPr>
          <w:b/>
          <w:sz w:val="24"/>
          <w:szCs w:val="24"/>
        </w:rPr>
      </w:pPr>
      <w:r w:rsidRPr="00B32AFE">
        <w:rPr>
          <w:b/>
          <w:sz w:val="24"/>
          <w:szCs w:val="24"/>
        </w:rPr>
        <w:t>Показатели оценки деятельности главы Администрации города Волгодонска, деятельности Администрации города Волгодонска и органов Администрации города Волгодонска за 202</w:t>
      </w:r>
      <w:r w:rsidR="00756082">
        <w:rPr>
          <w:b/>
          <w:sz w:val="24"/>
          <w:szCs w:val="24"/>
        </w:rPr>
        <w:t>4</w:t>
      </w:r>
      <w:r w:rsidR="00EC6288" w:rsidRPr="00B32AFE">
        <w:rPr>
          <w:b/>
          <w:sz w:val="24"/>
          <w:szCs w:val="24"/>
        </w:rPr>
        <w:t xml:space="preserve"> </w:t>
      </w:r>
      <w:r w:rsidRPr="00B32AFE">
        <w:rPr>
          <w:b/>
          <w:sz w:val="24"/>
          <w:szCs w:val="24"/>
        </w:rPr>
        <w:t>год</w:t>
      </w:r>
    </w:p>
    <w:p w:rsidR="002D2BF5" w:rsidRPr="00B32AFE" w:rsidRDefault="002D2BF5" w:rsidP="00B32A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391"/>
        <w:contextualSpacing/>
        <w:jc w:val="both"/>
        <w:rPr>
          <w:sz w:val="24"/>
          <w:szCs w:val="24"/>
        </w:rPr>
      </w:pPr>
    </w:p>
    <w:tbl>
      <w:tblPr>
        <w:tblW w:w="14499" w:type="dxa"/>
        <w:tblInd w:w="70" w:type="dxa"/>
        <w:tblLayout w:type="fixed"/>
        <w:tblCellMar>
          <w:left w:w="70" w:type="dxa"/>
          <w:right w:w="70" w:type="dxa"/>
        </w:tblCellMar>
        <w:tblLook w:val="04A0"/>
      </w:tblPr>
      <w:tblGrid>
        <w:gridCol w:w="709"/>
        <w:gridCol w:w="22"/>
        <w:gridCol w:w="3277"/>
        <w:gridCol w:w="1263"/>
        <w:gridCol w:w="1318"/>
        <w:gridCol w:w="215"/>
        <w:gridCol w:w="1560"/>
        <w:gridCol w:w="6135"/>
      </w:tblGrid>
      <w:tr w:rsidR="00EA4271" w:rsidRPr="00B32AFE" w:rsidTr="006D0691">
        <w:trPr>
          <w:cantSplit/>
          <w:trHeight w:val="169"/>
        </w:trPr>
        <w:tc>
          <w:tcPr>
            <w:tcW w:w="4008" w:type="dxa"/>
            <w:gridSpan w:val="3"/>
            <w:vMerge w:val="restart"/>
            <w:tcBorders>
              <w:top w:val="single" w:sz="6" w:space="0" w:color="auto"/>
              <w:left w:val="single" w:sz="6" w:space="0" w:color="auto"/>
              <w:bottom w:val="single" w:sz="6" w:space="0" w:color="auto"/>
              <w:right w:val="single" w:sz="6" w:space="0" w:color="auto"/>
            </w:tcBorders>
            <w:hideMark/>
          </w:tcPr>
          <w:p w:rsidR="00EA4271" w:rsidRPr="00B32AFE" w:rsidRDefault="00EA4271" w:rsidP="006D0691">
            <w:pPr>
              <w:pStyle w:val="ConsPlusCell"/>
              <w:widowControl/>
              <w:spacing w:line="276" w:lineRule="auto"/>
              <w:jc w:val="center"/>
              <w:rPr>
                <w:rFonts w:ascii="Times New Roman" w:hAnsi="Times New Roman" w:cs="Times New Roman"/>
                <w:sz w:val="24"/>
                <w:szCs w:val="24"/>
              </w:rPr>
            </w:pPr>
            <w:r w:rsidRPr="00B32AFE">
              <w:rPr>
                <w:rFonts w:ascii="Times New Roman" w:hAnsi="Times New Roman" w:cs="Times New Roman"/>
                <w:sz w:val="24"/>
                <w:szCs w:val="24"/>
              </w:rPr>
              <w:t>Показатели</w:t>
            </w:r>
          </w:p>
        </w:tc>
        <w:tc>
          <w:tcPr>
            <w:tcW w:w="1263" w:type="dxa"/>
            <w:vMerge w:val="restart"/>
            <w:tcBorders>
              <w:top w:val="single" w:sz="6" w:space="0" w:color="auto"/>
              <w:left w:val="single" w:sz="6" w:space="0" w:color="auto"/>
              <w:bottom w:val="single" w:sz="6" w:space="0" w:color="auto"/>
              <w:right w:val="single" w:sz="6" w:space="0" w:color="auto"/>
            </w:tcBorders>
            <w:hideMark/>
          </w:tcPr>
          <w:p w:rsidR="00EA4271" w:rsidRPr="00B32AFE" w:rsidRDefault="00EA4271" w:rsidP="006D0691">
            <w:pPr>
              <w:pStyle w:val="ConsPlusCell"/>
              <w:widowControl/>
              <w:spacing w:line="276" w:lineRule="auto"/>
              <w:jc w:val="center"/>
              <w:rPr>
                <w:rFonts w:ascii="Times New Roman" w:hAnsi="Times New Roman" w:cs="Times New Roman"/>
                <w:sz w:val="24"/>
                <w:szCs w:val="24"/>
              </w:rPr>
            </w:pPr>
            <w:r w:rsidRPr="00B32AFE">
              <w:rPr>
                <w:rFonts w:ascii="Times New Roman" w:hAnsi="Times New Roman" w:cs="Times New Roman"/>
                <w:sz w:val="24"/>
                <w:szCs w:val="24"/>
              </w:rPr>
              <w:t xml:space="preserve">Единица </w:t>
            </w:r>
            <w:r w:rsidRPr="00B32AFE">
              <w:rPr>
                <w:rFonts w:ascii="Times New Roman" w:hAnsi="Times New Roman" w:cs="Times New Roman"/>
                <w:sz w:val="24"/>
                <w:szCs w:val="24"/>
              </w:rPr>
              <w:br/>
              <w:t>измерения</w:t>
            </w:r>
          </w:p>
        </w:tc>
        <w:tc>
          <w:tcPr>
            <w:tcW w:w="3093" w:type="dxa"/>
            <w:gridSpan w:val="3"/>
            <w:tcBorders>
              <w:top w:val="single" w:sz="6" w:space="0" w:color="auto"/>
              <w:left w:val="single" w:sz="6" w:space="0" w:color="auto"/>
              <w:bottom w:val="single" w:sz="6" w:space="0" w:color="auto"/>
              <w:right w:val="single" w:sz="6" w:space="0" w:color="auto"/>
            </w:tcBorders>
            <w:hideMark/>
          </w:tcPr>
          <w:p w:rsidR="00EA4271" w:rsidRPr="00B32AFE" w:rsidRDefault="00EA4271" w:rsidP="006D0691">
            <w:pPr>
              <w:pStyle w:val="ConsPlusCell"/>
              <w:widowControl/>
              <w:spacing w:line="276" w:lineRule="auto"/>
              <w:jc w:val="center"/>
              <w:rPr>
                <w:rFonts w:ascii="Times New Roman" w:hAnsi="Times New Roman" w:cs="Times New Roman"/>
                <w:sz w:val="24"/>
                <w:szCs w:val="24"/>
              </w:rPr>
            </w:pPr>
            <w:r w:rsidRPr="00B32AFE">
              <w:rPr>
                <w:rFonts w:ascii="Times New Roman" w:hAnsi="Times New Roman" w:cs="Times New Roman"/>
                <w:sz w:val="24"/>
                <w:szCs w:val="24"/>
              </w:rPr>
              <w:t xml:space="preserve">Отчетная </w:t>
            </w:r>
            <w:r w:rsidRPr="00B32AFE">
              <w:rPr>
                <w:rFonts w:ascii="Times New Roman" w:hAnsi="Times New Roman" w:cs="Times New Roman"/>
                <w:sz w:val="24"/>
                <w:szCs w:val="24"/>
              </w:rPr>
              <w:br/>
              <w:t>информация</w:t>
            </w:r>
          </w:p>
        </w:tc>
        <w:tc>
          <w:tcPr>
            <w:tcW w:w="6135" w:type="dxa"/>
            <w:vMerge w:val="restart"/>
            <w:tcBorders>
              <w:top w:val="single" w:sz="6" w:space="0" w:color="auto"/>
              <w:left w:val="single" w:sz="6" w:space="0" w:color="auto"/>
              <w:bottom w:val="single" w:sz="6" w:space="0" w:color="auto"/>
              <w:right w:val="single" w:sz="6" w:space="0" w:color="auto"/>
            </w:tcBorders>
            <w:hideMark/>
          </w:tcPr>
          <w:p w:rsidR="00EA4271" w:rsidRPr="00B32AFE" w:rsidRDefault="00EA4271" w:rsidP="006D0691">
            <w:pPr>
              <w:pStyle w:val="ConsPlusCell"/>
              <w:widowControl/>
              <w:spacing w:line="276" w:lineRule="auto"/>
              <w:jc w:val="center"/>
              <w:rPr>
                <w:rFonts w:ascii="Times New Roman" w:hAnsi="Times New Roman" w:cs="Times New Roman"/>
                <w:sz w:val="24"/>
                <w:szCs w:val="24"/>
              </w:rPr>
            </w:pPr>
            <w:r w:rsidRPr="00B32AFE">
              <w:rPr>
                <w:rFonts w:ascii="Times New Roman" w:hAnsi="Times New Roman" w:cs="Times New Roman"/>
                <w:sz w:val="24"/>
                <w:szCs w:val="24"/>
              </w:rPr>
              <w:t>Примечание</w:t>
            </w:r>
          </w:p>
        </w:tc>
      </w:tr>
      <w:tr w:rsidR="00EA4271" w:rsidRPr="00B32AFE" w:rsidTr="00035B00">
        <w:trPr>
          <w:cantSplit/>
          <w:trHeight w:val="169"/>
        </w:trPr>
        <w:tc>
          <w:tcPr>
            <w:tcW w:w="4008" w:type="dxa"/>
            <w:gridSpan w:val="3"/>
            <w:vMerge/>
            <w:tcBorders>
              <w:top w:val="single" w:sz="6" w:space="0" w:color="auto"/>
              <w:left w:val="single" w:sz="6" w:space="0" w:color="auto"/>
              <w:bottom w:val="single" w:sz="6" w:space="0" w:color="auto"/>
              <w:right w:val="single" w:sz="6" w:space="0" w:color="auto"/>
            </w:tcBorders>
            <w:vAlign w:val="center"/>
            <w:hideMark/>
          </w:tcPr>
          <w:p w:rsidR="00EA4271" w:rsidRPr="00B32AFE" w:rsidRDefault="00EA4271" w:rsidP="00B32AFE">
            <w:pPr>
              <w:spacing w:line="276" w:lineRule="auto"/>
              <w:jc w:val="both"/>
              <w:rPr>
                <w:sz w:val="24"/>
                <w:szCs w:val="24"/>
              </w:rPr>
            </w:pPr>
          </w:p>
        </w:tc>
        <w:tc>
          <w:tcPr>
            <w:tcW w:w="1263" w:type="dxa"/>
            <w:vMerge/>
            <w:tcBorders>
              <w:top w:val="single" w:sz="6" w:space="0" w:color="auto"/>
              <w:left w:val="single" w:sz="6" w:space="0" w:color="auto"/>
              <w:bottom w:val="single" w:sz="6" w:space="0" w:color="auto"/>
              <w:right w:val="single" w:sz="6" w:space="0" w:color="auto"/>
            </w:tcBorders>
            <w:vAlign w:val="center"/>
            <w:hideMark/>
          </w:tcPr>
          <w:p w:rsidR="00EA4271" w:rsidRPr="00B32AFE" w:rsidRDefault="00EA4271" w:rsidP="00B32AFE">
            <w:pPr>
              <w:spacing w:line="276" w:lineRule="auto"/>
              <w:jc w:val="both"/>
              <w:rPr>
                <w:sz w:val="24"/>
                <w:szCs w:val="24"/>
              </w:rPr>
            </w:pPr>
          </w:p>
        </w:tc>
        <w:tc>
          <w:tcPr>
            <w:tcW w:w="1533" w:type="dxa"/>
            <w:gridSpan w:val="2"/>
            <w:tcBorders>
              <w:top w:val="single" w:sz="6" w:space="0" w:color="auto"/>
              <w:left w:val="single" w:sz="6" w:space="0" w:color="auto"/>
              <w:bottom w:val="single" w:sz="6" w:space="0" w:color="auto"/>
              <w:right w:val="single" w:sz="6" w:space="0" w:color="auto"/>
            </w:tcBorders>
            <w:vAlign w:val="center"/>
            <w:hideMark/>
          </w:tcPr>
          <w:p w:rsidR="00EA4271" w:rsidRPr="002B16B2" w:rsidRDefault="00EA4271" w:rsidP="002B16B2">
            <w:pPr>
              <w:pStyle w:val="ConsPlusCell"/>
              <w:widowControl/>
              <w:spacing w:line="276" w:lineRule="auto"/>
              <w:jc w:val="center"/>
              <w:rPr>
                <w:rFonts w:ascii="Times New Roman" w:hAnsi="Times New Roman" w:cs="Times New Roman"/>
                <w:sz w:val="24"/>
                <w:szCs w:val="24"/>
              </w:rPr>
            </w:pPr>
            <w:r w:rsidRPr="002B16B2">
              <w:rPr>
                <w:rFonts w:ascii="Times New Roman" w:hAnsi="Times New Roman" w:cs="Times New Roman"/>
                <w:sz w:val="24"/>
                <w:szCs w:val="24"/>
              </w:rPr>
              <w:t>20</w:t>
            </w:r>
            <w:r w:rsidRPr="002B16B2">
              <w:rPr>
                <w:rFonts w:ascii="Times New Roman" w:hAnsi="Times New Roman" w:cs="Times New Roman"/>
                <w:sz w:val="24"/>
                <w:szCs w:val="24"/>
                <w:lang w:val="en-US"/>
              </w:rPr>
              <w:t>2</w:t>
            </w:r>
            <w:r w:rsidR="002B16B2" w:rsidRPr="002B16B2">
              <w:rPr>
                <w:rFonts w:ascii="Times New Roman" w:hAnsi="Times New Roman" w:cs="Times New Roman"/>
                <w:sz w:val="24"/>
                <w:szCs w:val="24"/>
              </w:rPr>
              <w:t>4</w:t>
            </w:r>
          </w:p>
        </w:tc>
        <w:tc>
          <w:tcPr>
            <w:tcW w:w="1560" w:type="dxa"/>
            <w:tcBorders>
              <w:top w:val="single" w:sz="6" w:space="0" w:color="auto"/>
              <w:left w:val="single" w:sz="6" w:space="0" w:color="auto"/>
              <w:bottom w:val="single" w:sz="6" w:space="0" w:color="auto"/>
              <w:right w:val="single" w:sz="6" w:space="0" w:color="auto"/>
            </w:tcBorders>
            <w:vAlign w:val="center"/>
            <w:hideMark/>
          </w:tcPr>
          <w:p w:rsidR="00EA4271" w:rsidRPr="002B16B2" w:rsidRDefault="00EA4271" w:rsidP="002B16B2">
            <w:pPr>
              <w:pStyle w:val="ConsPlusCell"/>
              <w:widowControl/>
              <w:spacing w:line="276" w:lineRule="auto"/>
              <w:jc w:val="center"/>
              <w:rPr>
                <w:rFonts w:ascii="Times New Roman" w:hAnsi="Times New Roman" w:cs="Times New Roman"/>
                <w:sz w:val="24"/>
                <w:szCs w:val="24"/>
              </w:rPr>
            </w:pPr>
            <w:r w:rsidRPr="002B16B2">
              <w:rPr>
                <w:rFonts w:ascii="Times New Roman" w:hAnsi="Times New Roman" w:cs="Times New Roman"/>
                <w:sz w:val="24"/>
                <w:szCs w:val="24"/>
              </w:rPr>
              <w:t>20</w:t>
            </w:r>
            <w:r w:rsidRPr="002B16B2">
              <w:rPr>
                <w:rFonts w:ascii="Times New Roman" w:hAnsi="Times New Roman" w:cs="Times New Roman"/>
                <w:sz w:val="24"/>
                <w:szCs w:val="24"/>
                <w:lang w:val="en-US"/>
              </w:rPr>
              <w:t>2</w:t>
            </w:r>
            <w:r w:rsidR="002B16B2" w:rsidRPr="002B16B2">
              <w:rPr>
                <w:rFonts w:ascii="Times New Roman" w:hAnsi="Times New Roman" w:cs="Times New Roman"/>
                <w:sz w:val="24"/>
                <w:szCs w:val="24"/>
              </w:rPr>
              <w:t>3</w:t>
            </w:r>
          </w:p>
        </w:tc>
        <w:tc>
          <w:tcPr>
            <w:tcW w:w="6135" w:type="dxa"/>
            <w:vMerge/>
            <w:tcBorders>
              <w:top w:val="single" w:sz="6" w:space="0" w:color="auto"/>
              <w:left w:val="single" w:sz="6" w:space="0" w:color="auto"/>
              <w:bottom w:val="single" w:sz="6" w:space="0" w:color="auto"/>
              <w:right w:val="single" w:sz="6" w:space="0" w:color="auto"/>
            </w:tcBorders>
            <w:vAlign w:val="center"/>
            <w:hideMark/>
          </w:tcPr>
          <w:p w:rsidR="00EA4271" w:rsidRPr="00B32AFE" w:rsidRDefault="00EA4271" w:rsidP="00B32AFE">
            <w:pPr>
              <w:spacing w:line="276" w:lineRule="auto"/>
              <w:jc w:val="both"/>
              <w:rPr>
                <w:sz w:val="24"/>
                <w:szCs w:val="24"/>
              </w:rPr>
            </w:pPr>
          </w:p>
        </w:tc>
      </w:tr>
      <w:tr w:rsidR="00EA4271" w:rsidRPr="00B32AFE" w:rsidTr="00F232FE">
        <w:trPr>
          <w:cantSplit/>
          <w:trHeight w:val="112"/>
        </w:trPr>
        <w:tc>
          <w:tcPr>
            <w:tcW w:w="14499" w:type="dxa"/>
            <w:gridSpan w:val="8"/>
            <w:tcBorders>
              <w:top w:val="single" w:sz="6" w:space="0" w:color="auto"/>
              <w:left w:val="single" w:sz="6" w:space="0" w:color="auto"/>
              <w:bottom w:val="single" w:sz="6" w:space="0" w:color="auto"/>
              <w:right w:val="single" w:sz="6" w:space="0" w:color="auto"/>
            </w:tcBorders>
            <w:hideMark/>
          </w:tcPr>
          <w:p w:rsidR="00EA4271" w:rsidRPr="00B32AFE" w:rsidRDefault="00EA4271" w:rsidP="00B32AFE">
            <w:pPr>
              <w:pStyle w:val="ConsPlusCell"/>
              <w:widowControl/>
              <w:spacing w:line="276" w:lineRule="auto"/>
              <w:jc w:val="both"/>
              <w:rPr>
                <w:rFonts w:ascii="Times New Roman" w:hAnsi="Times New Roman" w:cs="Times New Roman"/>
                <w:b/>
                <w:sz w:val="24"/>
                <w:szCs w:val="24"/>
              </w:rPr>
            </w:pPr>
            <w:r w:rsidRPr="00B32AFE">
              <w:rPr>
                <w:rFonts w:ascii="Times New Roman" w:hAnsi="Times New Roman" w:cs="Times New Roman"/>
                <w:b/>
                <w:sz w:val="24"/>
                <w:szCs w:val="24"/>
              </w:rPr>
              <w:t>Структура и доходы населения</w:t>
            </w:r>
          </w:p>
        </w:tc>
      </w:tr>
      <w:tr w:rsidR="00906A73" w:rsidRPr="00B32AFE" w:rsidTr="00035B00">
        <w:trPr>
          <w:cantSplit/>
          <w:trHeight w:val="169"/>
        </w:trPr>
        <w:tc>
          <w:tcPr>
            <w:tcW w:w="731" w:type="dxa"/>
            <w:gridSpan w:val="2"/>
            <w:tcBorders>
              <w:top w:val="single" w:sz="6" w:space="0" w:color="auto"/>
              <w:left w:val="single" w:sz="6" w:space="0" w:color="auto"/>
              <w:bottom w:val="single" w:sz="6" w:space="0" w:color="auto"/>
              <w:right w:val="single" w:sz="6" w:space="0" w:color="auto"/>
            </w:tcBorders>
            <w:hideMark/>
          </w:tcPr>
          <w:p w:rsidR="00906A73" w:rsidRPr="00747AF4" w:rsidRDefault="00906A73" w:rsidP="009B64EF">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lang w:eastAsia="en-US"/>
              </w:rPr>
              <w:t>1.</w:t>
            </w:r>
          </w:p>
        </w:tc>
        <w:tc>
          <w:tcPr>
            <w:tcW w:w="3277" w:type="dxa"/>
            <w:tcBorders>
              <w:top w:val="single" w:sz="6" w:space="0" w:color="auto"/>
              <w:left w:val="single" w:sz="6" w:space="0" w:color="auto"/>
              <w:bottom w:val="single" w:sz="6" w:space="0" w:color="auto"/>
              <w:right w:val="single" w:sz="6" w:space="0" w:color="auto"/>
            </w:tcBorders>
            <w:hideMark/>
          </w:tcPr>
          <w:p w:rsidR="00906A73" w:rsidRPr="00747AF4" w:rsidRDefault="00906A73" w:rsidP="009B64EF">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lang w:eastAsia="en-US"/>
              </w:rPr>
              <w:t xml:space="preserve">Численность населения </w:t>
            </w:r>
            <w:r w:rsidRPr="00747AF4">
              <w:rPr>
                <w:rFonts w:ascii="Times New Roman" w:hAnsi="Times New Roman" w:cs="Times New Roman"/>
                <w:sz w:val="24"/>
                <w:szCs w:val="24"/>
                <w:lang w:eastAsia="en-US"/>
              </w:rPr>
              <w:br/>
              <w:t>на начало года</w:t>
            </w:r>
          </w:p>
        </w:tc>
        <w:tc>
          <w:tcPr>
            <w:tcW w:w="1263" w:type="dxa"/>
            <w:tcBorders>
              <w:top w:val="single" w:sz="6" w:space="0" w:color="auto"/>
              <w:left w:val="single" w:sz="6" w:space="0" w:color="auto"/>
              <w:bottom w:val="single" w:sz="6" w:space="0" w:color="auto"/>
              <w:right w:val="single" w:sz="6" w:space="0" w:color="auto"/>
            </w:tcBorders>
            <w:hideMark/>
          </w:tcPr>
          <w:p w:rsidR="00906A73" w:rsidRPr="00747AF4" w:rsidRDefault="00906A73" w:rsidP="006D0691">
            <w:pPr>
              <w:pStyle w:val="ConsPlusCell"/>
              <w:widowControl/>
              <w:spacing w:line="276" w:lineRule="auto"/>
              <w:jc w:val="center"/>
              <w:rPr>
                <w:rFonts w:ascii="Times New Roman" w:hAnsi="Times New Roman" w:cs="Times New Roman"/>
                <w:sz w:val="24"/>
                <w:szCs w:val="24"/>
              </w:rPr>
            </w:pPr>
            <w:r w:rsidRPr="00747AF4">
              <w:rPr>
                <w:rFonts w:ascii="Times New Roman" w:hAnsi="Times New Roman" w:cs="Times New Roman"/>
                <w:sz w:val="24"/>
                <w:szCs w:val="24"/>
                <w:lang w:eastAsia="en-US"/>
              </w:rPr>
              <w:t>чел.</w:t>
            </w:r>
          </w:p>
        </w:tc>
        <w:tc>
          <w:tcPr>
            <w:tcW w:w="1533" w:type="dxa"/>
            <w:gridSpan w:val="2"/>
            <w:tcBorders>
              <w:top w:val="single" w:sz="6" w:space="0" w:color="auto"/>
              <w:left w:val="single" w:sz="6" w:space="0" w:color="auto"/>
              <w:bottom w:val="single" w:sz="6" w:space="0" w:color="auto"/>
              <w:right w:val="single" w:sz="6" w:space="0" w:color="auto"/>
            </w:tcBorders>
          </w:tcPr>
          <w:p w:rsidR="00906A73" w:rsidRPr="00747AF4" w:rsidRDefault="00906A73" w:rsidP="009B64EF">
            <w:pPr>
              <w:spacing w:line="276" w:lineRule="auto"/>
              <w:jc w:val="center"/>
              <w:rPr>
                <w:sz w:val="24"/>
                <w:szCs w:val="24"/>
                <w:lang w:eastAsia="en-US"/>
              </w:rPr>
            </w:pPr>
            <w:r w:rsidRPr="00747AF4">
              <w:rPr>
                <w:sz w:val="24"/>
                <w:szCs w:val="24"/>
                <w:lang w:eastAsia="en-US"/>
              </w:rPr>
              <w:t>16</w:t>
            </w:r>
            <w:r>
              <w:rPr>
                <w:sz w:val="24"/>
                <w:szCs w:val="24"/>
                <w:lang w:eastAsia="en-US"/>
              </w:rPr>
              <w:t>4,0</w:t>
            </w:r>
          </w:p>
        </w:tc>
        <w:tc>
          <w:tcPr>
            <w:tcW w:w="1560" w:type="dxa"/>
            <w:tcBorders>
              <w:top w:val="single" w:sz="6" w:space="0" w:color="auto"/>
              <w:left w:val="single" w:sz="6" w:space="0" w:color="auto"/>
              <w:bottom w:val="single" w:sz="6" w:space="0" w:color="auto"/>
              <w:right w:val="single" w:sz="6" w:space="0" w:color="auto"/>
            </w:tcBorders>
          </w:tcPr>
          <w:p w:rsidR="00906A73" w:rsidRPr="00747AF4" w:rsidRDefault="00FA5130" w:rsidP="009B64EF">
            <w:pPr>
              <w:spacing w:line="276" w:lineRule="auto"/>
              <w:jc w:val="center"/>
              <w:rPr>
                <w:sz w:val="24"/>
                <w:szCs w:val="24"/>
                <w:lang w:eastAsia="en-US"/>
              </w:rPr>
            </w:pPr>
            <w:r w:rsidRPr="00B11835">
              <w:rPr>
                <w:sz w:val="24"/>
                <w:szCs w:val="24"/>
                <w:lang w:eastAsia="en-US"/>
              </w:rPr>
              <w:t>165,6</w:t>
            </w:r>
          </w:p>
        </w:tc>
        <w:tc>
          <w:tcPr>
            <w:tcW w:w="6135" w:type="dxa"/>
            <w:tcBorders>
              <w:top w:val="single" w:sz="6" w:space="0" w:color="auto"/>
              <w:left w:val="single" w:sz="6" w:space="0" w:color="auto"/>
              <w:bottom w:val="single" w:sz="6" w:space="0" w:color="auto"/>
              <w:right w:val="single" w:sz="6" w:space="0" w:color="auto"/>
            </w:tcBorders>
          </w:tcPr>
          <w:p w:rsidR="00906A73" w:rsidRPr="00747AF4" w:rsidRDefault="00906A73" w:rsidP="009B64EF">
            <w:pPr>
              <w:spacing w:line="276" w:lineRule="auto"/>
              <w:jc w:val="both"/>
              <w:rPr>
                <w:sz w:val="24"/>
                <w:szCs w:val="24"/>
              </w:rPr>
            </w:pPr>
            <w:r>
              <w:rPr>
                <w:sz w:val="24"/>
                <w:szCs w:val="24"/>
                <w:lang w:eastAsia="en-US"/>
              </w:rPr>
              <w:t>2024</w:t>
            </w:r>
            <w:r w:rsidRPr="00747AF4">
              <w:rPr>
                <w:sz w:val="24"/>
                <w:szCs w:val="24"/>
                <w:lang w:eastAsia="en-US"/>
              </w:rPr>
              <w:t xml:space="preserve"> год – оперативные данные</w:t>
            </w:r>
          </w:p>
        </w:tc>
      </w:tr>
      <w:tr w:rsidR="00906A73" w:rsidRPr="00B32AFE" w:rsidTr="00035B00">
        <w:trPr>
          <w:cantSplit/>
          <w:trHeight w:val="112"/>
        </w:trPr>
        <w:tc>
          <w:tcPr>
            <w:tcW w:w="731" w:type="dxa"/>
            <w:gridSpan w:val="2"/>
            <w:tcBorders>
              <w:top w:val="single" w:sz="6" w:space="0" w:color="auto"/>
              <w:left w:val="single" w:sz="6" w:space="0" w:color="auto"/>
              <w:bottom w:val="single" w:sz="6" w:space="0" w:color="auto"/>
              <w:right w:val="single" w:sz="6" w:space="0" w:color="auto"/>
            </w:tcBorders>
            <w:hideMark/>
          </w:tcPr>
          <w:p w:rsidR="00906A73" w:rsidRPr="00747AF4" w:rsidRDefault="00906A73" w:rsidP="009B64EF">
            <w:pPr>
              <w:autoSpaceDE w:val="0"/>
              <w:spacing w:line="276" w:lineRule="auto"/>
              <w:jc w:val="both"/>
              <w:rPr>
                <w:sz w:val="24"/>
                <w:szCs w:val="24"/>
              </w:rPr>
            </w:pPr>
            <w:r w:rsidRPr="00747AF4">
              <w:rPr>
                <w:sz w:val="24"/>
                <w:szCs w:val="24"/>
                <w:lang w:eastAsia="en-US"/>
              </w:rPr>
              <w:t>1.1.</w:t>
            </w:r>
          </w:p>
        </w:tc>
        <w:tc>
          <w:tcPr>
            <w:tcW w:w="3277" w:type="dxa"/>
            <w:tcBorders>
              <w:top w:val="single" w:sz="6" w:space="0" w:color="auto"/>
              <w:left w:val="single" w:sz="6" w:space="0" w:color="auto"/>
              <w:bottom w:val="single" w:sz="6" w:space="0" w:color="auto"/>
              <w:right w:val="single" w:sz="6" w:space="0" w:color="auto"/>
            </w:tcBorders>
            <w:hideMark/>
          </w:tcPr>
          <w:p w:rsidR="00906A73" w:rsidRPr="00747AF4" w:rsidRDefault="00906A73" w:rsidP="009B64EF">
            <w:pPr>
              <w:autoSpaceDE w:val="0"/>
              <w:spacing w:line="276" w:lineRule="auto"/>
              <w:jc w:val="both"/>
              <w:rPr>
                <w:sz w:val="24"/>
                <w:szCs w:val="24"/>
              </w:rPr>
            </w:pPr>
            <w:r w:rsidRPr="00747AF4">
              <w:rPr>
                <w:sz w:val="24"/>
                <w:szCs w:val="24"/>
                <w:lang w:eastAsia="en-US"/>
              </w:rPr>
              <w:t>Число прибывших</w:t>
            </w:r>
          </w:p>
        </w:tc>
        <w:tc>
          <w:tcPr>
            <w:tcW w:w="1263" w:type="dxa"/>
            <w:tcBorders>
              <w:top w:val="single" w:sz="6" w:space="0" w:color="auto"/>
              <w:left w:val="single" w:sz="6" w:space="0" w:color="auto"/>
              <w:bottom w:val="single" w:sz="6" w:space="0" w:color="auto"/>
              <w:right w:val="single" w:sz="6" w:space="0" w:color="auto"/>
            </w:tcBorders>
            <w:hideMark/>
          </w:tcPr>
          <w:p w:rsidR="00906A73" w:rsidRPr="00747AF4" w:rsidRDefault="00906A73" w:rsidP="006D0691">
            <w:pPr>
              <w:autoSpaceDE w:val="0"/>
              <w:spacing w:line="276" w:lineRule="auto"/>
              <w:jc w:val="center"/>
              <w:rPr>
                <w:sz w:val="24"/>
                <w:szCs w:val="24"/>
              </w:rPr>
            </w:pPr>
            <w:r w:rsidRPr="00747AF4">
              <w:rPr>
                <w:sz w:val="24"/>
                <w:szCs w:val="24"/>
                <w:lang w:eastAsia="en-US"/>
              </w:rPr>
              <w:t>чел.</w:t>
            </w:r>
          </w:p>
        </w:tc>
        <w:tc>
          <w:tcPr>
            <w:tcW w:w="1533" w:type="dxa"/>
            <w:gridSpan w:val="2"/>
            <w:tcBorders>
              <w:top w:val="single" w:sz="6" w:space="0" w:color="auto"/>
              <w:left w:val="single" w:sz="6" w:space="0" w:color="auto"/>
              <w:bottom w:val="single" w:sz="6" w:space="0" w:color="auto"/>
              <w:right w:val="single" w:sz="6" w:space="0" w:color="auto"/>
            </w:tcBorders>
          </w:tcPr>
          <w:p w:rsidR="00906A73" w:rsidRPr="00977AD9" w:rsidRDefault="00906A73" w:rsidP="009B64EF">
            <w:pPr>
              <w:autoSpaceDE w:val="0"/>
              <w:spacing w:line="276" w:lineRule="auto"/>
              <w:jc w:val="center"/>
              <w:rPr>
                <w:sz w:val="24"/>
                <w:szCs w:val="24"/>
                <w:highlight w:val="yellow"/>
                <w:lang w:eastAsia="en-US"/>
              </w:rPr>
            </w:pPr>
            <w:r w:rsidRPr="00535867">
              <w:rPr>
                <w:sz w:val="24"/>
                <w:szCs w:val="24"/>
                <w:lang w:eastAsia="en-US"/>
              </w:rPr>
              <w:t>Информационные ресурсы закрыты для муниципального образования</w:t>
            </w:r>
          </w:p>
        </w:tc>
        <w:tc>
          <w:tcPr>
            <w:tcW w:w="1560" w:type="dxa"/>
            <w:tcBorders>
              <w:top w:val="single" w:sz="6" w:space="0" w:color="auto"/>
              <w:left w:val="single" w:sz="6" w:space="0" w:color="auto"/>
              <w:bottom w:val="single" w:sz="6" w:space="0" w:color="auto"/>
              <w:right w:val="single" w:sz="6" w:space="0" w:color="auto"/>
            </w:tcBorders>
          </w:tcPr>
          <w:p w:rsidR="00906A73" w:rsidRPr="00535867" w:rsidRDefault="00906A73" w:rsidP="009B64EF">
            <w:pPr>
              <w:autoSpaceDE w:val="0"/>
              <w:spacing w:line="276" w:lineRule="auto"/>
              <w:jc w:val="center"/>
              <w:rPr>
                <w:sz w:val="24"/>
                <w:szCs w:val="24"/>
                <w:lang w:eastAsia="en-US"/>
              </w:rPr>
            </w:pPr>
            <w:r w:rsidRPr="00535867">
              <w:rPr>
                <w:sz w:val="24"/>
                <w:szCs w:val="24"/>
                <w:lang w:eastAsia="en-US"/>
              </w:rPr>
              <w:t>2734</w:t>
            </w:r>
          </w:p>
        </w:tc>
        <w:tc>
          <w:tcPr>
            <w:tcW w:w="6135" w:type="dxa"/>
            <w:tcBorders>
              <w:top w:val="single" w:sz="6" w:space="0" w:color="auto"/>
              <w:left w:val="single" w:sz="6" w:space="0" w:color="auto"/>
              <w:bottom w:val="single" w:sz="6" w:space="0" w:color="auto"/>
              <w:right w:val="single" w:sz="6" w:space="0" w:color="auto"/>
            </w:tcBorders>
          </w:tcPr>
          <w:p w:rsidR="00906A73" w:rsidRPr="00747AF4" w:rsidRDefault="00906A73" w:rsidP="009B64EF">
            <w:pPr>
              <w:spacing w:line="276" w:lineRule="auto"/>
              <w:jc w:val="both"/>
              <w:rPr>
                <w:sz w:val="24"/>
                <w:szCs w:val="24"/>
                <w:lang w:eastAsia="en-US"/>
              </w:rPr>
            </w:pPr>
          </w:p>
        </w:tc>
      </w:tr>
      <w:tr w:rsidR="00906A73" w:rsidRPr="00B32AFE" w:rsidTr="00035B00">
        <w:trPr>
          <w:cantSplit/>
          <w:trHeight w:val="112"/>
        </w:trPr>
        <w:tc>
          <w:tcPr>
            <w:tcW w:w="731" w:type="dxa"/>
            <w:gridSpan w:val="2"/>
            <w:tcBorders>
              <w:top w:val="single" w:sz="6" w:space="0" w:color="auto"/>
              <w:left w:val="single" w:sz="6" w:space="0" w:color="auto"/>
              <w:bottom w:val="single" w:sz="6" w:space="0" w:color="auto"/>
              <w:right w:val="single" w:sz="6" w:space="0" w:color="auto"/>
            </w:tcBorders>
            <w:hideMark/>
          </w:tcPr>
          <w:p w:rsidR="00906A73" w:rsidRPr="00747AF4" w:rsidRDefault="00906A73" w:rsidP="009B64EF">
            <w:pPr>
              <w:autoSpaceDE w:val="0"/>
              <w:spacing w:line="276" w:lineRule="auto"/>
              <w:jc w:val="both"/>
              <w:rPr>
                <w:sz w:val="24"/>
                <w:szCs w:val="24"/>
              </w:rPr>
            </w:pPr>
            <w:r w:rsidRPr="00747AF4">
              <w:rPr>
                <w:sz w:val="24"/>
                <w:szCs w:val="24"/>
                <w:lang w:eastAsia="en-US"/>
              </w:rPr>
              <w:t>1.2.</w:t>
            </w:r>
          </w:p>
        </w:tc>
        <w:tc>
          <w:tcPr>
            <w:tcW w:w="3277" w:type="dxa"/>
            <w:tcBorders>
              <w:top w:val="single" w:sz="6" w:space="0" w:color="auto"/>
              <w:left w:val="single" w:sz="6" w:space="0" w:color="auto"/>
              <w:bottom w:val="single" w:sz="6" w:space="0" w:color="auto"/>
              <w:right w:val="single" w:sz="6" w:space="0" w:color="auto"/>
            </w:tcBorders>
            <w:hideMark/>
          </w:tcPr>
          <w:p w:rsidR="00906A73" w:rsidRPr="00747AF4" w:rsidRDefault="00906A73" w:rsidP="009B64EF">
            <w:pPr>
              <w:autoSpaceDE w:val="0"/>
              <w:spacing w:line="276" w:lineRule="auto"/>
              <w:jc w:val="both"/>
              <w:rPr>
                <w:sz w:val="24"/>
                <w:szCs w:val="24"/>
              </w:rPr>
            </w:pPr>
            <w:r w:rsidRPr="00747AF4">
              <w:rPr>
                <w:sz w:val="24"/>
                <w:szCs w:val="24"/>
                <w:lang w:eastAsia="en-US"/>
              </w:rPr>
              <w:t>Число выбывших</w:t>
            </w:r>
          </w:p>
        </w:tc>
        <w:tc>
          <w:tcPr>
            <w:tcW w:w="1263" w:type="dxa"/>
            <w:tcBorders>
              <w:top w:val="single" w:sz="6" w:space="0" w:color="auto"/>
              <w:left w:val="single" w:sz="6" w:space="0" w:color="auto"/>
              <w:bottom w:val="single" w:sz="6" w:space="0" w:color="auto"/>
              <w:right w:val="single" w:sz="6" w:space="0" w:color="auto"/>
            </w:tcBorders>
            <w:hideMark/>
          </w:tcPr>
          <w:p w:rsidR="00906A73" w:rsidRPr="00747AF4" w:rsidRDefault="00906A73" w:rsidP="006D0691">
            <w:pPr>
              <w:autoSpaceDE w:val="0"/>
              <w:spacing w:line="276" w:lineRule="auto"/>
              <w:jc w:val="center"/>
              <w:rPr>
                <w:sz w:val="24"/>
                <w:szCs w:val="24"/>
              </w:rPr>
            </w:pPr>
            <w:r w:rsidRPr="00747AF4">
              <w:rPr>
                <w:sz w:val="24"/>
                <w:szCs w:val="24"/>
                <w:lang w:eastAsia="en-US"/>
              </w:rPr>
              <w:t>чел.</w:t>
            </w:r>
          </w:p>
        </w:tc>
        <w:tc>
          <w:tcPr>
            <w:tcW w:w="1533" w:type="dxa"/>
            <w:gridSpan w:val="2"/>
            <w:tcBorders>
              <w:top w:val="single" w:sz="6" w:space="0" w:color="auto"/>
              <w:left w:val="single" w:sz="6" w:space="0" w:color="auto"/>
              <w:bottom w:val="single" w:sz="6" w:space="0" w:color="auto"/>
              <w:right w:val="single" w:sz="6" w:space="0" w:color="auto"/>
            </w:tcBorders>
          </w:tcPr>
          <w:p w:rsidR="00906A73" w:rsidRPr="00977AD9" w:rsidRDefault="00906A73" w:rsidP="009B64EF">
            <w:pPr>
              <w:autoSpaceDE w:val="0"/>
              <w:spacing w:line="276" w:lineRule="auto"/>
              <w:jc w:val="center"/>
              <w:rPr>
                <w:sz w:val="24"/>
                <w:szCs w:val="24"/>
                <w:highlight w:val="yellow"/>
                <w:lang w:eastAsia="en-US"/>
              </w:rPr>
            </w:pPr>
            <w:r w:rsidRPr="00535867">
              <w:rPr>
                <w:sz w:val="24"/>
                <w:szCs w:val="24"/>
                <w:lang w:eastAsia="en-US"/>
              </w:rPr>
              <w:t>Информационные ресурсы закрыты для муниципального образования</w:t>
            </w:r>
          </w:p>
        </w:tc>
        <w:tc>
          <w:tcPr>
            <w:tcW w:w="1560" w:type="dxa"/>
            <w:tcBorders>
              <w:top w:val="single" w:sz="6" w:space="0" w:color="auto"/>
              <w:left w:val="single" w:sz="6" w:space="0" w:color="auto"/>
              <w:bottom w:val="single" w:sz="6" w:space="0" w:color="auto"/>
              <w:right w:val="single" w:sz="6" w:space="0" w:color="auto"/>
            </w:tcBorders>
          </w:tcPr>
          <w:p w:rsidR="00906A73" w:rsidRPr="00535867" w:rsidRDefault="00906A73" w:rsidP="009B64EF">
            <w:pPr>
              <w:autoSpaceDE w:val="0"/>
              <w:spacing w:line="276" w:lineRule="auto"/>
              <w:jc w:val="center"/>
              <w:rPr>
                <w:sz w:val="24"/>
                <w:szCs w:val="24"/>
                <w:lang w:eastAsia="en-US"/>
              </w:rPr>
            </w:pPr>
            <w:r w:rsidRPr="00535867">
              <w:rPr>
                <w:sz w:val="24"/>
                <w:szCs w:val="24"/>
                <w:lang w:eastAsia="en-US"/>
              </w:rPr>
              <w:t>3816</w:t>
            </w:r>
          </w:p>
        </w:tc>
        <w:tc>
          <w:tcPr>
            <w:tcW w:w="6135" w:type="dxa"/>
            <w:tcBorders>
              <w:top w:val="single" w:sz="6" w:space="0" w:color="auto"/>
              <w:left w:val="single" w:sz="6" w:space="0" w:color="auto"/>
              <w:bottom w:val="single" w:sz="6" w:space="0" w:color="auto"/>
              <w:right w:val="single" w:sz="6" w:space="0" w:color="auto"/>
            </w:tcBorders>
          </w:tcPr>
          <w:p w:rsidR="00906A73" w:rsidRPr="00747AF4" w:rsidRDefault="00906A73" w:rsidP="009B64EF">
            <w:pPr>
              <w:spacing w:line="276" w:lineRule="auto"/>
              <w:jc w:val="both"/>
              <w:rPr>
                <w:sz w:val="24"/>
                <w:szCs w:val="24"/>
                <w:lang w:eastAsia="en-US"/>
              </w:rPr>
            </w:pPr>
          </w:p>
        </w:tc>
      </w:tr>
      <w:tr w:rsidR="00906A73" w:rsidRPr="00B32AFE" w:rsidTr="00035B00">
        <w:trPr>
          <w:cantSplit/>
          <w:trHeight w:val="112"/>
        </w:trPr>
        <w:tc>
          <w:tcPr>
            <w:tcW w:w="731" w:type="dxa"/>
            <w:gridSpan w:val="2"/>
            <w:tcBorders>
              <w:top w:val="single" w:sz="6" w:space="0" w:color="auto"/>
              <w:left w:val="single" w:sz="6" w:space="0" w:color="auto"/>
              <w:bottom w:val="single" w:sz="6" w:space="0" w:color="auto"/>
              <w:right w:val="single" w:sz="6" w:space="0" w:color="auto"/>
            </w:tcBorders>
            <w:hideMark/>
          </w:tcPr>
          <w:p w:rsidR="00906A73" w:rsidRPr="00747AF4" w:rsidRDefault="00906A73" w:rsidP="009B64EF">
            <w:pPr>
              <w:autoSpaceDE w:val="0"/>
              <w:spacing w:line="276" w:lineRule="auto"/>
              <w:jc w:val="both"/>
              <w:rPr>
                <w:sz w:val="24"/>
                <w:szCs w:val="24"/>
              </w:rPr>
            </w:pPr>
            <w:r w:rsidRPr="00747AF4">
              <w:rPr>
                <w:sz w:val="24"/>
                <w:szCs w:val="24"/>
                <w:lang w:eastAsia="en-US"/>
              </w:rPr>
              <w:lastRenderedPageBreak/>
              <w:t>1.3.</w:t>
            </w:r>
          </w:p>
        </w:tc>
        <w:tc>
          <w:tcPr>
            <w:tcW w:w="3277" w:type="dxa"/>
            <w:tcBorders>
              <w:top w:val="single" w:sz="6" w:space="0" w:color="auto"/>
              <w:left w:val="single" w:sz="6" w:space="0" w:color="auto"/>
              <w:bottom w:val="single" w:sz="6" w:space="0" w:color="auto"/>
              <w:right w:val="single" w:sz="6" w:space="0" w:color="auto"/>
            </w:tcBorders>
            <w:hideMark/>
          </w:tcPr>
          <w:p w:rsidR="00906A73" w:rsidRPr="00747AF4" w:rsidRDefault="00906A73" w:rsidP="009B64EF">
            <w:pPr>
              <w:autoSpaceDE w:val="0"/>
              <w:spacing w:line="276" w:lineRule="auto"/>
              <w:jc w:val="both"/>
              <w:rPr>
                <w:sz w:val="24"/>
                <w:szCs w:val="24"/>
              </w:rPr>
            </w:pPr>
            <w:r w:rsidRPr="00747AF4">
              <w:rPr>
                <w:sz w:val="24"/>
                <w:szCs w:val="24"/>
                <w:lang w:eastAsia="en-US"/>
              </w:rPr>
              <w:t>Число родившихся*</w:t>
            </w:r>
          </w:p>
        </w:tc>
        <w:tc>
          <w:tcPr>
            <w:tcW w:w="1263" w:type="dxa"/>
            <w:tcBorders>
              <w:top w:val="single" w:sz="6" w:space="0" w:color="auto"/>
              <w:left w:val="single" w:sz="6" w:space="0" w:color="auto"/>
              <w:bottom w:val="single" w:sz="6" w:space="0" w:color="auto"/>
              <w:right w:val="single" w:sz="6" w:space="0" w:color="auto"/>
            </w:tcBorders>
            <w:hideMark/>
          </w:tcPr>
          <w:p w:rsidR="00906A73" w:rsidRPr="00747AF4" w:rsidRDefault="00906A73" w:rsidP="000E0B6B">
            <w:pPr>
              <w:autoSpaceDE w:val="0"/>
              <w:spacing w:line="276" w:lineRule="auto"/>
              <w:jc w:val="center"/>
              <w:rPr>
                <w:sz w:val="24"/>
                <w:szCs w:val="24"/>
              </w:rPr>
            </w:pPr>
            <w:r w:rsidRPr="00747AF4">
              <w:rPr>
                <w:sz w:val="24"/>
                <w:szCs w:val="24"/>
                <w:lang w:eastAsia="en-US"/>
              </w:rPr>
              <w:t>чел.</w:t>
            </w:r>
          </w:p>
        </w:tc>
        <w:tc>
          <w:tcPr>
            <w:tcW w:w="1533" w:type="dxa"/>
            <w:gridSpan w:val="2"/>
            <w:tcBorders>
              <w:top w:val="single" w:sz="6" w:space="0" w:color="auto"/>
              <w:left w:val="single" w:sz="6" w:space="0" w:color="auto"/>
              <w:bottom w:val="single" w:sz="6" w:space="0" w:color="auto"/>
              <w:right w:val="single" w:sz="6" w:space="0" w:color="auto"/>
            </w:tcBorders>
          </w:tcPr>
          <w:p w:rsidR="00906A73" w:rsidRPr="00923730" w:rsidRDefault="00906A73" w:rsidP="009B64EF">
            <w:pPr>
              <w:autoSpaceDE w:val="0"/>
              <w:spacing w:line="276" w:lineRule="auto"/>
              <w:jc w:val="center"/>
              <w:rPr>
                <w:sz w:val="24"/>
                <w:szCs w:val="24"/>
                <w:lang w:eastAsia="en-US"/>
              </w:rPr>
            </w:pPr>
            <w:r w:rsidRPr="00923730">
              <w:rPr>
                <w:sz w:val="24"/>
                <w:szCs w:val="24"/>
              </w:rPr>
              <w:t>1011</w:t>
            </w:r>
          </w:p>
        </w:tc>
        <w:tc>
          <w:tcPr>
            <w:tcW w:w="1560" w:type="dxa"/>
            <w:tcBorders>
              <w:top w:val="single" w:sz="6" w:space="0" w:color="auto"/>
              <w:left w:val="single" w:sz="6" w:space="0" w:color="auto"/>
              <w:bottom w:val="single" w:sz="6" w:space="0" w:color="auto"/>
              <w:right w:val="single" w:sz="6" w:space="0" w:color="auto"/>
            </w:tcBorders>
          </w:tcPr>
          <w:p w:rsidR="00906A73" w:rsidRPr="00747AF4" w:rsidRDefault="00906A73" w:rsidP="009B64EF">
            <w:pPr>
              <w:autoSpaceDE w:val="0"/>
              <w:spacing w:line="276" w:lineRule="auto"/>
              <w:jc w:val="center"/>
              <w:rPr>
                <w:sz w:val="24"/>
                <w:szCs w:val="24"/>
                <w:lang w:eastAsia="en-US"/>
              </w:rPr>
            </w:pPr>
            <w:r w:rsidRPr="00747AF4">
              <w:rPr>
                <w:sz w:val="24"/>
                <w:szCs w:val="24"/>
                <w:lang w:eastAsia="en-US"/>
              </w:rPr>
              <w:t>1</w:t>
            </w:r>
            <w:r>
              <w:rPr>
                <w:sz w:val="24"/>
                <w:szCs w:val="24"/>
                <w:lang w:eastAsia="en-US"/>
              </w:rPr>
              <w:t>013</w:t>
            </w:r>
          </w:p>
        </w:tc>
        <w:tc>
          <w:tcPr>
            <w:tcW w:w="6135" w:type="dxa"/>
            <w:tcBorders>
              <w:top w:val="single" w:sz="6" w:space="0" w:color="auto"/>
              <w:left w:val="single" w:sz="6" w:space="0" w:color="auto"/>
              <w:bottom w:val="single" w:sz="6" w:space="0" w:color="auto"/>
              <w:right w:val="single" w:sz="6" w:space="0" w:color="auto"/>
            </w:tcBorders>
          </w:tcPr>
          <w:p w:rsidR="00906A73" w:rsidRPr="00747AF4" w:rsidRDefault="00906A73" w:rsidP="009B64EF">
            <w:pPr>
              <w:spacing w:line="276" w:lineRule="auto"/>
              <w:jc w:val="both"/>
              <w:rPr>
                <w:sz w:val="24"/>
                <w:szCs w:val="24"/>
                <w:lang w:eastAsia="en-US"/>
              </w:rPr>
            </w:pPr>
            <w:r>
              <w:rPr>
                <w:sz w:val="24"/>
                <w:szCs w:val="24"/>
                <w:lang w:eastAsia="en-US"/>
              </w:rPr>
              <w:t>2024</w:t>
            </w:r>
            <w:r w:rsidRPr="00747AF4">
              <w:rPr>
                <w:sz w:val="24"/>
                <w:szCs w:val="24"/>
                <w:lang w:eastAsia="en-US"/>
              </w:rPr>
              <w:t xml:space="preserve"> год – оперативные данные</w:t>
            </w:r>
          </w:p>
        </w:tc>
      </w:tr>
      <w:tr w:rsidR="00906A73" w:rsidRPr="00B32AFE" w:rsidTr="00035B00">
        <w:trPr>
          <w:cantSplit/>
          <w:trHeight w:val="112"/>
        </w:trPr>
        <w:tc>
          <w:tcPr>
            <w:tcW w:w="731" w:type="dxa"/>
            <w:gridSpan w:val="2"/>
            <w:tcBorders>
              <w:top w:val="single" w:sz="6" w:space="0" w:color="auto"/>
              <w:left w:val="single" w:sz="6" w:space="0" w:color="auto"/>
              <w:bottom w:val="single" w:sz="6" w:space="0" w:color="auto"/>
              <w:right w:val="single" w:sz="6" w:space="0" w:color="auto"/>
            </w:tcBorders>
            <w:hideMark/>
          </w:tcPr>
          <w:p w:rsidR="00906A73" w:rsidRPr="00747AF4" w:rsidRDefault="00906A73" w:rsidP="009B64EF">
            <w:pPr>
              <w:autoSpaceDE w:val="0"/>
              <w:spacing w:line="276" w:lineRule="auto"/>
              <w:jc w:val="both"/>
              <w:rPr>
                <w:sz w:val="24"/>
                <w:szCs w:val="24"/>
              </w:rPr>
            </w:pPr>
            <w:r w:rsidRPr="00747AF4">
              <w:rPr>
                <w:sz w:val="24"/>
                <w:szCs w:val="24"/>
                <w:lang w:eastAsia="en-US"/>
              </w:rPr>
              <w:t>1.4.</w:t>
            </w:r>
          </w:p>
        </w:tc>
        <w:tc>
          <w:tcPr>
            <w:tcW w:w="3277" w:type="dxa"/>
            <w:tcBorders>
              <w:top w:val="single" w:sz="6" w:space="0" w:color="auto"/>
              <w:left w:val="single" w:sz="6" w:space="0" w:color="auto"/>
              <w:bottom w:val="single" w:sz="6" w:space="0" w:color="auto"/>
              <w:right w:val="single" w:sz="6" w:space="0" w:color="auto"/>
            </w:tcBorders>
            <w:hideMark/>
          </w:tcPr>
          <w:p w:rsidR="00906A73" w:rsidRPr="00747AF4" w:rsidRDefault="00906A73" w:rsidP="009B64EF">
            <w:pPr>
              <w:autoSpaceDE w:val="0"/>
              <w:spacing w:line="276" w:lineRule="auto"/>
              <w:jc w:val="both"/>
              <w:rPr>
                <w:sz w:val="24"/>
                <w:szCs w:val="24"/>
              </w:rPr>
            </w:pPr>
            <w:r w:rsidRPr="00747AF4">
              <w:rPr>
                <w:sz w:val="24"/>
                <w:szCs w:val="24"/>
                <w:lang w:eastAsia="en-US"/>
              </w:rPr>
              <w:t>Число умерших*</w:t>
            </w:r>
          </w:p>
        </w:tc>
        <w:tc>
          <w:tcPr>
            <w:tcW w:w="1263" w:type="dxa"/>
            <w:tcBorders>
              <w:top w:val="single" w:sz="6" w:space="0" w:color="auto"/>
              <w:left w:val="single" w:sz="6" w:space="0" w:color="auto"/>
              <w:bottom w:val="single" w:sz="6" w:space="0" w:color="auto"/>
              <w:right w:val="single" w:sz="6" w:space="0" w:color="auto"/>
            </w:tcBorders>
            <w:hideMark/>
          </w:tcPr>
          <w:p w:rsidR="00906A73" w:rsidRPr="00747AF4" w:rsidRDefault="00906A73" w:rsidP="000E0B6B">
            <w:pPr>
              <w:autoSpaceDE w:val="0"/>
              <w:spacing w:line="276" w:lineRule="auto"/>
              <w:jc w:val="center"/>
              <w:rPr>
                <w:sz w:val="24"/>
                <w:szCs w:val="24"/>
              </w:rPr>
            </w:pPr>
            <w:r w:rsidRPr="00747AF4">
              <w:rPr>
                <w:sz w:val="24"/>
                <w:szCs w:val="24"/>
                <w:lang w:eastAsia="en-US"/>
              </w:rPr>
              <w:t>чел.</w:t>
            </w:r>
          </w:p>
        </w:tc>
        <w:tc>
          <w:tcPr>
            <w:tcW w:w="1533" w:type="dxa"/>
            <w:gridSpan w:val="2"/>
            <w:tcBorders>
              <w:top w:val="single" w:sz="6" w:space="0" w:color="auto"/>
              <w:left w:val="single" w:sz="6" w:space="0" w:color="auto"/>
              <w:bottom w:val="single" w:sz="6" w:space="0" w:color="auto"/>
              <w:right w:val="single" w:sz="6" w:space="0" w:color="auto"/>
            </w:tcBorders>
          </w:tcPr>
          <w:p w:rsidR="00906A73" w:rsidRPr="00923730" w:rsidRDefault="00906A73" w:rsidP="009B64EF">
            <w:pPr>
              <w:autoSpaceDE w:val="0"/>
              <w:spacing w:line="276" w:lineRule="auto"/>
              <w:jc w:val="center"/>
              <w:rPr>
                <w:sz w:val="24"/>
                <w:szCs w:val="24"/>
                <w:lang w:eastAsia="en-US"/>
              </w:rPr>
            </w:pPr>
            <w:r w:rsidRPr="00923730">
              <w:rPr>
                <w:sz w:val="24"/>
                <w:szCs w:val="24"/>
              </w:rPr>
              <w:t>1933</w:t>
            </w:r>
          </w:p>
        </w:tc>
        <w:tc>
          <w:tcPr>
            <w:tcW w:w="1560" w:type="dxa"/>
            <w:tcBorders>
              <w:top w:val="single" w:sz="6" w:space="0" w:color="auto"/>
              <w:left w:val="single" w:sz="6" w:space="0" w:color="auto"/>
              <w:bottom w:val="single" w:sz="6" w:space="0" w:color="auto"/>
              <w:right w:val="single" w:sz="6" w:space="0" w:color="auto"/>
            </w:tcBorders>
          </w:tcPr>
          <w:p w:rsidR="00906A73" w:rsidRPr="00923730" w:rsidRDefault="00906A73" w:rsidP="009B64EF">
            <w:pPr>
              <w:autoSpaceDE w:val="0"/>
              <w:spacing w:line="276" w:lineRule="auto"/>
              <w:jc w:val="center"/>
              <w:rPr>
                <w:sz w:val="24"/>
                <w:szCs w:val="24"/>
                <w:lang w:eastAsia="en-US"/>
              </w:rPr>
            </w:pPr>
            <w:r w:rsidRPr="00923730">
              <w:rPr>
                <w:sz w:val="24"/>
                <w:szCs w:val="24"/>
              </w:rPr>
              <w:t>1831</w:t>
            </w:r>
          </w:p>
        </w:tc>
        <w:tc>
          <w:tcPr>
            <w:tcW w:w="6135" w:type="dxa"/>
            <w:tcBorders>
              <w:top w:val="single" w:sz="6" w:space="0" w:color="auto"/>
              <w:left w:val="single" w:sz="6" w:space="0" w:color="auto"/>
              <w:bottom w:val="single" w:sz="6" w:space="0" w:color="auto"/>
              <w:right w:val="single" w:sz="6" w:space="0" w:color="auto"/>
            </w:tcBorders>
          </w:tcPr>
          <w:p w:rsidR="00906A73" w:rsidRPr="00747AF4" w:rsidRDefault="00906A73" w:rsidP="009B64EF">
            <w:pPr>
              <w:spacing w:line="276" w:lineRule="auto"/>
              <w:jc w:val="both"/>
              <w:rPr>
                <w:sz w:val="24"/>
                <w:szCs w:val="24"/>
                <w:lang w:eastAsia="en-US"/>
              </w:rPr>
            </w:pPr>
            <w:r>
              <w:rPr>
                <w:sz w:val="24"/>
                <w:szCs w:val="24"/>
                <w:lang w:eastAsia="en-US"/>
              </w:rPr>
              <w:t>2024</w:t>
            </w:r>
            <w:r w:rsidRPr="00747AF4">
              <w:rPr>
                <w:sz w:val="24"/>
                <w:szCs w:val="24"/>
                <w:lang w:eastAsia="en-US"/>
              </w:rPr>
              <w:t xml:space="preserve"> год – оперативные данные</w:t>
            </w:r>
          </w:p>
        </w:tc>
      </w:tr>
      <w:tr w:rsidR="00906A73" w:rsidRPr="00B32AFE" w:rsidTr="00035B00">
        <w:trPr>
          <w:cantSplit/>
          <w:trHeight w:val="169"/>
        </w:trPr>
        <w:tc>
          <w:tcPr>
            <w:tcW w:w="731" w:type="dxa"/>
            <w:gridSpan w:val="2"/>
            <w:tcBorders>
              <w:top w:val="single" w:sz="6" w:space="0" w:color="auto"/>
              <w:left w:val="single" w:sz="6" w:space="0" w:color="auto"/>
              <w:bottom w:val="single" w:sz="6" w:space="0" w:color="auto"/>
              <w:right w:val="single" w:sz="6" w:space="0" w:color="auto"/>
            </w:tcBorders>
            <w:hideMark/>
          </w:tcPr>
          <w:p w:rsidR="00906A73" w:rsidRPr="00747AF4" w:rsidRDefault="00906A73" w:rsidP="009B64EF">
            <w:pPr>
              <w:autoSpaceDE w:val="0"/>
              <w:spacing w:line="276" w:lineRule="auto"/>
              <w:jc w:val="both"/>
              <w:rPr>
                <w:sz w:val="24"/>
                <w:szCs w:val="24"/>
              </w:rPr>
            </w:pPr>
            <w:r w:rsidRPr="00747AF4">
              <w:rPr>
                <w:sz w:val="24"/>
                <w:szCs w:val="24"/>
                <w:lang w:eastAsia="en-US"/>
              </w:rPr>
              <w:t>2.</w:t>
            </w:r>
          </w:p>
        </w:tc>
        <w:tc>
          <w:tcPr>
            <w:tcW w:w="3277" w:type="dxa"/>
            <w:tcBorders>
              <w:top w:val="single" w:sz="6" w:space="0" w:color="auto"/>
              <w:left w:val="single" w:sz="6" w:space="0" w:color="auto"/>
              <w:bottom w:val="single" w:sz="6" w:space="0" w:color="auto"/>
              <w:right w:val="single" w:sz="6" w:space="0" w:color="auto"/>
            </w:tcBorders>
            <w:hideMark/>
          </w:tcPr>
          <w:p w:rsidR="00906A73" w:rsidRPr="00747AF4" w:rsidRDefault="00906A73" w:rsidP="009B64EF">
            <w:pPr>
              <w:autoSpaceDE w:val="0"/>
              <w:spacing w:line="276" w:lineRule="auto"/>
              <w:jc w:val="both"/>
              <w:rPr>
                <w:sz w:val="24"/>
                <w:szCs w:val="24"/>
              </w:rPr>
            </w:pPr>
            <w:r w:rsidRPr="00747AF4">
              <w:rPr>
                <w:sz w:val="24"/>
                <w:szCs w:val="24"/>
                <w:lang w:eastAsia="en-US"/>
              </w:rPr>
              <w:t xml:space="preserve">Уровень официально </w:t>
            </w:r>
            <w:r w:rsidRPr="00747AF4">
              <w:rPr>
                <w:sz w:val="24"/>
                <w:szCs w:val="24"/>
                <w:lang w:eastAsia="en-US"/>
              </w:rPr>
              <w:br/>
              <w:t>зарегистрированной безработицы</w:t>
            </w:r>
          </w:p>
        </w:tc>
        <w:tc>
          <w:tcPr>
            <w:tcW w:w="1263" w:type="dxa"/>
            <w:tcBorders>
              <w:top w:val="single" w:sz="6" w:space="0" w:color="auto"/>
              <w:left w:val="single" w:sz="6" w:space="0" w:color="auto"/>
              <w:bottom w:val="single" w:sz="6" w:space="0" w:color="auto"/>
              <w:right w:val="single" w:sz="6" w:space="0" w:color="auto"/>
            </w:tcBorders>
            <w:hideMark/>
          </w:tcPr>
          <w:p w:rsidR="00906A73" w:rsidRPr="00747AF4" w:rsidRDefault="00906A73" w:rsidP="000E0B6B">
            <w:pPr>
              <w:autoSpaceDE w:val="0"/>
              <w:spacing w:line="276" w:lineRule="auto"/>
              <w:jc w:val="center"/>
              <w:rPr>
                <w:sz w:val="24"/>
                <w:szCs w:val="24"/>
              </w:rPr>
            </w:pPr>
            <w:r w:rsidRPr="00747AF4">
              <w:rPr>
                <w:sz w:val="24"/>
                <w:szCs w:val="24"/>
                <w:lang w:eastAsia="en-US"/>
              </w:rPr>
              <w:t>%</w:t>
            </w:r>
          </w:p>
        </w:tc>
        <w:tc>
          <w:tcPr>
            <w:tcW w:w="1533" w:type="dxa"/>
            <w:gridSpan w:val="2"/>
            <w:tcBorders>
              <w:top w:val="single" w:sz="6" w:space="0" w:color="auto"/>
              <w:left w:val="single" w:sz="6" w:space="0" w:color="auto"/>
              <w:bottom w:val="single" w:sz="6" w:space="0" w:color="auto"/>
              <w:right w:val="single" w:sz="6" w:space="0" w:color="auto"/>
            </w:tcBorders>
          </w:tcPr>
          <w:p w:rsidR="00906A73" w:rsidRPr="0075775F" w:rsidRDefault="00906A73" w:rsidP="009B64EF">
            <w:pPr>
              <w:spacing w:line="276" w:lineRule="auto"/>
              <w:jc w:val="center"/>
              <w:rPr>
                <w:sz w:val="24"/>
                <w:szCs w:val="24"/>
                <w:lang w:eastAsia="en-US"/>
              </w:rPr>
            </w:pPr>
            <w:r w:rsidRPr="0075775F">
              <w:rPr>
                <w:sz w:val="24"/>
                <w:szCs w:val="24"/>
                <w:lang w:eastAsia="en-US"/>
              </w:rPr>
              <w:t>0,22</w:t>
            </w:r>
          </w:p>
        </w:tc>
        <w:tc>
          <w:tcPr>
            <w:tcW w:w="1560" w:type="dxa"/>
            <w:tcBorders>
              <w:top w:val="single" w:sz="6" w:space="0" w:color="auto"/>
              <w:left w:val="single" w:sz="6" w:space="0" w:color="auto"/>
              <w:bottom w:val="single" w:sz="6" w:space="0" w:color="auto"/>
              <w:right w:val="single" w:sz="6" w:space="0" w:color="auto"/>
            </w:tcBorders>
          </w:tcPr>
          <w:p w:rsidR="00906A73" w:rsidRPr="0075775F" w:rsidRDefault="00906A73" w:rsidP="009B64EF">
            <w:pPr>
              <w:spacing w:line="276" w:lineRule="auto"/>
              <w:jc w:val="center"/>
              <w:rPr>
                <w:sz w:val="24"/>
                <w:szCs w:val="24"/>
                <w:lang w:eastAsia="en-US"/>
              </w:rPr>
            </w:pPr>
            <w:r w:rsidRPr="0075775F">
              <w:rPr>
                <w:sz w:val="24"/>
                <w:szCs w:val="24"/>
                <w:lang w:eastAsia="en-US"/>
              </w:rPr>
              <w:t>0,4</w:t>
            </w:r>
          </w:p>
        </w:tc>
        <w:tc>
          <w:tcPr>
            <w:tcW w:w="6135" w:type="dxa"/>
            <w:tcBorders>
              <w:top w:val="single" w:sz="6" w:space="0" w:color="auto"/>
              <w:left w:val="single" w:sz="6" w:space="0" w:color="auto"/>
              <w:bottom w:val="single" w:sz="6" w:space="0" w:color="auto"/>
              <w:right w:val="single" w:sz="6" w:space="0" w:color="auto"/>
            </w:tcBorders>
          </w:tcPr>
          <w:p w:rsidR="00906A73" w:rsidRPr="00747AF4" w:rsidRDefault="00906A73" w:rsidP="009B64EF">
            <w:pPr>
              <w:spacing w:line="276" w:lineRule="auto"/>
              <w:jc w:val="both"/>
              <w:rPr>
                <w:sz w:val="24"/>
                <w:szCs w:val="24"/>
                <w:lang w:eastAsia="en-US"/>
              </w:rPr>
            </w:pPr>
            <w:r>
              <w:rPr>
                <w:sz w:val="24"/>
                <w:szCs w:val="24"/>
                <w:lang w:eastAsia="en-US"/>
              </w:rPr>
              <w:t>2024</w:t>
            </w:r>
            <w:r w:rsidRPr="00747AF4">
              <w:rPr>
                <w:sz w:val="24"/>
                <w:szCs w:val="24"/>
                <w:lang w:eastAsia="en-US"/>
              </w:rPr>
              <w:t xml:space="preserve"> год – оперативные данные</w:t>
            </w:r>
          </w:p>
        </w:tc>
      </w:tr>
      <w:tr w:rsidR="00906A73" w:rsidRPr="00B32AFE" w:rsidTr="00035B00">
        <w:trPr>
          <w:cantSplit/>
          <w:trHeight w:val="169"/>
        </w:trPr>
        <w:tc>
          <w:tcPr>
            <w:tcW w:w="731" w:type="dxa"/>
            <w:gridSpan w:val="2"/>
            <w:tcBorders>
              <w:top w:val="single" w:sz="6" w:space="0" w:color="auto"/>
              <w:left w:val="single" w:sz="6" w:space="0" w:color="auto"/>
              <w:bottom w:val="single" w:sz="6" w:space="0" w:color="auto"/>
              <w:right w:val="single" w:sz="6" w:space="0" w:color="auto"/>
            </w:tcBorders>
            <w:hideMark/>
          </w:tcPr>
          <w:p w:rsidR="00906A73" w:rsidRPr="00747AF4" w:rsidRDefault="00906A73" w:rsidP="009B64EF">
            <w:pPr>
              <w:autoSpaceDE w:val="0"/>
              <w:spacing w:line="276" w:lineRule="auto"/>
              <w:jc w:val="both"/>
              <w:rPr>
                <w:sz w:val="24"/>
                <w:szCs w:val="24"/>
              </w:rPr>
            </w:pPr>
            <w:r w:rsidRPr="00747AF4">
              <w:rPr>
                <w:sz w:val="24"/>
                <w:szCs w:val="24"/>
                <w:lang w:eastAsia="en-US"/>
              </w:rPr>
              <w:t>3.</w:t>
            </w:r>
          </w:p>
        </w:tc>
        <w:tc>
          <w:tcPr>
            <w:tcW w:w="3277" w:type="dxa"/>
            <w:tcBorders>
              <w:top w:val="single" w:sz="6" w:space="0" w:color="auto"/>
              <w:left w:val="single" w:sz="6" w:space="0" w:color="auto"/>
              <w:bottom w:val="single" w:sz="6" w:space="0" w:color="auto"/>
              <w:right w:val="single" w:sz="6" w:space="0" w:color="auto"/>
            </w:tcBorders>
            <w:hideMark/>
          </w:tcPr>
          <w:p w:rsidR="00906A73" w:rsidRPr="00747AF4" w:rsidRDefault="00906A73" w:rsidP="006D0691">
            <w:pPr>
              <w:autoSpaceDE w:val="0"/>
              <w:spacing w:line="276" w:lineRule="auto"/>
              <w:jc w:val="both"/>
              <w:rPr>
                <w:sz w:val="24"/>
                <w:szCs w:val="24"/>
              </w:rPr>
            </w:pPr>
            <w:r w:rsidRPr="00747AF4">
              <w:rPr>
                <w:sz w:val="24"/>
                <w:szCs w:val="24"/>
                <w:lang w:eastAsia="en-US"/>
              </w:rPr>
              <w:t>Среднесписочная численность работников п</w:t>
            </w:r>
            <w:r w:rsidR="006D0691">
              <w:rPr>
                <w:sz w:val="24"/>
                <w:szCs w:val="24"/>
                <w:lang w:eastAsia="en-US"/>
              </w:rPr>
              <w:t xml:space="preserve">о </w:t>
            </w:r>
            <w:r w:rsidRPr="00747AF4">
              <w:rPr>
                <w:sz w:val="24"/>
                <w:szCs w:val="24"/>
                <w:lang w:eastAsia="en-US"/>
              </w:rPr>
              <w:t>полному кругу предприятий и организаций</w:t>
            </w:r>
          </w:p>
        </w:tc>
        <w:tc>
          <w:tcPr>
            <w:tcW w:w="1263" w:type="dxa"/>
            <w:tcBorders>
              <w:top w:val="single" w:sz="6" w:space="0" w:color="auto"/>
              <w:left w:val="single" w:sz="6" w:space="0" w:color="auto"/>
              <w:bottom w:val="single" w:sz="6" w:space="0" w:color="auto"/>
              <w:right w:val="single" w:sz="6" w:space="0" w:color="auto"/>
            </w:tcBorders>
            <w:hideMark/>
          </w:tcPr>
          <w:p w:rsidR="00906A73" w:rsidRPr="00747AF4" w:rsidRDefault="00906A73" w:rsidP="000E0B6B">
            <w:pPr>
              <w:autoSpaceDE w:val="0"/>
              <w:spacing w:line="276" w:lineRule="auto"/>
              <w:jc w:val="center"/>
              <w:rPr>
                <w:sz w:val="24"/>
                <w:szCs w:val="24"/>
              </w:rPr>
            </w:pPr>
            <w:r w:rsidRPr="00747AF4">
              <w:rPr>
                <w:sz w:val="24"/>
                <w:szCs w:val="24"/>
                <w:lang w:eastAsia="en-US"/>
              </w:rPr>
              <w:t>тыс. чел.</w:t>
            </w:r>
          </w:p>
        </w:tc>
        <w:tc>
          <w:tcPr>
            <w:tcW w:w="1533" w:type="dxa"/>
            <w:gridSpan w:val="2"/>
            <w:tcBorders>
              <w:top w:val="single" w:sz="6" w:space="0" w:color="auto"/>
              <w:left w:val="single" w:sz="6" w:space="0" w:color="auto"/>
              <w:bottom w:val="single" w:sz="6" w:space="0" w:color="auto"/>
              <w:right w:val="single" w:sz="6" w:space="0" w:color="auto"/>
            </w:tcBorders>
          </w:tcPr>
          <w:p w:rsidR="00906A73" w:rsidRPr="0075775F" w:rsidRDefault="00906A73" w:rsidP="009B64EF">
            <w:pPr>
              <w:spacing w:line="276" w:lineRule="auto"/>
              <w:jc w:val="center"/>
              <w:rPr>
                <w:sz w:val="24"/>
                <w:szCs w:val="24"/>
                <w:lang w:eastAsia="en-US"/>
              </w:rPr>
            </w:pPr>
            <w:r w:rsidRPr="0075775F">
              <w:rPr>
                <w:sz w:val="24"/>
                <w:szCs w:val="24"/>
                <w:lang w:eastAsia="en-US"/>
              </w:rPr>
              <w:t>45,269</w:t>
            </w:r>
          </w:p>
        </w:tc>
        <w:tc>
          <w:tcPr>
            <w:tcW w:w="1560" w:type="dxa"/>
            <w:tcBorders>
              <w:top w:val="single" w:sz="6" w:space="0" w:color="auto"/>
              <w:left w:val="single" w:sz="6" w:space="0" w:color="auto"/>
              <w:bottom w:val="single" w:sz="6" w:space="0" w:color="auto"/>
              <w:right w:val="single" w:sz="6" w:space="0" w:color="auto"/>
            </w:tcBorders>
          </w:tcPr>
          <w:p w:rsidR="00906A73" w:rsidRPr="0075775F" w:rsidRDefault="00906A73" w:rsidP="009B64EF">
            <w:pPr>
              <w:spacing w:line="276" w:lineRule="auto"/>
              <w:jc w:val="center"/>
              <w:rPr>
                <w:sz w:val="24"/>
                <w:szCs w:val="24"/>
                <w:lang w:eastAsia="en-US"/>
              </w:rPr>
            </w:pPr>
            <w:r w:rsidRPr="0075775F">
              <w:rPr>
                <w:sz w:val="24"/>
                <w:szCs w:val="24"/>
                <w:lang w:eastAsia="en-US"/>
              </w:rPr>
              <w:t>45,079</w:t>
            </w:r>
          </w:p>
        </w:tc>
        <w:tc>
          <w:tcPr>
            <w:tcW w:w="6135" w:type="dxa"/>
            <w:tcBorders>
              <w:top w:val="single" w:sz="6" w:space="0" w:color="auto"/>
              <w:left w:val="single" w:sz="6" w:space="0" w:color="auto"/>
              <w:bottom w:val="single" w:sz="6" w:space="0" w:color="auto"/>
              <w:right w:val="single" w:sz="6" w:space="0" w:color="auto"/>
            </w:tcBorders>
          </w:tcPr>
          <w:p w:rsidR="00906A73" w:rsidRPr="00747AF4" w:rsidRDefault="00906A73" w:rsidP="009B64EF">
            <w:pPr>
              <w:spacing w:line="276" w:lineRule="auto"/>
              <w:jc w:val="both"/>
              <w:rPr>
                <w:sz w:val="24"/>
                <w:szCs w:val="24"/>
                <w:lang w:eastAsia="en-US"/>
              </w:rPr>
            </w:pPr>
            <w:r>
              <w:rPr>
                <w:sz w:val="24"/>
                <w:szCs w:val="24"/>
                <w:lang w:eastAsia="en-US"/>
              </w:rPr>
              <w:t>2024</w:t>
            </w:r>
            <w:r w:rsidRPr="00747AF4">
              <w:rPr>
                <w:sz w:val="24"/>
                <w:szCs w:val="24"/>
                <w:lang w:eastAsia="en-US"/>
              </w:rPr>
              <w:t xml:space="preserve"> год – оперативные данные</w:t>
            </w:r>
          </w:p>
        </w:tc>
      </w:tr>
      <w:tr w:rsidR="00906A73" w:rsidRPr="00B32AFE" w:rsidTr="00035B00">
        <w:trPr>
          <w:cantSplit/>
          <w:trHeight w:val="225"/>
        </w:trPr>
        <w:tc>
          <w:tcPr>
            <w:tcW w:w="731" w:type="dxa"/>
            <w:gridSpan w:val="2"/>
            <w:tcBorders>
              <w:top w:val="single" w:sz="6" w:space="0" w:color="auto"/>
              <w:left w:val="single" w:sz="6" w:space="0" w:color="auto"/>
              <w:bottom w:val="single" w:sz="6" w:space="0" w:color="auto"/>
              <w:right w:val="single" w:sz="6" w:space="0" w:color="auto"/>
            </w:tcBorders>
            <w:hideMark/>
          </w:tcPr>
          <w:p w:rsidR="00906A73" w:rsidRPr="00747AF4" w:rsidRDefault="00906A73" w:rsidP="009B64EF">
            <w:pPr>
              <w:autoSpaceDE w:val="0"/>
              <w:spacing w:line="276" w:lineRule="auto"/>
              <w:jc w:val="both"/>
              <w:rPr>
                <w:sz w:val="24"/>
                <w:szCs w:val="24"/>
              </w:rPr>
            </w:pPr>
            <w:r w:rsidRPr="00747AF4">
              <w:rPr>
                <w:sz w:val="24"/>
                <w:szCs w:val="24"/>
                <w:lang w:eastAsia="en-US"/>
              </w:rPr>
              <w:t>4.</w:t>
            </w:r>
          </w:p>
        </w:tc>
        <w:tc>
          <w:tcPr>
            <w:tcW w:w="3277" w:type="dxa"/>
            <w:tcBorders>
              <w:top w:val="single" w:sz="6" w:space="0" w:color="auto"/>
              <w:left w:val="single" w:sz="6" w:space="0" w:color="auto"/>
              <w:bottom w:val="single" w:sz="6" w:space="0" w:color="auto"/>
              <w:right w:val="single" w:sz="6" w:space="0" w:color="auto"/>
            </w:tcBorders>
            <w:hideMark/>
          </w:tcPr>
          <w:p w:rsidR="00906A73" w:rsidRPr="00747AF4" w:rsidRDefault="00906A73" w:rsidP="009B64EF">
            <w:pPr>
              <w:autoSpaceDE w:val="0"/>
              <w:spacing w:line="276" w:lineRule="auto"/>
              <w:jc w:val="both"/>
              <w:rPr>
                <w:sz w:val="24"/>
                <w:szCs w:val="24"/>
              </w:rPr>
            </w:pPr>
            <w:r w:rsidRPr="00747AF4">
              <w:rPr>
                <w:sz w:val="24"/>
                <w:szCs w:val="24"/>
                <w:lang w:eastAsia="en-US"/>
              </w:rPr>
              <w:t xml:space="preserve">Среднемесячная заработная </w:t>
            </w:r>
            <w:r w:rsidRPr="00747AF4">
              <w:rPr>
                <w:sz w:val="24"/>
                <w:szCs w:val="24"/>
                <w:lang w:eastAsia="en-US"/>
              </w:rPr>
              <w:br/>
              <w:t xml:space="preserve">плата по полному кругу </w:t>
            </w:r>
            <w:r w:rsidRPr="00747AF4">
              <w:rPr>
                <w:sz w:val="24"/>
                <w:szCs w:val="24"/>
                <w:lang w:eastAsia="en-US"/>
              </w:rPr>
              <w:br/>
              <w:t>предприятий и организаций</w:t>
            </w:r>
          </w:p>
        </w:tc>
        <w:tc>
          <w:tcPr>
            <w:tcW w:w="1263" w:type="dxa"/>
            <w:tcBorders>
              <w:top w:val="single" w:sz="6" w:space="0" w:color="auto"/>
              <w:left w:val="single" w:sz="6" w:space="0" w:color="auto"/>
              <w:bottom w:val="single" w:sz="6" w:space="0" w:color="auto"/>
              <w:right w:val="single" w:sz="6" w:space="0" w:color="auto"/>
            </w:tcBorders>
            <w:hideMark/>
          </w:tcPr>
          <w:p w:rsidR="00906A73" w:rsidRPr="00747AF4" w:rsidRDefault="00906A73" w:rsidP="000E0B6B">
            <w:pPr>
              <w:autoSpaceDE w:val="0"/>
              <w:spacing w:line="276" w:lineRule="auto"/>
              <w:jc w:val="center"/>
              <w:rPr>
                <w:sz w:val="24"/>
                <w:szCs w:val="24"/>
              </w:rPr>
            </w:pPr>
            <w:r w:rsidRPr="00747AF4">
              <w:rPr>
                <w:sz w:val="24"/>
                <w:szCs w:val="24"/>
                <w:lang w:eastAsia="en-US"/>
              </w:rPr>
              <w:t>руб.</w:t>
            </w:r>
          </w:p>
        </w:tc>
        <w:tc>
          <w:tcPr>
            <w:tcW w:w="1533" w:type="dxa"/>
            <w:gridSpan w:val="2"/>
            <w:tcBorders>
              <w:top w:val="single" w:sz="6" w:space="0" w:color="auto"/>
              <w:left w:val="single" w:sz="6" w:space="0" w:color="auto"/>
              <w:bottom w:val="single" w:sz="6" w:space="0" w:color="auto"/>
              <w:right w:val="single" w:sz="6" w:space="0" w:color="auto"/>
            </w:tcBorders>
          </w:tcPr>
          <w:p w:rsidR="00906A73" w:rsidRPr="0075775F" w:rsidRDefault="00906A73" w:rsidP="009B64EF">
            <w:pPr>
              <w:spacing w:line="276" w:lineRule="auto"/>
              <w:jc w:val="center"/>
              <w:rPr>
                <w:sz w:val="24"/>
                <w:szCs w:val="24"/>
                <w:lang w:eastAsia="en-US"/>
              </w:rPr>
            </w:pPr>
            <w:r w:rsidRPr="0075775F">
              <w:rPr>
                <w:sz w:val="24"/>
                <w:szCs w:val="24"/>
                <w:lang w:eastAsia="en-US"/>
              </w:rPr>
              <w:t>62237,4</w:t>
            </w:r>
          </w:p>
        </w:tc>
        <w:tc>
          <w:tcPr>
            <w:tcW w:w="1560" w:type="dxa"/>
            <w:tcBorders>
              <w:top w:val="single" w:sz="6" w:space="0" w:color="auto"/>
              <w:left w:val="single" w:sz="6" w:space="0" w:color="auto"/>
              <w:bottom w:val="single" w:sz="6" w:space="0" w:color="auto"/>
              <w:right w:val="single" w:sz="6" w:space="0" w:color="auto"/>
            </w:tcBorders>
          </w:tcPr>
          <w:p w:rsidR="00906A73" w:rsidRPr="0075775F" w:rsidRDefault="00906A73" w:rsidP="009B64EF">
            <w:pPr>
              <w:spacing w:line="276" w:lineRule="auto"/>
              <w:jc w:val="center"/>
              <w:rPr>
                <w:sz w:val="24"/>
                <w:szCs w:val="24"/>
                <w:lang w:eastAsia="en-US"/>
              </w:rPr>
            </w:pPr>
            <w:r w:rsidRPr="0075775F">
              <w:rPr>
                <w:sz w:val="24"/>
                <w:szCs w:val="24"/>
                <w:lang w:eastAsia="en-US"/>
              </w:rPr>
              <w:t>54398,2</w:t>
            </w:r>
          </w:p>
        </w:tc>
        <w:tc>
          <w:tcPr>
            <w:tcW w:w="6135" w:type="dxa"/>
            <w:tcBorders>
              <w:top w:val="single" w:sz="6" w:space="0" w:color="auto"/>
              <w:left w:val="single" w:sz="6" w:space="0" w:color="auto"/>
              <w:bottom w:val="single" w:sz="6" w:space="0" w:color="auto"/>
              <w:right w:val="single" w:sz="6" w:space="0" w:color="auto"/>
            </w:tcBorders>
          </w:tcPr>
          <w:p w:rsidR="00906A73" w:rsidRPr="00747AF4" w:rsidRDefault="00906A73" w:rsidP="009B64EF">
            <w:pPr>
              <w:spacing w:line="276" w:lineRule="auto"/>
              <w:jc w:val="both"/>
              <w:rPr>
                <w:sz w:val="24"/>
                <w:szCs w:val="24"/>
                <w:lang w:eastAsia="en-US"/>
              </w:rPr>
            </w:pPr>
            <w:r>
              <w:rPr>
                <w:sz w:val="24"/>
                <w:szCs w:val="24"/>
                <w:lang w:eastAsia="en-US"/>
              </w:rPr>
              <w:t>2024</w:t>
            </w:r>
            <w:r w:rsidRPr="00747AF4">
              <w:rPr>
                <w:sz w:val="24"/>
                <w:szCs w:val="24"/>
                <w:lang w:eastAsia="en-US"/>
              </w:rPr>
              <w:t xml:space="preserve"> год – оперативные данные</w:t>
            </w:r>
          </w:p>
        </w:tc>
      </w:tr>
      <w:tr w:rsidR="00906A73" w:rsidRPr="00B32AFE" w:rsidTr="00035B00">
        <w:trPr>
          <w:cantSplit/>
          <w:trHeight w:val="225"/>
        </w:trPr>
        <w:tc>
          <w:tcPr>
            <w:tcW w:w="731" w:type="dxa"/>
            <w:gridSpan w:val="2"/>
            <w:tcBorders>
              <w:top w:val="single" w:sz="6" w:space="0" w:color="auto"/>
              <w:left w:val="single" w:sz="6" w:space="0" w:color="auto"/>
              <w:bottom w:val="single" w:sz="6" w:space="0" w:color="auto"/>
              <w:right w:val="single" w:sz="6" w:space="0" w:color="auto"/>
            </w:tcBorders>
            <w:hideMark/>
          </w:tcPr>
          <w:p w:rsidR="00906A73" w:rsidRPr="00747AF4" w:rsidRDefault="00906A73" w:rsidP="009B64EF">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5.</w:t>
            </w:r>
          </w:p>
        </w:tc>
        <w:tc>
          <w:tcPr>
            <w:tcW w:w="3277" w:type="dxa"/>
            <w:tcBorders>
              <w:top w:val="single" w:sz="6" w:space="0" w:color="auto"/>
              <w:left w:val="single" w:sz="6" w:space="0" w:color="auto"/>
              <w:bottom w:val="single" w:sz="6" w:space="0" w:color="auto"/>
              <w:right w:val="single" w:sz="6" w:space="0" w:color="auto"/>
            </w:tcBorders>
            <w:hideMark/>
          </w:tcPr>
          <w:p w:rsidR="00906A73" w:rsidRPr="00747AF4" w:rsidRDefault="00906A73" w:rsidP="009B64EF">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lang w:eastAsia="en-US"/>
              </w:rPr>
              <w:t xml:space="preserve">Среднемесячная заработная </w:t>
            </w:r>
            <w:r w:rsidRPr="00747AF4">
              <w:rPr>
                <w:rFonts w:ascii="Times New Roman" w:hAnsi="Times New Roman" w:cs="Times New Roman"/>
                <w:sz w:val="24"/>
                <w:szCs w:val="24"/>
                <w:lang w:eastAsia="en-US"/>
              </w:rPr>
              <w:br/>
              <w:t xml:space="preserve">плата работников бюджетной </w:t>
            </w:r>
            <w:r w:rsidRPr="00747AF4">
              <w:rPr>
                <w:rFonts w:ascii="Times New Roman" w:hAnsi="Times New Roman" w:cs="Times New Roman"/>
                <w:sz w:val="24"/>
                <w:szCs w:val="24"/>
                <w:lang w:eastAsia="en-US"/>
              </w:rPr>
              <w:br/>
              <w:t>сферы</w:t>
            </w:r>
          </w:p>
        </w:tc>
        <w:tc>
          <w:tcPr>
            <w:tcW w:w="1263" w:type="dxa"/>
            <w:tcBorders>
              <w:top w:val="single" w:sz="6" w:space="0" w:color="auto"/>
              <w:left w:val="single" w:sz="6" w:space="0" w:color="auto"/>
              <w:bottom w:val="single" w:sz="6" w:space="0" w:color="auto"/>
              <w:right w:val="single" w:sz="6" w:space="0" w:color="auto"/>
            </w:tcBorders>
            <w:hideMark/>
          </w:tcPr>
          <w:p w:rsidR="00906A73" w:rsidRPr="00747AF4" w:rsidRDefault="00906A73" w:rsidP="000E0B6B">
            <w:pPr>
              <w:pStyle w:val="ConsPlusCell"/>
              <w:widowControl/>
              <w:spacing w:line="276" w:lineRule="auto"/>
              <w:jc w:val="center"/>
              <w:rPr>
                <w:rFonts w:ascii="Times New Roman" w:hAnsi="Times New Roman" w:cs="Times New Roman"/>
                <w:sz w:val="24"/>
                <w:szCs w:val="24"/>
              </w:rPr>
            </w:pPr>
            <w:r w:rsidRPr="00747AF4">
              <w:rPr>
                <w:rFonts w:ascii="Times New Roman" w:hAnsi="Times New Roman" w:cs="Times New Roman"/>
                <w:sz w:val="24"/>
                <w:szCs w:val="24"/>
                <w:lang w:eastAsia="en-US"/>
              </w:rPr>
              <w:t>руб.</w:t>
            </w:r>
          </w:p>
        </w:tc>
        <w:tc>
          <w:tcPr>
            <w:tcW w:w="1533" w:type="dxa"/>
            <w:gridSpan w:val="2"/>
            <w:tcBorders>
              <w:top w:val="single" w:sz="6" w:space="0" w:color="auto"/>
              <w:left w:val="single" w:sz="6" w:space="0" w:color="auto"/>
              <w:bottom w:val="single" w:sz="6" w:space="0" w:color="auto"/>
              <w:right w:val="single" w:sz="6" w:space="0" w:color="auto"/>
            </w:tcBorders>
          </w:tcPr>
          <w:p w:rsidR="00906A73" w:rsidRPr="0075775F" w:rsidRDefault="00906A73" w:rsidP="009B64EF">
            <w:pPr>
              <w:spacing w:line="276" w:lineRule="auto"/>
              <w:jc w:val="center"/>
              <w:rPr>
                <w:sz w:val="24"/>
                <w:szCs w:val="24"/>
                <w:lang w:eastAsia="en-US"/>
              </w:rPr>
            </w:pPr>
            <w:r w:rsidRPr="0075775F">
              <w:rPr>
                <w:sz w:val="24"/>
                <w:szCs w:val="24"/>
                <w:lang w:eastAsia="en-US"/>
              </w:rPr>
              <w:t>43724,61</w:t>
            </w:r>
          </w:p>
        </w:tc>
        <w:tc>
          <w:tcPr>
            <w:tcW w:w="1560" w:type="dxa"/>
            <w:tcBorders>
              <w:top w:val="single" w:sz="6" w:space="0" w:color="auto"/>
              <w:left w:val="single" w:sz="6" w:space="0" w:color="auto"/>
              <w:bottom w:val="single" w:sz="6" w:space="0" w:color="auto"/>
              <w:right w:val="single" w:sz="6" w:space="0" w:color="auto"/>
            </w:tcBorders>
          </w:tcPr>
          <w:p w:rsidR="00906A73" w:rsidRPr="0075775F" w:rsidRDefault="00906A73" w:rsidP="009B64EF">
            <w:pPr>
              <w:spacing w:line="276" w:lineRule="auto"/>
              <w:jc w:val="center"/>
              <w:rPr>
                <w:sz w:val="24"/>
                <w:szCs w:val="24"/>
                <w:lang w:eastAsia="en-US"/>
              </w:rPr>
            </w:pPr>
            <w:r w:rsidRPr="0075775F">
              <w:rPr>
                <w:sz w:val="24"/>
                <w:szCs w:val="24"/>
                <w:lang w:eastAsia="en-US"/>
              </w:rPr>
              <w:t>37129,7</w:t>
            </w:r>
          </w:p>
        </w:tc>
        <w:tc>
          <w:tcPr>
            <w:tcW w:w="6135" w:type="dxa"/>
            <w:tcBorders>
              <w:top w:val="single" w:sz="6" w:space="0" w:color="auto"/>
              <w:left w:val="single" w:sz="6" w:space="0" w:color="auto"/>
              <w:bottom w:val="single" w:sz="6" w:space="0" w:color="auto"/>
              <w:right w:val="single" w:sz="6" w:space="0" w:color="auto"/>
            </w:tcBorders>
          </w:tcPr>
          <w:p w:rsidR="00906A73" w:rsidRPr="00747AF4" w:rsidRDefault="00906A73" w:rsidP="009B64EF">
            <w:pPr>
              <w:spacing w:line="276" w:lineRule="auto"/>
              <w:jc w:val="both"/>
              <w:rPr>
                <w:sz w:val="24"/>
                <w:szCs w:val="24"/>
                <w:lang w:eastAsia="en-US"/>
              </w:rPr>
            </w:pPr>
            <w:r>
              <w:rPr>
                <w:sz w:val="24"/>
                <w:szCs w:val="24"/>
                <w:lang w:eastAsia="en-US"/>
              </w:rPr>
              <w:t>2024</w:t>
            </w:r>
            <w:r w:rsidRPr="00747AF4">
              <w:rPr>
                <w:sz w:val="24"/>
                <w:szCs w:val="24"/>
                <w:lang w:eastAsia="en-US"/>
              </w:rPr>
              <w:t xml:space="preserve"> год – оперативные данные</w:t>
            </w:r>
          </w:p>
        </w:tc>
      </w:tr>
      <w:tr w:rsidR="00906A73" w:rsidRPr="00B32AFE" w:rsidTr="00F232FE">
        <w:trPr>
          <w:cantSplit/>
          <w:trHeight w:val="186"/>
        </w:trPr>
        <w:tc>
          <w:tcPr>
            <w:tcW w:w="14499" w:type="dxa"/>
            <w:gridSpan w:val="8"/>
            <w:tcBorders>
              <w:top w:val="single" w:sz="6" w:space="0" w:color="auto"/>
              <w:left w:val="single" w:sz="6" w:space="0" w:color="auto"/>
              <w:bottom w:val="single" w:sz="6" w:space="0" w:color="auto"/>
              <w:right w:val="single" w:sz="6" w:space="0" w:color="auto"/>
            </w:tcBorders>
            <w:hideMark/>
          </w:tcPr>
          <w:p w:rsidR="00906A73" w:rsidRPr="00747AF4" w:rsidRDefault="00906A73" w:rsidP="009B64EF">
            <w:pPr>
              <w:pStyle w:val="ConsPlusCell"/>
              <w:widowControl/>
              <w:spacing w:line="276" w:lineRule="auto"/>
              <w:jc w:val="both"/>
              <w:rPr>
                <w:rFonts w:ascii="Times New Roman" w:hAnsi="Times New Roman" w:cs="Times New Roman"/>
                <w:b/>
                <w:sz w:val="24"/>
                <w:szCs w:val="24"/>
              </w:rPr>
            </w:pPr>
            <w:r w:rsidRPr="00747AF4">
              <w:rPr>
                <w:rFonts w:ascii="Times New Roman" w:hAnsi="Times New Roman" w:cs="Times New Roman"/>
                <w:b/>
                <w:sz w:val="24"/>
                <w:szCs w:val="24"/>
              </w:rPr>
              <w:t>Промышленность</w:t>
            </w:r>
          </w:p>
        </w:tc>
      </w:tr>
      <w:tr w:rsidR="00906A73" w:rsidRPr="00B32AFE" w:rsidTr="00035B00">
        <w:trPr>
          <w:cantSplit/>
          <w:trHeight w:val="239"/>
        </w:trPr>
        <w:tc>
          <w:tcPr>
            <w:tcW w:w="731" w:type="dxa"/>
            <w:gridSpan w:val="2"/>
            <w:tcBorders>
              <w:top w:val="single" w:sz="6" w:space="0" w:color="auto"/>
              <w:left w:val="single" w:sz="6" w:space="0" w:color="auto"/>
              <w:bottom w:val="single" w:sz="6" w:space="0" w:color="auto"/>
              <w:right w:val="single" w:sz="6" w:space="0" w:color="auto"/>
            </w:tcBorders>
            <w:hideMark/>
          </w:tcPr>
          <w:p w:rsidR="00906A73" w:rsidRPr="00747AF4" w:rsidRDefault="00906A73" w:rsidP="009B64EF">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6.</w:t>
            </w:r>
          </w:p>
        </w:tc>
        <w:tc>
          <w:tcPr>
            <w:tcW w:w="3277" w:type="dxa"/>
            <w:tcBorders>
              <w:top w:val="single" w:sz="6" w:space="0" w:color="auto"/>
              <w:left w:val="single" w:sz="6" w:space="0" w:color="auto"/>
              <w:bottom w:val="single" w:sz="6" w:space="0" w:color="auto"/>
              <w:right w:val="single" w:sz="6" w:space="0" w:color="auto"/>
            </w:tcBorders>
            <w:hideMark/>
          </w:tcPr>
          <w:p w:rsidR="00906A73" w:rsidRPr="00747AF4" w:rsidRDefault="00906A73" w:rsidP="006D069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Отгружено товаров собственного промышленного производства, выполнен</w:t>
            </w:r>
            <w:r w:rsidR="006D0691">
              <w:rPr>
                <w:rFonts w:ascii="Times New Roman" w:hAnsi="Times New Roman" w:cs="Times New Roman"/>
                <w:sz w:val="24"/>
                <w:szCs w:val="24"/>
              </w:rPr>
              <w:t>о</w:t>
            </w:r>
            <w:r w:rsidRPr="00747AF4">
              <w:rPr>
                <w:rFonts w:ascii="Times New Roman" w:hAnsi="Times New Roman" w:cs="Times New Roman"/>
                <w:sz w:val="24"/>
                <w:szCs w:val="24"/>
              </w:rPr>
              <w:t xml:space="preserve"> работ и услуг собственными силами по виду экономической деятельности обрабатывающие производства по крупным и</w:t>
            </w:r>
            <w:r w:rsidR="006D0691">
              <w:rPr>
                <w:rFonts w:ascii="Times New Roman" w:hAnsi="Times New Roman" w:cs="Times New Roman"/>
                <w:sz w:val="24"/>
                <w:szCs w:val="24"/>
              </w:rPr>
              <w:t> </w:t>
            </w:r>
            <w:r w:rsidRPr="00747AF4">
              <w:rPr>
                <w:rFonts w:ascii="Times New Roman" w:hAnsi="Times New Roman" w:cs="Times New Roman"/>
                <w:sz w:val="24"/>
                <w:szCs w:val="24"/>
              </w:rPr>
              <w:t>средним предприятиям и</w:t>
            </w:r>
            <w:r w:rsidR="006D0691">
              <w:rPr>
                <w:rFonts w:ascii="Times New Roman" w:hAnsi="Times New Roman" w:cs="Times New Roman"/>
                <w:sz w:val="24"/>
                <w:szCs w:val="24"/>
              </w:rPr>
              <w:t> </w:t>
            </w:r>
            <w:r w:rsidRPr="00747AF4">
              <w:rPr>
                <w:rFonts w:ascii="Times New Roman" w:hAnsi="Times New Roman" w:cs="Times New Roman"/>
                <w:sz w:val="24"/>
                <w:szCs w:val="24"/>
              </w:rPr>
              <w:t>организациям</w:t>
            </w:r>
          </w:p>
        </w:tc>
        <w:tc>
          <w:tcPr>
            <w:tcW w:w="1263" w:type="dxa"/>
            <w:tcBorders>
              <w:top w:val="single" w:sz="6" w:space="0" w:color="auto"/>
              <w:left w:val="single" w:sz="6" w:space="0" w:color="auto"/>
              <w:bottom w:val="single" w:sz="6" w:space="0" w:color="auto"/>
              <w:right w:val="single" w:sz="6" w:space="0" w:color="auto"/>
            </w:tcBorders>
            <w:hideMark/>
          </w:tcPr>
          <w:p w:rsidR="00906A73" w:rsidRPr="00747AF4" w:rsidRDefault="000E0B6B" w:rsidP="000E0B6B">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м</w:t>
            </w:r>
            <w:r w:rsidR="00906A73" w:rsidRPr="00747AF4">
              <w:rPr>
                <w:rFonts w:ascii="Times New Roman" w:hAnsi="Times New Roman" w:cs="Times New Roman"/>
                <w:sz w:val="24"/>
                <w:szCs w:val="24"/>
              </w:rPr>
              <w:t>лн</w:t>
            </w:r>
            <w:r>
              <w:rPr>
                <w:rFonts w:ascii="Times New Roman" w:hAnsi="Times New Roman" w:cs="Times New Roman"/>
                <w:sz w:val="24"/>
                <w:szCs w:val="24"/>
              </w:rPr>
              <w:t> </w:t>
            </w:r>
            <w:r w:rsidR="00906A73" w:rsidRPr="00747AF4">
              <w:rPr>
                <w:rFonts w:ascii="Times New Roman" w:hAnsi="Times New Roman" w:cs="Times New Roman"/>
                <w:sz w:val="24"/>
                <w:szCs w:val="24"/>
              </w:rPr>
              <w:t xml:space="preserve"> руб.</w:t>
            </w:r>
          </w:p>
        </w:tc>
        <w:tc>
          <w:tcPr>
            <w:tcW w:w="1533" w:type="dxa"/>
            <w:gridSpan w:val="2"/>
            <w:tcBorders>
              <w:top w:val="single" w:sz="6" w:space="0" w:color="auto"/>
              <w:left w:val="single" w:sz="6" w:space="0" w:color="auto"/>
              <w:bottom w:val="single" w:sz="6" w:space="0" w:color="auto"/>
              <w:right w:val="single" w:sz="6" w:space="0" w:color="auto"/>
            </w:tcBorders>
          </w:tcPr>
          <w:p w:rsidR="00906A73" w:rsidRPr="00747AF4" w:rsidRDefault="00906A73" w:rsidP="009B64EF">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72 380,9</w:t>
            </w:r>
          </w:p>
        </w:tc>
        <w:tc>
          <w:tcPr>
            <w:tcW w:w="1560" w:type="dxa"/>
            <w:tcBorders>
              <w:top w:val="single" w:sz="6" w:space="0" w:color="auto"/>
              <w:left w:val="single" w:sz="6" w:space="0" w:color="auto"/>
              <w:bottom w:val="single" w:sz="6" w:space="0" w:color="auto"/>
              <w:right w:val="single" w:sz="6" w:space="0" w:color="auto"/>
            </w:tcBorders>
          </w:tcPr>
          <w:p w:rsidR="00906A73" w:rsidRPr="00747AF4" w:rsidRDefault="00906A73" w:rsidP="009B64EF">
            <w:pPr>
              <w:pStyle w:val="ConsPlusCell"/>
              <w:widowControl/>
              <w:spacing w:line="276" w:lineRule="auto"/>
              <w:jc w:val="center"/>
              <w:rPr>
                <w:rFonts w:ascii="Times New Roman" w:hAnsi="Times New Roman" w:cs="Times New Roman"/>
                <w:sz w:val="24"/>
                <w:szCs w:val="24"/>
              </w:rPr>
            </w:pPr>
            <w:r w:rsidRPr="00747AF4">
              <w:rPr>
                <w:rFonts w:ascii="Times New Roman" w:hAnsi="Times New Roman" w:cs="Times New Roman"/>
                <w:sz w:val="24"/>
                <w:szCs w:val="24"/>
              </w:rPr>
              <w:t>60 073,7</w:t>
            </w:r>
          </w:p>
        </w:tc>
        <w:tc>
          <w:tcPr>
            <w:tcW w:w="6135" w:type="dxa"/>
            <w:tcBorders>
              <w:top w:val="single" w:sz="6" w:space="0" w:color="auto"/>
              <w:left w:val="single" w:sz="6" w:space="0" w:color="auto"/>
              <w:bottom w:val="single" w:sz="6" w:space="0" w:color="auto"/>
              <w:right w:val="single" w:sz="6" w:space="0" w:color="auto"/>
            </w:tcBorders>
          </w:tcPr>
          <w:p w:rsidR="00906A73" w:rsidRPr="007D4736" w:rsidRDefault="00906A73" w:rsidP="006D0691">
            <w:pPr>
              <w:pStyle w:val="ConsPlusCell"/>
              <w:spacing w:line="276" w:lineRule="auto"/>
              <w:rPr>
                <w:rFonts w:ascii="Times New Roman" w:hAnsi="Times New Roman" w:cs="Times New Roman"/>
                <w:sz w:val="24"/>
                <w:szCs w:val="24"/>
              </w:rPr>
            </w:pPr>
            <w:r w:rsidRPr="007D4736">
              <w:rPr>
                <w:rFonts w:ascii="Times New Roman" w:hAnsi="Times New Roman" w:cs="Times New Roman"/>
                <w:sz w:val="24"/>
                <w:szCs w:val="24"/>
              </w:rPr>
              <w:t>Объем отгруженной продукции</w:t>
            </w:r>
            <w:r w:rsidRPr="007D4736">
              <w:rPr>
                <w:rFonts w:ascii="Times New Roman" w:hAnsi="Times New Roman" w:cs="Times New Roman"/>
                <w:b/>
                <w:sz w:val="24"/>
                <w:szCs w:val="24"/>
              </w:rPr>
              <w:t xml:space="preserve"> </w:t>
            </w:r>
            <w:r w:rsidRPr="007D4736">
              <w:rPr>
                <w:rFonts w:ascii="Times New Roman" w:hAnsi="Times New Roman" w:cs="Times New Roman"/>
                <w:sz w:val="24"/>
                <w:szCs w:val="24"/>
              </w:rPr>
              <w:t>предприятий обрабатывающих производств в 2024 год</w:t>
            </w:r>
            <w:r w:rsidR="006D0691">
              <w:rPr>
                <w:rFonts w:ascii="Times New Roman" w:hAnsi="Times New Roman" w:cs="Times New Roman"/>
                <w:sz w:val="24"/>
                <w:szCs w:val="24"/>
              </w:rPr>
              <w:t>у</w:t>
            </w:r>
            <w:r w:rsidRPr="007D4736">
              <w:rPr>
                <w:rFonts w:ascii="Times New Roman" w:hAnsi="Times New Roman" w:cs="Times New Roman"/>
                <w:b/>
                <w:sz w:val="24"/>
                <w:szCs w:val="24"/>
              </w:rPr>
              <w:t xml:space="preserve"> </w:t>
            </w:r>
            <w:r w:rsidRPr="007D4736">
              <w:rPr>
                <w:rFonts w:ascii="Times New Roman" w:hAnsi="Times New Roman" w:cs="Times New Roman"/>
                <w:sz w:val="24"/>
                <w:szCs w:val="24"/>
              </w:rPr>
              <w:t xml:space="preserve">выше аналогичного показателя </w:t>
            </w:r>
            <w:r w:rsidR="006D0691">
              <w:rPr>
                <w:rFonts w:ascii="Times New Roman" w:hAnsi="Times New Roman" w:cs="Times New Roman"/>
                <w:sz w:val="24"/>
                <w:szCs w:val="24"/>
              </w:rPr>
              <w:t>2023</w:t>
            </w:r>
            <w:r w:rsidRPr="007D4736">
              <w:rPr>
                <w:rFonts w:ascii="Times New Roman" w:hAnsi="Times New Roman" w:cs="Times New Roman"/>
                <w:sz w:val="24"/>
                <w:szCs w:val="24"/>
              </w:rPr>
              <w:t xml:space="preserve"> года на 9,8 процента</w:t>
            </w:r>
            <w:r w:rsidRPr="007D4736">
              <w:rPr>
                <w:rFonts w:ascii="Times New Roman" w:hAnsi="Times New Roman" w:cs="Times New Roman"/>
                <w:color w:val="00B050"/>
                <w:sz w:val="24"/>
                <w:szCs w:val="24"/>
              </w:rPr>
              <w:t xml:space="preserve"> </w:t>
            </w:r>
            <w:r w:rsidRPr="007D4736">
              <w:rPr>
                <w:rFonts w:ascii="Times New Roman" w:hAnsi="Times New Roman" w:cs="Times New Roman"/>
                <w:sz w:val="24"/>
                <w:szCs w:val="24"/>
              </w:rPr>
              <w:t>(в 2023 год</w:t>
            </w:r>
            <w:r w:rsidR="006D0691">
              <w:rPr>
                <w:rFonts w:ascii="Times New Roman" w:hAnsi="Times New Roman" w:cs="Times New Roman"/>
                <w:sz w:val="24"/>
                <w:szCs w:val="24"/>
              </w:rPr>
              <w:t>у</w:t>
            </w:r>
            <w:r w:rsidRPr="007D4736">
              <w:rPr>
                <w:rFonts w:ascii="Times New Roman" w:hAnsi="Times New Roman" w:cs="Times New Roman"/>
                <w:sz w:val="24"/>
                <w:szCs w:val="24"/>
              </w:rPr>
              <w:t xml:space="preserve"> объем отгруженной проду</w:t>
            </w:r>
            <w:r w:rsidRPr="007D4736">
              <w:rPr>
                <w:rFonts w:ascii="Times New Roman" w:hAnsi="Times New Roman" w:cs="Times New Roman"/>
                <w:i/>
                <w:sz w:val="24"/>
                <w:szCs w:val="24"/>
              </w:rPr>
              <w:t>к</w:t>
            </w:r>
            <w:r w:rsidRPr="007D4736">
              <w:rPr>
                <w:rFonts w:ascii="Times New Roman" w:hAnsi="Times New Roman" w:cs="Times New Roman"/>
                <w:sz w:val="24"/>
                <w:szCs w:val="24"/>
              </w:rPr>
              <w:t>ции обрабатывающих производств на 25,4% выше уровня 2022 года).</w:t>
            </w:r>
            <w:r w:rsidRPr="007D4736">
              <w:rPr>
                <w:rFonts w:ascii="Times New Roman" w:hAnsi="Times New Roman" w:cs="Times New Roman"/>
                <w:color w:val="00B050"/>
                <w:sz w:val="24"/>
                <w:szCs w:val="24"/>
              </w:rPr>
              <w:t xml:space="preserve"> </w:t>
            </w:r>
            <w:r w:rsidRPr="007D4736">
              <w:rPr>
                <w:rFonts w:ascii="Times New Roman" w:hAnsi="Times New Roman" w:cs="Times New Roman"/>
                <w:sz w:val="24"/>
                <w:szCs w:val="24"/>
              </w:rPr>
              <w:t>По итогам 2024 года лидирующие позиции в объеме отгруженной продукции в секторе обрабатывающих производств принадлежит предприятиям, занятым  производством готовых металлических изделий, кроме машин и оборудования, за счет увеличения  объема отгруженной продукции на 14,6 процента  в 2024 год</w:t>
            </w:r>
            <w:r w:rsidR="006D0691">
              <w:rPr>
                <w:rFonts w:ascii="Times New Roman" w:hAnsi="Times New Roman" w:cs="Times New Roman"/>
                <w:sz w:val="24"/>
                <w:szCs w:val="24"/>
              </w:rPr>
              <w:t>у</w:t>
            </w:r>
            <w:r w:rsidRPr="007D4736">
              <w:rPr>
                <w:rFonts w:ascii="Times New Roman" w:hAnsi="Times New Roman" w:cs="Times New Roman"/>
                <w:sz w:val="24"/>
                <w:szCs w:val="24"/>
              </w:rPr>
              <w:t xml:space="preserve"> к аналогичному периоду прошлого года.</w:t>
            </w:r>
          </w:p>
        </w:tc>
      </w:tr>
      <w:tr w:rsidR="00906A73" w:rsidRPr="00B32AFE" w:rsidTr="00035B00">
        <w:trPr>
          <w:cantSplit/>
          <w:trHeight w:val="169"/>
        </w:trPr>
        <w:tc>
          <w:tcPr>
            <w:tcW w:w="731" w:type="dxa"/>
            <w:gridSpan w:val="2"/>
            <w:tcBorders>
              <w:top w:val="single" w:sz="6" w:space="0" w:color="auto"/>
              <w:left w:val="single" w:sz="6" w:space="0" w:color="auto"/>
              <w:bottom w:val="single" w:sz="6" w:space="0" w:color="auto"/>
              <w:right w:val="single" w:sz="6" w:space="0" w:color="auto"/>
            </w:tcBorders>
            <w:hideMark/>
          </w:tcPr>
          <w:p w:rsidR="00906A73" w:rsidRPr="00747AF4" w:rsidRDefault="00906A73" w:rsidP="009B64EF">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lastRenderedPageBreak/>
              <w:t>7.</w:t>
            </w:r>
          </w:p>
        </w:tc>
        <w:tc>
          <w:tcPr>
            <w:tcW w:w="3277" w:type="dxa"/>
            <w:tcBorders>
              <w:top w:val="single" w:sz="6" w:space="0" w:color="auto"/>
              <w:left w:val="single" w:sz="6" w:space="0" w:color="auto"/>
              <w:bottom w:val="single" w:sz="6" w:space="0" w:color="auto"/>
              <w:right w:val="single" w:sz="6" w:space="0" w:color="auto"/>
            </w:tcBorders>
            <w:hideMark/>
          </w:tcPr>
          <w:p w:rsidR="00906A73" w:rsidRPr="00747AF4" w:rsidRDefault="00906A73" w:rsidP="009B64EF">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Отгружено товаров собственного промы</w:t>
            </w:r>
            <w:r w:rsidR="000E0B6B">
              <w:rPr>
                <w:rFonts w:ascii="Times New Roman" w:hAnsi="Times New Roman" w:cs="Times New Roman"/>
                <w:sz w:val="24"/>
                <w:szCs w:val="24"/>
              </w:rPr>
              <w:t>шленного производства, выполнено</w:t>
            </w:r>
            <w:r w:rsidRPr="00747AF4">
              <w:rPr>
                <w:rFonts w:ascii="Times New Roman" w:hAnsi="Times New Roman" w:cs="Times New Roman"/>
                <w:sz w:val="24"/>
                <w:szCs w:val="24"/>
              </w:rPr>
              <w:t xml:space="preserve"> работ и услуг собственными силами по виду экономической деятельности обеспечение электрической энергией, газом и паром; кондиционирование воздуха</w:t>
            </w:r>
          </w:p>
          <w:p w:rsidR="00906A73" w:rsidRPr="00747AF4" w:rsidRDefault="00906A73" w:rsidP="009B64EF">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по крупным и средним предприятиям и организациям</w:t>
            </w:r>
          </w:p>
        </w:tc>
        <w:tc>
          <w:tcPr>
            <w:tcW w:w="1263" w:type="dxa"/>
            <w:tcBorders>
              <w:top w:val="single" w:sz="6" w:space="0" w:color="auto"/>
              <w:left w:val="single" w:sz="6" w:space="0" w:color="auto"/>
              <w:bottom w:val="single" w:sz="6" w:space="0" w:color="auto"/>
              <w:right w:val="single" w:sz="6" w:space="0" w:color="auto"/>
            </w:tcBorders>
            <w:hideMark/>
          </w:tcPr>
          <w:p w:rsidR="00906A73" w:rsidRPr="00747AF4" w:rsidRDefault="000E0B6B" w:rsidP="000E0B6B">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м</w:t>
            </w:r>
            <w:r w:rsidR="00906A73" w:rsidRPr="00747AF4">
              <w:rPr>
                <w:rFonts w:ascii="Times New Roman" w:hAnsi="Times New Roman" w:cs="Times New Roman"/>
                <w:sz w:val="24"/>
                <w:szCs w:val="24"/>
              </w:rPr>
              <w:t>лн</w:t>
            </w:r>
            <w:r>
              <w:rPr>
                <w:rFonts w:ascii="Times New Roman" w:hAnsi="Times New Roman" w:cs="Times New Roman"/>
                <w:sz w:val="24"/>
                <w:szCs w:val="24"/>
              </w:rPr>
              <w:t> </w:t>
            </w:r>
            <w:r w:rsidR="00906A73" w:rsidRPr="00747AF4">
              <w:rPr>
                <w:rFonts w:ascii="Times New Roman" w:hAnsi="Times New Roman" w:cs="Times New Roman"/>
                <w:sz w:val="24"/>
                <w:szCs w:val="24"/>
              </w:rPr>
              <w:t>руб.</w:t>
            </w:r>
          </w:p>
        </w:tc>
        <w:tc>
          <w:tcPr>
            <w:tcW w:w="1533" w:type="dxa"/>
            <w:gridSpan w:val="2"/>
            <w:tcBorders>
              <w:top w:val="single" w:sz="6" w:space="0" w:color="auto"/>
              <w:left w:val="single" w:sz="6" w:space="0" w:color="auto"/>
              <w:bottom w:val="single" w:sz="6" w:space="0" w:color="auto"/>
              <w:right w:val="single" w:sz="6" w:space="0" w:color="auto"/>
            </w:tcBorders>
          </w:tcPr>
          <w:p w:rsidR="00906A73" w:rsidRPr="00747AF4" w:rsidRDefault="00906A73" w:rsidP="009B64EF">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94 230,0</w:t>
            </w:r>
          </w:p>
        </w:tc>
        <w:tc>
          <w:tcPr>
            <w:tcW w:w="1560" w:type="dxa"/>
            <w:tcBorders>
              <w:top w:val="single" w:sz="6" w:space="0" w:color="auto"/>
              <w:left w:val="single" w:sz="6" w:space="0" w:color="auto"/>
              <w:bottom w:val="single" w:sz="6" w:space="0" w:color="auto"/>
              <w:right w:val="single" w:sz="6" w:space="0" w:color="auto"/>
            </w:tcBorders>
          </w:tcPr>
          <w:p w:rsidR="00906A73" w:rsidRPr="00747AF4" w:rsidRDefault="00906A73" w:rsidP="009B64EF">
            <w:pPr>
              <w:pStyle w:val="ConsPlusCell"/>
              <w:widowControl/>
              <w:spacing w:line="276" w:lineRule="auto"/>
              <w:jc w:val="center"/>
              <w:rPr>
                <w:rFonts w:ascii="Times New Roman" w:hAnsi="Times New Roman" w:cs="Times New Roman"/>
                <w:sz w:val="24"/>
                <w:szCs w:val="24"/>
              </w:rPr>
            </w:pPr>
            <w:r w:rsidRPr="00747AF4">
              <w:rPr>
                <w:rFonts w:ascii="Times New Roman" w:hAnsi="Times New Roman" w:cs="Times New Roman"/>
                <w:sz w:val="24"/>
                <w:szCs w:val="24"/>
              </w:rPr>
              <w:t>80307,2</w:t>
            </w:r>
          </w:p>
        </w:tc>
        <w:tc>
          <w:tcPr>
            <w:tcW w:w="6135" w:type="dxa"/>
            <w:tcBorders>
              <w:top w:val="single" w:sz="6" w:space="0" w:color="auto"/>
              <w:left w:val="single" w:sz="6" w:space="0" w:color="auto"/>
              <w:bottom w:val="single" w:sz="6" w:space="0" w:color="auto"/>
              <w:right w:val="single" w:sz="6" w:space="0" w:color="auto"/>
            </w:tcBorders>
          </w:tcPr>
          <w:p w:rsidR="00906A73" w:rsidRPr="00DB2959" w:rsidRDefault="00906A73" w:rsidP="009B64EF">
            <w:pPr>
              <w:pStyle w:val="ConsPlusCell"/>
              <w:widowControl/>
              <w:spacing w:line="276" w:lineRule="auto"/>
              <w:rPr>
                <w:rFonts w:ascii="Times New Roman" w:hAnsi="Times New Roman" w:cs="Times New Roman"/>
                <w:sz w:val="24"/>
                <w:szCs w:val="24"/>
              </w:rPr>
            </w:pPr>
          </w:p>
        </w:tc>
      </w:tr>
      <w:tr w:rsidR="00EA4271" w:rsidRPr="00B32AFE" w:rsidTr="00F232FE">
        <w:trPr>
          <w:cantSplit/>
          <w:trHeight w:val="112"/>
        </w:trPr>
        <w:tc>
          <w:tcPr>
            <w:tcW w:w="14499" w:type="dxa"/>
            <w:gridSpan w:val="8"/>
            <w:tcBorders>
              <w:top w:val="single" w:sz="6" w:space="0" w:color="auto"/>
              <w:left w:val="single" w:sz="6" w:space="0" w:color="auto"/>
              <w:bottom w:val="single" w:sz="6" w:space="0" w:color="auto"/>
              <w:right w:val="single" w:sz="6" w:space="0" w:color="auto"/>
            </w:tcBorders>
            <w:hideMark/>
          </w:tcPr>
          <w:p w:rsidR="00EA4271" w:rsidRPr="00B32AFE" w:rsidRDefault="00EA4271" w:rsidP="003A5A3B">
            <w:pPr>
              <w:pStyle w:val="ConsPlusCell"/>
              <w:widowControl/>
              <w:spacing w:line="276" w:lineRule="auto"/>
              <w:jc w:val="center"/>
              <w:rPr>
                <w:rFonts w:ascii="Times New Roman" w:hAnsi="Times New Roman" w:cs="Times New Roman"/>
                <w:b/>
                <w:sz w:val="24"/>
                <w:szCs w:val="24"/>
              </w:rPr>
            </w:pPr>
            <w:r w:rsidRPr="00B32AFE">
              <w:rPr>
                <w:rFonts w:ascii="Times New Roman" w:hAnsi="Times New Roman" w:cs="Times New Roman"/>
                <w:b/>
                <w:sz w:val="24"/>
                <w:szCs w:val="24"/>
              </w:rPr>
              <w:t>Транспорт</w:t>
            </w:r>
          </w:p>
        </w:tc>
      </w:tr>
      <w:tr w:rsidR="00516690" w:rsidRPr="00B32AFE" w:rsidTr="00035B00">
        <w:trPr>
          <w:cantSplit/>
          <w:trHeight w:val="169"/>
        </w:trPr>
        <w:tc>
          <w:tcPr>
            <w:tcW w:w="731" w:type="dxa"/>
            <w:gridSpan w:val="2"/>
            <w:tcBorders>
              <w:top w:val="single" w:sz="6" w:space="0" w:color="auto"/>
              <w:left w:val="single" w:sz="6" w:space="0" w:color="auto"/>
              <w:bottom w:val="single" w:sz="6" w:space="0" w:color="auto"/>
              <w:right w:val="single" w:sz="6" w:space="0" w:color="auto"/>
            </w:tcBorders>
            <w:hideMark/>
          </w:tcPr>
          <w:p w:rsidR="00516690" w:rsidRPr="00B32AFE" w:rsidRDefault="00516690" w:rsidP="00B32AFE">
            <w:pPr>
              <w:pStyle w:val="ConsPlusCell"/>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8</w:t>
            </w:r>
            <w:r w:rsidRPr="00B32AFE">
              <w:rPr>
                <w:rFonts w:ascii="Times New Roman" w:hAnsi="Times New Roman" w:cs="Times New Roman"/>
                <w:sz w:val="24"/>
                <w:szCs w:val="24"/>
              </w:rPr>
              <w:t>.</w:t>
            </w:r>
          </w:p>
        </w:tc>
        <w:tc>
          <w:tcPr>
            <w:tcW w:w="3277" w:type="dxa"/>
            <w:tcBorders>
              <w:top w:val="single" w:sz="6" w:space="0" w:color="auto"/>
              <w:left w:val="single" w:sz="6" w:space="0" w:color="auto"/>
              <w:bottom w:val="single" w:sz="6" w:space="0" w:color="auto"/>
              <w:right w:val="single" w:sz="6" w:space="0" w:color="auto"/>
            </w:tcBorders>
            <w:hideMark/>
          </w:tcPr>
          <w:p w:rsidR="00516690" w:rsidRPr="00BC714B" w:rsidRDefault="00516690" w:rsidP="009B64EF">
            <w:pPr>
              <w:pStyle w:val="ConsPlusCell"/>
              <w:widowControl/>
              <w:rPr>
                <w:rFonts w:ascii="Times New Roman" w:hAnsi="Times New Roman"/>
                <w:sz w:val="24"/>
              </w:rPr>
            </w:pPr>
            <w:r w:rsidRPr="00BC714B">
              <w:rPr>
                <w:rFonts w:ascii="Times New Roman" w:hAnsi="Times New Roman"/>
                <w:sz w:val="24"/>
              </w:rPr>
              <w:t xml:space="preserve">Перевезено пассажиров </w:t>
            </w:r>
            <w:r w:rsidRPr="00BC714B">
              <w:rPr>
                <w:rFonts w:ascii="Times New Roman" w:hAnsi="Times New Roman"/>
                <w:sz w:val="24"/>
              </w:rPr>
              <w:br/>
              <w:t>автомобильным транспортом</w:t>
            </w:r>
          </w:p>
        </w:tc>
        <w:tc>
          <w:tcPr>
            <w:tcW w:w="1263" w:type="dxa"/>
            <w:tcBorders>
              <w:top w:val="single" w:sz="6" w:space="0" w:color="auto"/>
              <w:left w:val="single" w:sz="6" w:space="0" w:color="auto"/>
              <w:bottom w:val="single" w:sz="6" w:space="0" w:color="auto"/>
              <w:right w:val="single" w:sz="6" w:space="0" w:color="auto"/>
            </w:tcBorders>
            <w:hideMark/>
          </w:tcPr>
          <w:p w:rsidR="00516690" w:rsidRPr="00BC714B" w:rsidRDefault="00516690" w:rsidP="000E0B6B">
            <w:pPr>
              <w:pStyle w:val="ConsPlusCell"/>
              <w:widowControl/>
              <w:jc w:val="center"/>
              <w:rPr>
                <w:rFonts w:ascii="Times New Roman" w:hAnsi="Times New Roman"/>
                <w:sz w:val="24"/>
              </w:rPr>
            </w:pPr>
            <w:r w:rsidRPr="00BC714B">
              <w:rPr>
                <w:rFonts w:ascii="Times New Roman" w:hAnsi="Times New Roman"/>
                <w:sz w:val="24"/>
              </w:rPr>
              <w:t>тыс. чел.</w:t>
            </w:r>
          </w:p>
        </w:tc>
        <w:tc>
          <w:tcPr>
            <w:tcW w:w="1533" w:type="dxa"/>
            <w:gridSpan w:val="2"/>
            <w:tcBorders>
              <w:top w:val="single" w:sz="6" w:space="0" w:color="auto"/>
              <w:left w:val="single" w:sz="6" w:space="0" w:color="auto"/>
              <w:bottom w:val="single" w:sz="6" w:space="0" w:color="auto"/>
              <w:right w:val="single" w:sz="6" w:space="0" w:color="auto"/>
            </w:tcBorders>
          </w:tcPr>
          <w:p w:rsidR="00516690" w:rsidRPr="00143054" w:rsidRDefault="00516690" w:rsidP="009B64EF">
            <w:pPr>
              <w:pStyle w:val="ConsPlusCell"/>
              <w:widowControl/>
              <w:jc w:val="center"/>
              <w:rPr>
                <w:rFonts w:ascii="Times New Roman" w:hAnsi="Times New Roman"/>
                <w:sz w:val="24"/>
              </w:rPr>
            </w:pPr>
            <w:r w:rsidRPr="00143054">
              <w:rPr>
                <w:rFonts w:ascii="Times New Roman" w:hAnsi="Times New Roman"/>
                <w:sz w:val="24"/>
              </w:rPr>
              <w:t>10 144,5</w:t>
            </w:r>
          </w:p>
        </w:tc>
        <w:tc>
          <w:tcPr>
            <w:tcW w:w="1560" w:type="dxa"/>
            <w:tcBorders>
              <w:top w:val="single" w:sz="6" w:space="0" w:color="auto"/>
              <w:left w:val="single" w:sz="6" w:space="0" w:color="auto"/>
              <w:bottom w:val="single" w:sz="6" w:space="0" w:color="auto"/>
              <w:right w:val="single" w:sz="6" w:space="0" w:color="auto"/>
            </w:tcBorders>
          </w:tcPr>
          <w:p w:rsidR="00516690" w:rsidRPr="00143054" w:rsidRDefault="00516690" w:rsidP="009B64EF">
            <w:pPr>
              <w:pStyle w:val="ConsPlusCell"/>
              <w:widowControl/>
              <w:jc w:val="center"/>
              <w:rPr>
                <w:rFonts w:ascii="Times New Roman" w:hAnsi="Times New Roman"/>
                <w:color w:val="FF0000"/>
                <w:sz w:val="24"/>
              </w:rPr>
            </w:pPr>
            <w:r w:rsidRPr="00143054">
              <w:rPr>
                <w:rFonts w:ascii="Times New Roman" w:hAnsi="Times New Roman"/>
                <w:sz w:val="24"/>
              </w:rPr>
              <w:t>9220,3</w:t>
            </w:r>
          </w:p>
        </w:tc>
        <w:tc>
          <w:tcPr>
            <w:tcW w:w="6135" w:type="dxa"/>
            <w:tcBorders>
              <w:top w:val="single" w:sz="6" w:space="0" w:color="auto"/>
              <w:left w:val="single" w:sz="6" w:space="0" w:color="auto"/>
              <w:bottom w:val="single" w:sz="6" w:space="0" w:color="auto"/>
              <w:right w:val="single" w:sz="6" w:space="0" w:color="auto"/>
            </w:tcBorders>
          </w:tcPr>
          <w:p w:rsidR="00516690" w:rsidRPr="00BC714B" w:rsidRDefault="00516690" w:rsidP="00516690">
            <w:pPr>
              <w:pStyle w:val="ConsPlusCell"/>
              <w:widowControl/>
              <w:rPr>
                <w:rFonts w:ascii="Times New Roman" w:hAnsi="Times New Roman"/>
                <w:sz w:val="24"/>
              </w:rPr>
            </w:pPr>
            <w:r w:rsidRPr="00BC714B">
              <w:rPr>
                <w:rFonts w:ascii="Times New Roman" w:hAnsi="Times New Roman"/>
                <w:sz w:val="24"/>
              </w:rPr>
              <w:t>Увеличени</w:t>
            </w:r>
            <w:r>
              <w:rPr>
                <w:rFonts w:ascii="Times New Roman" w:hAnsi="Times New Roman"/>
                <w:sz w:val="24"/>
              </w:rPr>
              <w:t>е</w:t>
            </w:r>
            <w:r w:rsidRPr="00BC714B">
              <w:rPr>
                <w:rFonts w:ascii="Times New Roman" w:hAnsi="Times New Roman"/>
                <w:sz w:val="24"/>
              </w:rPr>
              <w:t xml:space="preserve"> количества личного транспорта</w:t>
            </w:r>
          </w:p>
        </w:tc>
      </w:tr>
      <w:tr w:rsidR="00EA4271" w:rsidRPr="00B32AFE" w:rsidTr="00F232FE">
        <w:trPr>
          <w:cantSplit/>
          <w:trHeight w:val="112"/>
        </w:trPr>
        <w:tc>
          <w:tcPr>
            <w:tcW w:w="14499" w:type="dxa"/>
            <w:gridSpan w:val="8"/>
            <w:tcBorders>
              <w:top w:val="single" w:sz="6" w:space="0" w:color="auto"/>
              <w:left w:val="single" w:sz="6" w:space="0" w:color="auto"/>
              <w:bottom w:val="single" w:sz="6" w:space="0" w:color="auto"/>
              <w:right w:val="single" w:sz="6" w:space="0" w:color="auto"/>
            </w:tcBorders>
            <w:hideMark/>
          </w:tcPr>
          <w:p w:rsidR="00EA4271" w:rsidRPr="00B32AFE" w:rsidRDefault="00EA4271" w:rsidP="000E0B6B">
            <w:pPr>
              <w:pStyle w:val="ConsPlusCell"/>
              <w:widowControl/>
              <w:spacing w:line="276" w:lineRule="auto"/>
              <w:jc w:val="center"/>
              <w:rPr>
                <w:rFonts w:ascii="Times New Roman" w:hAnsi="Times New Roman" w:cs="Times New Roman"/>
                <w:b/>
                <w:sz w:val="24"/>
                <w:szCs w:val="24"/>
              </w:rPr>
            </w:pPr>
            <w:r w:rsidRPr="00B32AFE">
              <w:rPr>
                <w:rFonts w:ascii="Times New Roman" w:hAnsi="Times New Roman" w:cs="Times New Roman"/>
                <w:b/>
                <w:sz w:val="24"/>
                <w:szCs w:val="24"/>
              </w:rPr>
              <w:t>Торговля, услуги и связь</w:t>
            </w:r>
          </w:p>
        </w:tc>
      </w:tr>
      <w:tr w:rsidR="009C5822" w:rsidRPr="00B32AFE" w:rsidTr="00035B00">
        <w:trPr>
          <w:cantSplit/>
          <w:trHeight w:val="225"/>
        </w:trPr>
        <w:tc>
          <w:tcPr>
            <w:tcW w:w="731" w:type="dxa"/>
            <w:gridSpan w:val="2"/>
            <w:tcBorders>
              <w:top w:val="single" w:sz="6" w:space="0" w:color="auto"/>
              <w:left w:val="single" w:sz="6" w:space="0" w:color="auto"/>
              <w:bottom w:val="single" w:sz="6" w:space="0" w:color="auto"/>
              <w:right w:val="single" w:sz="6" w:space="0" w:color="auto"/>
            </w:tcBorders>
            <w:hideMark/>
          </w:tcPr>
          <w:p w:rsidR="009C5822" w:rsidRPr="00B32AFE" w:rsidRDefault="009C5822" w:rsidP="00B32AFE">
            <w:pPr>
              <w:pStyle w:val="ConsPlusCell"/>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9</w:t>
            </w:r>
            <w:r w:rsidRPr="00B32AFE">
              <w:rPr>
                <w:rFonts w:ascii="Times New Roman" w:hAnsi="Times New Roman" w:cs="Times New Roman"/>
                <w:sz w:val="24"/>
                <w:szCs w:val="24"/>
              </w:rPr>
              <w:t>.</w:t>
            </w:r>
          </w:p>
        </w:tc>
        <w:tc>
          <w:tcPr>
            <w:tcW w:w="3277" w:type="dxa"/>
            <w:tcBorders>
              <w:top w:val="single" w:sz="6" w:space="0" w:color="auto"/>
              <w:left w:val="single" w:sz="6" w:space="0" w:color="auto"/>
              <w:bottom w:val="single" w:sz="6" w:space="0" w:color="auto"/>
              <w:right w:val="single" w:sz="6" w:space="0" w:color="auto"/>
            </w:tcBorders>
            <w:hideMark/>
          </w:tcPr>
          <w:p w:rsidR="009C5822" w:rsidRPr="00917CF8" w:rsidRDefault="009C5822" w:rsidP="009B64EF">
            <w:pPr>
              <w:pStyle w:val="ConsPlusCell"/>
              <w:widowControl/>
              <w:spacing w:line="276" w:lineRule="auto"/>
              <w:jc w:val="both"/>
              <w:rPr>
                <w:rFonts w:ascii="Times New Roman" w:hAnsi="Times New Roman" w:cs="Times New Roman"/>
                <w:sz w:val="24"/>
                <w:szCs w:val="24"/>
              </w:rPr>
            </w:pPr>
            <w:r w:rsidRPr="00917CF8">
              <w:rPr>
                <w:rFonts w:ascii="Times New Roman" w:hAnsi="Times New Roman" w:cs="Times New Roman"/>
                <w:sz w:val="24"/>
                <w:szCs w:val="24"/>
              </w:rPr>
              <w:t>Оборот розничной торговли по всем каналам реализации</w:t>
            </w:r>
          </w:p>
        </w:tc>
        <w:tc>
          <w:tcPr>
            <w:tcW w:w="1263" w:type="dxa"/>
            <w:tcBorders>
              <w:top w:val="single" w:sz="6" w:space="0" w:color="auto"/>
              <w:left w:val="single" w:sz="6" w:space="0" w:color="auto"/>
              <w:bottom w:val="single" w:sz="6" w:space="0" w:color="auto"/>
              <w:right w:val="single" w:sz="6" w:space="0" w:color="auto"/>
            </w:tcBorders>
            <w:vAlign w:val="center"/>
            <w:hideMark/>
          </w:tcPr>
          <w:p w:rsidR="009C5822" w:rsidRPr="00917CF8" w:rsidRDefault="000E0B6B" w:rsidP="000E0B6B">
            <w:pPr>
              <w:autoSpaceDE w:val="0"/>
              <w:spacing w:line="276" w:lineRule="auto"/>
              <w:jc w:val="center"/>
              <w:rPr>
                <w:sz w:val="24"/>
                <w:szCs w:val="24"/>
              </w:rPr>
            </w:pPr>
            <w:r>
              <w:rPr>
                <w:sz w:val="24"/>
                <w:szCs w:val="24"/>
              </w:rPr>
              <w:t>м</w:t>
            </w:r>
            <w:r w:rsidR="009C5822" w:rsidRPr="00917CF8">
              <w:rPr>
                <w:sz w:val="24"/>
                <w:szCs w:val="24"/>
              </w:rPr>
              <w:t>лрд</w:t>
            </w:r>
            <w:r>
              <w:rPr>
                <w:sz w:val="24"/>
                <w:szCs w:val="24"/>
              </w:rPr>
              <w:t xml:space="preserve"> </w:t>
            </w:r>
            <w:r w:rsidR="009C5822" w:rsidRPr="00917CF8">
              <w:rPr>
                <w:sz w:val="24"/>
                <w:szCs w:val="24"/>
              </w:rPr>
              <w:t xml:space="preserve"> руб.</w:t>
            </w:r>
          </w:p>
        </w:tc>
        <w:tc>
          <w:tcPr>
            <w:tcW w:w="1533" w:type="dxa"/>
            <w:gridSpan w:val="2"/>
            <w:tcBorders>
              <w:top w:val="single" w:sz="6" w:space="0" w:color="auto"/>
              <w:left w:val="single" w:sz="6" w:space="0" w:color="auto"/>
              <w:bottom w:val="single" w:sz="6" w:space="0" w:color="auto"/>
              <w:right w:val="single" w:sz="6" w:space="0" w:color="auto"/>
            </w:tcBorders>
            <w:vAlign w:val="center"/>
          </w:tcPr>
          <w:p w:rsidR="009C5822" w:rsidRPr="0075775F" w:rsidRDefault="009C5822" w:rsidP="009B64EF">
            <w:pPr>
              <w:spacing w:line="276" w:lineRule="auto"/>
              <w:jc w:val="center"/>
              <w:rPr>
                <w:sz w:val="24"/>
                <w:szCs w:val="24"/>
              </w:rPr>
            </w:pPr>
            <w:r w:rsidRPr="0075775F">
              <w:rPr>
                <w:sz w:val="24"/>
                <w:szCs w:val="24"/>
              </w:rPr>
              <w:t>69,9</w:t>
            </w:r>
          </w:p>
        </w:tc>
        <w:tc>
          <w:tcPr>
            <w:tcW w:w="1560" w:type="dxa"/>
            <w:tcBorders>
              <w:top w:val="single" w:sz="6" w:space="0" w:color="auto"/>
              <w:left w:val="single" w:sz="6" w:space="0" w:color="auto"/>
              <w:bottom w:val="single" w:sz="6" w:space="0" w:color="auto"/>
              <w:right w:val="single" w:sz="6" w:space="0" w:color="auto"/>
            </w:tcBorders>
            <w:vAlign w:val="center"/>
          </w:tcPr>
          <w:p w:rsidR="009C5822" w:rsidRPr="0075775F" w:rsidRDefault="009C5822" w:rsidP="009B64EF">
            <w:pPr>
              <w:spacing w:line="276" w:lineRule="auto"/>
              <w:jc w:val="center"/>
              <w:rPr>
                <w:sz w:val="24"/>
                <w:szCs w:val="24"/>
              </w:rPr>
            </w:pPr>
            <w:r w:rsidRPr="0075775F">
              <w:rPr>
                <w:sz w:val="24"/>
                <w:szCs w:val="24"/>
              </w:rPr>
              <w:t>60,4</w:t>
            </w:r>
          </w:p>
        </w:tc>
        <w:tc>
          <w:tcPr>
            <w:tcW w:w="6135" w:type="dxa"/>
            <w:tcBorders>
              <w:top w:val="single" w:sz="6" w:space="0" w:color="auto"/>
              <w:left w:val="single" w:sz="6" w:space="0" w:color="auto"/>
              <w:bottom w:val="single" w:sz="6" w:space="0" w:color="auto"/>
              <w:right w:val="single" w:sz="6" w:space="0" w:color="auto"/>
            </w:tcBorders>
            <w:vAlign w:val="center"/>
          </w:tcPr>
          <w:p w:rsidR="009C5822" w:rsidRPr="0075775F" w:rsidRDefault="009C5822" w:rsidP="009B64EF">
            <w:pPr>
              <w:spacing w:line="276" w:lineRule="auto"/>
              <w:jc w:val="center"/>
              <w:rPr>
                <w:sz w:val="24"/>
                <w:szCs w:val="24"/>
              </w:rPr>
            </w:pPr>
            <w:r w:rsidRPr="0075775F">
              <w:rPr>
                <w:sz w:val="24"/>
                <w:szCs w:val="24"/>
              </w:rPr>
              <w:t>69,9</w:t>
            </w:r>
          </w:p>
        </w:tc>
      </w:tr>
      <w:tr w:rsidR="001D1755" w:rsidRPr="00B32AFE" w:rsidTr="00035B00">
        <w:trPr>
          <w:cantSplit/>
          <w:trHeight w:val="112"/>
        </w:trPr>
        <w:tc>
          <w:tcPr>
            <w:tcW w:w="731" w:type="dxa"/>
            <w:gridSpan w:val="2"/>
            <w:tcBorders>
              <w:top w:val="single" w:sz="6" w:space="0" w:color="auto"/>
              <w:left w:val="single" w:sz="6" w:space="0" w:color="auto"/>
              <w:bottom w:val="single" w:sz="6" w:space="0" w:color="auto"/>
              <w:right w:val="single" w:sz="6" w:space="0" w:color="auto"/>
            </w:tcBorders>
            <w:hideMark/>
          </w:tcPr>
          <w:p w:rsidR="001D1755" w:rsidRPr="00B32AFE" w:rsidRDefault="001D1755" w:rsidP="009C5822">
            <w:pPr>
              <w:pStyle w:val="ConsPlusCell"/>
              <w:widowControl/>
              <w:spacing w:line="276" w:lineRule="auto"/>
              <w:jc w:val="both"/>
              <w:rPr>
                <w:rFonts w:ascii="Times New Roman" w:hAnsi="Times New Roman" w:cs="Times New Roman"/>
                <w:sz w:val="24"/>
                <w:szCs w:val="24"/>
              </w:rPr>
            </w:pPr>
            <w:r w:rsidRPr="00B32AFE">
              <w:rPr>
                <w:rFonts w:ascii="Times New Roman" w:hAnsi="Times New Roman" w:cs="Times New Roman"/>
                <w:sz w:val="24"/>
                <w:szCs w:val="24"/>
              </w:rPr>
              <w:t>1</w:t>
            </w:r>
            <w:r>
              <w:rPr>
                <w:rFonts w:ascii="Times New Roman" w:hAnsi="Times New Roman" w:cs="Times New Roman"/>
                <w:sz w:val="24"/>
                <w:szCs w:val="24"/>
              </w:rPr>
              <w:t>0</w:t>
            </w:r>
            <w:r w:rsidRPr="00B32AFE">
              <w:rPr>
                <w:rFonts w:ascii="Times New Roman" w:hAnsi="Times New Roman" w:cs="Times New Roman"/>
                <w:sz w:val="24"/>
                <w:szCs w:val="24"/>
              </w:rPr>
              <w:t>.</w:t>
            </w:r>
          </w:p>
        </w:tc>
        <w:tc>
          <w:tcPr>
            <w:tcW w:w="3277" w:type="dxa"/>
            <w:tcBorders>
              <w:top w:val="single" w:sz="6" w:space="0" w:color="auto"/>
              <w:left w:val="single" w:sz="6" w:space="0" w:color="auto"/>
              <w:bottom w:val="single" w:sz="6" w:space="0" w:color="auto"/>
              <w:right w:val="single" w:sz="6" w:space="0" w:color="auto"/>
            </w:tcBorders>
            <w:hideMark/>
          </w:tcPr>
          <w:p w:rsidR="001D1755" w:rsidRPr="00917CF8" w:rsidRDefault="001D1755" w:rsidP="009B64EF">
            <w:pPr>
              <w:pStyle w:val="ConsPlusCell"/>
              <w:widowControl/>
              <w:spacing w:line="276" w:lineRule="auto"/>
              <w:jc w:val="both"/>
              <w:rPr>
                <w:rFonts w:ascii="Times New Roman" w:hAnsi="Times New Roman" w:cs="Times New Roman"/>
                <w:sz w:val="24"/>
                <w:szCs w:val="24"/>
              </w:rPr>
            </w:pPr>
            <w:r w:rsidRPr="00917CF8">
              <w:rPr>
                <w:rFonts w:ascii="Times New Roman" w:hAnsi="Times New Roman" w:cs="Times New Roman"/>
                <w:sz w:val="24"/>
                <w:szCs w:val="24"/>
              </w:rPr>
              <w:t>Оборот общественного питания</w:t>
            </w:r>
          </w:p>
        </w:tc>
        <w:tc>
          <w:tcPr>
            <w:tcW w:w="1263" w:type="dxa"/>
            <w:tcBorders>
              <w:top w:val="single" w:sz="6" w:space="0" w:color="auto"/>
              <w:left w:val="single" w:sz="6" w:space="0" w:color="auto"/>
              <w:bottom w:val="single" w:sz="6" w:space="0" w:color="auto"/>
              <w:right w:val="single" w:sz="6" w:space="0" w:color="auto"/>
            </w:tcBorders>
            <w:vAlign w:val="center"/>
            <w:hideMark/>
          </w:tcPr>
          <w:p w:rsidR="001D1755" w:rsidRPr="00917CF8" w:rsidRDefault="000E0B6B" w:rsidP="000E0B6B">
            <w:pPr>
              <w:autoSpaceDE w:val="0"/>
              <w:spacing w:line="276" w:lineRule="auto"/>
              <w:jc w:val="center"/>
              <w:rPr>
                <w:sz w:val="24"/>
                <w:szCs w:val="24"/>
              </w:rPr>
            </w:pPr>
            <w:r>
              <w:rPr>
                <w:sz w:val="24"/>
                <w:szCs w:val="24"/>
              </w:rPr>
              <w:t>м</w:t>
            </w:r>
            <w:r w:rsidR="001D1755" w:rsidRPr="00917CF8">
              <w:rPr>
                <w:sz w:val="24"/>
                <w:szCs w:val="24"/>
              </w:rPr>
              <w:t>лрд</w:t>
            </w:r>
            <w:r>
              <w:rPr>
                <w:sz w:val="24"/>
                <w:szCs w:val="24"/>
              </w:rPr>
              <w:t xml:space="preserve"> </w:t>
            </w:r>
            <w:r w:rsidR="001D1755" w:rsidRPr="00917CF8">
              <w:rPr>
                <w:sz w:val="24"/>
                <w:szCs w:val="24"/>
              </w:rPr>
              <w:t xml:space="preserve"> руб.</w:t>
            </w:r>
          </w:p>
        </w:tc>
        <w:tc>
          <w:tcPr>
            <w:tcW w:w="1533" w:type="dxa"/>
            <w:gridSpan w:val="2"/>
            <w:tcBorders>
              <w:top w:val="single" w:sz="6" w:space="0" w:color="auto"/>
              <w:left w:val="single" w:sz="6" w:space="0" w:color="auto"/>
              <w:bottom w:val="single" w:sz="6" w:space="0" w:color="auto"/>
              <w:right w:val="single" w:sz="6" w:space="0" w:color="auto"/>
            </w:tcBorders>
            <w:vAlign w:val="center"/>
          </w:tcPr>
          <w:p w:rsidR="001D1755" w:rsidRPr="00477655" w:rsidRDefault="001D1755" w:rsidP="009B64EF">
            <w:pPr>
              <w:spacing w:line="276" w:lineRule="auto"/>
              <w:jc w:val="center"/>
              <w:rPr>
                <w:sz w:val="24"/>
                <w:szCs w:val="24"/>
                <w:highlight w:val="yellow"/>
              </w:rPr>
            </w:pPr>
            <w:r w:rsidRPr="00170189">
              <w:rPr>
                <w:sz w:val="24"/>
                <w:szCs w:val="24"/>
              </w:rPr>
              <w:t>2,8</w:t>
            </w:r>
          </w:p>
        </w:tc>
        <w:tc>
          <w:tcPr>
            <w:tcW w:w="1560" w:type="dxa"/>
            <w:tcBorders>
              <w:top w:val="single" w:sz="6" w:space="0" w:color="auto"/>
              <w:left w:val="single" w:sz="6" w:space="0" w:color="auto"/>
              <w:bottom w:val="single" w:sz="6" w:space="0" w:color="auto"/>
              <w:right w:val="single" w:sz="6" w:space="0" w:color="auto"/>
            </w:tcBorders>
            <w:vAlign w:val="center"/>
          </w:tcPr>
          <w:p w:rsidR="001D1755" w:rsidRPr="00477655" w:rsidRDefault="001D1755" w:rsidP="009B64EF">
            <w:pPr>
              <w:spacing w:line="276" w:lineRule="auto"/>
              <w:jc w:val="center"/>
              <w:rPr>
                <w:sz w:val="24"/>
                <w:szCs w:val="24"/>
                <w:highlight w:val="yellow"/>
              </w:rPr>
            </w:pPr>
            <w:r w:rsidRPr="00170189">
              <w:rPr>
                <w:sz w:val="24"/>
                <w:szCs w:val="24"/>
              </w:rPr>
              <w:t>2,3</w:t>
            </w:r>
          </w:p>
        </w:tc>
        <w:tc>
          <w:tcPr>
            <w:tcW w:w="6135" w:type="dxa"/>
            <w:tcBorders>
              <w:top w:val="single" w:sz="6" w:space="0" w:color="auto"/>
              <w:left w:val="single" w:sz="6" w:space="0" w:color="auto"/>
              <w:bottom w:val="single" w:sz="6" w:space="0" w:color="auto"/>
              <w:right w:val="single" w:sz="6" w:space="0" w:color="auto"/>
            </w:tcBorders>
            <w:vAlign w:val="center"/>
          </w:tcPr>
          <w:p w:rsidR="001D1755" w:rsidRPr="00477655" w:rsidRDefault="001D1755" w:rsidP="009B64EF">
            <w:pPr>
              <w:spacing w:line="276" w:lineRule="auto"/>
              <w:jc w:val="center"/>
              <w:rPr>
                <w:sz w:val="24"/>
                <w:szCs w:val="24"/>
                <w:highlight w:val="yellow"/>
              </w:rPr>
            </w:pPr>
            <w:r w:rsidRPr="00170189">
              <w:rPr>
                <w:sz w:val="24"/>
                <w:szCs w:val="24"/>
              </w:rPr>
              <w:t>2,8</w:t>
            </w:r>
          </w:p>
        </w:tc>
      </w:tr>
      <w:tr w:rsidR="001D1755" w:rsidRPr="00B32AFE" w:rsidTr="00035B00">
        <w:trPr>
          <w:cantSplit/>
          <w:trHeight w:val="112"/>
        </w:trPr>
        <w:tc>
          <w:tcPr>
            <w:tcW w:w="731" w:type="dxa"/>
            <w:gridSpan w:val="2"/>
            <w:tcBorders>
              <w:top w:val="single" w:sz="6" w:space="0" w:color="auto"/>
              <w:left w:val="single" w:sz="6" w:space="0" w:color="auto"/>
              <w:bottom w:val="single" w:sz="6" w:space="0" w:color="auto"/>
              <w:right w:val="single" w:sz="6" w:space="0" w:color="auto"/>
            </w:tcBorders>
            <w:hideMark/>
          </w:tcPr>
          <w:p w:rsidR="001D1755" w:rsidRPr="00B32AFE" w:rsidRDefault="001D1755" w:rsidP="009C5822">
            <w:pPr>
              <w:pStyle w:val="ConsPlusCell"/>
              <w:widowControl/>
              <w:spacing w:line="276" w:lineRule="auto"/>
              <w:jc w:val="both"/>
              <w:rPr>
                <w:rFonts w:ascii="Times New Roman" w:hAnsi="Times New Roman" w:cs="Times New Roman"/>
                <w:sz w:val="24"/>
                <w:szCs w:val="24"/>
              </w:rPr>
            </w:pPr>
            <w:r w:rsidRPr="00B32AFE">
              <w:rPr>
                <w:rFonts w:ascii="Times New Roman" w:hAnsi="Times New Roman" w:cs="Times New Roman"/>
                <w:sz w:val="24"/>
                <w:szCs w:val="24"/>
              </w:rPr>
              <w:t>1</w:t>
            </w:r>
            <w:r>
              <w:rPr>
                <w:rFonts w:ascii="Times New Roman" w:hAnsi="Times New Roman" w:cs="Times New Roman"/>
                <w:sz w:val="24"/>
                <w:szCs w:val="24"/>
              </w:rPr>
              <w:t>1</w:t>
            </w:r>
            <w:r w:rsidRPr="00B32AFE">
              <w:rPr>
                <w:rFonts w:ascii="Times New Roman" w:hAnsi="Times New Roman" w:cs="Times New Roman"/>
                <w:sz w:val="24"/>
                <w:szCs w:val="24"/>
              </w:rPr>
              <w:t>.</w:t>
            </w:r>
          </w:p>
        </w:tc>
        <w:tc>
          <w:tcPr>
            <w:tcW w:w="3277" w:type="dxa"/>
            <w:tcBorders>
              <w:top w:val="single" w:sz="6" w:space="0" w:color="auto"/>
              <w:left w:val="single" w:sz="6" w:space="0" w:color="auto"/>
              <w:bottom w:val="single" w:sz="6" w:space="0" w:color="auto"/>
              <w:right w:val="single" w:sz="6" w:space="0" w:color="auto"/>
            </w:tcBorders>
            <w:hideMark/>
          </w:tcPr>
          <w:p w:rsidR="001D1755" w:rsidRPr="00A240A6" w:rsidRDefault="001D1755" w:rsidP="009B64EF">
            <w:pPr>
              <w:pStyle w:val="ConsPlusCell"/>
              <w:widowControl/>
              <w:spacing w:line="276" w:lineRule="auto"/>
              <w:jc w:val="both"/>
              <w:rPr>
                <w:rFonts w:ascii="Times New Roman" w:hAnsi="Times New Roman" w:cs="Times New Roman"/>
                <w:sz w:val="24"/>
                <w:szCs w:val="24"/>
              </w:rPr>
            </w:pPr>
            <w:r w:rsidRPr="00A240A6">
              <w:rPr>
                <w:rFonts w:ascii="Times New Roman" w:hAnsi="Times New Roman" w:cs="Times New Roman"/>
                <w:sz w:val="24"/>
                <w:szCs w:val="24"/>
              </w:rPr>
              <w:t>Объем платных услуг населению</w:t>
            </w:r>
          </w:p>
        </w:tc>
        <w:tc>
          <w:tcPr>
            <w:tcW w:w="1263" w:type="dxa"/>
            <w:tcBorders>
              <w:top w:val="single" w:sz="6" w:space="0" w:color="auto"/>
              <w:left w:val="single" w:sz="6" w:space="0" w:color="auto"/>
              <w:bottom w:val="single" w:sz="6" w:space="0" w:color="auto"/>
              <w:right w:val="single" w:sz="6" w:space="0" w:color="auto"/>
            </w:tcBorders>
            <w:hideMark/>
          </w:tcPr>
          <w:p w:rsidR="001D1755" w:rsidRPr="00A240A6" w:rsidRDefault="001D1755" w:rsidP="000E0B6B">
            <w:pPr>
              <w:pStyle w:val="ConsPlusCell"/>
              <w:widowControl/>
              <w:spacing w:line="276" w:lineRule="auto"/>
              <w:jc w:val="center"/>
              <w:rPr>
                <w:rFonts w:ascii="Times New Roman" w:hAnsi="Times New Roman" w:cs="Times New Roman"/>
                <w:sz w:val="24"/>
                <w:szCs w:val="24"/>
              </w:rPr>
            </w:pPr>
            <w:r w:rsidRPr="00A240A6">
              <w:rPr>
                <w:rFonts w:ascii="Times New Roman" w:hAnsi="Times New Roman" w:cs="Times New Roman"/>
                <w:sz w:val="24"/>
                <w:szCs w:val="24"/>
              </w:rPr>
              <w:t>млн руб.</w:t>
            </w:r>
          </w:p>
        </w:tc>
        <w:tc>
          <w:tcPr>
            <w:tcW w:w="1533" w:type="dxa"/>
            <w:gridSpan w:val="2"/>
            <w:tcBorders>
              <w:top w:val="single" w:sz="6" w:space="0" w:color="auto"/>
              <w:left w:val="single" w:sz="6" w:space="0" w:color="auto"/>
              <w:bottom w:val="single" w:sz="6" w:space="0" w:color="auto"/>
              <w:right w:val="single" w:sz="6" w:space="0" w:color="auto"/>
            </w:tcBorders>
          </w:tcPr>
          <w:p w:rsidR="001D1755" w:rsidRPr="00AD2626" w:rsidRDefault="001D1755" w:rsidP="00AD2626">
            <w:pPr>
              <w:pStyle w:val="ConsPlusCell"/>
              <w:widowControl/>
              <w:ind w:firstLine="46"/>
              <w:rPr>
                <w:rFonts w:ascii="Times New Roman" w:hAnsi="Times New Roman" w:cs="Times New Roman"/>
                <w:sz w:val="23"/>
                <w:szCs w:val="23"/>
              </w:rPr>
            </w:pPr>
            <w:r w:rsidRPr="00AD2626">
              <w:rPr>
                <w:rFonts w:ascii="Times New Roman" w:hAnsi="Times New Roman" w:cs="Times New Roman"/>
                <w:sz w:val="23"/>
                <w:szCs w:val="23"/>
              </w:rPr>
              <w:t>форма данных в разрезе муниципальных образований не предусмотрена п.1.10.1 Федерального плана статистических работ</w:t>
            </w:r>
          </w:p>
        </w:tc>
        <w:tc>
          <w:tcPr>
            <w:tcW w:w="1560" w:type="dxa"/>
            <w:tcBorders>
              <w:top w:val="single" w:sz="6" w:space="0" w:color="auto"/>
              <w:left w:val="single" w:sz="6" w:space="0" w:color="auto"/>
              <w:bottom w:val="single" w:sz="6" w:space="0" w:color="auto"/>
              <w:right w:val="single" w:sz="6" w:space="0" w:color="auto"/>
            </w:tcBorders>
          </w:tcPr>
          <w:p w:rsidR="001D1755" w:rsidRPr="00AD2626" w:rsidRDefault="001D1755" w:rsidP="00AD2626">
            <w:pPr>
              <w:pStyle w:val="ConsPlusCell"/>
              <w:widowControl/>
              <w:rPr>
                <w:rFonts w:ascii="Times New Roman" w:hAnsi="Times New Roman" w:cs="Times New Roman"/>
                <w:sz w:val="23"/>
                <w:szCs w:val="23"/>
              </w:rPr>
            </w:pPr>
            <w:r w:rsidRPr="00AD2626">
              <w:rPr>
                <w:rFonts w:ascii="Times New Roman" w:hAnsi="Times New Roman" w:cs="Times New Roman"/>
                <w:sz w:val="23"/>
                <w:szCs w:val="23"/>
              </w:rPr>
              <w:t>форма данных в разрезе муниципальных образований не предусмотрена п.1.10.1 Федерального плана статистических работ</w:t>
            </w:r>
          </w:p>
        </w:tc>
        <w:tc>
          <w:tcPr>
            <w:tcW w:w="6135" w:type="dxa"/>
            <w:tcBorders>
              <w:top w:val="single" w:sz="6" w:space="0" w:color="auto"/>
              <w:left w:val="single" w:sz="6" w:space="0" w:color="auto"/>
              <w:bottom w:val="single" w:sz="6" w:space="0" w:color="auto"/>
              <w:right w:val="single" w:sz="6" w:space="0" w:color="auto"/>
            </w:tcBorders>
          </w:tcPr>
          <w:p w:rsidR="001D1755" w:rsidRPr="0075775F" w:rsidRDefault="001D1755" w:rsidP="009B64EF">
            <w:pPr>
              <w:pStyle w:val="ConsPlusCell"/>
              <w:widowControl/>
              <w:spacing w:line="276" w:lineRule="auto"/>
              <w:jc w:val="center"/>
              <w:rPr>
                <w:rFonts w:ascii="Times New Roman" w:hAnsi="Times New Roman" w:cs="Times New Roman"/>
                <w:sz w:val="24"/>
                <w:szCs w:val="24"/>
                <w:highlight w:val="yellow"/>
              </w:rPr>
            </w:pPr>
            <w:r w:rsidRPr="00A240A6">
              <w:rPr>
                <w:rFonts w:ascii="Times New Roman" w:hAnsi="Times New Roman" w:cs="Times New Roman"/>
                <w:sz w:val="24"/>
                <w:szCs w:val="24"/>
              </w:rPr>
              <w:t>-</w:t>
            </w:r>
          </w:p>
        </w:tc>
      </w:tr>
      <w:tr w:rsidR="008C7D91" w:rsidRPr="00B32AFE" w:rsidTr="00035B00">
        <w:trPr>
          <w:cantSplit/>
          <w:trHeight w:val="112"/>
        </w:trPr>
        <w:tc>
          <w:tcPr>
            <w:tcW w:w="731" w:type="dxa"/>
            <w:gridSpan w:val="2"/>
            <w:tcBorders>
              <w:top w:val="single" w:sz="6" w:space="0" w:color="auto"/>
              <w:left w:val="single" w:sz="6" w:space="0" w:color="auto"/>
              <w:bottom w:val="single" w:sz="6" w:space="0" w:color="auto"/>
              <w:right w:val="single" w:sz="6" w:space="0" w:color="auto"/>
            </w:tcBorders>
            <w:hideMark/>
          </w:tcPr>
          <w:p w:rsidR="008C7D91" w:rsidRPr="00B32AFE" w:rsidRDefault="008C7D91" w:rsidP="00AA318B">
            <w:pPr>
              <w:pStyle w:val="ConsPlusCell"/>
              <w:widowControl/>
              <w:spacing w:line="276" w:lineRule="auto"/>
              <w:jc w:val="both"/>
              <w:rPr>
                <w:rFonts w:ascii="Times New Roman" w:hAnsi="Times New Roman" w:cs="Times New Roman"/>
                <w:sz w:val="24"/>
                <w:szCs w:val="24"/>
              </w:rPr>
            </w:pPr>
            <w:r w:rsidRPr="00B32AFE">
              <w:rPr>
                <w:rFonts w:ascii="Times New Roman" w:hAnsi="Times New Roman" w:cs="Times New Roman"/>
                <w:sz w:val="24"/>
                <w:szCs w:val="24"/>
              </w:rPr>
              <w:lastRenderedPageBreak/>
              <w:t>1</w:t>
            </w:r>
            <w:r w:rsidR="00AA318B">
              <w:rPr>
                <w:rFonts w:ascii="Times New Roman" w:hAnsi="Times New Roman" w:cs="Times New Roman"/>
                <w:sz w:val="24"/>
                <w:szCs w:val="24"/>
              </w:rPr>
              <w:t>2</w:t>
            </w:r>
            <w:r w:rsidRPr="00B32AFE">
              <w:rPr>
                <w:rFonts w:ascii="Times New Roman" w:hAnsi="Times New Roman" w:cs="Times New Roman"/>
                <w:sz w:val="24"/>
                <w:szCs w:val="24"/>
              </w:rPr>
              <w:t>.</w:t>
            </w:r>
          </w:p>
        </w:tc>
        <w:tc>
          <w:tcPr>
            <w:tcW w:w="3277" w:type="dxa"/>
            <w:tcBorders>
              <w:top w:val="single" w:sz="6" w:space="0" w:color="auto"/>
              <w:left w:val="single" w:sz="6" w:space="0" w:color="auto"/>
              <w:bottom w:val="single" w:sz="6" w:space="0" w:color="auto"/>
              <w:right w:val="single" w:sz="6" w:space="0" w:color="auto"/>
            </w:tcBorders>
            <w:hideMark/>
          </w:tcPr>
          <w:p w:rsidR="008C7D91" w:rsidRPr="00B32AFE" w:rsidRDefault="008C7D91" w:rsidP="00B32AFE">
            <w:pPr>
              <w:pStyle w:val="ConsPlusCell"/>
              <w:widowControl/>
              <w:spacing w:line="276" w:lineRule="auto"/>
              <w:jc w:val="both"/>
              <w:rPr>
                <w:rFonts w:ascii="Times New Roman" w:hAnsi="Times New Roman" w:cs="Times New Roman"/>
                <w:sz w:val="24"/>
                <w:szCs w:val="24"/>
              </w:rPr>
            </w:pPr>
            <w:r w:rsidRPr="00B32AFE">
              <w:rPr>
                <w:rFonts w:ascii="Times New Roman" w:hAnsi="Times New Roman" w:cs="Times New Roman"/>
                <w:sz w:val="24"/>
                <w:szCs w:val="24"/>
              </w:rPr>
              <w:t>Объем услуг связи</w:t>
            </w:r>
          </w:p>
        </w:tc>
        <w:tc>
          <w:tcPr>
            <w:tcW w:w="1263" w:type="dxa"/>
            <w:tcBorders>
              <w:top w:val="single" w:sz="6" w:space="0" w:color="auto"/>
              <w:left w:val="single" w:sz="6" w:space="0" w:color="auto"/>
              <w:bottom w:val="single" w:sz="6" w:space="0" w:color="auto"/>
              <w:right w:val="single" w:sz="6" w:space="0" w:color="auto"/>
            </w:tcBorders>
            <w:hideMark/>
          </w:tcPr>
          <w:p w:rsidR="008C7D91" w:rsidRPr="00B32AFE" w:rsidRDefault="008C7D91" w:rsidP="000E0B6B">
            <w:pPr>
              <w:pStyle w:val="ConsPlusCell"/>
              <w:widowControl/>
              <w:spacing w:line="276" w:lineRule="auto"/>
              <w:jc w:val="center"/>
              <w:rPr>
                <w:rFonts w:ascii="Times New Roman" w:hAnsi="Times New Roman" w:cs="Times New Roman"/>
                <w:sz w:val="24"/>
                <w:szCs w:val="24"/>
              </w:rPr>
            </w:pPr>
            <w:r w:rsidRPr="00B32AFE">
              <w:rPr>
                <w:rFonts w:ascii="Times New Roman" w:hAnsi="Times New Roman" w:cs="Times New Roman"/>
                <w:sz w:val="24"/>
                <w:szCs w:val="24"/>
              </w:rPr>
              <w:t>тыс.</w:t>
            </w:r>
            <w:r w:rsidRPr="00B32AFE">
              <w:rPr>
                <w:rFonts w:ascii="Times New Roman" w:hAnsi="Times New Roman" w:cs="Times New Roman"/>
                <w:sz w:val="24"/>
                <w:szCs w:val="24"/>
                <w:lang w:val="en-US"/>
              </w:rPr>
              <w:t xml:space="preserve"> </w:t>
            </w:r>
            <w:r w:rsidR="00E17142">
              <w:rPr>
                <w:rFonts w:ascii="Times New Roman" w:hAnsi="Times New Roman" w:cs="Times New Roman"/>
                <w:sz w:val="24"/>
                <w:szCs w:val="24"/>
              </w:rPr>
              <w:t>руб</w:t>
            </w:r>
            <w:r w:rsidR="000E0B6B">
              <w:rPr>
                <w:rFonts w:ascii="Times New Roman" w:hAnsi="Times New Roman" w:cs="Times New Roman"/>
                <w:sz w:val="24"/>
                <w:szCs w:val="24"/>
              </w:rPr>
              <w:t>.</w:t>
            </w:r>
          </w:p>
        </w:tc>
        <w:tc>
          <w:tcPr>
            <w:tcW w:w="1533" w:type="dxa"/>
            <w:gridSpan w:val="2"/>
            <w:tcBorders>
              <w:top w:val="single" w:sz="6" w:space="0" w:color="auto"/>
              <w:left w:val="single" w:sz="6" w:space="0" w:color="auto"/>
              <w:bottom w:val="single" w:sz="6" w:space="0" w:color="auto"/>
              <w:right w:val="single" w:sz="6" w:space="0" w:color="auto"/>
            </w:tcBorders>
          </w:tcPr>
          <w:p w:rsidR="008C7D91" w:rsidRPr="00AD2626" w:rsidRDefault="008C7D91" w:rsidP="00AD2626">
            <w:pPr>
              <w:pStyle w:val="ConsPlusCell"/>
              <w:widowControl/>
              <w:ind w:firstLine="46"/>
              <w:jc w:val="both"/>
              <w:rPr>
                <w:rFonts w:ascii="Times New Roman" w:hAnsi="Times New Roman" w:cs="Times New Roman"/>
                <w:sz w:val="23"/>
                <w:szCs w:val="23"/>
              </w:rPr>
            </w:pPr>
            <w:r w:rsidRPr="00AD2626">
              <w:rPr>
                <w:rFonts w:ascii="Times New Roman" w:hAnsi="Times New Roman" w:cs="Times New Roman"/>
                <w:sz w:val="23"/>
                <w:szCs w:val="23"/>
              </w:rPr>
              <w:t>форма данных в разрезе муниципальных образований не предусмотрена п.1.10.1 Федерального плана статистических работ</w:t>
            </w:r>
          </w:p>
          <w:p w:rsidR="000E0B6B" w:rsidRPr="00AD2626" w:rsidRDefault="000E0B6B" w:rsidP="00AD2626">
            <w:pPr>
              <w:pStyle w:val="ConsPlusCell"/>
              <w:widowControl/>
              <w:ind w:firstLine="46"/>
              <w:jc w:val="both"/>
              <w:rPr>
                <w:rFonts w:ascii="Times New Roman" w:hAnsi="Times New Roman" w:cs="Times New Roman"/>
                <w:sz w:val="23"/>
                <w:szCs w:val="23"/>
              </w:rPr>
            </w:pPr>
          </w:p>
          <w:p w:rsidR="000E0B6B" w:rsidRPr="00AD2626" w:rsidRDefault="000E0B6B" w:rsidP="00AD2626">
            <w:pPr>
              <w:pStyle w:val="ConsPlusCell"/>
              <w:widowControl/>
              <w:ind w:firstLine="46"/>
              <w:jc w:val="both"/>
              <w:rPr>
                <w:rFonts w:ascii="Times New Roman" w:hAnsi="Times New Roman" w:cs="Times New Roman"/>
                <w:sz w:val="23"/>
                <w:szCs w:val="23"/>
              </w:rPr>
            </w:pPr>
          </w:p>
          <w:p w:rsidR="000E0B6B" w:rsidRPr="00AD2626" w:rsidRDefault="000E0B6B" w:rsidP="00AD2626">
            <w:pPr>
              <w:pStyle w:val="ConsPlusCell"/>
              <w:widowControl/>
              <w:ind w:firstLine="46"/>
              <w:jc w:val="both"/>
              <w:rPr>
                <w:rFonts w:ascii="Times New Roman" w:hAnsi="Times New Roman" w:cs="Times New Roman"/>
                <w:sz w:val="23"/>
                <w:szCs w:val="23"/>
              </w:rPr>
            </w:pPr>
          </w:p>
          <w:p w:rsidR="000E0B6B" w:rsidRPr="00AD2626" w:rsidRDefault="000E0B6B" w:rsidP="00AD2626">
            <w:pPr>
              <w:pStyle w:val="ConsPlusCell"/>
              <w:widowControl/>
              <w:ind w:firstLine="46"/>
              <w:jc w:val="both"/>
              <w:rPr>
                <w:rFonts w:ascii="Times New Roman" w:hAnsi="Times New Roman" w:cs="Times New Roman"/>
                <w:sz w:val="23"/>
                <w:szCs w:val="23"/>
              </w:rPr>
            </w:pPr>
          </w:p>
        </w:tc>
        <w:tc>
          <w:tcPr>
            <w:tcW w:w="1560" w:type="dxa"/>
            <w:tcBorders>
              <w:top w:val="single" w:sz="6" w:space="0" w:color="auto"/>
              <w:left w:val="single" w:sz="6" w:space="0" w:color="auto"/>
              <w:bottom w:val="single" w:sz="6" w:space="0" w:color="auto"/>
              <w:right w:val="single" w:sz="6" w:space="0" w:color="auto"/>
            </w:tcBorders>
          </w:tcPr>
          <w:p w:rsidR="008C7D91" w:rsidRPr="00AD2626" w:rsidRDefault="008C7D91" w:rsidP="00AD2626">
            <w:pPr>
              <w:pStyle w:val="ConsPlusCell"/>
              <w:widowControl/>
              <w:jc w:val="both"/>
              <w:rPr>
                <w:rFonts w:ascii="Times New Roman" w:hAnsi="Times New Roman" w:cs="Times New Roman"/>
                <w:sz w:val="23"/>
                <w:szCs w:val="23"/>
              </w:rPr>
            </w:pPr>
            <w:r w:rsidRPr="00AD2626">
              <w:rPr>
                <w:rFonts w:ascii="Times New Roman" w:hAnsi="Times New Roman" w:cs="Times New Roman"/>
                <w:sz w:val="23"/>
                <w:szCs w:val="23"/>
              </w:rPr>
              <w:t>форма данных в разрезе муниципальных образований не предусмотрена п.1.10.1 Федерального плана статистических работ</w:t>
            </w:r>
          </w:p>
        </w:tc>
        <w:tc>
          <w:tcPr>
            <w:tcW w:w="6135" w:type="dxa"/>
            <w:tcBorders>
              <w:top w:val="single" w:sz="6" w:space="0" w:color="auto"/>
              <w:left w:val="single" w:sz="6" w:space="0" w:color="auto"/>
              <w:bottom w:val="single" w:sz="6" w:space="0" w:color="auto"/>
              <w:right w:val="single" w:sz="6" w:space="0" w:color="auto"/>
            </w:tcBorders>
          </w:tcPr>
          <w:p w:rsidR="008C7D91" w:rsidRPr="00B32AFE" w:rsidRDefault="008C7D91" w:rsidP="00B32AFE">
            <w:pPr>
              <w:pStyle w:val="ConsPlusCell"/>
              <w:widowControl/>
              <w:spacing w:line="276" w:lineRule="auto"/>
              <w:jc w:val="center"/>
              <w:rPr>
                <w:rFonts w:ascii="Times New Roman" w:hAnsi="Times New Roman" w:cs="Times New Roman"/>
                <w:sz w:val="24"/>
                <w:szCs w:val="24"/>
              </w:rPr>
            </w:pPr>
            <w:r w:rsidRPr="00B32AFE">
              <w:rPr>
                <w:rFonts w:ascii="Times New Roman" w:hAnsi="Times New Roman" w:cs="Times New Roman"/>
                <w:sz w:val="24"/>
                <w:szCs w:val="24"/>
              </w:rPr>
              <w:t>-</w:t>
            </w:r>
          </w:p>
        </w:tc>
      </w:tr>
      <w:tr w:rsidR="00EA4271" w:rsidRPr="00B32AFE" w:rsidTr="00F232FE">
        <w:trPr>
          <w:cantSplit/>
          <w:trHeight w:val="112"/>
        </w:trPr>
        <w:tc>
          <w:tcPr>
            <w:tcW w:w="14499" w:type="dxa"/>
            <w:gridSpan w:val="8"/>
            <w:tcBorders>
              <w:top w:val="single" w:sz="6" w:space="0" w:color="auto"/>
              <w:left w:val="single" w:sz="6" w:space="0" w:color="auto"/>
              <w:bottom w:val="single" w:sz="6" w:space="0" w:color="auto"/>
              <w:right w:val="single" w:sz="6" w:space="0" w:color="auto"/>
            </w:tcBorders>
            <w:hideMark/>
          </w:tcPr>
          <w:p w:rsidR="00EA4271" w:rsidRPr="00B32AFE" w:rsidRDefault="00EA4271" w:rsidP="003A5A3B">
            <w:pPr>
              <w:pStyle w:val="ConsPlusCell"/>
              <w:widowControl/>
              <w:spacing w:line="276" w:lineRule="auto"/>
              <w:jc w:val="center"/>
              <w:rPr>
                <w:rFonts w:ascii="Times New Roman" w:hAnsi="Times New Roman" w:cs="Times New Roman"/>
                <w:b/>
                <w:sz w:val="24"/>
                <w:szCs w:val="24"/>
              </w:rPr>
            </w:pPr>
            <w:r w:rsidRPr="00B32AFE">
              <w:rPr>
                <w:rFonts w:ascii="Times New Roman" w:hAnsi="Times New Roman" w:cs="Times New Roman"/>
                <w:b/>
                <w:sz w:val="24"/>
                <w:szCs w:val="24"/>
              </w:rPr>
              <w:t>Малое и среднее предпринимательство</w:t>
            </w:r>
          </w:p>
        </w:tc>
      </w:tr>
      <w:tr w:rsidR="00AA318B" w:rsidRPr="00B32AFE" w:rsidTr="00AA318B">
        <w:trPr>
          <w:cantSplit/>
          <w:trHeight w:val="225"/>
        </w:trPr>
        <w:tc>
          <w:tcPr>
            <w:tcW w:w="731" w:type="dxa"/>
            <w:gridSpan w:val="2"/>
            <w:tcBorders>
              <w:top w:val="single" w:sz="6" w:space="0" w:color="auto"/>
              <w:left w:val="single" w:sz="6" w:space="0" w:color="auto"/>
              <w:bottom w:val="single" w:sz="6" w:space="0" w:color="auto"/>
              <w:right w:val="single" w:sz="6" w:space="0" w:color="auto"/>
            </w:tcBorders>
            <w:hideMark/>
          </w:tcPr>
          <w:p w:rsidR="00AA318B" w:rsidRPr="00B32AFE" w:rsidRDefault="00AA318B" w:rsidP="00AA318B">
            <w:pPr>
              <w:pStyle w:val="ConsPlusCell"/>
              <w:widowControl/>
              <w:spacing w:line="276" w:lineRule="auto"/>
              <w:jc w:val="both"/>
              <w:rPr>
                <w:rFonts w:ascii="Times New Roman" w:hAnsi="Times New Roman" w:cs="Times New Roman"/>
                <w:sz w:val="24"/>
                <w:szCs w:val="24"/>
              </w:rPr>
            </w:pPr>
            <w:r w:rsidRPr="00B32AFE">
              <w:rPr>
                <w:rFonts w:ascii="Times New Roman" w:hAnsi="Times New Roman" w:cs="Times New Roman"/>
                <w:sz w:val="24"/>
                <w:szCs w:val="24"/>
              </w:rPr>
              <w:t>1</w:t>
            </w:r>
            <w:r>
              <w:rPr>
                <w:rFonts w:ascii="Times New Roman" w:hAnsi="Times New Roman" w:cs="Times New Roman"/>
                <w:sz w:val="24"/>
                <w:szCs w:val="24"/>
              </w:rPr>
              <w:t>3</w:t>
            </w:r>
            <w:r w:rsidRPr="00B32AFE">
              <w:rPr>
                <w:rFonts w:ascii="Times New Roman" w:hAnsi="Times New Roman" w:cs="Times New Roman"/>
                <w:sz w:val="24"/>
                <w:szCs w:val="24"/>
              </w:rPr>
              <w:t>.</w:t>
            </w:r>
          </w:p>
        </w:tc>
        <w:tc>
          <w:tcPr>
            <w:tcW w:w="3277" w:type="dxa"/>
            <w:tcBorders>
              <w:top w:val="single" w:sz="6" w:space="0" w:color="auto"/>
              <w:left w:val="single" w:sz="6" w:space="0" w:color="auto"/>
              <w:bottom w:val="single" w:sz="6" w:space="0" w:color="auto"/>
              <w:right w:val="single" w:sz="6" w:space="0" w:color="auto"/>
            </w:tcBorders>
            <w:hideMark/>
          </w:tcPr>
          <w:p w:rsidR="00AA318B" w:rsidRPr="00747AF4" w:rsidRDefault="00AA318B" w:rsidP="009B64EF">
            <w:pPr>
              <w:autoSpaceDE w:val="0"/>
              <w:spacing w:line="276" w:lineRule="auto"/>
              <w:jc w:val="both"/>
              <w:rPr>
                <w:sz w:val="24"/>
                <w:szCs w:val="24"/>
              </w:rPr>
            </w:pPr>
            <w:r w:rsidRPr="00747AF4">
              <w:rPr>
                <w:sz w:val="24"/>
                <w:szCs w:val="24"/>
              </w:rPr>
              <w:t>Число субъектов малого и среднего предпринимательства, в том числе:</w:t>
            </w:r>
          </w:p>
        </w:tc>
        <w:tc>
          <w:tcPr>
            <w:tcW w:w="1263" w:type="dxa"/>
            <w:tcBorders>
              <w:top w:val="single" w:sz="6" w:space="0" w:color="auto"/>
              <w:left w:val="single" w:sz="6" w:space="0" w:color="auto"/>
              <w:bottom w:val="single" w:sz="6" w:space="0" w:color="auto"/>
              <w:right w:val="single" w:sz="6" w:space="0" w:color="auto"/>
            </w:tcBorders>
            <w:hideMark/>
          </w:tcPr>
          <w:p w:rsidR="00AA318B" w:rsidRPr="00747AF4" w:rsidRDefault="00AA318B" w:rsidP="003A5A3B">
            <w:pPr>
              <w:autoSpaceDE w:val="0"/>
              <w:spacing w:line="276" w:lineRule="auto"/>
              <w:jc w:val="center"/>
              <w:rPr>
                <w:sz w:val="24"/>
                <w:szCs w:val="24"/>
              </w:rPr>
            </w:pPr>
            <w:r w:rsidRPr="00747AF4">
              <w:rPr>
                <w:sz w:val="24"/>
                <w:szCs w:val="24"/>
              </w:rPr>
              <w:t>ед.</w:t>
            </w:r>
          </w:p>
        </w:tc>
        <w:tc>
          <w:tcPr>
            <w:tcW w:w="1533" w:type="dxa"/>
            <w:gridSpan w:val="2"/>
            <w:tcBorders>
              <w:top w:val="single" w:sz="6" w:space="0" w:color="auto"/>
              <w:left w:val="single" w:sz="6" w:space="0" w:color="auto"/>
              <w:bottom w:val="single" w:sz="6" w:space="0" w:color="auto"/>
              <w:right w:val="single" w:sz="6" w:space="0" w:color="auto"/>
            </w:tcBorders>
          </w:tcPr>
          <w:p w:rsidR="00AA318B" w:rsidRPr="00747AF4" w:rsidRDefault="00AA318B" w:rsidP="009B64EF">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21917</w:t>
            </w:r>
          </w:p>
        </w:tc>
        <w:tc>
          <w:tcPr>
            <w:tcW w:w="1560" w:type="dxa"/>
            <w:tcBorders>
              <w:top w:val="single" w:sz="6" w:space="0" w:color="auto"/>
              <w:left w:val="single" w:sz="6" w:space="0" w:color="auto"/>
              <w:bottom w:val="single" w:sz="6" w:space="0" w:color="auto"/>
              <w:right w:val="single" w:sz="6" w:space="0" w:color="auto"/>
            </w:tcBorders>
          </w:tcPr>
          <w:p w:rsidR="00AA318B" w:rsidRPr="00747AF4" w:rsidRDefault="00AA318B" w:rsidP="009B64EF">
            <w:pPr>
              <w:spacing w:line="276" w:lineRule="auto"/>
              <w:jc w:val="center"/>
              <w:rPr>
                <w:sz w:val="24"/>
                <w:szCs w:val="24"/>
              </w:rPr>
            </w:pPr>
            <w:r>
              <w:rPr>
                <w:sz w:val="24"/>
                <w:szCs w:val="24"/>
              </w:rPr>
              <w:t>19647</w:t>
            </w:r>
          </w:p>
        </w:tc>
        <w:tc>
          <w:tcPr>
            <w:tcW w:w="6135" w:type="dxa"/>
            <w:tcBorders>
              <w:top w:val="single" w:sz="6" w:space="0" w:color="auto"/>
              <w:left w:val="single" w:sz="6" w:space="0" w:color="auto"/>
              <w:bottom w:val="single" w:sz="6" w:space="0" w:color="auto"/>
              <w:right w:val="single" w:sz="6" w:space="0" w:color="auto"/>
            </w:tcBorders>
          </w:tcPr>
          <w:p w:rsidR="00AA318B" w:rsidRPr="00747AF4" w:rsidRDefault="00AA318B" w:rsidP="009B64EF">
            <w:pPr>
              <w:spacing w:line="276" w:lineRule="auto"/>
              <w:jc w:val="center"/>
              <w:rPr>
                <w:sz w:val="24"/>
                <w:szCs w:val="24"/>
              </w:rPr>
            </w:pPr>
            <w:r w:rsidRPr="00747AF4">
              <w:rPr>
                <w:sz w:val="24"/>
                <w:szCs w:val="24"/>
              </w:rPr>
              <w:t>-</w:t>
            </w:r>
          </w:p>
        </w:tc>
      </w:tr>
      <w:tr w:rsidR="00AA318B" w:rsidRPr="00B32AFE" w:rsidTr="00AA318B">
        <w:trPr>
          <w:cantSplit/>
          <w:trHeight w:val="112"/>
        </w:trPr>
        <w:tc>
          <w:tcPr>
            <w:tcW w:w="731" w:type="dxa"/>
            <w:gridSpan w:val="2"/>
            <w:tcBorders>
              <w:top w:val="single" w:sz="6" w:space="0" w:color="auto"/>
              <w:left w:val="single" w:sz="6" w:space="0" w:color="auto"/>
              <w:bottom w:val="single" w:sz="6" w:space="0" w:color="auto"/>
              <w:right w:val="single" w:sz="6" w:space="0" w:color="auto"/>
            </w:tcBorders>
          </w:tcPr>
          <w:p w:rsidR="00AA318B" w:rsidRPr="00B32AFE" w:rsidRDefault="00C61246" w:rsidP="00B32AFE">
            <w:pPr>
              <w:pStyle w:val="ConsPlusCell"/>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13.1</w:t>
            </w:r>
          </w:p>
        </w:tc>
        <w:tc>
          <w:tcPr>
            <w:tcW w:w="3277" w:type="dxa"/>
            <w:tcBorders>
              <w:top w:val="single" w:sz="6" w:space="0" w:color="auto"/>
              <w:left w:val="single" w:sz="6" w:space="0" w:color="auto"/>
              <w:bottom w:val="single" w:sz="6" w:space="0" w:color="auto"/>
              <w:right w:val="single" w:sz="6" w:space="0" w:color="auto"/>
            </w:tcBorders>
            <w:hideMark/>
          </w:tcPr>
          <w:p w:rsidR="00AA318B" w:rsidRPr="00747AF4" w:rsidRDefault="00AA318B" w:rsidP="009B64EF">
            <w:pPr>
              <w:autoSpaceDE w:val="0"/>
              <w:spacing w:line="276" w:lineRule="auto"/>
              <w:jc w:val="both"/>
              <w:rPr>
                <w:sz w:val="24"/>
                <w:szCs w:val="24"/>
              </w:rPr>
            </w:pPr>
            <w:r w:rsidRPr="00747AF4">
              <w:rPr>
                <w:sz w:val="24"/>
                <w:szCs w:val="24"/>
              </w:rPr>
              <w:t>индивидуальные предприниматели</w:t>
            </w:r>
          </w:p>
        </w:tc>
        <w:tc>
          <w:tcPr>
            <w:tcW w:w="1263" w:type="dxa"/>
            <w:tcBorders>
              <w:top w:val="single" w:sz="6" w:space="0" w:color="auto"/>
              <w:left w:val="single" w:sz="6" w:space="0" w:color="auto"/>
              <w:bottom w:val="single" w:sz="6" w:space="0" w:color="auto"/>
              <w:right w:val="single" w:sz="6" w:space="0" w:color="auto"/>
            </w:tcBorders>
            <w:hideMark/>
          </w:tcPr>
          <w:p w:rsidR="00AA318B" w:rsidRPr="00747AF4" w:rsidRDefault="00AA318B" w:rsidP="003A5A3B">
            <w:pPr>
              <w:autoSpaceDE w:val="0"/>
              <w:spacing w:line="276" w:lineRule="auto"/>
              <w:jc w:val="center"/>
              <w:rPr>
                <w:sz w:val="24"/>
                <w:szCs w:val="24"/>
              </w:rPr>
            </w:pPr>
            <w:r w:rsidRPr="00747AF4">
              <w:rPr>
                <w:sz w:val="24"/>
                <w:szCs w:val="24"/>
              </w:rPr>
              <w:t>ед.</w:t>
            </w:r>
          </w:p>
        </w:tc>
        <w:tc>
          <w:tcPr>
            <w:tcW w:w="1533" w:type="dxa"/>
            <w:gridSpan w:val="2"/>
            <w:tcBorders>
              <w:top w:val="single" w:sz="6" w:space="0" w:color="auto"/>
              <w:left w:val="single" w:sz="6" w:space="0" w:color="auto"/>
              <w:bottom w:val="single" w:sz="6" w:space="0" w:color="auto"/>
              <w:right w:val="single" w:sz="6" w:space="0" w:color="auto"/>
            </w:tcBorders>
          </w:tcPr>
          <w:p w:rsidR="00AA318B" w:rsidRPr="00747AF4" w:rsidRDefault="00AA318B" w:rsidP="009B64EF">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4363</w:t>
            </w:r>
          </w:p>
        </w:tc>
        <w:tc>
          <w:tcPr>
            <w:tcW w:w="1560" w:type="dxa"/>
            <w:tcBorders>
              <w:top w:val="single" w:sz="6" w:space="0" w:color="auto"/>
              <w:left w:val="single" w:sz="6" w:space="0" w:color="auto"/>
              <w:bottom w:val="single" w:sz="6" w:space="0" w:color="auto"/>
              <w:right w:val="single" w:sz="6" w:space="0" w:color="auto"/>
            </w:tcBorders>
          </w:tcPr>
          <w:p w:rsidR="00AA318B" w:rsidRPr="00747AF4" w:rsidRDefault="00AA318B" w:rsidP="009B64EF">
            <w:pPr>
              <w:spacing w:line="276" w:lineRule="auto"/>
              <w:jc w:val="center"/>
              <w:rPr>
                <w:sz w:val="24"/>
                <w:szCs w:val="24"/>
              </w:rPr>
            </w:pPr>
            <w:r>
              <w:rPr>
                <w:sz w:val="24"/>
                <w:szCs w:val="24"/>
              </w:rPr>
              <w:t>4241</w:t>
            </w:r>
          </w:p>
        </w:tc>
        <w:tc>
          <w:tcPr>
            <w:tcW w:w="6135" w:type="dxa"/>
            <w:tcBorders>
              <w:top w:val="single" w:sz="6" w:space="0" w:color="auto"/>
              <w:left w:val="single" w:sz="6" w:space="0" w:color="auto"/>
              <w:bottom w:val="single" w:sz="6" w:space="0" w:color="auto"/>
              <w:right w:val="single" w:sz="6" w:space="0" w:color="auto"/>
            </w:tcBorders>
          </w:tcPr>
          <w:p w:rsidR="00AA318B" w:rsidRPr="00747AF4" w:rsidRDefault="00AA318B" w:rsidP="009B64EF">
            <w:pPr>
              <w:spacing w:line="276" w:lineRule="auto"/>
              <w:jc w:val="center"/>
              <w:rPr>
                <w:sz w:val="24"/>
                <w:szCs w:val="24"/>
              </w:rPr>
            </w:pPr>
            <w:r w:rsidRPr="00747AF4">
              <w:rPr>
                <w:sz w:val="24"/>
                <w:szCs w:val="24"/>
              </w:rPr>
              <w:t>-</w:t>
            </w:r>
          </w:p>
        </w:tc>
      </w:tr>
      <w:tr w:rsidR="00AA318B" w:rsidRPr="00B32AFE" w:rsidTr="00AA318B">
        <w:trPr>
          <w:cantSplit/>
          <w:trHeight w:val="112"/>
        </w:trPr>
        <w:tc>
          <w:tcPr>
            <w:tcW w:w="731" w:type="dxa"/>
            <w:gridSpan w:val="2"/>
            <w:tcBorders>
              <w:top w:val="single" w:sz="6" w:space="0" w:color="auto"/>
              <w:left w:val="single" w:sz="6" w:space="0" w:color="auto"/>
              <w:bottom w:val="single" w:sz="6" w:space="0" w:color="auto"/>
              <w:right w:val="single" w:sz="6" w:space="0" w:color="auto"/>
            </w:tcBorders>
          </w:tcPr>
          <w:p w:rsidR="00AA318B" w:rsidRPr="00B32AFE" w:rsidRDefault="00C61246" w:rsidP="00B32AFE">
            <w:pPr>
              <w:pStyle w:val="ConsPlusCell"/>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13.2</w:t>
            </w:r>
          </w:p>
        </w:tc>
        <w:tc>
          <w:tcPr>
            <w:tcW w:w="3277" w:type="dxa"/>
            <w:tcBorders>
              <w:top w:val="single" w:sz="6" w:space="0" w:color="auto"/>
              <w:left w:val="single" w:sz="6" w:space="0" w:color="auto"/>
              <w:bottom w:val="single" w:sz="6" w:space="0" w:color="auto"/>
              <w:right w:val="single" w:sz="6" w:space="0" w:color="auto"/>
            </w:tcBorders>
            <w:hideMark/>
          </w:tcPr>
          <w:p w:rsidR="00AA318B" w:rsidRPr="00747AF4" w:rsidRDefault="00AA318B" w:rsidP="009B64EF">
            <w:pPr>
              <w:autoSpaceDE w:val="0"/>
              <w:spacing w:line="276" w:lineRule="auto"/>
              <w:jc w:val="both"/>
              <w:rPr>
                <w:sz w:val="24"/>
                <w:szCs w:val="24"/>
              </w:rPr>
            </w:pPr>
            <w:r w:rsidRPr="00747AF4">
              <w:rPr>
                <w:sz w:val="24"/>
                <w:szCs w:val="24"/>
              </w:rPr>
              <w:t>самозанятые</w:t>
            </w:r>
          </w:p>
        </w:tc>
        <w:tc>
          <w:tcPr>
            <w:tcW w:w="1263" w:type="dxa"/>
            <w:tcBorders>
              <w:top w:val="single" w:sz="6" w:space="0" w:color="auto"/>
              <w:left w:val="single" w:sz="6" w:space="0" w:color="auto"/>
              <w:bottom w:val="single" w:sz="6" w:space="0" w:color="auto"/>
              <w:right w:val="single" w:sz="6" w:space="0" w:color="auto"/>
            </w:tcBorders>
            <w:hideMark/>
          </w:tcPr>
          <w:p w:rsidR="00AA318B" w:rsidRPr="00747AF4" w:rsidRDefault="00AA318B" w:rsidP="003A5A3B">
            <w:pPr>
              <w:autoSpaceDE w:val="0"/>
              <w:spacing w:line="276" w:lineRule="auto"/>
              <w:jc w:val="center"/>
              <w:rPr>
                <w:sz w:val="24"/>
                <w:szCs w:val="24"/>
              </w:rPr>
            </w:pPr>
          </w:p>
        </w:tc>
        <w:tc>
          <w:tcPr>
            <w:tcW w:w="1533" w:type="dxa"/>
            <w:gridSpan w:val="2"/>
            <w:tcBorders>
              <w:top w:val="single" w:sz="6" w:space="0" w:color="auto"/>
              <w:left w:val="single" w:sz="6" w:space="0" w:color="auto"/>
              <w:bottom w:val="single" w:sz="6" w:space="0" w:color="auto"/>
              <w:right w:val="single" w:sz="6" w:space="0" w:color="auto"/>
            </w:tcBorders>
          </w:tcPr>
          <w:p w:rsidR="00AA318B" w:rsidRPr="00747AF4" w:rsidRDefault="00AA318B" w:rsidP="009B64EF">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13912</w:t>
            </w:r>
          </w:p>
        </w:tc>
        <w:tc>
          <w:tcPr>
            <w:tcW w:w="1560" w:type="dxa"/>
            <w:tcBorders>
              <w:top w:val="single" w:sz="6" w:space="0" w:color="auto"/>
              <w:left w:val="single" w:sz="6" w:space="0" w:color="auto"/>
              <w:bottom w:val="single" w:sz="6" w:space="0" w:color="auto"/>
              <w:right w:val="single" w:sz="6" w:space="0" w:color="auto"/>
            </w:tcBorders>
          </w:tcPr>
          <w:p w:rsidR="00AA318B" w:rsidRPr="00747AF4" w:rsidRDefault="00AA318B" w:rsidP="009B64EF">
            <w:pPr>
              <w:spacing w:line="276" w:lineRule="auto"/>
              <w:jc w:val="center"/>
              <w:rPr>
                <w:sz w:val="24"/>
                <w:szCs w:val="24"/>
              </w:rPr>
            </w:pPr>
            <w:r>
              <w:rPr>
                <w:sz w:val="24"/>
                <w:szCs w:val="24"/>
              </w:rPr>
              <w:t>11699</w:t>
            </w:r>
          </w:p>
        </w:tc>
        <w:tc>
          <w:tcPr>
            <w:tcW w:w="6135" w:type="dxa"/>
            <w:tcBorders>
              <w:top w:val="single" w:sz="6" w:space="0" w:color="auto"/>
              <w:left w:val="single" w:sz="6" w:space="0" w:color="auto"/>
              <w:bottom w:val="single" w:sz="6" w:space="0" w:color="auto"/>
              <w:right w:val="single" w:sz="6" w:space="0" w:color="auto"/>
            </w:tcBorders>
          </w:tcPr>
          <w:p w:rsidR="00AA318B" w:rsidRPr="00747AF4" w:rsidRDefault="00AA318B" w:rsidP="009B64EF">
            <w:pPr>
              <w:pStyle w:val="ConsPlusCell"/>
              <w:widowControl/>
              <w:spacing w:line="276" w:lineRule="auto"/>
              <w:jc w:val="center"/>
              <w:rPr>
                <w:rFonts w:ascii="Times New Roman" w:hAnsi="Times New Roman" w:cs="Times New Roman"/>
                <w:sz w:val="24"/>
                <w:szCs w:val="24"/>
              </w:rPr>
            </w:pPr>
            <w:r w:rsidRPr="00747AF4">
              <w:rPr>
                <w:rFonts w:ascii="Times New Roman" w:hAnsi="Times New Roman" w:cs="Times New Roman"/>
                <w:sz w:val="24"/>
                <w:szCs w:val="24"/>
              </w:rPr>
              <w:t>-</w:t>
            </w:r>
          </w:p>
        </w:tc>
      </w:tr>
      <w:tr w:rsidR="00AA318B" w:rsidRPr="00B32AFE" w:rsidTr="00AA318B">
        <w:trPr>
          <w:cantSplit/>
          <w:trHeight w:val="169"/>
        </w:trPr>
        <w:tc>
          <w:tcPr>
            <w:tcW w:w="731" w:type="dxa"/>
            <w:gridSpan w:val="2"/>
            <w:tcBorders>
              <w:top w:val="single" w:sz="6" w:space="0" w:color="auto"/>
              <w:left w:val="single" w:sz="6" w:space="0" w:color="auto"/>
              <w:bottom w:val="single" w:sz="6" w:space="0" w:color="auto"/>
              <w:right w:val="single" w:sz="6" w:space="0" w:color="auto"/>
            </w:tcBorders>
            <w:hideMark/>
          </w:tcPr>
          <w:p w:rsidR="00AA318B" w:rsidRPr="00B32AFE" w:rsidRDefault="00AA318B" w:rsidP="006E1801">
            <w:pPr>
              <w:pStyle w:val="ConsPlusCell"/>
              <w:widowControl/>
              <w:spacing w:line="276" w:lineRule="auto"/>
              <w:jc w:val="both"/>
              <w:rPr>
                <w:rFonts w:ascii="Times New Roman" w:hAnsi="Times New Roman" w:cs="Times New Roman"/>
                <w:sz w:val="24"/>
                <w:szCs w:val="24"/>
              </w:rPr>
            </w:pPr>
            <w:r w:rsidRPr="00B32AFE">
              <w:rPr>
                <w:rFonts w:ascii="Times New Roman" w:hAnsi="Times New Roman" w:cs="Times New Roman"/>
                <w:sz w:val="24"/>
                <w:szCs w:val="24"/>
              </w:rPr>
              <w:t>1</w:t>
            </w:r>
            <w:r w:rsidR="006E1801">
              <w:rPr>
                <w:rFonts w:ascii="Times New Roman" w:hAnsi="Times New Roman" w:cs="Times New Roman"/>
                <w:sz w:val="24"/>
                <w:szCs w:val="24"/>
              </w:rPr>
              <w:t>4</w:t>
            </w:r>
            <w:r w:rsidRPr="00B32AFE">
              <w:rPr>
                <w:rFonts w:ascii="Times New Roman" w:hAnsi="Times New Roman" w:cs="Times New Roman"/>
                <w:sz w:val="24"/>
                <w:szCs w:val="24"/>
              </w:rPr>
              <w:t>.</w:t>
            </w:r>
          </w:p>
        </w:tc>
        <w:tc>
          <w:tcPr>
            <w:tcW w:w="3277" w:type="dxa"/>
            <w:tcBorders>
              <w:top w:val="single" w:sz="6" w:space="0" w:color="auto"/>
              <w:left w:val="single" w:sz="6" w:space="0" w:color="auto"/>
              <w:bottom w:val="single" w:sz="6" w:space="0" w:color="auto"/>
              <w:right w:val="single" w:sz="6" w:space="0" w:color="auto"/>
            </w:tcBorders>
            <w:hideMark/>
          </w:tcPr>
          <w:p w:rsidR="00AA318B" w:rsidRPr="00747AF4" w:rsidRDefault="00AA318B" w:rsidP="009B64EF">
            <w:pPr>
              <w:autoSpaceDE w:val="0"/>
              <w:spacing w:line="276" w:lineRule="auto"/>
              <w:jc w:val="both"/>
              <w:rPr>
                <w:sz w:val="24"/>
                <w:szCs w:val="24"/>
              </w:rPr>
            </w:pPr>
            <w:r w:rsidRPr="00747AF4">
              <w:rPr>
                <w:sz w:val="24"/>
                <w:szCs w:val="24"/>
              </w:rPr>
              <w:t>Среднесписочная численность занятых на предприятиях субъектов малого и среднего предпринимательства</w:t>
            </w:r>
          </w:p>
        </w:tc>
        <w:tc>
          <w:tcPr>
            <w:tcW w:w="1263" w:type="dxa"/>
            <w:tcBorders>
              <w:top w:val="single" w:sz="6" w:space="0" w:color="auto"/>
              <w:left w:val="single" w:sz="6" w:space="0" w:color="auto"/>
              <w:bottom w:val="single" w:sz="6" w:space="0" w:color="auto"/>
              <w:right w:val="single" w:sz="6" w:space="0" w:color="auto"/>
            </w:tcBorders>
            <w:hideMark/>
          </w:tcPr>
          <w:p w:rsidR="00AA318B" w:rsidRPr="00747AF4" w:rsidRDefault="00AA318B" w:rsidP="003A5A3B">
            <w:pPr>
              <w:autoSpaceDE w:val="0"/>
              <w:spacing w:line="276" w:lineRule="auto"/>
              <w:jc w:val="center"/>
              <w:rPr>
                <w:sz w:val="24"/>
                <w:szCs w:val="24"/>
              </w:rPr>
            </w:pPr>
            <w:r w:rsidRPr="00747AF4">
              <w:rPr>
                <w:sz w:val="24"/>
                <w:szCs w:val="24"/>
              </w:rPr>
              <w:t>чел.</w:t>
            </w:r>
          </w:p>
        </w:tc>
        <w:tc>
          <w:tcPr>
            <w:tcW w:w="1533" w:type="dxa"/>
            <w:gridSpan w:val="2"/>
            <w:tcBorders>
              <w:top w:val="single" w:sz="6" w:space="0" w:color="auto"/>
              <w:left w:val="single" w:sz="6" w:space="0" w:color="auto"/>
              <w:bottom w:val="single" w:sz="6" w:space="0" w:color="auto"/>
              <w:right w:val="single" w:sz="6" w:space="0" w:color="auto"/>
            </w:tcBorders>
          </w:tcPr>
          <w:p w:rsidR="00AA318B" w:rsidRPr="00747AF4" w:rsidRDefault="00AA318B" w:rsidP="009B64EF">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33347</w:t>
            </w:r>
          </w:p>
        </w:tc>
        <w:tc>
          <w:tcPr>
            <w:tcW w:w="1560" w:type="dxa"/>
            <w:tcBorders>
              <w:top w:val="single" w:sz="6" w:space="0" w:color="auto"/>
              <w:left w:val="single" w:sz="6" w:space="0" w:color="auto"/>
              <w:bottom w:val="single" w:sz="6" w:space="0" w:color="auto"/>
              <w:right w:val="single" w:sz="6" w:space="0" w:color="auto"/>
            </w:tcBorders>
          </w:tcPr>
          <w:p w:rsidR="00AA318B" w:rsidRPr="00747AF4" w:rsidRDefault="00AA318B" w:rsidP="009B64EF">
            <w:pPr>
              <w:spacing w:line="276" w:lineRule="auto"/>
              <w:jc w:val="center"/>
              <w:rPr>
                <w:sz w:val="24"/>
                <w:szCs w:val="24"/>
              </w:rPr>
            </w:pPr>
            <w:r>
              <w:rPr>
                <w:sz w:val="24"/>
                <w:szCs w:val="24"/>
              </w:rPr>
              <w:t>30372</w:t>
            </w:r>
          </w:p>
        </w:tc>
        <w:tc>
          <w:tcPr>
            <w:tcW w:w="6135" w:type="dxa"/>
            <w:tcBorders>
              <w:top w:val="single" w:sz="6" w:space="0" w:color="auto"/>
              <w:left w:val="single" w:sz="6" w:space="0" w:color="auto"/>
              <w:bottom w:val="single" w:sz="6" w:space="0" w:color="auto"/>
              <w:right w:val="single" w:sz="6" w:space="0" w:color="auto"/>
            </w:tcBorders>
          </w:tcPr>
          <w:p w:rsidR="00AA318B" w:rsidRPr="00747AF4" w:rsidRDefault="00AA318B" w:rsidP="009B64EF">
            <w:pPr>
              <w:autoSpaceDE w:val="0"/>
              <w:spacing w:line="276" w:lineRule="auto"/>
              <w:jc w:val="both"/>
              <w:rPr>
                <w:sz w:val="24"/>
                <w:szCs w:val="24"/>
              </w:rPr>
            </w:pPr>
            <w:r w:rsidRPr="00747AF4">
              <w:rPr>
                <w:i/>
                <w:sz w:val="24"/>
                <w:szCs w:val="24"/>
              </w:rPr>
              <w:t>Показатель рассчитан на основании приказа Минэкономразвития России от 01.11.2022 №594</w:t>
            </w:r>
          </w:p>
        </w:tc>
      </w:tr>
      <w:tr w:rsidR="00AA318B" w:rsidRPr="00B32AFE" w:rsidTr="00AA318B">
        <w:trPr>
          <w:cantSplit/>
          <w:trHeight w:val="169"/>
        </w:trPr>
        <w:tc>
          <w:tcPr>
            <w:tcW w:w="731" w:type="dxa"/>
            <w:gridSpan w:val="2"/>
            <w:tcBorders>
              <w:top w:val="single" w:sz="6" w:space="0" w:color="auto"/>
              <w:left w:val="single" w:sz="6" w:space="0" w:color="auto"/>
              <w:bottom w:val="single" w:sz="6" w:space="0" w:color="auto"/>
              <w:right w:val="single" w:sz="6" w:space="0" w:color="auto"/>
            </w:tcBorders>
            <w:hideMark/>
          </w:tcPr>
          <w:p w:rsidR="00AA318B" w:rsidRPr="00B32AFE" w:rsidRDefault="00AA318B" w:rsidP="006E1801">
            <w:pPr>
              <w:pStyle w:val="ConsPlusCell"/>
              <w:widowControl/>
              <w:spacing w:line="276" w:lineRule="auto"/>
              <w:jc w:val="both"/>
              <w:rPr>
                <w:rFonts w:ascii="Times New Roman" w:hAnsi="Times New Roman" w:cs="Times New Roman"/>
                <w:b/>
                <w:sz w:val="24"/>
                <w:szCs w:val="24"/>
              </w:rPr>
            </w:pPr>
            <w:r w:rsidRPr="00B32AFE">
              <w:rPr>
                <w:rFonts w:ascii="Times New Roman" w:hAnsi="Times New Roman" w:cs="Times New Roman"/>
                <w:sz w:val="24"/>
                <w:szCs w:val="24"/>
              </w:rPr>
              <w:lastRenderedPageBreak/>
              <w:t>1</w:t>
            </w:r>
            <w:r w:rsidR="006E1801">
              <w:rPr>
                <w:rFonts w:ascii="Times New Roman" w:hAnsi="Times New Roman" w:cs="Times New Roman"/>
                <w:sz w:val="24"/>
                <w:szCs w:val="24"/>
              </w:rPr>
              <w:t>5</w:t>
            </w:r>
            <w:r w:rsidRPr="00B32AFE">
              <w:rPr>
                <w:rFonts w:ascii="Times New Roman" w:hAnsi="Times New Roman" w:cs="Times New Roman"/>
                <w:sz w:val="24"/>
                <w:szCs w:val="24"/>
              </w:rPr>
              <w:t>.</w:t>
            </w:r>
          </w:p>
        </w:tc>
        <w:tc>
          <w:tcPr>
            <w:tcW w:w="3277" w:type="dxa"/>
            <w:tcBorders>
              <w:top w:val="single" w:sz="6" w:space="0" w:color="auto"/>
              <w:left w:val="single" w:sz="6" w:space="0" w:color="auto"/>
              <w:bottom w:val="single" w:sz="6" w:space="0" w:color="auto"/>
              <w:right w:val="single" w:sz="6" w:space="0" w:color="auto"/>
            </w:tcBorders>
            <w:hideMark/>
          </w:tcPr>
          <w:p w:rsidR="00AA318B" w:rsidRPr="00747AF4" w:rsidRDefault="00AA318B" w:rsidP="009B64EF">
            <w:pPr>
              <w:autoSpaceDE w:val="0"/>
              <w:spacing w:line="276" w:lineRule="auto"/>
              <w:jc w:val="both"/>
              <w:rPr>
                <w:sz w:val="24"/>
                <w:szCs w:val="24"/>
              </w:rPr>
            </w:pPr>
            <w:r w:rsidRPr="00747AF4">
              <w:rPr>
                <w:sz w:val="24"/>
                <w:szCs w:val="24"/>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263" w:type="dxa"/>
            <w:tcBorders>
              <w:top w:val="single" w:sz="6" w:space="0" w:color="auto"/>
              <w:left w:val="single" w:sz="6" w:space="0" w:color="auto"/>
              <w:bottom w:val="single" w:sz="6" w:space="0" w:color="auto"/>
              <w:right w:val="single" w:sz="6" w:space="0" w:color="auto"/>
            </w:tcBorders>
            <w:hideMark/>
          </w:tcPr>
          <w:p w:rsidR="00AA318B" w:rsidRPr="00747AF4" w:rsidRDefault="00AA318B" w:rsidP="003A5A3B">
            <w:pPr>
              <w:autoSpaceDE w:val="0"/>
              <w:spacing w:line="276" w:lineRule="auto"/>
              <w:jc w:val="center"/>
              <w:rPr>
                <w:sz w:val="24"/>
                <w:szCs w:val="24"/>
              </w:rPr>
            </w:pPr>
            <w:r w:rsidRPr="00747AF4">
              <w:rPr>
                <w:sz w:val="24"/>
                <w:szCs w:val="24"/>
              </w:rPr>
              <w:t>%</w:t>
            </w:r>
          </w:p>
        </w:tc>
        <w:tc>
          <w:tcPr>
            <w:tcW w:w="1533" w:type="dxa"/>
            <w:gridSpan w:val="2"/>
            <w:tcBorders>
              <w:top w:val="single" w:sz="6" w:space="0" w:color="auto"/>
              <w:left w:val="single" w:sz="6" w:space="0" w:color="auto"/>
              <w:bottom w:val="single" w:sz="6" w:space="0" w:color="auto"/>
              <w:right w:val="single" w:sz="6" w:space="0" w:color="auto"/>
            </w:tcBorders>
          </w:tcPr>
          <w:p w:rsidR="00AA318B" w:rsidRPr="00DC7923" w:rsidRDefault="00AA318B" w:rsidP="009B64EF">
            <w:pPr>
              <w:pStyle w:val="ConsPlusCell"/>
              <w:widowControl/>
              <w:spacing w:line="276" w:lineRule="auto"/>
              <w:jc w:val="center"/>
              <w:rPr>
                <w:rFonts w:ascii="Times New Roman" w:hAnsi="Times New Roman" w:cs="Times New Roman"/>
                <w:sz w:val="24"/>
                <w:szCs w:val="24"/>
              </w:rPr>
            </w:pPr>
            <w:r w:rsidRPr="00DC7923">
              <w:rPr>
                <w:rFonts w:ascii="Times New Roman" w:hAnsi="Times New Roman" w:cs="Times New Roman"/>
                <w:sz w:val="24"/>
                <w:szCs w:val="24"/>
                <w:lang w:eastAsia="en-US"/>
              </w:rPr>
              <w:t>Информационные ресурсы закрыты для муниципального образования</w:t>
            </w:r>
          </w:p>
        </w:tc>
        <w:tc>
          <w:tcPr>
            <w:tcW w:w="1560" w:type="dxa"/>
            <w:tcBorders>
              <w:top w:val="single" w:sz="6" w:space="0" w:color="auto"/>
              <w:left w:val="single" w:sz="6" w:space="0" w:color="auto"/>
              <w:bottom w:val="single" w:sz="6" w:space="0" w:color="auto"/>
              <w:right w:val="single" w:sz="6" w:space="0" w:color="auto"/>
            </w:tcBorders>
          </w:tcPr>
          <w:p w:rsidR="00AA318B" w:rsidRPr="00747AF4" w:rsidRDefault="00AA318B" w:rsidP="009B64EF">
            <w:pPr>
              <w:spacing w:line="276" w:lineRule="auto"/>
              <w:jc w:val="center"/>
              <w:rPr>
                <w:sz w:val="24"/>
                <w:szCs w:val="24"/>
              </w:rPr>
            </w:pPr>
            <w:r>
              <w:rPr>
                <w:sz w:val="24"/>
                <w:szCs w:val="24"/>
              </w:rPr>
              <w:t>33,7</w:t>
            </w:r>
          </w:p>
        </w:tc>
        <w:tc>
          <w:tcPr>
            <w:tcW w:w="6135" w:type="dxa"/>
            <w:tcBorders>
              <w:top w:val="single" w:sz="6" w:space="0" w:color="auto"/>
              <w:left w:val="single" w:sz="6" w:space="0" w:color="auto"/>
              <w:bottom w:val="single" w:sz="6" w:space="0" w:color="auto"/>
              <w:right w:val="single" w:sz="6" w:space="0" w:color="auto"/>
            </w:tcBorders>
          </w:tcPr>
          <w:p w:rsidR="00AA318B" w:rsidRPr="00747AF4" w:rsidRDefault="00AA318B" w:rsidP="009B64EF">
            <w:pPr>
              <w:spacing w:line="276" w:lineRule="auto"/>
              <w:jc w:val="center"/>
              <w:rPr>
                <w:sz w:val="24"/>
                <w:szCs w:val="24"/>
              </w:rPr>
            </w:pPr>
            <w:r w:rsidRPr="00747AF4">
              <w:rPr>
                <w:sz w:val="24"/>
                <w:szCs w:val="24"/>
              </w:rPr>
              <w:t>-</w:t>
            </w:r>
          </w:p>
        </w:tc>
      </w:tr>
      <w:tr w:rsidR="008C7D91" w:rsidRPr="00B32AFE" w:rsidTr="00F232FE">
        <w:trPr>
          <w:cantSplit/>
          <w:trHeight w:val="112"/>
        </w:trPr>
        <w:tc>
          <w:tcPr>
            <w:tcW w:w="14499" w:type="dxa"/>
            <w:gridSpan w:val="8"/>
            <w:tcBorders>
              <w:top w:val="single" w:sz="6" w:space="0" w:color="auto"/>
              <w:left w:val="single" w:sz="6" w:space="0" w:color="auto"/>
              <w:bottom w:val="single" w:sz="6" w:space="0" w:color="auto"/>
              <w:right w:val="single" w:sz="6" w:space="0" w:color="auto"/>
            </w:tcBorders>
            <w:hideMark/>
          </w:tcPr>
          <w:p w:rsidR="008C7D91" w:rsidRPr="00B32AFE" w:rsidRDefault="008C7D91" w:rsidP="003A5A3B">
            <w:pPr>
              <w:pStyle w:val="ConsPlusCell"/>
              <w:widowControl/>
              <w:spacing w:line="276" w:lineRule="auto"/>
              <w:jc w:val="center"/>
              <w:rPr>
                <w:rFonts w:ascii="Times New Roman" w:hAnsi="Times New Roman" w:cs="Times New Roman"/>
                <w:b/>
                <w:sz w:val="24"/>
                <w:szCs w:val="24"/>
              </w:rPr>
            </w:pPr>
            <w:r w:rsidRPr="00B32AFE">
              <w:rPr>
                <w:rFonts w:ascii="Times New Roman" w:hAnsi="Times New Roman" w:cs="Times New Roman"/>
                <w:b/>
                <w:sz w:val="24"/>
                <w:szCs w:val="24"/>
              </w:rPr>
              <w:t>Инвестиционная деятельность</w:t>
            </w:r>
          </w:p>
        </w:tc>
      </w:tr>
      <w:tr w:rsidR="006E1801" w:rsidRPr="00B32AFE" w:rsidTr="00035B00">
        <w:trPr>
          <w:cantSplit/>
          <w:trHeight w:val="225"/>
        </w:trPr>
        <w:tc>
          <w:tcPr>
            <w:tcW w:w="731" w:type="dxa"/>
            <w:gridSpan w:val="2"/>
            <w:tcBorders>
              <w:top w:val="single" w:sz="6" w:space="0" w:color="auto"/>
              <w:left w:val="single" w:sz="6" w:space="0" w:color="auto"/>
              <w:bottom w:val="single" w:sz="6" w:space="0" w:color="auto"/>
              <w:right w:val="single" w:sz="6" w:space="0" w:color="auto"/>
            </w:tcBorders>
            <w:hideMark/>
          </w:tcPr>
          <w:p w:rsidR="006E1801" w:rsidRPr="00B32AFE" w:rsidRDefault="006E1801" w:rsidP="00C61246">
            <w:pPr>
              <w:pStyle w:val="ConsPlusCell"/>
              <w:widowControl/>
              <w:spacing w:line="276" w:lineRule="auto"/>
              <w:jc w:val="both"/>
              <w:rPr>
                <w:rFonts w:ascii="Times New Roman" w:hAnsi="Times New Roman" w:cs="Times New Roman"/>
                <w:sz w:val="24"/>
                <w:szCs w:val="24"/>
              </w:rPr>
            </w:pPr>
            <w:r w:rsidRPr="00B32AFE">
              <w:rPr>
                <w:rFonts w:ascii="Times New Roman" w:hAnsi="Times New Roman" w:cs="Times New Roman"/>
                <w:sz w:val="24"/>
                <w:szCs w:val="24"/>
              </w:rPr>
              <w:t>1</w:t>
            </w:r>
            <w:r w:rsidR="00C61246">
              <w:rPr>
                <w:rFonts w:ascii="Times New Roman" w:hAnsi="Times New Roman" w:cs="Times New Roman"/>
                <w:sz w:val="24"/>
                <w:szCs w:val="24"/>
              </w:rPr>
              <w:t>6</w:t>
            </w:r>
            <w:r w:rsidRPr="00B32AFE">
              <w:rPr>
                <w:rFonts w:ascii="Times New Roman" w:hAnsi="Times New Roman" w:cs="Times New Roman"/>
                <w:sz w:val="24"/>
                <w:szCs w:val="24"/>
              </w:rPr>
              <w:t>.</w:t>
            </w:r>
          </w:p>
        </w:tc>
        <w:tc>
          <w:tcPr>
            <w:tcW w:w="3277" w:type="dxa"/>
            <w:tcBorders>
              <w:top w:val="single" w:sz="6" w:space="0" w:color="auto"/>
              <w:left w:val="single" w:sz="6" w:space="0" w:color="auto"/>
              <w:bottom w:val="single" w:sz="6" w:space="0" w:color="auto"/>
              <w:right w:val="single" w:sz="6" w:space="0" w:color="auto"/>
            </w:tcBorders>
            <w:hideMark/>
          </w:tcPr>
          <w:p w:rsidR="006E1801" w:rsidRPr="00747AF4" w:rsidRDefault="006E1801" w:rsidP="009B64EF">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Инвестиции в основной капитал за счет всех источников финансирования по крупным и средним предприятиям</w:t>
            </w:r>
          </w:p>
        </w:tc>
        <w:tc>
          <w:tcPr>
            <w:tcW w:w="1263" w:type="dxa"/>
            <w:tcBorders>
              <w:top w:val="single" w:sz="6" w:space="0" w:color="auto"/>
              <w:left w:val="single" w:sz="6" w:space="0" w:color="auto"/>
              <w:bottom w:val="single" w:sz="6" w:space="0" w:color="auto"/>
              <w:right w:val="single" w:sz="6" w:space="0" w:color="auto"/>
            </w:tcBorders>
            <w:hideMark/>
          </w:tcPr>
          <w:p w:rsidR="006E1801" w:rsidRPr="00747AF4" w:rsidRDefault="006E1801" w:rsidP="000E0B6B">
            <w:pPr>
              <w:pStyle w:val="ConsPlusCell"/>
              <w:widowControl/>
              <w:spacing w:line="276" w:lineRule="auto"/>
              <w:jc w:val="center"/>
              <w:rPr>
                <w:rFonts w:ascii="Times New Roman" w:hAnsi="Times New Roman" w:cs="Times New Roman"/>
                <w:sz w:val="24"/>
                <w:szCs w:val="24"/>
              </w:rPr>
            </w:pPr>
            <w:r w:rsidRPr="00747AF4">
              <w:rPr>
                <w:rFonts w:ascii="Times New Roman" w:hAnsi="Times New Roman" w:cs="Times New Roman"/>
                <w:sz w:val="24"/>
                <w:szCs w:val="24"/>
              </w:rPr>
              <w:t>млн руб.</w:t>
            </w:r>
          </w:p>
        </w:tc>
        <w:tc>
          <w:tcPr>
            <w:tcW w:w="1318" w:type="dxa"/>
            <w:tcBorders>
              <w:top w:val="single" w:sz="6" w:space="0" w:color="auto"/>
              <w:left w:val="single" w:sz="6" w:space="0" w:color="auto"/>
              <w:bottom w:val="single" w:sz="6" w:space="0" w:color="auto"/>
              <w:right w:val="single" w:sz="6" w:space="0" w:color="auto"/>
            </w:tcBorders>
          </w:tcPr>
          <w:p w:rsidR="006E1801" w:rsidRPr="00747AF4" w:rsidRDefault="006E1801" w:rsidP="009B64EF">
            <w:pPr>
              <w:pStyle w:val="ConsPlusCell"/>
              <w:widowControl/>
              <w:spacing w:line="276" w:lineRule="auto"/>
              <w:jc w:val="center"/>
              <w:rPr>
                <w:rFonts w:ascii="Times New Roman" w:hAnsi="Times New Roman" w:cs="Times New Roman"/>
                <w:sz w:val="24"/>
                <w:szCs w:val="24"/>
              </w:rPr>
            </w:pPr>
            <w:r w:rsidRPr="00747AF4">
              <w:rPr>
                <w:rFonts w:ascii="Times New Roman" w:hAnsi="Times New Roman" w:cs="Times New Roman"/>
                <w:sz w:val="24"/>
                <w:szCs w:val="24"/>
              </w:rPr>
              <w:t>12</w:t>
            </w:r>
            <w:r>
              <w:rPr>
                <w:rFonts w:ascii="Times New Roman" w:hAnsi="Times New Roman" w:cs="Times New Roman"/>
                <w:sz w:val="24"/>
                <w:szCs w:val="24"/>
              </w:rPr>
              <w:t> 800,0</w:t>
            </w:r>
          </w:p>
        </w:tc>
        <w:tc>
          <w:tcPr>
            <w:tcW w:w="1775" w:type="dxa"/>
            <w:gridSpan w:val="2"/>
            <w:tcBorders>
              <w:top w:val="single" w:sz="6" w:space="0" w:color="auto"/>
              <w:left w:val="single" w:sz="6" w:space="0" w:color="auto"/>
              <w:bottom w:val="single" w:sz="6" w:space="0" w:color="auto"/>
              <w:right w:val="single" w:sz="6" w:space="0" w:color="auto"/>
            </w:tcBorders>
          </w:tcPr>
          <w:p w:rsidR="006E1801" w:rsidRPr="00747AF4" w:rsidRDefault="006E1801" w:rsidP="009B64EF">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12 550,0</w:t>
            </w:r>
          </w:p>
        </w:tc>
        <w:tc>
          <w:tcPr>
            <w:tcW w:w="6135" w:type="dxa"/>
            <w:tcBorders>
              <w:top w:val="single" w:sz="6" w:space="0" w:color="auto"/>
              <w:left w:val="single" w:sz="6" w:space="0" w:color="auto"/>
              <w:bottom w:val="single" w:sz="6" w:space="0" w:color="auto"/>
              <w:right w:val="single" w:sz="6" w:space="0" w:color="auto"/>
            </w:tcBorders>
          </w:tcPr>
          <w:p w:rsidR="006E1801" w:rsidRPr="00747AF4" w:rsidRDefault="006E1801" w:rsidP="009B64EF">
            <w:pPr>
              <w:pStyle w:val="ConsPlusCell"/>
              <w:widowControl/>
              <w:spacing w:line="276" w:lineRule="auto"/>
              <w:jc w:val="center"/>
              <w:rPr>
                <w:rFonts w:ascii="Times New Roman" w:hAnsi="Times New Roman" w:cs="Times New Roman"/>
                <w:sz w:val="24"/>
                <w:szCs w:val="24"/>
              </w:rPr>
            </w:pPr>
            <w:r w:rsidRPr="00747AF4">
              <w:rPr>
                <w:rFonts w:ascii="Times New Roman" w:hAnsi="Times New Roman" w:cs="Times New Roman"/>
                <w:sz w:val="24"/>
                <w:szCs w:val="24"/>
              </w:rPr>
              <w:t>-</w:t>
            </w:r>
          </w:p>
        </w:tc>
      </w:tr>
      <w:tr w:rsidR="006E1801" w:rsidRPr="00B32AFE" w:rsidTr="00035B00">
        <w:trPr>
          <w:cantSplit/>
          <w:trHeight w:val="169"/>
        </w:trPr>
        <w:tc>
          <w:tcPr>
            <w:tcW w:w="731" w:type="dxa"/>
            <w:gridSpan w:val="2"/>
            <w:tcBorders>
              <w:top w:val="single" w:sz="6" w:space="0" w:color="auto"/>
              <w:left w:val="single" w:sz="6" w:space="0" w:color="auto"/>
              <w:bottom w:val="single" w:sz="6" w:space="0" w:color="auto"/>
              <w:right w:val="single" w:sz="6" w:space="0" w:color="auto"/>
            </w:tcBorders>
            <w:hideMark/>
          </w:tcPr>
          <w:p w:rsidR="006E1801" w:rsidRPr="00B32AFE" w:rsidRDefault="006E1801" w:rsidP="00C61246">
            <w:pPr>
              <w:pStyle w:val="ConsPlusCell"/>
              <w:widowControl/>
              <w:spacing w:line="276" w:lineRule="auto"/>
              <w:jc w:val="both"/>
              <w:rPr>
                <w:rFonts w:ascii="Times New Roman" w:hAnsi="Times New Roman" w:cs="Times New Roman"/>
                <w:sz w:val="24"/>
                <w:szCs w:val="24"/>
              </w:rPr>
            </w:pPr>
            <w:r w:rsidRPr="00B32AFE">
              <w:rPr>
                <w:rFonts w:ascii="Times New Roman" w:hAnsi="Times New Roman" w:cs="Times New Roman"/>
                <w:sz w:val="24"/>
                <w:szCs w:val="24"/>
              </w:rPr>
              <w:t>1</w:t>
            </w:r>
            <w:r w:rsidR="00C61246">
              <w:rPr>
                <w:rFonts w:ascii="Times New Roman" w:hAnsi="Times New Roman" w:cs="Times New Roman"/>
                <w:sz w:val="24"/>
                <w:szCs w:val="24"/>
              </w:rPr>
              <w:t>6</w:t>
            </w:r>
            <w:r w:rsidRPr="00B32AFE">
              <w:rPr>
                <w:rFonts w:ascii="Times New Roman" w:hAnsi="Times New Roman" w:cs="Times New Roman"/>
                <w:sz w:val="24"/>
                <w:szCs w:val="24"/>
              </w:rPr>
              <w:t>.1.</w:t>
            </w:r>
          </w:p>
        </w:tc>
        <w:tc>
          <w:tcPr>
            <w:tcW w:w="3277" w:type="dxa"/>
            <w:tcBorders>
              <w:top w:val="single" w:sz="6" w:space="0" w:color="auto"/>
              <w:left w:val="single" w:sz="6" w:space="0" w:color="auto"/>
              <w:bottom w:val="single" w:sz="6" w:space="0" w:color="auto"/>
              <w:right w:val="single" w:sz="6" w:space="0" w:color="auto"/>
            </w:tcBorders>
            <w:hideMark/>
          </w:tcPr>
          <w:p w:rsidR="006E1801" w:rsidRPr="00747AF4" w:rsidRDefault="006E1801" w:rsidP="009B64EF">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В том числе инвестиции за счет средств бюджетов всех уровней по крупным и средним предприятиям</w:t>
            </w:r>
          </w:p>
        </w:tc>
        <w:tc>
          <w:tcPr>
            <w:tcW w:w="1263" w:type="dxa"/>
            <w:tcBorders>
              <w:top w:val="single" w:sz="6" w:space="0" w:color="auto"/>
              <w:left w:val="single" w:sz="6" w:space="0" w:color="auto"/>
              <w:bottom w:val="single" w:sz="6" w:space="0" w:color="auto"/>
              <w:right w:val="single" w:sz="6" w:space="0" w:color="auto"/>
            </w:tcBorders>
            <w:hideMark/>
          </w:tcPr>
          <w:p w:rsidR="006E1801" w:rsidRPr="00747AF4" w:rsidRDefault="006E1801" w:rsidP="000E0B6B">
            <w:pPr>
              <w:pStyle w:val="ConsPlusCell"/>
              <w:widowControl/>
              <w:spacing w:line="276" w:lineRule="auto"/>
              <w:jc w:val="center"/>
              <w:rPr>
                <w:rFonts w:ascii="Times New Roman" w:hAnsi="Times New Roman" w:cs="Times New Roman"/>
                <w:sz w:val="24"/>
                <w:szCs w:val="24"/>
              </w:rPr>
            </w:pPr>
            <w:r w:rsidRPr="00747AF4">
              <w:rPr>
                <w:rFonts w:ascii="Times New Roman" w:hAnsi="Times New Roman" w:cs="Times New Roman"/>
                <w:sz w:val="24"/>
                <w:szCs w:val="24"/>
              </w:rPr>
              <w:t>млн руб.</w:t>
            </w:r>
          </w:p>
        </w:tc>
        <w:tc>
          <w:tcPr>
            <w:tcW w:w="1318" w:type="dxa"/>
            <w:tcBorders>
              <w:top w:val="single" w:sz="6" w:space="0" w:color="auto"/>
              <w:left w:val="single" w:sz="6" w:space="0" w:color="auto"/>
              <w:bottom w:val="single" w:sz="6" w:space="0" w:color="auto"/>
              <w:right w:val="single" w:sz="6" w:space="0" w:color="auto"/>
            </w:tcBorders>
          </w:tcPr>
          <w:p w:rsidR="006E1801" w:rsidRPr="00751268" w:rsidRDefault="006E1801" w:rsidP="009B64EF">
            <w:pPr>
              <w:pStyle w:val="ConsPlusCell"/>
              <w:widowControl/>
              <w:spacing w:line="276" w:lineRule="auto"/>
              <w:jc w:val="center"/>
              <w:rPr>
                <w:rFonts w:ascii="Times New Roman" w:hAnsi="Times New Roman" w:cs="Times New Roman"/>
                <w:sz w:val="24"/>
                <w:szCs w:val="24"/>
              </w:rPr>
            </w:pPr>
            <w:r w:rsidRPr="00751268">
              <w:rPr>
                <w:rFonts w:ascii="Times New Roman" w:hAnsi="Times New Roman" w:cs="Times New Roman"/>
                <w:sz w:val="24"/>
                <w:szCs w:val="24"/>
              </w:rPr>
              <w:t>763,7*</w:t>
            </w:r>
          </w:p>
        </w:tc>
        <w:tc>
          <w:tcPr>
            <w:tcW w:w="1775" w:type="dxa"/>
            <w:gridSpan w:val="2"/>
            <w:tcBorders>
              <w:top w:val="single" w:sz="6" w:space="0" w:color="auto"/>
              <w:left w:val="single" w:sz="6" w:space="0" w:color="auto"/>
              <w:bottom w:val="single" w:sz="6" w:space="0" w:color="auto"/>
              <w:right w:val="single" w:sz="6" w:space="0" w:color="auto"/>
            </w:tcBorders>
          </w:tcPr>
          <w:p w:rsidR="006E1801" w:rsidRPr="00751268" w:rsidRDefault="006E1801" w:rsidP="009B64EF">
            <w:pPr>
              <w:pStyle w:val="ConsPlusCell"/>
              <w:widowControl/>
              <w:spacing w:line="276" w:lineRule="auto"/>
              <w:jc w:val="center"/>
              <w:rPr>
                <w:rFonts w:ascii="Times New Roman" w:hAnsi="Times New Roman" w:cs="Times New Roman"/>
                <w:sz w:val="24"/>
                <w:szCs w:val="24"/>
              </w:rPr>
            </w:pPr>
            <w:r w:rsidRPr="00751268">
              <w:rPr>
                <w:rFonts w:ascii="Times New Roman" w:hAnsi="Times New Roman" w:cs="Times New Roman"/>
                <w:sz w:val="24"/>
                <w:szCs w:val="24"/>
              </w:rPr>
              <w:t>3 285,5</w:t>
            </w:r>
          </w:p>
        </w:tc>
        <w:tc>
          <w:tcPr>
            <w:tcW w:w="6135" w:type="dxa"/>
            <w:tcBorders>
              <w:top w:val="single" w:sz="6" w:space="0" w:color="auto"/>
              <w:left w:val="single" w:sz="6" w:space="0" w:color="auto"/>
              <w:bottom w:val="single" w:sz="6" w:space="0" w:color="auto"/>
              <w:right w:val="single" w:sz="6" w:space="0" w:color="auto"/>
            </w:tcBorders>
          </w:tcPr>
          <w:p w:rsidR="006E1801" w:rsidRPr="00751268" w:rsidRDefault="006E1801" w:rsidP="009B64EF">
            <w:pPr>
              <w:spacing w:line="192" w:lineRule="auto"/>
              <w:jc w:val="both"/>
              <w:rPr>
                <w:sz w:val="24"/>
                <w:szCs w:val="24"/>
              </w:rPr>
            </w:pPr>
            <w:r w:rsidRPr="00751268">
              <w:rPr>
                <w:sz w:val="24"/>
                <w:szCs w:val="24"/>
              </w:rPr>
              <w:t>Уменьшение в связи с завершением строительства третьего моста, школы на В-9, Центра единоборств</w:t>
            </w:r>
          </w:p>
        </w:tc>
      </w:tr>
      <w:tr w:rsidR="008C7D91" w:rsidRPr="00B32AFE" w:rsidTr="00F232FE">
        <w:trPr>
          <w:cantSplit/>
          <w:trHeight w:val="112"/>
        </w:trPr>
        <w:tc>
          <w:tcPr>
            <w:tcW w:w="14499" w:type="dxa"/>
            <w:gridSpan w:val="8"/>
            <w:tcBorders>
              <w:top w:val="single" w:sz="6" w:space="0" w:color="auto"/>
              <w:left w:val="single" w:sz="6" w:space="0" w:color="auto"/>
              <w:bottom w:val="single" w:sz="6" w:space="0" w:color="auto"/>
              <w:right w:val="single" w:sz="6" w:space="0" w:color="auto"/>
            </w:tcBorders>
            <w:hideMark/>
          </w:tcPr>
          <w:p w:rsidR="008C7D91" w:rsidRPr="00B32AFE" w:rsidRDefault="008C7D91" w:rsidP="003A5A3B">
            <w:pPr>
              <w:pStyle w:val="ConsPlusCell"/>
              <w:widowControl/>
              <w:spacing w:line="276" w:lineRule="auto"/>
              <w:jc w:val="center"/>
              <w:rPr>
                <w:rFonts w:ascii="Times New Roman" w:hAnsi="Times New Roman" w:cs="Times New Roman"/>
                <w:b/>
                <w:sz w:val="24"/>
                <w:szCs w:val="24"/>
              </w:rPr>
            </w:pPr>
            <w:r w:rsidRPr="00B32AFE">
              <w:rPr>
                <w:rFonts w:ascii="Times New Roman" w:hAnsi="Times New Roman" w:cs="Times New Roman"/>
                <w:sz w:val="24"/>
                <w:szCs w:val="24"/>
              </w:rPr>
              <w:t>*оценка</w:t>
            </w:r>
          </w:p>
        </w:tc>
      </w:tr>
      <w:tr w:rsidR="00127D65" w:rsidRPr="00B32AFE" w:rsidTr="00035B00">
        <w:trPr>
          <w:cantSplit/>
          <w:trHeight w:val="112"/>
        </w:trPr>
        <w:tc>
          <w:tcPr>
            <w:tcW w:w="8364" w:type="dxa"/>
            <w:gridSpan w:val="7"/>
            <w:tcBorders>
              <w:top w:val="single" w:sz="6" w:space="0" w:color="auto"/>
              <w:left w:val="single" w:sz="6" w:space="0" w:color="auto"/>
              <w:bottom w:val="single" w:sz="6" w:space="0" w:color="auto"/>
              <w:right w:val="single" w:sz="6" w:space="0" w:color="auto"/>
            </w:tcBorders>
            <w:hideMark/>
          </w:tcPr>
          <w:p w:rsidR="00127D65" w:rsidRPr="00B32AFE" w:rsidRDefault="00127D65" w:rsidP="003A5A3B">
            <w:pPr>
              <w:suppressAutoHyphens w:val="0"/>
              <w:autoSpaceDN/>
              <w:spacing w:line="276" w:lineRule="auto"/>
              <w:jc w:val="center"/>
              <w:rPr>
                <w:rFonts w:eastAsiaTheme="minorHAnsi"/>
                <w:sz w:val="24"/>
                <w:szCs w:val="24"/>
                <w:lang w:eastAsia="en-US"/>
              </w:rPr>
            </w:pPr>
            <w:r w:rsidRPr="00B32AFE">
              <w:rPr>
                <w:b/>
                <w:sz w:val="24"/>
                <w:szCs w:val="24"/>
              </w:rPr>
              <w:t>Доходы и расходы бюджета</w:t>
            </w:r>
          </w:p>
        </w:tc>
        <w:tc>
          <w:tcPr>
            <w:tcW w:w="6135" w:type="dxa"/>
            <w:tcBorders>
              <w:top w:val="single" w:sz="6" w:space="0" w:color="auto"/>
              <w:left w:val="single" w:sz="6" w:space="0" w:color="auto"/>
              <w:bottom w:val="single" w:sz="6" w:space="0" w:color="auto"/>
              <w:right w:val="single" w:sz="6" w:space="0" w:color="auto"/>
            </w:tcBorders>
          </w:tcPr>
          <w:p w:rsidR="00127D65" w:rsidRPr="00B32AFE" w:rsidRDefault="00127D65" w:rsidP="00B32AFE">
            <w:pPr>
              <w:pStyle w:val="ConsPlusCell"/>
              <w:widowControl/>
              <w:spacing w:line="276" w:lineRule="auto"/>
              <w:jc w:val="both"/>
              <w:rPr>
                <w:rFonts w:ascii="Times New Roman" w:hAnsi="Times New Roman" w:cs="Times New Roman"/>
                <w:sz w:val="24"/>
                <w:szCs w:val="24"/>
              </w:rPr>
            </w:pPr>
          </w:p>
        </w:tc>
      </w:tr>
      <w:tr w:rsidR="003C495C" w:rsidRPr="00B32AFE" w:rsidTr="00035B00">
        <w:trPr>
          <w:cantSplit/>
          <w:trHeight w:val="225"/>
        </w:trPr>
        <w:tc>
          <w:tcPr>
            <w:tcW w:w="731" w:type="dxa"/>
            <w:gridSpan w:val="2"/>
            <w:tcBorders>
              <w:top w:val="single" w:sz="6" w:space="0" w:color="auto"/>
              <w:left w:val="single" w:sz="6" w:space="0" w:color="auto"/>
              <w:bottom w:val="single" w:sz="6" w:space="0" w:color="auto"/>
              <w:right w:val="single" w:sz="6" w:space="0" w:color="auto"/>
            </w:tcBorders>
            <w:hideMark/>
          </w:tcPr>
          <w:p w:rsidR="003C495C" w:rsidRPr="00B32AFE" w:rsidRDefault="003C495C" w:rsidP="003C495C">
            <w:pPr>
              <w:pStyle w:val="ConsPlusCell"/>
              <w:widowControl/>
              <w:spacing w:line="276" w:lineRule="auto"/>
              <w:jc w:val="both"/>
              <w:rPr>
                <w:rFonts w:ascii="Times New Roman" w:hAnsi="Times New Roman" w:cs="Times New Roman"/>
                <w:sz w:val="24"/>
                <w:szCs w:val="24"/>
              </w:rPr>
            </w:pPr>
            <w:r w:rsidRPr="00B32AFE">
              <w:rPr>
                <w:rFonts w:ascii="Times New Roman" w:hAnsi="Times New Roman" w:cs="Times New Roman"/>
                <w:sz w:val="24"/>
                <w:szCs w:val="24"/>
              </w:rPr>
              <w:t>1</w:t>
            </w:r>
            <w:r>
              <w:rPr>
                <w:rFonts w:ascii="Times New Roman" w:hAnsi="Times New Roman" w:cs="Times New Roman"/>
                <w:sz w:val="24"/>
                <w:szCs w:val="24"/>
              </w:rPr>
              <w:t>7</w:t>
            </w:r>
            <w:r w:rsidRPr="00B32AFE">
              <w:rPr>
                <w:rFonts w:ascii="Times New Roman" w:hAnsi="Times New Roman" w:cs="Times New Roman"/>
                <w:sz w:val="24"/>
                <w:szCs w:val="24"/>
              </w:rPr>
              <w:t>.</w:t>
            </w:r>
          </w:p>
        </w:tc>
        <w:tc>
          <w:tcPr>
            <w:tcW w:w="3277" w:type="dxa"/>
            <w:tcBorders>
              <w:top w:val="single" w:sz="6" w:space="0" w:color="auto"/>
              <w:left w:val="single" w:sz="6" w:space="0" w:color="auto"/>
              <w:bottom w:val="single" w:sz="6" w:space="0" w:color="auto"/>
              <w:right w:val="single" w:sz="6" w:space="0" w:color="auto"/>
            </w:tcBorders>
            <w:hideMark/>
          </w:tcPr>
          <w:p w:rsidR="003C495C" w:rsidRPr="00747AF4" w:rsidRDefault="003C495C" w:rsidP="009B64EF">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Доходы бюджета - всего</w:t>
            </w:r>
          </w:p>
        </w:tc>
        <w:tc>
          <w:tcPr>
            <w:tcW w:w="1263" w:type="dxa"/>
            <w:tcBorders>
              <w:top w:val="single" w:sz="6" w:space="0" w:color="auto"/>
              <w:left w:val="single" w:sz="6" w:space="0" w:color="auto"/>
              <w:bottom w:val="single" w:sz="6" w:space="0" w:color="auto"/>
              <w:right w:val="single" w:sz="6" w:space="0" w:color="auto"/>
            </w:tcBorders>
            <w:hideMark/>
          </w:tcPr>
          <w:p w:rsidR="003C495C" w:rsidRPr="00747AF4" w:rsidRDefault="003C495C" w:rsidP="000E0B6B">
            <w:pPr>
              <w:pStyle w:val="ConsPlusCell"/>
              <w:widowControl/>
              <w:spacing w:line="276" w:lineRule="auto"/>
              <w:jc w:val="center"/>
              <w:rPr>
                <w:rFonts w:ascii="Times New Roman" w:hAnsi="Times New Roman" w:cs="Times New Roman"/>
                <w:sz w:val="24"/>
                <w:szCs w:val="24"/>
              </w:rPr>
            </w:pPr>
            <w:r w:rsidRPr="00747AF4">
              <w:rPr>
                <w:rFonts w:ascii="Times New Roman" w:hAnsi="Times New Roman" w:cs="Times New Roman"/>
                <w:sz w:val="24"/>
                <w:szCs w:val="24"/>
              </w:rPr>
              <w:t>млн руб.</w:t>
            </w:r>
          </w:p>
        </w:tc>
        <w:tc>
          <w:tcPr>
            <w:tcW w:w="1318" w:type="dxa"/>
            <w:tcBorders>
              <w:top w:val="single" w:sz="6" w:space="0" w:color="auto"/>
              <w:left w:val="single" w:sz="6" w:space="0" w:color="auto"/>
              <w:bottom w:val="single" w:sz="6" w:space="0" w:color="auto"/>
              <w:right w:val="single" w:sz="6" w:space="0" w:color="auto"/>
            </w:tcBorders>
          </w:tcPr>
          <w:p w:rsidR="003C495C" w:rsidRPr="007E3539" w:rsidRDefault="003C495C" w:rsidP="009B64EF">
            <w:pPr>
              <w:suppressAutoHyphens w:val="0"/>
              <w:autoSpaceDN/>
              <w:jc w:val="center"/>
              <w:rPr>
                <w:rFonts w:eastAsiaTheme="minorHAnsi"/>
                <w:sz w:val="24"/>
                <w:szCs w:val="24"/>
                <w:lang w:eastAsia="en-US"/>
              </w:rPr>
            </w:pPr>
            <w:r w:rsidRPr="007E3539">
              <w:rPr>
                <w:rFonts w:eastAsiaTheme="minorHAnsi"/>
                <w:sz w:val="24"/>
                <w:szCs w:val="24"/>
                <w:lang w:eastAsia="en-US"/>
              </w:rPr>
              <w:t>7 136,4</w:t>
            </w:r>
          </w:p>
        </w:tc>
        <w:tc>
          <w:tcPr>
            <w:tcW w:w="1775" w:type="dxa"/>
            <w:gridSpan w:val="2"/>
            <w:tcBorders>
              <w:top w:val="single" w:sz="6" w:space="0" w:color="auto"/>
              <w:left w:val="single" w:sz="6" w:space="0" w:color="auto"/>
              <w:bottom w:val="single" w:sz="6" w:space="0" w:color="auto"/>
              <w:right w:val="single" w:sz="6" w:space="0" w:color="auto"/>
            </w:tcBorders>
          </w:tcPr>
          <w:p w:rsidR="003C495C" w:rsidRPr="006E6A0C" w:rsidRDefault="003C495C" w:rsidP="009B64EF">
            <w:pPr>
              <w:suppressAutoHyphens w:val="0"/>
              <w:autoSpaceDN/>
              <w:jc w:val="center"/>
              <w:rPr>
                <w:rFonts w:eastAsiaTheme="minorHAnsi"/>
                <w:sz w:val="24"/>
                <w:szCs w:val="24"/>
                <w:lang w:eastAsia="en-US"/>
              </w:rPr>
            </w:pPr>
            <w:r w:rsidRPr="006E6A0C">
              <w:rPr>
                <w:rFonts w:eastAsiaTheme="minorHAnsi"/>
                <w:sz w:val="24"/>
                <w:szCs w:val="24"/>
                <w:lang w:eastAsia="en-US"/>
              </w:rPr>
              <w:t>8 570,1</w:t>
            </w:r>
          </w:p>
        </w:tc>
        <w:tc>
          <w:tcPr>
            <w:tcW w:w="6135" w:type="dxa"/>
            <w:tcBorders>
              <w:top w:val="single" w:sz="6" w:space="0" w:color="auto"/>
              <w:left w:val="single" w:sz="6" w:space="0" w:color="auto"/>
              <w:bottom w:val="single" w:sz="6" w:space="0" w:color="auto"/>
              <w:right w:val="single" w:sz="6" w:space="0" w:color="auto"/>
            </w:tcBorders>
          </w:tcPr>
          <w:p w:rsidR="003C495C" w:rsidRPr="00747AF4" w:rsidRDefault="003C495C" w:rsidP="009B64EF">
            <w:pPr>
              <w:pStyle w:val="ConsPlusCell"/>
              <w:widowControl/>
              <w:spacing w:line="276" w:lineRule="auto"/>
              <w:jc w:val="center"/>
              <w:rPr>
                <w:rFonts w:ascii="Times New Roman" w:hAnsi="Times New Roman" w:cs="Times New Roman"/>
                <w:sz w:val="24"/>
                <w:szCs w:val="24"/>
              </w:rPr>
            </w:pPr>
            <w:r w:rsidRPr="00747AF4">
              <w:rPr>
                <w:rFonts w:ascii="Times New Roman" w:hAnsi="Times New Roman" w:cs="Times New Roman"/>
                <w:sz w:val="24"/>
                <w:szCs w:val="24"/>
              </w:rPr>
              <w:t>-</w:t>
            </w:r>
          </w:p>
        </w:tc>
      </w:tr>
      <w:tr w:rsidR="003C495C" w:rsidRPr="00B32AFE" w:rsidTr="00035B00">
        <w:trPr>
          <w:cantSplit/>
          <w:trHeight w:val="169"/>
        </w:trPr>
        <w:tc>
          <w:tcPr>
            <w:tcW w:w="731" w:type="dxa"/>
            <w:gridSpan w:val="2"/>
            <w:tcBorders>
              <w:top w:val="single" w:sz="6" w:space="0" w:color="auto"/>
              <w:left w:val="single" w:sz="6" w:space="0" w:color="auto"/>
              <w:bottom w:val="single" w:sz="6" w:space="0" w:color="auto"/>
              <w:right w:val="single" w:sz="6" w:space="0" w:color="auto"/>
            </w:tcBorders>
            <w:hideMark/>
          </w:tcPr>
          <w:p w:rsidR="003C495C" w:rsidRPr="00B32AFE" w:rsidRDefault="003C495C" w:rsidP="003C495C">
            <w:pPr>
              <w:pStyle w:val="ConsPlusCell"/>
              <w:widowControl/>
              <w:spacing w:line="276" w:lineRule="auto"/>
              <w:jc w:val="both"/>
              <w:rPr>
                <w:rFonts w:ascii="Times New Roman" w:hAnsi="Times New Roman" w:cs="Times New Roman"/>
                <w:sz w:val="24"/>
                <w:szCs w:val="24"/>
              </w:rPr>
            </w:pPr>
            <w:r w:rsidRPr="00B32AFE">
              <w:rPr>
                <w:rFonts w:ascii="Times New Roman" w:hAnsi="Times New Roman" w:cs="Times New Roman"/>
                <w:sz w:val="24"/>
                <w:szCs w:val="24"/>
              </w:rPr>
              <w:t>1</w:t>
            </w:r>
            <w:r>
              <w:rPr>
                <w:rFonts w:ascii="Times New Roman" w:hAnsi="Times New Roman" w:cs="Times New Roman"/>
                <w:sz w:val="24"/>
                <w:szCs w:val="24"/>
              </w:rPr>
              <w:t>7</w:t>
            </w:r>
            <w:r w:rsidRPr="00B32AFE">
              <w:rPr>
                <w:rFonts w:ascii="Times New Roman" w:hAnsi="Times New Roman" w:cs="Times New Roman"/>
                <w:sz w:val="24"/>
                <w:szCs w:val="24"/>
              </w:rPr>
              <w:t>.1</w:t>
            </w:r>
          </w:p>
        </w:tc>
        <w:tc>
          <w:tcPr>
            <w:tcW w:w="3277" w:type="dxa"/>
            <w:tcBorders>
              <w:top w:val="single" w:sz="6" w:space="0" w:color="auto"/>
              <w:left w:val="single" w:sz="6" w:space="0" w:color="auto"/>
              <w:bottom w:val="single" w:sz="6" w:space="0" w:color="auto"/>
              <w:right w:val="single" w:sz="6" w:space="0" w:color="auto"/>
            </w:tcBorders>
            <w:hideMark/>
          </w:tcPr>
          <w:p w:rsidR="003C495C" w:rsidRPr="00747AF4" w:rsidRDefault="003C495C" w:rsidP="009B64EF">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 xml:space="preserve">в т.ч. собственные доходы, </w:t>
            </w:r>
            <w:r w:rsidRPr="00747AF4">
              <w:rPr>
                <w:rFonts w:ascii="Times New Roman" w:hAnsi="Times New Roman" w:cs="Times New Roman"/>
                <w:sz w:val="24"/>
                <w:szCs w:val="24"/>
              </w:rPr>
              <w:br/>
              <w:t xml:space="preserve">включая безвозмездные </w:t>
            </w:r>
            <w:r w:rsidRPr="00747AF4">
              <w:rPr>
                <w:rFonts w:ascii="Times New Roman" w:hAnsi="Times New Roman" w:cs="Times New Roman"/>
                <w:sz w:val="24"/>
                <w:szCs w:val="24"/>
              </w:rPr>
              <w:br/>
              <w:t>поступления, кроме субвенций</w:t>
            </w:r>
          </w:p>
        </w:tc>
        <w:tc>
          <w:tcPr>
            <w:tcW w:w="1263" w:type="dxa"/>
            <w:tcBorders>
              <w:top w:val="single" w:sz="6" w:space="0" w:color="auto"/>
              <w:left w:val="single" w:sz="6" w:space="0" w:color="auto"/>
              <w:bottom w:val="single" w:sz="6" w:space="0" w:color="auto"/>
              <w:right w:val="single" w:sz="6" w:space="0" w:color="auto"/>
            </w:tcBorders>
            <w:hideMark/>
          </w:tcPr>
          <w:p w:rsidR="003C495C" w:rsidRPr="00747AF4" w:rsidRDefault="003C495C" w:rsidP="000E0B6B">
            <w:pPr>
              <w:pStyle w:val="ConsPlusCell"/>
              <w:widowControl/>
              <w:spacing w:line="276" w:lineRule="auto"/>
              <w:jc w:val="center"/>
              <w:rPr>
                <w:rFonts w:ascii="Times New Roman" w:hAnsi="Times New Roman" w:cs="Times New Roman"/>
                <w:sz w:val="24"/>
                <w:szCs w:val="24"/>
              </w:rPr>
            </w:pPr>
            <w:r w:rsidRPr="00747AF4">
              <w:rPr>
                <w:rFonts w:ascii="Times New Roman" w:hAnsi="Times New Roman" w:cs="Times New Roman"/>
                <w:sz w:val="24"/>
                <w:szCs w:val="24"/>
              </w:rPr>
              <w:t>млн руб.</w:t>
            </w:r>
          </w:p>
        </w:tc>
        <w:tc>
          <w:tcPr>
            <w:tcW w:w="1318" w:type="dxa"/>
            <w:tcBorders>
              <w:top w:val="single" w:sz="6" w:space="0" w:color="auto"/>
              <w:left w:val="single" w:sz="6" w:space="0" w:color="auto"/>
              <w:bottom w:val="single" w:sz="6" w:space="0" w:color="auto"/>
              <w:right w:val="single" w:sz="6" w:space="0" w:color="auto"/>
            </w:tcBorders>
          </w:tcPr>
          <w:p w:rsidR="003C495C" w:rsidRPr="007E3539" w:rsidRDefault="003C495C" w:rsidP="009B64EF">
            <w:pPr>
              <w:suppressAutoHyphens w:val="0"/>
              <w:autoSpaceDN/>
              <w:jc w:val="center"/>
              <w:rPr>
                <w:rFonts w:eastAsiaTheme="minorHAnsi"/>
                <w:sz w:val="24"/>
                <w:szCs w:val="24"/>
                <w:lang w:eastAsia="en-US"/>
              </w:rPr>
            </w:pPr>
            <w:r w:rsidRPr="007E3539">
              <w:rPr>
                <w:rFonts w:eastAsiaTheme="minorHAnsi"/>
                <w:sz w:val="24"/>
                <w:szCs w:val="24"/>
                <w:lang w:eastAsia="en-US"/>
              </w:rPr>
              <w:t>4 343,6</w:t>
            </w:r>
          </w:p>
        </w:tc>
        <w:tc>
          <w:tcPr>
            <w:tcW w:w="1775" w:type="dxa"/>
            <w:gridSpan w:val="2"/>
            <w:tcBorders>
              <w:top w:val="single" w:sz="6" w:space="0" w:color="auto"/>
              <w:left w:val="single" w:sz="6" w:space="0" w:color="auto"/>
              <w:bottom w:val="single" w:sz="6" w:space="0" w:color="auto"/>
              <w:right w:val="single" w:sz="6" w:space="0" w:color="auto"/>
            </w:tcBorders>
          </w:tcPr>
          <w:p w:rsidR="003C495C" w:rsidRPr="006E6A0C" w:rsidRDefault="003C495C" w:rsidP="009B64EF">
            <w:pPr>
              <w:suppressAutoHyphens w:val="0"/>
              <w:autoSpaceDN/>
              <w:jc w:val="center"/>
              <w:rPr>
                <w:rFonts w:eastAsiaTheme="minorHAnsi"/>
                <w:sz w:val="24"/>
                <w:szCs w:val="24"/>
                <w:lang w:eastAsia="en-US"/>
              </w:rPr>
            </w:pPr>
            <w:r w:rsidRPr="006E6A0C">
              <w:rPr>
                <w:rFonts w:eastAsiaTheme="minorHAnsi"/>
                <w:sz w:val="24"/>
                <w:szCs w:val="24"/>
                <w:lang w:eastAsia="en-US"/>
              </w:rPr>
              <w:t>5 800,5</w:t>
            </w:r>
          </w:p>
        </w:tc>
        <w:tc>
          <w:tcPr>
            <w:tcW w:w="6135" w:type="dxa"/>
            <w:tcBorders>
              <w:top w:val="single" w:sz="6" w:space="0" w:color="auto"/>
              <w:left w:val="single" w:sz="6" w:space="0" w:color="auto"/>
              <w:bottom w:val="single" w:sz="6" w:space="0" w:color="auto"/>
              <w:right w:val="single" w:sz="6" w:space="0" w:color="auto"/>
            </w:tcBorders>
          </w:tcPr>
          <w:p w:rsidR="003C495C" w:rsidRPr="00747AF4" w:rsidRDefault="003C495C" w:rsidP="009B64EF">
            <w:pPr>
              <w:pStyle w:val="ConsPlusCell"/>
              <w:widowControl/>
              <w:spacing w:line="276" w:lineRule="auto"/>
              <w:jc w:val="center"/>
              <w:rPr>
                <w:rFonts w:ascii="Times New Roman" w:hAnsi="Times New Roman" w:cs="Times New Roman"/>
                <w:sz w:val="24"/>
                <w:szCs w:val="24"/>
              </w:rPr>
            </w:pPr>
            <w:r w:rsidRPr="00747AF4">
              <w:rPr>
                <w:rFonts w:ascii="Times New Roman" w:hAnsi="Times New Roman" w:cs="Times New Roman"/>
                <w:sz w:val="24"/>
                <w:szCs w:val="24"/>
              </w:rPr>
              <w:t>-</w:t>
            </w:r>
          </w:p>
        </w:tc>
      </w:tr>
      <w:tr w:rsidR="003C495C" w:rsidRPr="00B32AFE" w:rsidTr="00035B00">
        <w:trPr>
          <w:cantSplit/>
          <w:trHeight w:val="112"/>
        </w:trPr>
        <w:tc>
          <w:tcPr>
            <w:tcW w:w="731" w:type="dxa"/>
            <w:gridSpan w:val="2"/>
            <w:tcBorders>
              <w:top w:val="single" w:sz="6" w:space="0" w:color="auto"/>
              <w:left w:val="single" w:sz="6" w:space="0" w:color="auto"/>
              <w:bottom w:val="single" w:sz="6" w:space="0" w:color="auto"/>
              <w:right w:val="single" w:sz="6" w:space="0" w:color="auto"/>
            </w:tcBorders>
            <w:hideMark/>
          </w:tcPr>
          <w:p w:rsidR="003C495C" w:rsidRPr="00B32AFE" w:rsidRDefault="003C495C" w:rsidP="003C495C">
            <w:pPr>
              <w:pStyle w:val="ConsPlusCell"/>
              <w:widowControl/>
              <w:spacing w:line="276" w:lineRule="auto"/>
              <w:jc w:val="both"/>
              <w:rPr>
                <w:rFonts w:ascii="Times New Roman" w:hAnsi="Times New Roman" w:cs="Times New Roman"/>
                <w:sz w:val="24"/>
                <w:szCs w:val="24"/>
              </w:rPr>
            </w:pPr>
            <w:r w:rsidRPr="00B32AFE">
              <w:rPr>
                <w:rFonts w:ascii="Times New Roman" w:hAnsi="Times New Roman" w:cs="Times New Roman"/>
                <w:sz w:val="24"/>
                <w:szCs w:val="24"/>
              </w:rPr>
              <w:t>1</w:t>
            </w:r>
            <w:r>
              <w:rPr>
                <w:rFonts w:ascii="Times New Roman" w:hAnsi="Times New Roman" w:cs="Times New Roman"/>
                <w:sz w:val="24"/>
                <w:szCs w:val="24"/>
              </w:rPr>
              <w:t>8</w:t>
            </w:r>
            <w:r w:rsidRPr="00B32AFE">
              <w:rPr>
                <w:rFonts w:ascii="Times New Roman" w:hAnsi="Times New Roman" w:cs="Times New Roman"/>
                <w:sz w:val="24"/>
                <w:szCs w:val="24"/>
              </w:rPr>
              <w:t>.</w:t>
            </w:r>
          </w:p>
        </w:tc>
        <w:tc>
          <w:tcPr>
            <w:tcW w:w="3277" w:type="dxa"/>
            <w:tcBorders>
              <w:top w:val="single" w:sz="6" w:space="0" w:color="auto"/>
              <w:left w:val="single" w:sz="6" w:space="0" w:color="auto"/>
              <w:bottom w:val="single" w:sz="6" w:space="0" w:color="auto"/>
              <w:right w:val="single" w:sz="6" w:space="0" w:color="auto"/>
            </w:tcBorders>
            <w:hideMark/>
          </w:tcPr>
          <w:p w:rsidR="003C495C" w:rsidRPr="00747AF4" w:rsidRDefault="003C495C" w:rsidP="009B64EF">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 xml:space="preserve">Расходы бюджета - всего, </w:t>
            </w:r>
            <w:r w:rsidRPr="00747AF4">
              <w:rPr>
                <w:rFonts w:ascii="Times New Roman" w:hAnsi="Times New Roman" w:cs="Times New Roman"/>
                <w:sz w:val="24"/>
                <w:szCs w:val="24"/>
              </w:rPr>
              <w:br/>
              <w:t>в том числе на:</w:t>
            </w:r>
          </w:p>
        </w:tc>
        <w:tc>
          <w:tcPr>
            <w:tcW w:w="1263" w:type="dxa"/>
            <w:tcBorders>
              <w:top w:val="single" w:sz="6" w:space="0" w:color="auto"/>
              <w:left w:val="single" w:sz="6" w:space="0" w:color="auto"/>
              <w:bottom w:val="single" w:sz="6" w:space="0" w:color="auto"/>
              <w:right w:val="single" w:sz="6" w:space="0" w:color="auto"/>
            </w:tcBorders>
            <w:hideMark/>
          </w:tcPr>
          <w:p w:rsidR="003C495C" w:rsidRPr="00747AF4" w:rsidRDefault="003C495C" w:rsidP="000E0B6B">
            <w:pPr>
              <w:pStyle w:val="ConsPlusCell"/>
              <w:widowControl/>
              <w:spacing w:line="276" w:lineRule="auto"/>
              <w:jc w:val="center"/>
              <w:rPr>
                <w:rFonts w:ascii="Times New Roman" w:hAnsi="Times New Roman" w:cs="Times New Roman"/>
                <w:sz w:val="24"/>
                <w:szCs w:val="24"/>
              </w:rPr>
            </w:pPr>
            <w:r w:rsidRPr="00747AF4">
              <w:rPr>
                <w:rFonts w:ascii="Times New Roman" w:hAnsi="Times New Roman" w:cs="Times New Roman"/>
                <w:sz w:val="24"/>
                <w:szCs w:val="24"/>
              </w:rPr>
              <w:t>млн руб.</w:t>
            </w:r>
          </w:p>
        </w:tc>
        <w:tc>
          <w:tcPr>
            <w:tcW w:w="1318" w:type="dxa"/>
            <w:tcBorders>
              <w:top w:val="single" w:sz="6" w:space="0" w:color="auto"/>
              <w:left w:val="single" w:sz="6" w:space="0" w:color="auto"/>
              <w:bottom w:val="single" w:sz="6" w:space="0" w:color="auto"/>
              <w:right w:val="single" w:sz="6" w:space="0" w:color="auto"/>
            </w:tcBorders>
          </w:tcPr>
          <w:p w:rsidR="003C495C" w:rsidRPr="008616AB" w:rsidRDefault="003C495C" w:rsidP="009B64EF">
            <w:pPr>
              <w:suppressAutoHyphens w:val="0"/>
              <w:autoSpaceDN/>
              <w:jc w:val="center"/>
              <w:rPr>
                <w:rFonts w:eastAsiaTheme="minorHAnsi"/>
                <w:sz w:val="24"/>
                <w:szCs w:val="24"/>
                <w:highlight w:val="yellow"/>
                <w:lang w:eastAsia="en-US"/>
              </w:rPr>
            </w:pPr>
            <w:r w:rsidRPr="00144050">
              <w:rPr>
                <w:rFonts w:eastAsiaTheme="minorHAnsi"/>
                <w:sz w:val="24"/>
                <w:szCs w:val="24"/>
                <w:lang w:eastAsia="en-US"/>
              </w:rPr>
              <w:t>7 161,4</w:t>
            </w:r>
          </w:p>
        </w:tc>
        <w:tc>
          <w:tcPr>
            <w:tcW w:w="1775" w:type="dxa"/>
            <w:gridSpan w:val="2"/>
            <w:tcBorders>
              <w:top w:val="single" w:sz="6" w:space="0" w:color="auto"/>
              <w:left w:val="single" w:sz="6" w:space="0" w:color="auto"/>
              <w:bottom w:val="single" w:sz="6" w:space="0" w:color="auto"/>
              <w:right w:val="single" w:sz="6" w:space="0" w:color="auto"/>
            </w:tcBorders>
          </w:tcPr>
          <w:p w:rsidR="003C495C" w:rsidRPr="006E6A0C" w:rsidRDefault="003C495C" w:rsidP="009B64EF">
            <w:pPr>
              <w:suppressAutoHyphens w:val="0"/>
              <w:autoSpaceDN/>
              <w:jc w:val="center"/>
              <w:rPr>
                <w:rFonts w:eastAsiaTheme="minorHAnsi"/>
                <w:sz w:val="24"/>
                <w:szCs w:val="24"/>
                <w:lang w:eastAsia="en-US"/>
              </w:rPr>
            </w:pPr>
            <w:r w:rsidRPr="006E6A0C">
              <w:rPr>
                <w:rFonts w:eastAsiaTheme="minorHAnsi"/>
                <w:sz w:val="24"/>
                <w:szCs w:val="24"/>
                <w:lang w:eastAsia="en-US"/>
              </w:rPr>
              <w:t>8 785,4</w:t>
            </w:r>
          </w:p>
        </w:tc>
        <w:tc>
          <w:tcPr>
            <w:tcW w:w="6135" w:type="dxa"/>
            <w:tcBorders>
              <w:top w:val="single" w:sz="6" w:space="0" w:color="auto"/>
              <w:left w:val="single" w:sz="6" w:space="0" w:color="auto"/>
              <w:bottom w:val="single" w:sz="6" w:space="0" w:color="auto"/>
              <w:right w:val="single" w:sz="6" w:space="0" w:color="auto"/>
            </w:tcBorders>
          </w:tcPr>
          <w:p w:rsidR="003C495C" w:rsidRPr="00747AF4" w:rsidRDefault="003C495C" w:rsidP="009B64EF">
            <w:pPr>
              <w:pStyle w:val="ConsPlusCell"/>
              <w:widowControl/>
              <w:spacing w:line="276" w:lineRule="auto"/>
              <w:jc w:val="center"/>
              <w:rPr>
                <w:rFonts w:ascii="Times New Roman" w:hAnsi="Times New Roman" w:cs="Times New Roman"/>
                <w:sz w:val="24"/>
                <w:szCs w:val="24"/>
              </w:rPr>
            </w:pPr>
            <w:r w:rsidRPr="00747AF4">
              <w:rPr>
                <w:rFonts w:ascii="Times New Roman" w:hAnsi="Times New Roman" w:cs="Times New Roman"/>
                <w:sz w:val="24"/>
                <w:szCs w:val="24"/>
              </w:rPr>
              <w:t>-</w:t>
            </w:r>
          </w:p>
        </w:tc>
      </w:tr>
      <w:tr w:rsidR="003C495C" w:rsidRPr="00B32AFE" w:rsidTr="00035B00">
        <w:trPr>
          <w:cantSplit/>
          <w:trHeight w:val="112"/>
        </w:trPr>
        <w:tc>
          <w:tcPr>
            <w:tcW w:w="731" w:type="dxa"/>
            <w:gridSpan w:val="2"/>
            <w:tcBorders>
              <w:top w:val="single" w:sz="6" w:space="0" w:color="auto"/>
              <w:left w:val="single" w:sz="6" w:space="0" w:color="auto"/>
              <w:bottom w:val="single" w:sz="6" w:space="0" w:color="auto"/>
              <w:right w:val="single" w:sz="6" w:space="0" w:color="auto"/>
            </w:tcBorders>
            <w:hideMark/>
          </w:tcPr>
          <w:p w:rsidR="003C495C" w:rsidRPr="00B32AFE" w:rsidRDefault="003C495C" w:rsidP="003C495C">
            <w:pPr>
              <w:pStyle w:val="ConsPlusCell"/>
              <w:widowControl/>
              <w:spacing w:line="276" w:lineRule="auto"/>
              <w:jc w:val="both"/>
              <w:rPr>
                <w:rFonts w:ascii="Times New Roman" w:hAnsi="Times New Roman" w:cs="Times New Roman"/>
                <w:sz w:val="24"/>
                <w:szCs w:val="24"/>
              </w:rPr>
            </w:pPr>
            <w:r w:rsidRPr="00B32AFE">
              <w:rPr>
                <w:rFonts w:ascii="Times New Roman" w:hAnsi="Times New Roman" w:cs="Times New Roman"/>
                <w:sz w:val="24"/>
                <w:szCs w:val="24"/>
              </w:rPr>
              <w:t>1</w:t>
            </w:r>
            <w:r>
              <w:rPr>
                <w:rFonts w:ascii="Times New Roman" w:hAnsi="Times New Roman" w:cs="Times New Roman"/>
                <w:sz w:val="24"/>
                <w:szCs w:val="24"/>
              </w:rPr>
              <w:t>8</w:t>
            </w:r>
            <w:r w:rsidRPr="00B32AFE">
              <w:rPr>
                <w:rFonts w:ascii="Times New Roman" w:hAnsi="Times New Roman" w:cs="Times New Roman"/>
                <w:sz w:val="24"/>
                <w:szCs w:val="24"/>
              </w:rPr>
              <w:t>.1</w:t>
            </w:r>
          </w:p>
        </w:tc>
        <w:tc>
          <w:tcPr>
            <w:tcW w:w="3277" w:type="dxa"/>
            <w:tcBorders>
              <w:top w:val="single" w:sz="6" w:space="0" w:color="auto"/>
              <w:left w:val="single" w:sz="6" w:space="0" w:color="auto"/>
              <w:bottom w:val="single" w:sz="6" w:space="0" w:color="auto"/>
              <w:right w:val="single" w:sz="6" w:space="0" w:color="auto"/>
            </w:tcBorders>
            <w:hideMark/>
          </w:tcPr>
          <w:p w:rsidR="003C495C" w:rsidRPr="00747AF4" w:rsidRDefault="003C495C" w:rsidP="009B64EF">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ЖКХ</w:t>
            </w:r>
          </w:p>
        </w:tc>
        <w:tc>
          <w:tcPr>
            <w:tcW w:w="1263" w:type="dxa"/>
            <w:tcBorders>
              <w:top w:val="single" w:sz="6" w:space="0" w:color="auto"/>
              <w:left w:val="single" w:sz="6" w:space="0" w:color="auto"/>
              <w:bottom w:val="single" w:sz="6" w:space="0" w:color="auto"/>
              <w:right w:val="single" w:sz="6" w:space="0" w:color="auto"/>
            </w:tcBorders>
            <w:hideMark/>
          </w:tcPr>
          <w:p w:rsidR="003C495C" w:rsidRPr="00747AF4" w:rsidRDefault="003C495C" w:rsidP="000E0B6B">
            <w:pPr>
              <w:pStyle w:val="ConsPlusCell"/>
              <w:widowControl/>
              <w:spacing w:line="276" w:lineRule="auto"/>
              <w:jc w:val="center"/>
              <w:rPr>
                <w:rFonts w:ascii="Times New Roman" w:hAnsi="Times New Roman" w:cs="Times New Roman"/>
                <w:sz w:val="24"/>
                <w:szCs w:val="24"/>
              </w:rPr>
            </w:pPr>
            <w:r w:rsidRPr="00747AF4">
              <w:rPr>
                <w:rFonts w:ascii="Times New Roman" w:hAnsi="Times New Roman" w:cs="Times New Roman"/>
                <w:sz w:val="24"/>
                <w:szCs w:val="24"/>
              </w:rPr>
              <w:t>млн руб.</w:t>
            </w:r>
          </w:p>
        </w:tc>
        <w:tc>
          <w:tcPr>
            <w:tcW w:w="1318" w:type="dxa"/>
            <w:tcBorders>
              <w:top w:val="single" w:sz="6" w:space="0" w:color="auto"/>
              <w:left w:val="single" w:sz="6" w:space="0" w:color="auto"/>
              <w:bottom w:val="single" w:sz="6" w:space="0" w:color="auto"/>
              <w:right w:val="single" w:sz="6" w:space="0" w:color="auto"/>
            </w:tcBorders>
          </w:tcPr>
          <w:p w:rsidR="003C495C" w:rsidRPr="00C61A4A" w:rsidRDefault="003C495C" w:rsidP="009B64EF">
            <w:pPr>
              <w:suppressAutoHyphens w:val="0"/>
              <w:autoSpaceDN/>
              <w:jc w:val="center"/>
              <w:rPr>
                <w:rFonts w:eastAsiaTheme="minorHAnsi"/>
                <w:sz w:val="24"/>
                <w:szCs w:val="24"/>
                <w:lang w:eastAsia="en-US"/>
              </w:rPr>
            </w:pPr>
            <w:r w:rsidRPr="00C61A4A">
              <w:rPr>
                <w:rFonts w:eastAsiaTheme="minorHAnsi"/>
                <w:sz w:val="24"/>
                <w:szCs w:val="24"/>
                <w:lang w:eastAsia="en-US"/>
              </w:rPr>
              <w:t>1 319,1</w:t>
            </w:r>
          </w:p>
        </w:tc>
        <w:tc>
          <w:tcPr>
            <w:tcW w:w="1775" w:type="dxa"/>
            <w:gridSpan w:val="2"/>
            <w:tcBorders>
              <w:top w:val="single" w:sz="6" w:space="0" w:color="auto"/>
              <w:left w:val="single" w:sz="6" w:space="0" w:color="auto"/>
              <w:bottom w:val="single" w:sz="6" w:space="0" w:color="auto"/>
              <w:right w:val="single" w:sz="6" w:space="0" w:color="auto"/>
            </w:tcBorders>
          </w:tcPr>
          <w:p w:rsidR="003C495C" w:rsidRPr="006E6A0C" w:rsidRDefault="003C495C" w:rsidP="009B64EF">
            <w:pPr>
              <w:suppressAutoHyphens w:val="0"/>
              <w:autoSpaceDN/>
              <w:jc w:val="center"/>
              <w:rPr>
                <w:rFonts w:eastAsiaTheme="minorHAnsi"/>
                <w:sz w:val="24"/>
                <w:szCs w:val="24"/>
                <w:lang w:eastAsia="en-US"/>
              </w:rPr>
            </w:pPr>
            <w:r w:rsidRPr="006E6A0C">
              <w:rPr>
                <w:rFonts w:eastAsiaTheme="minorHAnsi"/>
                <w:sz w:val="24"/>
                <w:szCs w:val="24"/>
                <w:lang w:eastAsia="en-US"/>
              </w:rPr>
              <w:t>691,3</w:t>
            </w:r>
          </w:p>
        </w:tc>
        <w:tc>
          <w:tcPr>
            <w:tcW w:w="6135" w:type="dxa"/>
            <w:tcBorders>
              <w:top w:val="single" w:sz="6" w:space="0" w:color="auto"/>
              <w:left w:val="single" w:sz="6" w:space="0" w:color="auto"/>
              <w:bottom w:val="single" w:sz="6" w:space="0" w:color="auto"/>
              <w:right w:val="single" w:sz="6" w:space="0" w:color="auto"/>
            </w:tcBorders>
          </w:tcPr>
          <w:p w:rsidR="003C495C" w:rsidRPr="00747AF4" w:rsidRDefault="003C495C" w:rsidP="009B64EF">
            <w:pPr>
              <w:pStyle w:val="ConsPlusCell"/>
              <w:widowControl/>
              <w:spacing w:line="276" w:lineRule="auto"/>
              <w:jc w:val="center"/>
              <w:rPr>
                <w:rFonts w:ascii="Times New Roman" w:hAnsi="Times New Roman" w:cs="Times New Roman"/>
                <w:sz w:val="24"/>
                <w:szCs w:val="24"/>
              </w:rPr>
            </w:pPr>
            <w:r w:rsidRPr="00747AF4">
              <w:rPr>
                <w:rFonts w:ascii="Times New Roman" w:hAnsi="Times New Roman" w:cs="Times New Roman"/>
                <w:sz w:val="24"/>
                <w:szCs w:val="24"/>
              </w:rPr>
              <w:t>-</w:t>
            </w:r>
          </w:p>
        </w:tc>
      </w:tr>
      <w:tr w:rsidR="003C495C" w:rsidRPr="00B32AFE" w:rsidTr="00035B00">
        <w:trPr>
          <w:cantSplit/>
          <w:trHeight w:val="112"/>
        </w:trPr>
        <w:tc>
          <w:tcPr>
            <w:tcW w:w="731" w:type="dxa"/>
            <w:gridSpan w:val="2"/>
            <w:tcBorders>
              <w:top w:val="single" w:sz="6" w:space="0" w:color="auto"/>
              <w:left w:val="single" w:sz="6" w:space="0" w:color="auto"/>
              <w:bottom w:val="single" w:sz="6" w:space="0" w:color="auto"/>
              <w:right w:val="single" w:sz="6" w:space="0" w:color="auto"/>
            </w:tcBorders>
            <w:hideMark/>
          </w:tcPr>
          <w:p w:rsidR="003C495C" w:rsidRPr="00B32AFE" w:rsidRDefault="003C495C" w:rsidP="003C495C">
            <w:pPr>
              <w:pStyle w:val="ConsPlusCell"/>
              <w:widowControl/>
              <w:spacing w:line="276" w:lineRule="auto"/>
              <w:jc w:val="both"/>
              <w:rPr>
                <w:rFonts w:ascii="Times New Roman" w:hAnsi="Times New Roman" w:cs="Times New Roman"/>
                <w:sz w:val="24"/>
                <w:szCs w:val="24"/>
              </w:rPr>
            </w:pPr>
            <w:r w:rsidRPr="00B32AFE">
              <w:rPr>
                <w:rFonts w:ascii="Times New Roman" w:hAnsi="Times New Roman" w:cs="Times New Roman"/>
                <w:sz w:val="24"/>
                <w:szCs w:val="24"/>
              </w:rPr>
              <w:t>1</w:t>
            </w:r>
            <w:r>
              <w:rPr>
                <w:rFonts w:ascii="Times New Roman" w:hAnsi="Times New Roman" w:cs="Times New Roman"/>
                <w:sz w:val="24"/>
                <w:szCs w:val="24"/>
              </w:rPr>
              <w:t>8</w:t>
            </w:r>
            <w:r w:rsidRPr="00B32AFE">
              <w:rPr>
                <w:rFonts w:ascii="Times New Roman" w:hAnsi="Times New Roman" w:cs="Times New Roman"/>
                <w:sz w:val="24"/>
                <w:szCs w:val="24"/>
              </w:rPr>
              <w:t>.2</w:t>
            </w:r>
          </w:p>
        </w:tc>
        <w:tc>
          <w:tcPr>
            <w:tcW w:w="3277" w:type="dxa"/>
            <w:tcBorders>
              <w:top w:val="single" w:sz="6" w:space="0" w:color="auto"/>
              <w:left w:val="single" w:sz="6" w:space="0" w:color="auto"/>
              <w:bottom w:val="single" w:sz="6" w:space="0" w:color="auto"/>
              <w:right w:val="single" w:sz="6" w:space="0" w:color="auto"/>
            </w:tcBorders>
            <w:hideMark/>
          </w:tcPr>
          <w:p w:rsidR="003C495C" w:rsidRPr="00747AF4" w:rsidRDefault="003C495C" w:rsidP="009B64EF">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Образование</w:t>
            </w:r>
          </w:p>
        </w:tc>
        <w:tc>
          <w:tcPr>
            <w:tcW w:w="1263" w:type="dxa"/>
            <w:tcBorders>
              <w:top w:val="single" w:sz="6" w:space="0" w:color="auto"/>
              <w:left w:val="single" w:sz="6" w:space="0" w:color="auto"/>
              <w:bottom w:val="single" w:sz="6" w:space="0" w:color="auto"/>
              <w:right w:val="single" w:sz="6" w:space="0" w:color="auto"/>
            </w:tcBorders>
            <w:hideMark/>
          </w:tcPr>
          <w:p w:rsidR="003C495C" w:rsidRPr="00747AF4" w:rsidRDefault="003C495C" w:rsidP="000E0B6B">
            <w:pPr>
              <w:pStyle w:val="ConsPlusCell"/>
              <w:widowControl/>
              <w:spacing w:line="276" w:lineRule="auto"/>
              <w:jc w:val="center"/>
              <w:rPr>
                <w:rFonts w:ascii="Times New Roman" w:hAnsi="Times New Roman" w:cs="Times New Roman"/>
                <w:sz w:val="24"/>
                <w:szCs w:val="24"/>
              </w:rPr>
            </w:pPr>
            <w:r w:rsidRPr="00747AF4">
              <w:rPr>
                <w:rFonts w:ascii="Times New Roman" w:hAnsi="Times New Roman" w:cs="Times New Roman"/>
                <w:sz w:val="24"/>
                <w:szCs w:val="24"/>
              </w:rPr>
              <w:t>млн руб.</w:t>
            </w:r>
          </w:p>
        </w:tc>
        <w:tc>
          <w:tcPr>
            <w:tcW w:w="1318" w:type="dxa"/>
            <w:tcBorders>
              <w:top w:val="single" w:sz="6" w:space="0" w:color="auto"/>
              <w:left w:val="single" w:sz="6" w:space="0" w:color="auto"/>
              <w:bottom w:val="single" w:sz="6" w:space="0" w:color="auto"/>
              <w:right w:val="single" w:sz="6" w:space="0" w:color="auto"/>
            </w:tcBorders>
          </w:tcPr>
          <w:p w:rsidR="003C495C" w:rsidRPr="00C61A4A" w:rsidRDefault="003C495C" w:rsidP="009B64EF">
            <w:pPr>
              <w:suppressAutoHyphens w:val="0"/>
              <w:autoSpaceDN/>
              <w:jc w:val="center"/>
              <w:rPr>
                <w:rFonts w:eastAsiaTheme="minorHAnsi"/>
                <w:sz w:val="24"/>
                <w:szCs w:val="24"/>
                <w:lang w:eastAsia="en-US"/>
              </w:rPr>
            </w:pPr>
            <w:r w:rsidRPr="00C61A4A">
              <w:rPr>
                <w:rFonts w:eastAsiaTheme="minorHAnsi"/>
                <w:sz w:val="24"/>
                <w:szCs w:val="24"/>
                <w:lang w:eastAsia="en-US"/>
              </w:rPr>
              <w:t>3 389,3</w:t>
            </w:r>
          </w:p>
        </w:tc>
        <w:tc>
          <w:tcPr>
            <w:tcW w:w="1775" w:type="dxa"/>
            <w:gridSpan w:val="2"/>
            <w:tcBorders>
              <w:top w:val="single" w:sz="6" w:space="0" w:color="auto"/>
              <w:left w:val="single" w:sz="6" w:space="0" w:color="auto"/>
              <w:bottom w:val="single" w:sz="6" w:space="0" w:color="auto"/>
              <w:right w:val="single" w:sz="6" w:space="0" w:color="auto"/>
            </w:tcBorders>
          </w:tcPr>
          <w:p w:rsidR="003C495C" w:rsidRPr="006E6A0C" w:rsidRDefault="003C495C" w:rsidP="009B64EF">
            <w:pPr>
              <w:suppressAutoHyphens w:val="0"/>
              <w:autoSpaceDN/>
              <w:jc w:val="center"/>
              <w:rPr>
                <w:rFonts w:eastAsiaTheme="minorHAnsi"/>
                <w:sz w:val="24"/>
                <w:szCs w:val="24"/>
                <w:lang w:eastAsia="en-US"/>
              </w:rPr>
            </w:pPr>
            <w:r w:rsidRPr="006E6A0C">
              <w:rPr>
                <w:rFonts w:eastAsiaTheme="minorHAnsi"/>
                <w:sz w:val="24"/>
                <w:szCs w:val="24"/>
                <w:lang w:eastAsia="en-US"/>
              </w:rPr>
              <w:t>2 744,0</w:t>
            </w:r>
          </w:p>
        </w:tc>
        <w:tc>
          <w:tcPr>
            <w:tcW w:w="6135" w:type="dxa"/>
            <w:tcBorders>
              <w:top w:val="single" w:sz="6" w:space="0" w:color="auto"/>
              <w:left w:val="single" w:sz="6" w:space="0" w:color="auto"/>
              <w:bottom w:val="single" w:sz="6" w:space="0" w:color="auto"/>
              <w:right w:val="single" w:sz="6" w:space="0" w:color="auto"/>
            </w:tcBorders>
          </w:tcPr>
          <w:p w:rsidR="003C495C" w:rsidRPr="00747AF4" w:rsidRDefault="003C495C" w:rsidP="009B64EF">
            <w:pPr>
              <w:pStyle w:val="ConsPlusCell"/>
              <w:widowControl/>
              <w:spacing w:line="276" w:lineRule="auto"/>
              <w:jc w:val="center"/>
              <w:rPr>
                <w:rFonts w:ascii="Times New Roman" w:hAnsi="Times New Roman" w:cs="Times New Roman"/>
                <w:sz w:val="24"/>
                <w:szCs w:val="24"/>
              </w:rPr>
            </w:pPr>
            <w:r w:rsidRPr="00747AF4">
              <w:rPr>
                <w:rFonts w:ascii="Times New Roman" w:hAnsi="Times New Roman" w:cs="Times New Roman"/>
                <w:sz w:val="24"/>
                <w:szCs w:val="24"/>
              </w:rPr>
              <w:t>-</w:t>
            </w:r>
          </w:p>
        </w:tc>
      </w:tr>
      <w:tr w:rsidR="003C495C" w:rsidRPr="00B32AFE" w:rsidTr="00035B00">
        <w:trPr>
          <w:cantSplit/>
          <w:trHeight w:val="112"/>
        </w:trPr>
        <w:tc>
          <w:tcPr>
            <w:tcW w:w="731" w:type="dxa"/>
            <w:gridSpan w:val="2"/>
            <w:tcBorders>
              <w:top w:val="single" w:sz="6" w:space="0" w:color="auto"/>
              <w:left w:val="single" w:sz="6" w:space="0" w:color="auto"/>
              <w:bottom w:val="single" w:sz="6" w:space="0" w:color="auto"/>
              <w:right w:val="single" w:sz="6" w:space="0" w:color="auto"/>
            </w:tcBorders>
            <w:hideMark/>
          </w:tcPr>
          <w:p w:rsidR="003C495C" w:rsidRPr="00B32AFE" w:rsidRDefault="003C495C" w:rsidP="003C495C">
            <w:pPr>
              <w:pStyle w:val="ConsPlusCell"/>
              <w:widowControl/>
              <w:spacing w:line="276" w:lineRule="auto"/>
              <w:jc w:val="both"/>
              <w:rPr>
                <w:rFonts w:ascii="Times New Roman" w:hAnsi="Times New Roman" w:cs="Times New Roman"/>
                <w:sz w:val="24"/>
                <w:szCs w:val="24"/>
              </w:rPr>
            </w:pPr>
            <w:r w:rsidRPr="00B32AFE">
              <w:rPr>
                <w:rFonts w:ascii="Times New Roman" w:hAnsi="Times New Roman" w:cs="Times New Roman"/>
                <w:sz w:val="24"/>
                <w:szCs w:val="24"/>
              </w:rPr>
              <w:lastRenderedPageBreak/>
              <w:t>1</w:t>
            </w:r>
            <w:r>
              <w:rPr>
                <w:rFonts w:ascii="Times New Roman" w:hAnsi="Times New Roman" w:cs="Times New Roman"/>
                <w:sz w:val="24"/>
                <w:szCs w:val="24"/>
              </w:rPr>
              <w:t>8</w:t>
            </w:r>
            <w:r w:rsidRPr="00B32AFE">
              <w:rPr>
                <w:rFonts w:ascii="Times New Roman" w:hAnsi="Times New Roman" w:cs="Times New Roman"/>
                <w:sz w:val="24"/>
                <w:szCs w:val="24"/>
              </w:rPr>
              <w:t>.3</w:t>
            </w:r>
          </w:p>
        </w:tc>
        <w:tc>
          <w:tcPr>
            <w:tcW w:w="3277" w:type="dxa"/>
            <w:tcBorders>
              <w:top w:val="single" w:sz="6" w:space="0" w:color="auto"/>
              <w:left w:val="single" w:sz="6" w:space="0" w:color="auto"/>
              <w:bottom w:val="single" w:sz="6" w:space="0" w:color="auto"/>
              <w:right w:val="single" w:sz="6" w:space="0" w:color="auto"/>
            </w:tcBorders>
            <w:hideMark/>
          </w:tcPr>
          <w:p w:rsidR="003C495C" w:rsidRPr="00747AF4" w:rsidRDefault="003C495C" w:rsidP="009B64EF">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Здравоохранение</w:t>
            </w:r>
          </w:p>
        </w:tc>
        <w:tc>
          <w:tcPr>
            <w:tcW w:w="1263" w:type="dxa"/>
            <w:tcBorders>
              <w:top w:val="single" w:sz="6" w:space="0" w:color="auto"/>
              <w:left w:val="single" w:sz="6" w:space="0" w:color="auto"/>
              <w:bottom w:val="single" w:sz="6" w:space="0" w:color="auto"/>
              <w:right w:val="single" w:sz="6" w:space="0" w:color="auto"/>
            </w:tcBorders>
            <w:hideMark/>
          </w:tcPr>
          <w:p w:rsidR="003C495C" w:rsidRPr="00747AF4" w:rsidRDefault="003C495C" w:rsidP="000E0B6B">
            <w:pPr>
              <w:pStyle w:val="ConsPlusCell"/>
              <w:widowControl/>
              <w:spacing w:line="276" w:lineRule="auto"/>
              <w:jc w:val="center"/>
              <w:rPr>
                <w:rFonts w:ascii="Times New Roman" w:hAnsi="Times New Roman" w:cs="Times New Roman"/>
                <w:sz w:val="24"/>
                <w:szCs w:val="24"/>
              </w:rPr>
            </w:pPr>
            <w:r w:rsidRPr="00747AF4">
              <w:rPr>
                <w:rFonts w:ascii="Times New Roman" w:hAnsi="Times New Roman" w:cs="Times New Roman"/>
                <w:sz w:val="24"/>
                <w:szCs w:val="24"/>
              </w:rPr>
              <w:t>млн руб.</w:t>
            </w:r>
          </w:p>
        </w:tc>
        <w:tc>
          <w:tcPr>
            <w:tcW w:w="1318" w:type="dxa"/>
            <w:tcBorders>
              <w:top w:val="single" w:sz="6" w:space="0" w:color="auto"/>
              <w:left w:val="single" w:sz="6" w:space="0" w:color="auto"/>
              <w:bottom w:val="single" w:sz="6" w:space="0" w:color="auto"/>
              <w:right w:val="single" w:sz="6" w:space="0" w:color="auto"/>
            </w:tcBorders>
          </w:tcPr>
          <w:p w:rsidR="003C495C" w:rsidRPr="00C61A4A" w:rsidRDefault="003C495C" w:rsidP="009B64EF">
            <w:pPr>
              <w:suppressAutoHyphens w:val="0"/>
              <w:autoSpaceDN/>
              <w:jc w:val="center"/>
              <w:rPr>
                <w:rFonts w:eastAsiaTheme="minorHAnsi"/>
                <w:sz w:val="24"/>
                <w:szCs w:val="24"/>
                <w:lang w:eastAsia="en-US"/>
              </w:rPr>
            </w:pPr>
            <w:r w:rsidRPr="00C61A4A">
              <w:rPr>
                <w:rFonts w:eastAsiaTheme="minorHAnsi"/>
                <w:sz w:val="24"/>
                <w:szCs w:val="24"/>
                <w:lang w:eastAsia="en-US"/>
              </w:rPr>
              <w:t>0,0</w:t>
            </w:r>
          </w:p>
        </w:tc>
        <w:tc>
          <w:tcPr>
            <w:tcW w:w="1775" w:type="dxa"/>
            <w:gridSpan w:val="2"/>
            <w:tcBorders>
              <w:top w:val="single" w:sz="6" w:space="0" w:color="auto"/>
              <w:left w:val="single" w:sz="6" w:space="0" w:color="auto"/>
              <w:bottom w:val="single" w:sz="6" w:space="0" w:color="auto"/>
              <w:right w:val="single" w:sz="6" w:space="0" w:color="auto"/>
            </w:tcBorders>
          </w:tcPr>
          <w:p w:rsidR="003C495C" w:rsidRPr="006E6A0C" w:rsidRDefault="003C495C" w:rsidP="009B64EF">
            <w:pPr>
              <w:suppressAutoHyphens w:val="0"/>
              <w:autoSpaceDN/>
              <w:jc w:val="center"/>
              <w:rPr>
                <w:rFonts w:eastAsiaTheme="minorHAnsi"/>
                <w:sz w:val="24"/>
                <w:szCs w:val="24"/>
                <w:lang w:eastAsia="en-US"/>
              </w:rPr>
            </w:pPr>
            <w:r w:rsidRPr="006E6A0C">
              <w:rPr>
                <w:rFonts w:eastAsiaTheme="minorHAnsi"/>
                <w:sz w:val="24"/>
                <w:szCs w:val="24"/>
                <w:lang w:eastAsia="en-US"/>
              </w:rPr>
              <w:t>0,0</w:t>
            </w:r>
          </w:p>
        </w:tc>
        <w:tc>
          <w:tcPr>
            <w:tcW w:w="6135" w:type="dxa"/>
            <w:tcBorders>
              <w:top w:val="single" w:sz="6" w:space="0" w:color="auto"/>
              <w:left w:val="single" w:sz="6" w:space="0" w:color="auto"/>
              <w:bottom w:val="single" w:sz="6" w:space="0" w:color="auto"/>
              <w:right w:val="single" w:sz="6" w:space="0" w:color="auto"/>
            </w:tcBorders>
          </w:tcPr>
          <w:p w:rsidR="003C495C" w:rsidRPr="00747AF4" w:rsidRDefault="003C495C" w:rsidP="009B64EF">
            <w:pPr>
              <w:pStyle w:val="ConsPlusCell"/>
              <w:widowControl/>
              <w:spacing w:line="276" w:lineRule="auto"/>
              <w:jc w:val="center"/>
              <w:rPr>
                <w:rFonts w:ascii="Times New Roman" w:hAnsi="Times New Roman" w:cs="Times New Roman"/>
                <w:sz w:val="24"/>
                <w:szCs w:val="24"/>
              </w:rPr>
            </w:pPr>
            <w:r w:rsidRPr="00747AF4">
              <w:rPr>
                <w:rFonts w:ascii="Times New Roman" w:hAnsi="Times New Roman" w:cs="Times New Roman"/>
                <w:sz w:val="24"/>
                <w:szCs w:val="24"/>
              </w:rPr>
              <w:t>-</w:t>
            </w:r>
          </w:p>
        </w:tc>
      </w:tr>
      <w:tr w:rsidR="003C495C" w:rsidRPr="00B32AFE" w:rsidTr="00035B00">
        <w:trPr>
          <w:cantSplit/>
          <w:trHeight w:val="112"/>
        </w:trPr>
        <w:tc>
          <w:tcPr>
            <w:tcW w:w="731" w:type="dxa"/>
            <w:gridSpan w:val="2"/>
            <w:tcBorders>
              <w:top w:val="single" w:sz="6" w:space="0" w:color="auto"/>
              <w:left w:val="single" w:sz="6" w:space="0" w:color="auto"/>
              <w:bottom w:val="single" w:sz="6" w:space="0" w:color="auto"/>
              <w:right w:val="single" w:sz="6" w:space="0" w:color="auto"/>
            </w:tcBorders>
            <w:hideMark/>
          </w:tcPr>
          <w:p w:rsidR="003C495C" w:rsidRPr="00B32AFE" w:rsidRDefault="003C495C" w:rsidP="003C495C">
            <w:pPr>
              <w:pStyle w:val="ConsPlusCell"/>
              <w:widowControl/>
              <w:spacing w:line="276" w:lineRule="auto"/>
              <w:jc w:val="both"/>
              <w:rPr>
                <w:rFonts w:ascii="Times New Roman" w:hAnsi="Times New Roman" w:cs="Times New Roman"/>
                <w:sz w:val="24"/>
                <w:szCs w:val="24"/>
              </w:rPr>
            </w:pPr>
            <w:r w:rsidRPr="00B32AFE">
              <w:rPr>
                <w:rFonts w:ascii="Times New Roman" w:hAnsi="Times New Roman" w:cs="Times New Roman"/>
                <w:sz w:val="24"/>
                <w:szCs w:val="24"/>
              </w:rPr>
              <w:t>1</w:t>
            </w:r>
            <w:r>
              <w:rPr>
                <w:rFonts w:ascii="Times New Roman" w:hAnsi="Times New Roman" w:cs="Times New Roman"/>
                <w:sz w:val="24"/>
                <w:szCs w:val="24"/>
              </w:rPr>
              <w:t>8</w:t>
            </w:r>
            <w:r w:rsidRPr="00B32AFE">
              <w:rPr>
                <w:rFonts w:ascii="Times New Roman" w:hAnsi="Times New Roman" w:cs="Times New Roman"/>
                <w:sz w:val="24"/>
                <w:szCs w:val="24"/>
              </w:rPr>
              <w:t>.4</w:t>
            </w:r>
          </w:p>
        </w:tc>
        <w:tc>
          <w:tcPr>
            <w:tcW w:w="3277" w:type="dxa"/>
            <w:tcBorders>
              <w:top w:val="single" w:sz="6" w:space="0" w:color="auto"/>
              <w:left w:val="single" w:sz="6" w:space="0" w:color="auto"/>
              <w:bottom w:val="single" w:sz="6" w:space="0" w:color="auto"/>
              <w:right w:val="single" w:sz="6" w:space="0" w:color="auto"/>
            </w:tcBorders>
            <w:hideMark/>
          </w:tcPr>
          <w:p w:rsidR="003C495C" w:rsidRPr="00747AF4" w:rsidRDefault="003C495C" w:rsidP="009B64EF">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Культуру</w:t>
            </w:r>
          </w:p>
        </w:tc>
        <w:tc>
          <w:tcPr>
            <w:tcW w:w="1263" w:type="dxa"/>
            <w:tcBorders>
              <w:top w:val="single" w:sz="6" w:space="0" w:color="auto"/>
              <w:left w:val="single" w:sz="6" w:space="0" w:color="auto"/>
              <w:bottom w:val="single" w:sz="6" w:space="0" w:color="auto"/>
              <w:right w:val="single" w:sz="6" w:space="0" w:color="auto"/>
            </w:tcBorders>
            <w:hideMark/>
          </w:tcPr>
          <w:p w:rsidR="003C495C" w:rsidRPr="00747AF4" w:rsidRDefault="003C495C" w:rsidP="000E0B6B">
            <w:pPr>
              <w:pStyle w:val="ConsPlusCell"/>
              <w:widowControl/>
              <w:spacing w:line="276" w:lineRule="auto"/>
              <w:jc w:val="center"/>
              <w:rPr>
                <w:rFonts w:ascii="Times New Roman" w:hAnsi="Times New Roman" w:cs="Times New Roman"/>
                <w:sz w:val="24"/>
                <w:szCs w:val="24"/>
              </w:rPr>
            </w:pPr>
            <w:r w:rsidRPr="00747AF4">
              <w:rPr>
                <w:rFonts w:ascii="Times New Roman" w:hAnsi="Times New Roman" w:cs="Times New Roman"/>
                <w:sz w:val="24"/>
                <w:szCs w:val="24"/>
              </w:rPr>
              <w:t>млн руб.</w:t>
            </w:r>
          </w:p>
        </w:tc>
        <w:tc>
          <w:tcPr>
            <w:tcW w:w="1318" w:type="dxa"/>
            <w:tcBorders>
              <w:top w:val="single" w:sz="6" w:space="0" w:color="auto"/>
              <w:left w:val="single" w:sz="6" w:space="0" w:color="auto"/>
              <w:bottom w:val="single" w:sz="6" w:space="0" w:color="auto"/>
              <w:right w:val="single" w:sz="6" w:space="0" w:color="auto"/>
            </w:tcBorders>
          </w:tcPr>
          <w:p w:rsidR="003C495C" w:rsidRPr="00C61A4A" w:rsidRDefault="003C495C" w:rsidP="009B64EF">
            <w:pPr>
              <w:suppressAutoHyphens w:val="0"/>
              <w:autoSpaceDN/>
              <w:jc w:val="center"/>
              <w:rPr>
                <w:rFonts w:eastAsiaTheme="minorHAnsi"/>
                <w:sz w:val="24"/>
                <w:szCs w:val="24"/>
                <w:lang w:eastAsia="en-US"/>
              </w:rPr>
            </w:pPr>
            <w:r w:rsidRPr="00C61A4A">
              <w:rPr>
                <w:rFonts w:eastAsiaTheme="minorHAnsi"/>
                <w:sz w:val="24"/>
                <w:szCs w:val="24"/>
                <w:lang w:eastAsia="en-US"/>
              </w:rPr>
              <w:t>300,3</w:t>
            </w:r>
          </w:p>
        </w:tc>
        <w:tc>
          <w:tcPr>
            <w:tcW w:w="1775" w:type="dxa"/>
            <w:gridSpan w:val="2"/>
            <w:tcBorders>
              <w:top w:val="single" w:sz="6" w:space="0" w:color="auto"/>
              <w:left w:val="single" w:sz="6" w:space="0" w:color="auto"/>
              <w:bottom w:val="single" w:sz="6" w:space="0" w:color="auto"/>
              <w:right w:val="single" w:sz="6" w:space="0" w:color="auto"/>
            </w:tcBorders>
          </w:tcPr>
          <w:p w:rsidR="003C495C" w:rsidRPr="006E6A0C" w:rsidRDefault="003C495C" w:rsidP="009B64EF">
            <w:pPr>
              <w:suppressAutoHyphens w:val="0"/>
              <w:autoSpaceDN/>
              <w:jc w:val="center"/>
              <w:rPr>
                <w:rFonts w:eastAsiaTheme="minorHAnsi"/>
                <w:sz w:val="24"/>
                <w:szCs w:val="24"/>
                <w:lang w:eastAsia="en-US"/>
              </w:rPr>
            </w:pPr>
            <w:r w:rsidRPr="006E6A0C">
              <w:rPr>
                <w:rFonts w:eastAsiaTheme="minorHAnsi"/>
                <w:sz w:val="24"/>
                <w:szCs w:val="24"/>
                <w:lang w:eastAsia="en-US"/>
              </w:rPr>
              <w:t>238,2</w:t>
            </w:r>
          </w:p>
        </w:tc>
        <w:tc>
          <w:tcPr>
            <w:tcW w:w="6135" w:type="dxa"/>
            <w:tcBorders>
              <w:top w:val="single" w:sz="6" w:space="0" w:color="auto"/>
              <w:left w:val="single" w:sz="6" w:space="0" w:color="auto"/>
              <w:bottom w:val="single" w:sz="6" w:space="0" w:color="auto"/>
              <w:right w:val="single" w:sz="6" w:space="0" w:color="auto"/>
            </w:tcBorders>
          </w:tcPr>
          <w:p w:rsidR="003C495C" w:rsidRPr="00747AF4" w:rsidRDefault="003C495C" w:rsidP="009B64EF">
            <w:pPr>
              <w:spacing w:line="276" w:lineRule="auto"/>
              <w:jc w:val="center"/>
              <w:rPr>
                <w:sz w:val="24"/>
                <w:szCs w:val="24"/>
              </w:rPr>
            </w:pPr>
            <w:r w:rsidRPr="00747AF4">
              <w:rPr>
                <w:sz w:val="24"/>
                <w:szCs w:val="24"/>
              </w:rPr>
              <w:t>-</w:t>
            </w:r>
          </w:p>
        </w:tc>
      </w:tr>
      <w:tr w:rsidR="003C495C" w:rsidRPr="00B32AFE" w:rsidTr="00035B00">
        <w:trPr>
          <w:cantSplit/>
          <w:trHeight w:val="112"/>
        </w:trPr>
        <w:tc>
          <w:tcPr>
            <w:tcW w:w="731" w:type="dxa"/>
            <w:gridSpan w:val="2"/>
            <w:tcBorders>
              <w:top w:val="single" w:sz="6" w:space="0" w:color="auto"/>
              <w:left w:val="single" w:sz="6" w:space="0" w:color="auto"/>
              <w:bottom w:val="single" w:sz="6" w:space="0" w:color="auto"/>
              <w:right w:val="single" w:sz="6" w:space="0" w:color="auto"/>
            </w:tcBorders>
            <w:hideMark/>
          </w:tcPr>
          <w:p w:rsidR="003C495C" w:rsidRPr="00B32AFE" w:rsidRDefault="003C495C" w:rsidP="003C495C">
            <w:pPr>
              <w:pStyle w:val="ConsPlusCell"/>
              <w:widowControl/>
              <w:spacing w:line="276" w:lineRule="auto"/>
              <w:jc w:val="both"/>
              <w:rPr>
                <w:rFonts w:ascii="Times New Roman" w:hAnsi="Times New Roman" w:cs="Times New Roman"/>
                <w:sz w:val="24"/>
                <w:szCs w:val="24"/>
              </w:rPr>
            </w:pPr>
            <w:r w:rsidRPr="00B32AFE">
              <w:rPr>
                <w:rFonts w:ascii="Times New Roman" w:hAnsi="Times New Roman" w:cs="Times New Roman"/>
                <w:sz w:val="24"/>
                <w:szCs w:val="24"/>
              </w:rPr>
              <w:t>1</w:t>
            </w:r>
            <w:r>
              <w:rPr>
                <w:rFonts w:ascii="Times New Roman" w:hAnsi="Times New Roman" w:cs="Times New Roman"/>
                <w:sz w:val="24"/>
                <w:szCs w:val="24"/>
              </w:rPr>
              <w:t>8</w:t>
            </w:r>
            <w:r w:rsidRPr="00B32AFE">
              <w:rPr>
                <w:rFonts w:ascii="Times New Roman" w:hAnsi="Times New Roman" w:cs="Times New Roman"/>
                <w:sz w:val="24"/>
                <w:szCs w:val="24"/>
              </w:rPr>
              <w:t>.5</w:t>
            </w:r>
          </w:p>
        </w:tc>
        <w:tc>
          <w:tcPr>
            <w:tcW w:w="3277" w:type="dxa"/>
            <w:tcBorders>
              <w:top w:val="single" w:sz="6" w:space="0" w:color="auto"/>
              <w:left w:val="single" w:sz="6" w:space="0" w:color="auto"/>
              <w:bottom w:val="single" w:sz="6" w:space="0" w:color="auto"/>
              <w:right w:val="single" w:sz="6" w:space="0" w:color="auto"/>
            </w:tcBorders>
            <w:hideMark/>
          </w:tcPr>
          <w:p w:rsidR="003C495C" w:rsidRPr="00747AF4" w:rsidRDefault="003C495C" w:rsidP="009B64EF">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Физическую культуру и спорт</w:t>
            </w:r>
          </w:p>
        </w:tc>
        <w:tc>
          <w:tcPr>
            <w:tcW w:w="1263" w:type="dxa"/>
            <w:tcBorders>
              <w:top w:val="single" w:sz="6" w:space="0" w:color="auto"/>
              <w:left w:val="single" w:sz="6" w:space="0" w:color="auto"/>
              <w:bottom w:val="single" w:sz="6" w:space="0" w:color="auto"/>
              <w:right w:val="single" w:sz="6" w:space="0" w:color="auto"/>
            </w:tcBorders>
            <w:hideMark/>
          </w:tcPr>
          <w:p w:rsidR="003C495C" w:rsidRPr="00747AF4" w:rsidRDefault="003C495C" w:rsidP="000E0B6B">
            <w:pPr>
              <w:pStyle w:val="ConsPlusCell"/>
              <w:widowControl/>
              <w:spacing w:line="276" w:lineRule="auto"/>
              <w:jc w:val="center"/>
              <w:rPr>
                <w:rFonts w:ascii="Times New Roman" w:hAnsi="Times New Roman" w:cs="Times New Roman"/>
                <w:sz w:val="24"/>
                <w:szCs w:val="24"/>
              </w:rPr>
            </w:pPr>
            <w:r w:rsidRPr="00747AF4">
              <w:rPr>
                <w:rFonts w:ascii="Times New Roman" w:hAnsi="Times New Roman" w:cs="Times New Roman"/>
                <w:sz w:val="24"/>
                <w:szCs w:val="24"/>
              </w:rPr>
              <w:t>млн руб.</w:t>
            </w:r>
          </w:p>
        </w:tc>
        <w:tc>
          <w:tcPr>
            <w:tcW w:w="1318" w:type="dxa"/>
            <w:tcBorders>
              <w:top w:val="single" w:sz="6" w:space="0" w:color="auto"/>
              <w:left w:val="single" w:sz="6" w:space="0" w:color="auto"/>
              <w:bottom w:val="single" w:sz="6" w:space="0" w:color="auto"/>
              <w:right w:val="single" w:sz="6" w:space="0" w:color="auto"/>
            </w:tcBorders>
          </w:tcPr>
          <w:p w:rsidR="003C495C" w:rsidRPr="00C61A4A" w:rsidRDefault="003C495C" w:rsidP="009B64EF">
            <w:pPr>
              <w:suppressAutoHyphens w:val="0"/>
              <w:autoSpaceDN/>
              <w:jc w:val="center"/>
              <w:rPr>
                <w:rFonts w:eastAsiaTheme="minorHAnsi"/>
                <w:sz w:val="24"/>
                <w:szCs w:val="24"/>
                <w:lang w:eastAsia="en-US"/>
              </w:rPr>
            </w:pPr>
            <w:r w:rsidRPr="00C61A4A">
              <w:rPr>
                <w:rFonts w:eastAsiaTheme="minorHAnsi"/>
                <w:sz w:val="24"/>
                <w:szCs w:val="24"/>
                <w:lang w:eastAsia="en-US"/>
              </w:rPr>
              <w:t>247,1</w:t>
            </w:r>
          </w:p>
        </w:tc>
        <w:tc>
          <w:tcPr>
            <w:tcW w:w="1775" w:type="dxa"/>
            <w:gridSpan w:val="2"/>
            <w:tcBorders>
              <w:top w:val="single" w:sz="6" w:space="0" w:color="auto"/>
              <w:left w:val="single" w:sz="6" w:space="0" w:color="auto"/>
              <w:bottom w:val="single" w:sz="6" w:space="0" w:color="auto"/>
              <w:right w:val="single" w:sz="6" w:space="0" w:color="auto"/>
            </w:tcBorders>
          </w:tcPr>
          <w:p w:rsidR="003C495C" w:rsidRPr="006E6A0C" w:rsidRDefault="003C495C" w:rsidP="009B64EF">
            <w:pPr>
              <w:suppressAutoHyphens w:val="0"/>
              <w:autoSpaceDN/>
              <w:jc w:val="center"/>
              <w:rPr>
                <w:rFonts w:eastAsiaTheme="minorHAnsi"/>
                <w:sz w:val="24"/>
                <w:szCs w:val="24"/>
                <w:lang w:eastAsia="en-US"/>
              </w:rPr>
            </w:pPr>
            <w:r w:rsidRPr="006E6A0C">
              <w:rPr>
                <w:rFonts w:eastAsiaTheme="minorHAnsi"/>
                <w:sz w:val="24"/>
                <w:szCs w:val="24"/>
                <w:lang w:eastAsia="en-US"/>
              </w:rPr>
              <w:t>166,7</w:t>
            </w:r>
          </w:p>
        </w:tc>
        <w:tc>
          <w:tcPr>
            <w:tcW w:w="6135" w:type="dxa"/>
            <w:tcBorders>
              <w:top w:val="single" w:sz="6" w:space="0" w:color="auto"/>
              <w:left w:val="single" w:sz="6" w:space="0" w:color="auto"/>
              <w:bottom w:val="single" w:sz="6" w:space="0" w:color="auto"/>
              <w:right w:val="single" w:sz="6" w:space="0" w:color="auto"/>
            </w:tcBorders>
          </w:tcPr>
          <w:p w:rsidR="003C495C" w:rsidRPr="00747AF4" w:rsidRDefault="003C495C" w:rsidP="009B64EF">
            <w:pPr>
              <w:spacing w:line="276" w:lineRule="auto"/>
              <w:jc w:val="center"/>
              <w:rPr>
                <w:sz w:val="24"/>
                <w:szCs w:val="24"/>
              </w:rPr>
            </w:pPr>
            <w:r w:rsidRPr="00747AF4">
              <w:rPr>
                <w:sz w:val="24"/>
                <w:szCs w:val="24"/>
              </w:rPr>
              <w:t>-</w:t>
            </w:r>
          </w:p>
        </w:tc>
      </w:tr>
      <w:tr w:rsidR="003C495C" w:rsidRPr="00B32AFE" w:rsidTr="00035B00">
        <w:trPr>
          <w:cantSplit/>
          <w:trHeight w:val="225"/>
        </w:trPr>
        <w:tc>
          <w:tcPr>
            <w:tcW w:w="731" w:type="dxa"/>
            <w:gridSpan w:val="2"/>
            <w:tcBorders>
              <w:top w:val="single" w:sz="6" w:space="0" w:color="auto"/>
              <w:left w:val="single" w:sz="6" w:space="0" w:color="auto"/>
              <w:bottom w:val="single" w:sz="6" w:space="0" w:color="auto"/>
              <w:right w:val="single" w:sz="6" w:space="0" w:color="auto"/>
            </w:tcBorders>
            <w:hideMark/>
          </w:tcPr>
          <w:p w:rsidR="003C495C" w:rsidRPr="00B32AFE" w:rsidRDefault="003C495C" w:rsidP="003C495C">
            <w:pPr>
              <w:pStyle w:val="ConsPlusCell"/>
              <w:widowControl/>
              <w:spacing w:line="276" w:lineRule="auto"/>
              <w:jc w:val="both"/>
              <w:rPr>
                <w:rFonts w:ascii="Times New Roman" w:hAnsi="Times New Roman" w:cs="Times New Roman"/>
                <w:sz w:val="24"/>
                <w:szCs w:val="24"/>
              </w:rPr>
            </w:pPr>
            <w:r w:rsidRPr="00B32AFE">
              <w:rPr>
                <w:rFonts w:ascii="Times New Roman" w:hAnsi="Times New Roman" w:cs="Times New Roman"/>
                <w:sz w:val="24"/>
                <w:szCs w:val="24"/>
              </w:rPr>
              <w:t>1</w:t>
            </w:r>
            <w:r>
              <w:rPr>
                <w:rFonts w:ascii="Times New Roman" w:hAnsi="Times New Roman" w:cs="Times New Roman"/>
                <w:sz w:val="24"/>
                <w:szCs w:val="24"/>
              </w:rPr>
              <w:t>8</w:t>
            </w:r>
            <w:r w:rsidRPr="00B32AFE">
              <w:rPr>
                <w:rFonts w:ascii="Times New Roman" w:hAnsi="Times New Roman" w:cs="Times New Roman"/>
                <w:sz w:val="24"/>
                <w:szCs w:val="24"/>
              </w:rPr>
              <w:t>.6</w:t>
            </w:r>
          </w:p>
        </w:tc>
        <w:tc>
          <w:tcPr>
            <w:tcW w:w="3277" w:type="dxa"/>
            <w:tcBorders>
              <w:top w:val="single" w:sz="6" w:space="0" w:color="auto"/>
              <w:left w:val="single" w:sz="6" w:space="0" w:color="auto"/>
              <w:bottom w:val="single" w:sz="6" w:space="0" w:color="auto"/>
              <w:right w:val="single" w:sz="6" w:space="0" w:color="auto"/>
            </w:tcBorders>
            <w:hideMark/>
          </w:tcPr>
          <w:p w:rsidR="003C495C" w:rsidRPr="00747AF4" w:rsidRDefault="003C495C" w:rsidP="009B64EF">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Содержание органов местного самоуправления</w:t>
            </w:r>
          </w:p>
        </w:tc>
        <w:tc>
          <w:tcPr>
            <w:tcW w:w="1263" w:type="dxa"/>
            <w:tcBorders>
              <w:top w:val="single" w:sz="6" w:space="0" w:color="auto"/>
              <w:left w:val="single" w:sz="6" w:space="0" w:color="auto"/>
              <w:bottom w:val="single" w:sz="6" w:space="0" w:color="auto"/>
              <w:right w:val="single" w:sz="6" w:space="0" w:color="auto"/>
            </w:tcBorders>
            <w:hideMark/>
          </w:tcPr>
          <w:p w:rsidR="003C495C" w:rsidRPr="00747AF4" w:rsidRDefault="003C495C" w:rsidP="000E0B6B">
            <w:pPr>
              <w:pStyle w:val="ConsPlusCell"/>
              <w:widowControl/>
              <w:spacing w:line="276" w:lineRule="auto"/>
              <w:jc w:val="center"/>
              <w:rPr>
                <w:rFonts w:ascii="Times New Roman" w:hAnsi="Times New Roman" w:cs="Times New Roman"/>
                <w:sz w:val="24"/>
                <w:szCs w:val="24"/>
              </w:rPr>
            </w:pPr>
            <w:r w:rsidRPr="00747AF4">
              <w:rPr>
                <w:rFonts w:ascii="Times New Roman" w:hAnsi="Times New Roman" w:cs="Times New Roman"/>
                <w:sz w:val="24"/>
                <w:szCs w:val="24"/>
              </w:rPr>
              <w:t>млн руб.</w:t>
            </w:r>
          </w:p>
        </w:tc>
        <w:tc>
          <w:tcPr>
            <w:tcW w:w="1318" w:type="dxa"/>
            <w:tcBorders>
              <w:top w:val="single" w:sz="6" w:space="0" w:color="auto"/>
              <w:left w:val="single" w:sz="6" w:space="0" w:color="auto"/>
              <w:bottom w:val="single" w:sz="6" w:space="0" w:color="auto"/>
              <w:right w:val="single" w:sz="6" w:space="0" w:color="auto"/>
            </w:tcBorders>
          </w:tcPr>
          <w:p w:rsidR="003C495C" w:rsidRPr="001619DB" w:rsidRDefault="003C495C" w:rsidP="009B64EF">
            <w:pPr>
              <w:suppressAutoHyphens w:val="0"/>
              <w:autoSpaceDN/>
              <w:jc w:val="center"/>
              <w:rPr>
                <w:rFonts w:eastAsiaTheme="minorHAnsi"/>
                <w:color w:val="000000" w:themeColor="text1"/>
                <w:sz w:val="24"/>
                <w:szCs w:val="24"/>
                <w:lang w:eastAsia="en-US"/>
              </w:rPr>
            </w:pPr>
            <w:r w:rsidRPr="001619DB">
              <w:rPr>
                <w:rFonts w:eastAsiaTheme="minorHAnsi"/>
                <w:color w:val="000000" w:themeColor="text1"/>
                <w:sz w:val="24"/>
                <w:szCs w:val="24"/>
                <w:lang w:eastAsia="en-US"/>
              </w:rPr>
              <w:t>1</w:t>
            </w:r>
            <w:r>
              <w:rPr>
                <w:rFonts w:eastAsiaTheme="minorHAnsi"/>
                <w:color w:val="000000" w:themeColor="text1"/>
                <w:sz w:val="24"/>
                <w:szCs w:val="24"/>
                <w:lang w:eastAsia="en-US"/>
              </w:rPr>
              <w:t xml:space="preserve"> </w:t>
            </w:r>
            <w:r w:rsidRPr="001619DB">
              <w:rPr>
                <w:rFonts w:eastAsiaTheme="minorHAnsi"/>
                <w:color w:val="000000" w:themeColor="text1"/>
                <w:sz w:val="24"/>
                <w:szCs w:val="24"/>
                <w:lang w:eastAsia="en-US"/>
              </w:rPr>
              <w:t>572,0</w:t>
            </w:r>
          </w:p>
        </w:tc>
        <w:tc>
          <w:tcPr>
            <w:tcW w:w="1775" w:type="dxa"/>
            <w:gridSpan w:val="2"/>
            <w:tcBorders>
              <w:top w:val="single" w:sz="6" w:space="0" w:color="auto"/>
              <w:left w:val="single" w:sz="6" w:space="0" w:color="auto"/>
              <w:bottom w:val="single" w:sz="6" w:space="0" w:color="auto"/>
              <w:right w:val="single" w:sz="6" w:space="0" w:color="auto"/>
            </w:tcBorders>
          </w:tcPr>
          <w:p w:rsidR="003C495C" w:rsidRPr="001619DB" w:rsidRDefault="003C495C" w:rsidP="009B64EF">
            <w:pPr>
              <w:suppressAutoHyphens w:val="0"/>
              <w:autoSpaceDN/>
              <w:jc w:val="center"/>
              <w:rPr>
                <w:rFonts w:eastAsiaTheme="minorHAnsi"/>
                <w:color w:val="000000" w:themeColor="text1"/>
                <w:sz w:val="24"/>
                <w:szCs w:val="24"/>
                <w:lang w:eastAsia="en-US"/>
              </w:rPr>
            </w:pPr>
            <w:r w:rsidRPr="001619DB">
              <w:rPr>
                <w:rFonts w:eastAsiaTheme="minorHAnsi"/>
                <w:color w:val="000000" w:themeColor="text1"/>
                <w:sz w:val="24"/>
                <w:szCs w:val="24"/>
                <w:lang w:eastAsia="en-US"/>
              </w:rPr>
              <w:t>1</w:t>
            </w:r>
            <w:r>
              <w:rPr>
                <w:rFonts w:eastAsiaTheme="minorHAnsi"/>
                <w:color w:val="000000" w:themeColor="text1"/>
                <w:sz w:val="24"/>
                <w:szCs w:val="24"/>
                <w:lang w:eastAsia="en-US"/>
              </w:rPr>
              <w:t xml:space="preserve"> </w:t>
            </w:r>
            <w:r w:rsidRPr="001619DB">
              <w:rPr>
                <w:rFonts w:eastAsiaTheme="minorHAnsi"/>
                <w:color w:val="000000" w:themeColor="text1"/>
                <w:sz w:val="24"/>
                <w:szCs w:val="24"/>
                <w:lang w:eastAsia="en-US"/>
              </w:rPr>
              <w:t>340,3</w:t>
            </w:r>
          </w:p>
        </w:tc>
        <w:tc>
          <w:tcPr>
            <w:tcW w:w="6135" w:type="dxa"/>
            <w:tcBorders>
              <w:top w:val="single" w:sz="6" w:space="0" w:color="auto"/>
              <w:left w:val="single" w:sz="6" w:space="0" w:color="auto"/>
              <w:bottom w:val="single" w:sz="6" w:space="0" w:color="auto"/>
              <w:right w:val="single" w:sz="6" w:space="0" w:color="auto"/>
            </w:tcBorders>
          </w:tcPr>
          <w:p w:rsidR="003C495C" w:rsidRPr="00747AF4" w:rsidRDefault="003C495C" w:rsidP="009B64EF">
            <w:pPr>
              <w:pStyle w:val="ConsPlusCell"/>
              <w:widowControl/>
              <w:spacing w:line="276" w:lineRule="auto"/>
              <w:jc w:val="center"/>
              <w:rPr>
                <w:rFonts w:ascii="Times New Roman" w:hAnsi="Times New Roman" w:cs="Times New Roman"/>
                <w:sz w:val="24"/>
                <w:szCs w:val="24"/>
              </w:rPr>
            </w:pPr>
            <w:r w:rsidRPr="00747AF4">
              <w:rPr>
                <w:rFonts w:ascii="Times New Roman" w:hAnsi="Times New Roman" w:cs="Times New Roman"/>
                <w:sz w:val="24"/>
                <w:szCs w:val="24"/>
              </w:rPr>
              <w:t>-</w:t>
            </w:r>
          </w:p>
        </w:tc>
      </w:tr>
      <w:tr w:rsidR="003C495C" w:rsidRPr="00B32AFE" w:rsidTr="00035B00">
        <w:trPr>
          <w:cantSplit/>
          <w:trHeight w:val="225"/>
        </w:trPr>
        <w:tc>
          <w:tcPr>
            <w:tcW w:w="731" w:type="dxa"/>
            <w:gridSpan w:val="2"/>
            <w:tcBorders>
              <w:top w:val="single" w:sz="6" w:space="0" w:color="auto"/>
              <w:left w:val="single" w:sz="6" w:space="0" w:color="auto"/>
              <w:bottom w:val="single" w:sz="6" w:space="0" w:color="auto"/>
              <w:right w:val="single" w:sz="6" w:space="0" w:color="auto"/>
            </w:tcBorders>
            <w:hideMark/>
          </w:tcPr>
          <w:p w:rsidR="003C495C" w:rsidRPr="00B32AFE" w:rsidRDefault="00CF513B" w:rsidP="00B32AFE">
            <w:pPr>
              <w:pStyle w:val="ConsPlusCell"/>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3277" w:type="dxa"/>
            <w:tcBorders>
              <w:top w:val="single" w:sz="6" w:space="0" w:color="auto"/>
              <w:left w:val="single" w:sz="6" w:space="0" w:color="auto"/>
              <w:bottom w:val="single" w:sz="6" w:space="0" w:color="auto"/>
              <w:right w:val="single" w:sz="6" w:space="0" w:color="auto"/>
            </w:tcBorders>
            <w:hideMark/>
          </w:tcPr>
          <w:p w:rsidR="003C495C" w:rsidRPr="00747AF4" w:rsidRDefault="003C495C" w:rsidP="009B64EF">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 xml:space="preserve">Бюджетная обеспеченность </w:t>
            </w:r>
            <w:r w:rsidRPr="00747AF4">
              <w:rPr>
                <w:rFonts w:ascii="Times New Roman" w:hAnsi="Times New Roman" w:cs="Times New Roman"/>
                <w:sz w:val="24"/>
                <w:szCs w:val="24"/>
              </w:rPr>
              <w:br/>
              <w:t>(доходы муниципального бюджета</w:t>
            </w:r>
            <w:r w:rsidRPr="00747AF4">
              <w:rPr>
                <w:rFonts w:ascii="Times New Roman" w:hAnsi="Times New Roman" w:cs="Times New Roman"/>
                <w:sz w:val="24"/>
                <w:szCs w:val="24"/>
              </w:rPr>
              <w:br/>
              <w:t>в расчете на 1 жителя)</w:t>
            </w:r>
          </w:p>
        </w:tc>
        <w:tc>
          <w:tcPr>
            <w:tcW w:w="1263" w:type="dxa"/>
            <w:tcBorders>
              <w:top w:val="single" w:sz="6" w:space="0" w:color="auto"/>
              <w:left w:val="single" w:sz="6" w:space="0" w:color="auto"/>
              <w:bottom w:val="single" w:sz="6" w:space="0" w:color="auto"/>
              <w:right w:val="single" w:sz="6" w:space="0" w:color="auto"/>
            </w:tcBorders>
            <w:hideMark/>
          </w:tcPr>
          <w:p w:rsidR="003C495C" w:rsidRPr="00747AF4" w:rsidRDefault="003C495C" w:rsidP="003A5A3B">
            <w:pPr>
              <w:pStyle w:val="ConsPlusCell"/>
              <w:widowControl/>
              <w:spacing w:line="276" w:lineRule="auto"/>
              <w:jc w:val="center"/>
              <w:rPr>
                <w:rFonts w:ascii="Times New Roman" w:hAnsi="Times New Roman" w:cs="Times New Roman"/>
                <w:sz w:val="24"/>
                <w:szCs w:val="24"/>
              </w:rPr>
            </w:pPr>
            <w:r w:rsidRPr="00747AF4">
              <w:rPr>
                <w:rFonts w:ascii="Times New Roman" w:hAnsi="Times New Roman" w:cs="Times New Roman"/>
                <w:sz w:val="24"/>
                <w:szCs w:val="24"/>
              </w:rPr>
              <w:t>руб. на чел.</w:t>
            </w:r>
          </w:p>
        </w:tc>
        <w:tc>
          <w:tcPr>
            <w:tcW w:w="1318" w:type="dxa"/>
            <w:tcBorders>
              <w:top w:val="single" w:sz="6" w:space="0" w:color="auto"/>
              <w:left w:val="single" w:sz="6" w:space="0" w:color="auto"/>
              <w:bottom w:val="single" w:sz="6" w:space="0" w:color="auto"/>
              <w:right w:val="single" w:sz="6" w:space="0" w:color="auto"/>
            </w:tcBorders>
          </w:tcPr>
          <w:p w:rsidR="003C495C" w:rsidRPr="008616AB" w:rsidRDefault="003C495C" w:rsidP="009B64EF">
            <w:pPr>
              <w:suppressAutoHyphens w:val="0"/>
              <w:autoSpaceDN/>
              <w:jc w:val="center"/>
              <w:rPr>
                <w:rFonts w:eastAsiaTheme="minorHAnsi"/>
                <w:sz w:val="24"/>
                <w:szCs w:val="24"/>
                <w:highlight w:val="yellow"/>
                <w:lang w:eastAsia="en-US"/>
              </w:rPr>
            </w:pPr>
            <w:r w:rsidRPr="00F14DF1">
              <w:rPr>
                <w:rFonts w:eastAsiaTheme="minorHAnsi"/>
                <w:sz w:val="24"/>
                <w:szCs w:val="24"/>
                <w:lang w:eastAsia="en-US"/>
              </w:rPr>
              <w:t>26 491,1</w:t>
            </w:r>
          </w:p>
        </w:tc>
        <w:tc>
          <w:tcPr>
            <w:tcW w:w="1775" w:type="dxa"/>
            <w:gridSpan w:val="2"/>
            <w:tcBorders>
              <w:top w:val="single" w:sz="6" w:space="0" w:color="auto"/>
              <w:left w:val="single" w:sz="6" w:space="0" w:color="auto"/>
              <w:bottom w:val="single" w:sz="6" w:space="0" w:color="auto"/>
              <w:right w:val="single" w:sz="6" w:space="0" w:color="auto"/>
            </w:tcBorders>
          </w:tcPr>
          <w:p w:rsidR="003C495C" w:rsidRPr="006E6A0C" w:rsidRDefault="003C495C" w:rsidP="009B64EF">
            <w:pPr>
              <w:suppressAutoHyphens w:val="0"/>
              <w:autoSpaceDN/>
              <w:jc w:val="center"/>
              <w:rPr>
                <w:rFonts w:eastAsiaTheme="minorHAnsi"/>
                <w:sz w:val="24"/>
                <w:szCs w:val="24"/>
                <w:lang w:eastAsia="en-US"/>
              </w:rPr>
            </w:pPr>
            <w:r w:rsidRPr="006E6A0C">
              <w:rPr>
                <w:rFonts w:eastAsiaTheme="minorHAnsi"/>
                <w:sz w:val="24"/>
                <w:szCs w:val="24"/>
                <w:lang w:eastAsia="en-US"/>
              </w:rPr>
              <w:t>35 034,2</w:t>
            </w:r>
          </w:p>
        </w:tc>
        <w:tc>
          <w:tcPr>
            <w:tcW w:w="6135" w:type="dxa"/>
            <w:tcBorders>
              <w:top w:val="single" w:sz="6" w:space="0" w:color="auto"/>
              <w:left w:val="single" w:sz="6" w:space="0" w:color="auto"/>
              <w:bottom w:val="single" w:sz="6" w:space="0" w:color="auto"/>
              <w:right w:val="single" w:sz="6" w:space="0" w:color="auto"/>
            </w:tcBorders>
          </w:tcPr>
          <w:p w:rsidR="003C495C" w:rsidRPr="00747AF4" w:rsidRDefault="003C495C" w:rsidP="009B64EF">
            <w:pPr>
              <w:pStyle w:val="ConsPlusCell"/>
              <w:widowControl/>
              <w:spacing w:line="276" w:lineRule="auto"/>
              <w:jc w:val="center"/>
              <w:rPr>
                <w:rFonts w:ascii="Times New Roman" w:hAnsi="Times New Roman" w:cs="Times New Roman"/>
                <w:sz w:val="24"/>
                <w:szCs w:val="24"/>
              </w:rPr>
            </w:pPr>
            <w:r w:rsidRPr="00747AF4">
              <w:rPr>
                <w:rFonts w:ascii="Times New Roman" w:hAnsi="Times New Roman" w:cs="Times New Roman"/>
                <w:sz w:val="24"/>
                <w:szCs w:val="24"/>
              </w:rPr>
              <w:t>-</w:t>
            </w:r>
          </w:p>
        </w:tc>
      </w:tr>
      <w:tr w:rsidR="003A5A3B" w:rsidRPr="00B32AFE" w:rsidTr="003A5A3B">
        <w:trPr>
          <w:cantSplit/>
          <w:trHeight w:val="225"/>
        </w:trPr>
        <w:tc>
          <w:tcPr>
            <w:tcW w:w="709" w:type="dxa"/>
            <w:tcBorders>
              <w:top w:val="single" w:sz="6" w:space="0" w:color="auto"/>
              <w:left w:val="single" w:sz="6" w:space="0" w:color="auto"/>
              <w:bottom w:val="single" w:sz="6" w:space="0" w:color="auto"/>
              <w:right w:val="single" w:sz="6" w:space="0" w:color="auto"/>
            </w:tcBorders>
            <w:hideMark/>
          </w:tcPr>
          <w:p w:rsidR="003A5A3B" w:rsidRPr="001232FD" w:rsidRDefault="003A5A3B" w:rsidP="003A5A3B">
            <w:pPr>
              <w:suppressAutoHyphens w:val="0"/>
              <w:autoSpaceDE w:val="0"/>
              <w:adjustRightInd w:val="0"/>
              <w:spacing w:line="276" w:lineRule="auto"/>
              <w:rPr>
                <w:sz w:val="24"/>
                <w:szCs w:val="24"/>
              </w:rPr>
            </w:pPr>
            <w:r w:rsidRPr="001232FD">
              <w:rPr>
                <w:sz w:val="24"/>
                <w:szCs w:val="24"/>
              </w:rPr>
              <w:t>2</w:t>
            </w:r>
            <w:r>
              <w:rPr>
                <w:sz w:val="24"/>
                <w:szCs w:val="24"/>
              </w:rPr>
              <w:t>0</w:t>
            </w:r>
            <w:r w:rsidRPr="001232FD">
              <w:rPr>
                <w:sz w:val="24"/>
                <w:szCs w:val="24"/>
              </w:rPr>
              <w:t>.</w:t>
            </w:r>
          </w:p>
        </w:tc>
        <w:tc>
          <w:tcPr>
            <w:tcW w:w="3299" w:type="dxa"/>
            <w:gridSpan w:val="2"/>
            <w:tcBorders>
              <w:top w:val="single" w:sz="6" w:space="0" w:color="auto"/>
              <w:left w:val="single" w:sz="6" w:space="0" w:color="auto"/>
              <w:bottom w:val="single" w:sz="6" w:space="0" w:color="auto"/>
              <w:right w:val="single" w:sz="6" w:space="0" w:color="auto"/>
            </w:tcBorders>
            <w:hideMark/>
          </w:tcPr>
          <w:p w:rsidR="003A5A3B" w:rsidRDefault="003A5A3B" w:rsidP="009B64EF">
            <w:pPr>
              <w:suppressAutoHyphens w:val="0"/>
              <w:autoSpaceDE w:val="0"/>
              <w:adjustRightInd w:val="0"/>
              <w:rPr>
                <w:sz w:val="24"/>
                <w:szCs w:val="24"/>
              </w:rPr>
            </w:pPr>
            <w:r w:rsidRPr="00C86481">
              <w:rPr>
                <w:sz w:val="24"/>
                <w:szCs w:val="24"/>
              </w:rPr>
              <w:t xml:space="preserve">Сумма доходов от сдачи </w:t>
            </w:r>
            <w:r w:rsidRPr="00C86481">
              <w:rPr>
                <w:sz w:val="24"/>
                <w:szCs w:val="24"/>
              </w:rPr>
              <w:br/>
              <w:t xml:space="preserve">в аренду муниципального </w:t>
            </w:r>
            <w:r w:rsidRPr="00C86481">
              <w:rPr>
                <w:sz w:val="24"/>
                <w:szCs w:val="24"/>
              </w:rPr>
              <w:br/>
              <w:t xml:space="preserve">имущества и земли </w:t>
            </w:r>
          </w:p>
          <w:p w:rsidR="000E0B6B" w:rsidRDefault="000E0B6B" w:rsidP="009B64EF">
            <w:pPr>
              <w:suppressAutoHyphens w:val="0"/>
              <w:autoSpaceDE w:val="0"/>
              <w:adjustRightInd w:val="0"/>
              <w:rPr>
                <w:sz w:val="24"/>
                <w:szCs w:val="24"/>
              </w:rPr>
            </w:pPr>
          </w:p>
          <w:p w:rsidR="000E0B6B" w:rsidRDefault="000E0B6B" w:rsidP="009B64EF">
            <w:pPr>
              <w:suppressAutoHyphens w:val="0"/>
              <w:autoSpaceDE w:val="0"/>
              <w:adjustRightInd w:val="0"/>
              <w:rPr>
                <w:sz w:val="24"/>
                <w:szCs w:val="24"/>
              </w:rPr>
            </w:pPr>
          </w:p>
          <w:p w:rsidR="000E0B6B" w:rsidRPr="00C86481" w:rsidRDefault="000E0B6B" w:rsidP="009B64EF">
            <w:pPr>
              <w:suppressAutoHyphens w:val="0"/>
              <w:autoSpaceDE w:val="0"/>
              <w:adjustRightInd w:val="0"/>
              <w:rPr>
                <w:sz w:val="24"/>
                <w:szCs w:val="24"/>
              </w:rPr>
            </w:pPr>
          </w:p>
        </w:tc>
        <w:tc>
          <w:tcPr>
            <w:tcW w:w="1263" w:type="dxa"/>
            <w:tcBorders>
              <w:top w:val="single" w:sz="6" w:space="0" w:color="auto"/>
              <w:left w:val="single" w:sz="6" w:space="0" w:color="auto"/>
              <w:bottom w:val="single" w:sz="6" w:space="0" w:color="auto"/>
              <w:right w:val="single" w:sz="6" w:space="0" w:color="auto"/>
            </w:tcBorders>
            <w:hideMark/>
          </w:tcPr>
          <w:p w:rsidR="003A5A3B" w:rsidRPr="00C86481" w:rsidRDefault="003A5A3B" w:rsidP="000E0B6B">
            <w:pPr>
              <w:suppressAutoHyphens w:val="0"/>
              <w:autoSpaceDE w:val="0"/>
              <w:adjustRightInd w:val="0"/>
              <w:jc w:val="center"/>
              <w:rPr>
                <w:sz w:val="24"/>
                <w:szCs w:val="24"/>
              </w:rPr>
            </w:pPr>
            <w:r w:rsidRPr="00C86481">
              <w:rPr>
                <w:sz w:val="24"/>
                <w:szCs w:val="24"/>
              </w:rPr>
              <w:t>млн руб.</w:t>
            </w:r>
          </w:p>
        </w:tc>
        <w:tc>
          <w:tcPr>
            <w:tcW w:w="1318" w:type="dxa"/>
            <w:tcBorders>
              <w:top w:val="single" w:sz="6" w:space="0" w:color="auto"/>
              <w:left w:val="single" w:sz="6" w:space="0" w:color="auto"/>
              <w:bottom w:val="single" w:sz="6" w:space="0" w:color="auto"/>
              <w:right w:val="single" w:sz="6" w:space="0" w:color="auto"/>
            </w:tcBorders>
          </w:tcPr>
          <w:p w:rsidR="003A5A3B" w:rsidRPr="007E3539" w:rsidRDefault="003A5A3B" w:rsidP="009B64EF">
            <w:pPr>
              <w:suppressAutoHyphens w:val="0"/>
              <w:autoSpaceDN/>
              <w:jc w:val="center"/>
              <w:rPr>
                <w:rFonts w:eastAsiaTheme="minorHAnsi"/>
                <w:sz w:val="24"/>
                <w:szCs w:val="24"/>
                <w:lang w:eastAsia="en-US"/>
              </w:rPr>
            </w:pPr>
            <w:r w:rsidRPr="007E3539">
              <w:rPr>
                <w:rFonts w:eastAsiaTheme="minorHAnsi"/>
                <w:sz w:val="24"/>
                <w:szCs w:val="24"/>
                <w:lang w:eastAsia="en-US"/>
              </w:rPr>
              <w:t>128,6</w:t>
            </w:r>
          </w:p>
          <w:p w:rsidR="003A5A3B" w:rsidRPr="008616AB" w:rsidRDefault="003A5A3B" w:rsidP="009B64EF">
            <w:pPr>
              <w:suppressAutoHyphens w:val="0"/>
              <w:autoSpaceDN/>
              <w:jc w:val="center"/>
              <w:rPr>
                <w:rFonts w:eastAsiaTheme="minorHAnsi"/>
                <w:sz w:val="24"/>
                <w:szCs w:val="24"/>
                <w:highlight w:val="yellow"/>
                <w:lang w:eastAsia="en-US"/>
              </w:rPr>
            </w:pPr>
          </w:p>
        </w:tc>
        <w:tc>
          <w:tcPr>
            <w:tcW w:w="1775" w:type="dxa"/>
            <w:gridSpan w:val="2"/>
            <w:tcBorders>
              <w:top w:val="single" w:sz="6" w:space="0" w:color="auto"/>
              <w:left w:val="single" w:sz="6" w:space="0" w:color="auto"/>
              <w:bottom w:val="single" w:sz="6" w:space="0" w:color="auto"/>
              <w:right w:val="single" w:sz="6" w:space="0" w:color="auto"/>
            </w:tcBorders>
          </w:tcPr>
          <w:p w:rsidR="003A5A3B" w:rsidRPr="006E6A0C" w:rsidRDefault="003A5A3B" w:rsidP="009B64EF">
            <w:pPr>
              <w:suppressAutoHyphens w:val="0"/>
              <w:autoSpaceDN/>
              <w:jc w:val="center"/>
              <w:rPr>
                <w:rFonts w:eastAsiaTheme="minorHAnsi"/>
                <w:sz w:val="24"/>
                <w:szCs w:val="24"/>
                <w:lang w:eastAsia="en-US"/>
              </w:rPr>
            </w:pPr>
            <w:r w:rsidRPr="006E6A0C">
              <w:rPr>
                <w:rFonts w:eastAsiaTheme="minorHAnsi"/>
                <w:sz w:val="24"/>
                <w:szCs w:val="24"/>
                <w:lang w:eastAsia="en-US"/>
              </w:rPr>
              <w:t>138,3</w:t>
            </w:r>
          </w:p>
          <w:p w:rsidR="003A5A3B" w:rsidRPr="006E6A0C" w:rsidRDefault="003A5A3B" w:rsidP="009B64EF">
            <w:pPr>
              <w:suppressAutoHyphens w:val="0"/>
              <w:autoSpaceDN/>
              <w:jc w:val="center"/>
              <w:rPr>
                <w:rFonts w:eastAsiaTheme="minorHAnsi"/>
                <w:sz w:val="24"/>
                <w:szCs w:val="24"/>
                <w:lang w:eastAsia="en-US"/>
              </w:rPr>
            </w:pPr>
          </w:p>
        </w:tc>
        <w:tc>
          <w:tcPr>
            <w:tcW w:w="6135" w:type="dxa"/>
            <w:tcBorders>
              <w:top w:val="single" w:sz="6" w:space="0" w:color="auto"/>
              <w:left w:val="single" w:sz="6" w:space="0" w:color="auto"/>
              <w:bottom w:val="single" w:sz="6" w:space="0" w:color="auto"/>
              <w:right w:val="single" w:sz="6" w:space="0" w:color="auto"/>
            </w:tcBorders>
          </w:tcPr>
          <w:p w:rsidR="003A5A3B" w:rsidRPr="008616AB" w:rsidRDefault="003A5A3B" w:rsidP="009B64EF">
            <w:pPr>
              <w:suppressAutoHyphens w:val="0"/>
              <w:autoSpaceDN/>
              <w:jc w:val="center"/>
              <w:rPr>
                <w:rFonts w:eastAsiaTheme="minorHAnsi"/>
                <w:sz w:val="24"/>
                <w:szCs w:val="24"/>
                <w:highlight w:val="yellow"/>
                <w:lang w:eastAsia="en-US"/>
              </w:rPr>
            </w:pPr>
          </w:p>
        </w:tc>
      </w:tr>
      <w:tr w:rsidR="00EA4271" w:rsidRPr="00B32AFE" w:rsidTr="00F232FE">
        <w:trPr>
          <w:cantSplit/>
          <w:trHeight w:val="112"/>
        </w:trPr>
        <w:tc>
          <w:tcPr>
            <w:tcW w:w="14499" w:type="dxa"/>
            <w:gridSpan w:val="8"/>
            <w:tcBorders>
              <w:top w:val="single" w:sz="6" w:space="0" w:color="auto"/>
              <w:left w:val="single" w:sz="6" w:space="0" w:color="auto"/>
              <w:bottom w:val="single" w:sz="6" w:space="0" w:color="auto"/>
              <w:right w:val="single" w:sz="6" w:space="0" w:color="auto"/>
            </w:tcBorders>
            <w:hideMark/>
          </w:tcPr>
          <w:p w:rsidR="00EA4271" w:rsidRPr="00B32AFE" w:rsidRDefault="00EA4271" w:rsidP="00B32AFE">
            <w:pPr>
              <w:pStyle w:val="ConsPlusCell"/>
              <w:widowControl/>
              <w:spacing w:line="276" w:lineRule="auto"/>
              <w:jc w:val="both"/>
              <w:rPr>
                <w:rFonts w:ascii="Times New Roman" w:hAnsi="Times New Roman" w:cs="Times New Roman"/>
                <w:b/>
                <w:sz w:val="24"/>
                <w:szCs w:val="24"/>
              </w:rPr>
            </w:pPr>
            <w:r w:rsidRPr="00B32AFE">
              <w:rPr>
                <w:rFonts w:ascii="Times New Roman" w:hAnsi="Times New Roman" w:cs="Times New Roman"/>
                <w:b/>
                <w:sz w:val="24"/>
                <w:szCs w:val="24"/>
              </w:rPr>
              <w:t>Жилье и его доступность</w:t>
            </w:r>
          </w:p>
        </w:tc>
      </w:tr>
      <w:tr w:rsidR="00F84977" w:rsidRPr="00B32AFE" w:rsidTr="00035B00">
        <w:trPr>
          <w:cantSplit/>
          <w:trHeight w:val="112"/>
        </w:trPr>
        <w:tc>
          <w:tcPr>
            <w:tcW w:w="731" w:type="dxa"/>
            <w:gridSpan w:val="2"/>
            <w:tcBorders>
              <w:top w:val="single" w:sz="6" w:space="0" w:color="auto"/>
              <w:left w:val="single" w:sz="6" w:space="0" w:color="auto"/>
              <w:bottom w:val="single" w:sz="6" w:space="0" w:color="auto"/>
              <w:right w:val="single" w:sz="6" w:space="0" w:color="auto"/>
            </w:tcBorders>
            <w:hideMark/>
          </w:tcPr>
          <w:p w:rsidR="00F84977" w:rsidRPr="00B32AFE" w:rsidRDefault="00F84977" w:rsidP="00DF48F6">
            <w:pPr>
              <w:pStyle w:val="ConsPlusCell"/>
              <w:widowControl/>
              <w:spacing w:line="276" w:lineRule="auto"/>
              <w:rPr>
                <w:rFonts w:ascii="Times New Roman" w:hAnsi="Times New Roman" w:cs="Times New Roman"/>
                <w:sz w:val="24"/>
                <w:szCs w:val="24"/>
              </w:rPr>
            </w:pPr>
            <w:r w:rsidRPr="00B32AFE">
              <w:rPr>
                <w:rFonts w:ascii="Times New Roman" w:hAnsi="Times New Roman" w:cs="Times New Roman"/>
                <w:sz w:val="24"/>
                <w:szCs w:val="24"/>
              </w:rPr>
              <w:t>2</w:t>
            </w:r>
            <w:r>
              <w:rPr>
                <w:rFonts w:ascii="Times New Roman" w:hAnsi="Times New Roman" w:cs="Times New Roman"/>
                <w:sz w:val="24"/>
                <w:szCs w:val="24"/>
              </w:rPr>
              <w:t>1</w:t>
            </w:r>
            <w:r w:rsidRPr="00B32AFE">
              <w:rPr>
                <w:rFonts w:ascii="Times New Roman" w:hAnsi="Times New Roman" w:cs="Times New Roman"/>
                <w:sz w:val="24"/>
                <w:szCs w:val="24"/>
              </w:rPr>
              <w:t>.</w:t>
            </w:r>
          </w:p>
        </w:tc>
        <w:tc>
          <w:tcPr>
            <w:tcW w:w="3277" w:type="dxa"/>
            <w:tcBorders>
              <w:top w:val="single" w:sz="6" w:space="0" w:color="auto"/>
              <w:left w:val="single" w:sz="6" w:space="0" w:color="auto"/>
              <w:bottom w:val="single" w:sz="6" w:space="0" w:color="auto"/>
              <w:right w:val="single" w:sz="6" w:space="0" w:color="auto"/>
            </w:tcBorders>
            <w:hideMark/>
          </w:tcPr>
          <w:p w:rsidR="00F84977" w:rsidRPr="00F84977" w:rsidRDefault="00F84977" w:rsidP="002B16B2">
            <w:pPr>
              <w:pStyle w:val="ConsPlusCell"/>
              <w:widowControl/>
              <w:spacing w:line="276" w:lineRule="auto"/>
              <w:rPr>
                <w:rFonts w:ascii="Times New Roman" w:hAnsi="Times New Roman" w:cs="Times New Roman"/>
                <w:sz w:val="24"/>
                <w:szCs w:val="24"/>
              </w:rPr>
            </w:pPr>
            <w:r w:rsidRPr="00F84977">
              <w:rPr>
                <w:rFonts w:ascii="Times New Roman" w:hAnsi="Times New Roman" w:cs="Times New Roman"/>
                <w:sz w:val="24"/>
                <w:szCs w:val="24"/>
              </w:rPr>
              <w:t>Общая площадь жилых помещений, приходящаяся в</w:t>
            </w:r>
            <w:r w:rsidR="002B16B2">
              <w:rPr>
                <w:rFonts w:ascii="Times New Roman" w:hAnsi="Times New Roman" w:cs="Times New Roman"/>
                <w:sz w:val="24"/>
                <w:szCs w:val="24"/>
              </w:rPr>
              <w:t> </w:t>
            </w:r>
            <w:r w:rsidRPr="00F84977">
              <w:rPr>
                <w:rFonts w:ascii="Times New Roman" w:hAnsi="Times New Roman" w:cs="Times New Roman"/>
                <w:sz w:val="24"/>
                <w:szCs w:val="24"/>
              </w:rPr>
              <w:t>среднем на 1 жителя, всего:</w:t>
            </w:r>
          </w:p>
        </w:tc>
        <w:tc>
          <w:tcPr>
            <w:tcW w:w="1263" w:type="dxa"/>
            <w:tcBorders>
              <w:top w:val="single" w:sz="6" w:space="0" w:color="auto"/>
              <w:left w:val="single" w:sz="6" w:space="0" w:color="auto"/>
              <w:bottom w:val="single" w:sz="6" w:space="0" w:color="auto"/>
              <w:right w:val="single" w:sz="6" w:space="0" w:color="auto"/>
            </w:tcBorders>
            <w:hideMark/>
          </w:tcPr>
          <w:p w:rsidR="00F84977" w:rsidRPr="00F84977" w:rsidRDefault="00F84977" w:rsidP="00F84977">
            <w:pPr>
              <w:pStyle w:val="ConsPlusCell"/>
              <w:widowControl/>
              <w:spacing w:line="276" w:lineRule="auto"/>
              <w:jc w:val="center"/>
              <w:rPr>
                <w:rFonts w:ascii="Times New Roman" w:hAnsi="Times New Roman" w:cs="Times New Roman"/>
                <w:sz w:val="24"/>
                <w:szCs w:val="24"/>
              </w:rPr>
            </w:pPr>
            <w:r w:rsidRPr="00F84977">
              <w:rPr>
                <w:rFonts w:ascii="Times New Roman" w:hAnsi="Times New Roman" w:cs="Times New Roman"/>
                <w:sz w:val="24"/>
                <w:szCs w:val="24"/>
              </w:rPr>
              <w:t>кв. м</w:t>
            </w:r>
            <w:r w:rsidR="000E0B6B">
              <w:rPr>
                <w:rFonts w:ascii="Times New Roman" w:hAnsi="Times New Roman" w:cs="Times New Roman"/>
                <w:sz w:val="24"/>
                <w:szCs w:val="24"/>
              </w:rPr>
              <w:t>.</w:t>
            </w:r>
          </w:p>
        </w:tc>
        <w:tc>
          <w:tcPr>
            <w:tcW w:w="1318" w:type="dxa"/>
            <w:tcBorders>
              <w:top w:val="single" w:sz="6" w:space="0" w:color="auto"/>
              <w:left w:val="single" w:sz="6" w:space="0" w:color="auto"/>
              <w:bottom w:val="single" w:sz="6" w:space="0" w:color="auto"/>
              <w:right w:val="single" w:sz="6" w:space="0" w:color="auto"/>
            </w:tcBorders>
          </w:tcPr>
          <w:p w:rsidR="00F84977" w:rsidRPr="00F84977" w:rsidRDefault="00F84977" w:rsidP="009B64EF">
            <w:pPr>
              <w:pStyle w:val="ConsPlusCell"/>
              <w:widowControl/>
              <w:spacing w:line="276" w:lineRule="auto"/>
              <w:jc w:val="center"/>
              <w:rPr>
                <w:rFonts w:ascii="Times New Roman" w:hAnsi="Times New Roman" w:cs="Times New Roman"/>
                <w:sz w:val="24"/>
                <w:szCs w:val="24"/>
              </w:rPr>
            </w:pPr>
            <w:r w:rsidRPr="00F84977">
              <w:rPr>
                <w:rFonts w:ascii="Times New Roman" w:hAnsi="Times New Roman" w:cs="Times New Roman"/>
                <w:sz w:val="24"/>
                <w:szCs w:val="24"/>
              </w:rPr>
              <w:t>26,91</w:t>
            </w:r>
          </w:p>
        </w:tc>
        <w:tc>
          <w:tcPr>
            <w:tcW w:w="1775" w:type="dxa"/>
            <w:gridSpan w:val="2"/>
            <w:tcBorders>
              <w:top w:val="single" w:sz="6" w:space="0" w:color="auto"/>
              <w:left w:val="single" w:sz="6" w:space="0" w:color="auto"/>
              <w:bottom w:val="single" w:sz="6" w:space="0" w:color="auto"/>
              <w:right w:val="single" w:sz="6" w:space="0" w:color="auto"/>
            </w:tcBorders>
          </w:tcPr>
          <w:p w:rsidR="00F84977" w:rsidRPr="00F84977" w:rsidRDefault="00F84977" w:rsidP="009B64EF">
            <w:pPr>
              <w:pStyle w:val="ConsPlusCell"/>
              <w:widowControl/>
              <w:spacing w:line="276" w:lineRule="auto"/>
              <w:jc w:val="center"/>
              <w:rPr>
                <w:rFonts w:ascii="Times New Roman" w:hAnsi="Times New Roman" w:cs="Times New Roman"/>
                <w:sz w:val="24"/>
                <w:szCs w:val="24"/>
              </w:rPr>
            </w:pPr>
            <w:r w:rsidRPr="00F84977">
              <w:rPr>
                <w:rFonts w:ascii="Times New Roman" w:hAnsi="Times New Roman" w:cs="Times New Roman"/>
                <w:sz w:val="24"/>
                <w:szCs w:val="24"/>
              </w:rPr>
              <w:t>26,40</w:t>
            </w:r>
          </w:p>
        </w:tc>
        <w:tc>
          <w:tcPr>
            <w:tcW w:w="6135" w:type="dxa"/>
            <w:tcBorders>
              <w:top w:val="single" w:sz="6" w:space="0" w:color="auto"/>
              <w:left w:val="single" w:sz="6" w:space="0" w:color="auto"/>
              <w:bottom w:val="single" w:sz="6" w:space="0" w:color="auto"/>
              <w:right w:val="single" w:sz="6" w:space="0" w:color="auto"/>
            </w:tcBorders>
          </w:tcPr>
          <w:p w:rsidR="00F84977" w:rsidRPr="00F84977" w:rsidRDefault="00F84977" w:rsidP="00F84977">
            <w:pPr>
              <w:suppressAutoHyphens w:val="0"/>
              <w:autoSpaceDE w:val="0"/>
              <w:adjustRightInd w:val="0"/>
              <w:spacing w:line="276" w:lineRule="auto"/>
              <w:jc w:val="center"/>
              <w:rPr>
                <w:sz w:val="24"/>
                <w:szCs w:val="24"/>
              </w:rPr>
            </w:pPr>
          </w:p>
        </w:tc>
      </w:tr>
      <w:tr w:rsidR="00F84977" w:rsidRPr="00B32AFE" w:rsidTr="00035B00">
        <w:trPr>
          <w:cantSplit/>
          <w:trHeight w:val="112"/>
        </w:trPr>
        <w:tc>
          <w:tcPr>
            <w:tcW w:w="731" w:type="dxa"/>
            <w:gridSpan w:val="2"/>
            <w:tcBorders>
              <w:top w:val="single" w:sz="6" w:space="0" w:color="auto"/>
              <w:left w:val="single" w:sz="6" w:space="0" w:color="auto"/>
              <w:bottom w:val="single" w:sz="6" w:space="0" w:color="auto"/>
              <w:right w:val="single" w:sz="6" w:space="0" w:color="auto"/>
            </w:tcBorders>
            <w:hideMark/>
          </w:tcPr>
          <w:p w:rsidR="00F84977" w:rsidRPr="00B32AFE" w:rsidRDefault="00F84977" w:rsidP="00DF48F6">
            <w:pPr>
              <w:pStyle w:val="ConsPlusCell"/>
              <w:widowControl/>
              <w:spacing w:line="276" w:lineRule="auto"/>
              <w:rPr>
                <w:rFonts w:ascii="Times New Roman" w:hAnsi="Times New Roman" w:cs="Times New Roman"/>
                <w:sz w:val="24"/>
                <w:szCs w:val="24"/>
              </w:rPr>
            </w:pPr>
            <w:r w:rsidRPr="00B32AFE">
              <w:rPr>
                <w:rFonts w:ascii="Times New Roman" w:hAnsi="Times New Roman" w:cs="Times New Roman"/>
                <w:sz w:val="24"/>
                <w:szCs w:val="24"/>
              </w:rPr>
              <w:t>2</w:t>
            </w:r>
            <w:r>
              <w:rPr>
                <w:rFonts w:ascii="Times New Roman" w:hAnsi="Times New Roman" w:cs="Times New Roman"/>
                <w:sz w:val="24"/>
                <w:szCs w:val="24"/>
              </w:rPr>
              <w:t>1</w:t>
            </w:r>
            <w:r w:rsidRPr="00B32AFE">
              <w:rPr>
                <w:rFonts w:ascii="Times New Roman" w:hAnsi="Times New Roman" w:cs="Times New Roman"/>
                <w:sz w:val="24"/>
                <w:szCs w:val="24"/>
              </w:rPr>
              <w:t>.1.</w:t>
            </w:r>
          </w:p>
        </w:tc>
        <w:tc>
          <w:tcPr>
            <w:tcW w:w="3277" w:type="dxa"/>
            <w:tcBorders>
              <w:top w:val="single" w:sz="6" w:space="0" w:color="auto"/>
              <w:left w:val="single" w:sz="6" w:space="0" w:color="auto"/>
              <w:bottom w:val="single" w:sz="6" w:space="0" w:color="auto"/>
              <w:right w:val="single" w:sz="6" w:space="0" w:color="auto"/>
            </w:tcBorders>
            <w:hideMark/>
          </w:tcPr>
          <w:p w:rsidR="00F84977" w:rsidRPr="00B32AFE" w:rsidRDefault="00F84977" w:rsidP="002B16B2">
            <w:pPr>
              <w:pStyle w:val="ConsPlusCell"/>
              <w:widowControl/>
              <w:spacing w:line="276" w:lineRule="auto"/>
              <w:jc w:val="both"/>
              <w:rPr>
                <w:rFonts w:ascii="Times New Roman" w:hAnsi="Times New Roman" w:cs="Times New Roman"/>
                <w:sz w:val="24"/>
                <w:szCs w:val="24"/>
              </w:rPr>
            </w:pPr>
            <w:r w:rsidRPr="00B32AFE">
              <w:rPr>
                <w:rFonts w:ascii="Times New Roman" w:hAnsi="Times New Roman" w:cs="Times New Roman"/>
                <w:sz w:val="24"/>
                <w:szCs w:val="24"/>
              </w:rPr>
              <w:t>в том числе введенная в</w:t>
            </w:r>
            <w:r w:rsidR="002B16B2">
              <w:rPr>
                <w:rFonts w:ascii="Times New Roman" w:hAnsi="Times New Roman" w:cs="Times New Roman"/>
                <w:sz w:val="24"/>
                <w:szCs w:val="24"/>
              </w:rPr>
              <w:t> </w:t>
            </w:r>
            <w:r w:rsidRPr="00B32AFE">
              <w:rPr>
                <w:rFonts w:ascii="Times New Roman" w:hAnsi="Times New Roman" w:cs="Times New Roman"/>
                <w:sz w:val="24"/>
                <w:szCs w:val="24"/>
              </w:rPr>
              <w:t>действие за год</w:t>
            </w:r>
          </w:p>
        </w:tc>
        <w:tc>
          <w:tcPr>
            <w:tcW w:w="1263" w:type="dxa"/>
            <w:tcBorders>
              <w:top w:val="single" w:sz="6" w:space="0" w:color="auto"/>
              <w:left w:val="single" w:sz="6" w:space="0" w:color="auto"/>
              <w:bottom w:val="single" w:sz="6" w:space="0" w:color="auto"/>
              <w:right w:val="single" w:sz="6" w:space="0" w:color="auto"/>
            </w:tcBorders>
            <w:hideMark/>
          </w:tcPr>
          <w:p w:rsidR="00F84977" w:rsidRPr="00B32AFE" w:rsidRDefault="00F84977" w:rsidP="00F84977">
            <w:pPr>
              <w:pStyle w:val="ConsPlusCell"/>
              <w:widowControl/>
              <w:spacing w:line="276" w:lineRule="auto"/>
              <w:jc w:val="center"/>
              <w:rPr>
                <w:rFonts w:ascii="Times New Roman" w:hAnsi="Times New Roman" w:cs="Times New Roman"/>
                <w:sz w:val="24"/>
                <w:szCs w:val="24"/>
              </w:rPr>
            </w:pPr>
            <w:r w:rsidRPr="00B32AFE">
              <w:rPr>
                <w:rFonts w:ascii="Times New Roman" w:hAnsi="Times New Roman" w:cs="Times New Roman"/>
                <w:sz w:val="24"/>
                <w:szCs w:val="24"/>
              </w:rPr>
              <w:t>кв. м.</w:t>
            </w:r>
          </w:p>
        </w:tc>
        <w:tc>
          <w:tcPr>
            <w:tcW w:w="1318" w:type="dxa"/>
            <w:tcBorders>
              <w:top w:val="single" w:sz="6" w:space="0" w:color="auto"/>
              <w:left w:val="single" w:sz="6" w:space="0" w:color="auto"/>
              <w:bottom w:val="single" w:sz="6" w:space="0" w:color="auto"/>
              <w:right w:val="single" w:sz="6" w:space="0" w:color="auto"/>
            </w:tcBorders>
          </w:tcPr>
          <w:p w:rsidR="00F84977" w:rsidRPr="00F84977" w:rsidRDefault="00F84977" w:rsidP="009B64EF">
            <w:pPr>
              <w:pStyle w:val="ConsPlusCell"/>
              <w:widowControl/>
              <w:spacing w:line="276" w:lineRule="auto"/>
              <w:jc w:val="center"/>
              <w:rPr>
                <w:rFonts w:ascii="Times New Roman" w:hAnsi="Times New Roman" w:cs="Times New Roman"/>
                <w:sz w:val="24"/>
                <w:szCs w:val="24"/>
              </w:rPr>
            </w:pPr>
            <w:r w:rsidRPr="00F84977">
              <w:rPr>
                <w:rFonts w:ascii="Times New Roman" w:hAnsi="Times New Roman" w:cs="Times New Roman"/>
                <w:sz w:val="24"/>
                <w:szCs w:val="24"/>
              </w:rPr>
              <w:t>0,25</w:t>
            </w:r>
          </w:p>
        </w:tc>
        <w:tc>
          <w:tcPr>
            <w:tcW w:w="1775" w:type="dxa"/>
            <w:gridSpan w:val="2"/>
            <w:tcBorders>
              <w:top w:val="single" w:sz="6" w:space="0" w:color="auto"/>
              <w:left w:val="single" w:sz="6" w:space="0" w:color="auto"/>
              <w:bottom w:val="single" w:sz="6" w:space="0" w:color="auto"/>
              <w:right w:val="single" w:sz="6" w:space="0" w:color="auto"/>
            </w:tcBorders>
          </w:tcPr>
          <w:p w:rsidR="00F84977" w:rsidRPr="00F84977" w:rsidRDefault="00F84977" w:rsidP="009B64EF">
            <w:pPr>
              <w:pStyle w:val="ConsPlusCell"/>
              <w:widowControl/>
              <w:spacing w:line="276" w:lineRule="auto"/>
              <w:jc w:val="center"/>
              <w:rPr>
                <w:rFonts w:ascii="Times New Roman" w:hAnsi="Times New Roman" w:cs="Times New Roman"/>
                <w:sz w:val="24"/>
                <w:szCs w:val="24"/>
              </w:rPr>
            </w:pPr>
            <w:r w:rsidRPr="00F84977">
              <w:rPr>
                <w:rFonts w:ascii="Times New Roman" w:hAnsi="Times New Roman" w:cs="Times New Roman"/>
                <w:sz w:val="24"/>
                <w:szCs w:val="24"/>
              </w:rPr>
              <w:t>0,22</w:t>
            </w:r>
          </w:p>
        </w:tc>
        <w:tc>
          <w:tcPr>
            <w:tcW w:w="6135" w:type="dxa"/>
            <w:tcBorders>
              <w:top w:val="single" w:sz="6" w:space="0" w:color="auto"/>
              <w:left w:val="single" w:sz="6" w:space="0" w:color="auto"/>
              <w:bottom w:val="single" w:sz="6" w:space="0" w:color="auto"/>
              <w:right w:val="single" w:sz="6" w:space="0" w:color="auto"/>
            </w:tcBorders>
          </w:tcPr>
          <w:p w:rsidR="00F84977" w:rsidRPr="0042013D" w:rsidRDefault="00F84977" w:rsidP="009B64EF">
            <w:pPr>
              <w:pStyle w:val="ConsPlusCell"/>
              <w:widowControl/>
              <w:spacing w:line="276" w:lineRule="auto"/>
              <w:jc w:val="center"/>
              <w:rPr>
                <w:rFonts w:ascii="Times New Roman" w:hAnsi="Times New Roman" w:cs="Times New Roman"/>
                <w:sz w:val="24"/>
                <w:szCs w:val="24"/>
                <w:highlight w:val="green"/>
              </w:rPr>
            </w:pPr>
          </w:p>
        </w:tc>
      </w:tr>
      <w:tr w:rsidR="00C2076E" w:rsidRPr="00B32AFE" w:rsidTr="00035B00">
        <w:trPr>
          <w:cantSplit/>
          <w:trHeight w:val="169"/>
        </w:trPr>
        <w:tc>
          <w:tcPr>
            <w:tcW w:w="731" w:type="dxa"/>
            <w:gridSpan w:val="2"/>
            <w:tcBorders>
              <w:top w:val="single" w:sz="6" w:space="0" w:color="auto"/>
              <w:left w:val="single" w:sz="6" w:space="0" w:color="auto"/>
              <w:bottom w:val="single" w:sz="6" w:space="0" w:color="auto"/>
              <w:right w:val="single" w:sz="6" w:space="0" w:color="auto"/>
            </w:tcBorders>
            <w:hideMark/>
          </w:tcPr>
          <w:p w:rsidR="00C2076E" w:rsidRPr="00B32AFE" w:rsidRDefault="00C2076E" w:rsidP="00DF48F6">
            <w:pPr>
              <w:pStyle w:val="ConsPlusCell"/>
              <w:widowControl/>
              <w:spacing w:line="276" w:lineRule="auto"/>
              <w:rPr>
                <w:rFonts w:ascii="Times New Roman" w:hAnsi="Times New Roman" w:cs="Times New Roman"/>
                <w:sz w:val="24"/>
                <w:szCs w:val="24"/>
              </w:rPr>
            </w:pPr>
            <w:r w:rsidRPr="00B32AFE">
              <w:rPr>
                <w:rFonts w:ascii="Times New Roman" w:hAnsi="Times New Roman" w:cs="Times New Roman"/>
                <w:sz w:val="24"/>
                <w:szCs w:val="24"/>
              </w:rPr>
              <w:t>2</w:t>
            </w:r>
            <w:r w:rsidR="00974701">
              <w:rPr>
                <w:rFonts w:ascii="Times New Roman" w:hAnsi="Times New Roman" w:cs="Times New Roman"/>
                <w:sz w:val="24"/>
                <w:szCs w:val="24"/>
              </w:rPr>
              <w:t>2</w:t>
            </w:r>
            <w:r w:rsidRPr="00B32AFE">
              <w:rPr>
                <w:rFonts w:ascii="Times New Roman" w:hAnsi="Times New Roman" w:cs="Times New Roman"/>
                <w:sz w:val="24"/>
                <w:szCs w:val="24"/>
              </w:rPr>
              <w:t>.</w:t>
            </w:r>
          </w:p>
        </w:tc>
        <w:tc>
          <w:tcPr>
            <w:tcW w:w="3277" w:type="dxa"/>
            <w:tcBorders>
              <w:top w:val="single" w:sz="6" w:space="0" w:color="auto"/>
              <w:left w:val="single" w:sz="6" w:space="0" w:color="auto"/>
              <w:bottom w:val="single" w:sz="6" w:space="0" w:color="auto"/>
              <w:right w:val="single" w:sz="6" w:space="0" w:color="auto"/>
            </w:tcBorders>
            <w:hideMark/>
          </w:tcPr>
          <w:p w:rsidR="00C2076E" w:rsidRPr="00B32AFE" w:rsidRDefault="00C2076E" w:rsidP="002B16B2">
            <w:pPr>
              <w:pStyle w:val="ConsPlusCell"/>
              <w:widowControl/>
              <w:spacing w:line="276" w:lineRule="auto"/>
              <w:jc w:val="both"/>
              <w:rPr>
                <w:rFonts w:ascii="Times New Roman" w:hAnsi="Times New Roman" w:cs="Times New Roman"/>
                <w:sz w:val="24"/>
                <w:szCs w:val="24"/>
              </w:rPr>
            </w:pPr>
            <w:r w:rsidRPr="00B32AFE">
              <w:rPr>
                <w:rFonts w:ascii="Times New Roman" w:hAnsi="Times New Roman" w:cs="Times New Roman"/>
                <w:sz w:val="24"/>
                <w:szCs w:val="24"/>
              </w:rPr>
              <w:t>Объем жилищного строительства, предусмотренный в</w:t>
            </w:r>
            <w:r w:rsidR="002B16B2">
              <w:rPr>
                <w:rFonts w:ascii="Times New Roman" w:hAnsi="Times New Roman" w:cs="Times New Roman"/>
                <w:sz w:val="24"/>
                <w:szCs w:val="24"/>
              </w:rPr>
              <w:t> </w:t>
            </w:r>
            <w:r w:rsidRPr="00B32AFE">
              <w:rPr>
                <w:rFonts w:ascii="Times New Roman" w:hAnsi="Times New Roman" w:cs="Times New Roman"/>
                <w:sz w:val="24"/>
                <w:szCs w:val="24"/>
              </w:rPr>
              <w:t>соответствии с выданными разрешениями на</w:t>
            </w:r>
            <w:r w:rsidR="002B16B2">
              <w:rPr>
                <w:rFonts w:ascii="Times New Roman" w:hAnsi="Times New Roman" w:cs="Times New Roman"/>
                <w:sz w:val="24"/>
                <w:szCs w:val="24"/>
              </w:rPr>
              <w:t> </w:t>
            </w:r>
            <w:r w:rsidRPr="00B32AFE">
              <w:rPr>
                <w:rFonts w:ascii="Times New Roman" w:hAnsi="Times New Roman" w:cs="Times New Roman"/>
                <w:sz w:val="24"/>
                <w:szCs w:val="24"/>
              </w:rPr>
              <w:t>строительство жилых зданий:</w:t>
            </w:r>
          </w:p>
        </w:tc>
        <w:tc>
          <w:tcPr>
            <w:tcW w:w="1263" w:type="dxa"/>
            <w:tcBorders>
              <w:top w:val="single" w:sz="6" w:space="0" w:color="auto"/>
              <w:left w:val="single" w:sz="6" w:space="0" w:color="auto"/>
              <w:bottom w:val="single" w:sz="6" w:space="0" w:color="auto"/>
              <w:right w:val="single" w:sz="6" w:space="0" w:color="auto"/>
            </w:tcBorders>
          </w:tcPr>
          <w:p w:rsidR="00C2076E" w:rsidRPr="00B32AFE" w:rsidRDefault="00C2076E" w:rsidP="00B32AFE">
            <w:pPr>
              <w:pStyle w:val="ConsPlusCell"/>
              <w:widowControl/>
              <w:spacing w:line="276" w:lineRule="auto"/>
              <w:jc w:val="both"/>
              <w:rPr>
                <w:rFonts w:ascii="Times New Roman" w:hAnsi="Times New Roman" w:cs="Times New Roman"/>
                <w:sz w:val="24"/>
                <w:szCs w:val="24"/>
              </w:rPr>
            </w:pPr>
          </w:p>
        </w:tc>
        <w:tc>
          <w:tcPr>
            <w:tcW w:w="1318" w:type="dxa"/>
            <w:tcBorders>
              <w:top w:val="single" w:sz="6" w:space="0" w:color="auto"/>
              <w:left w:val="single" w:sz="6" w:space="0" w:color="auto"/>
              <w:bottom w:val="single" w:sz="6" w:space="0" w:color="auto"/>
              <w:right w:val="single" w:sz="6" w:space="0" w:color="auto"/>
            </w:tcBorders>
          </w:tcPr>
          <w:p w:rsidR="00C2076E" w:rsidRPr="00B32AFE" w:rsidRDefault="00C2076E" w:rsidP="00B32AFE">
            <w:pPr>
              <w:pStyle w:val="ConsPlusCell"/>
              <w:widowControl/>
              <w:spacing w:line="276" w:lineRule="auto"/>
              <w:jc w:val="both"/>
              <w:rPr>
                <w:rFonts w:ascii="Times New Roman" w:hAnsi="Times New Roman" w:cs="Times New Roman"/>
                <w:sz w:val="24"/>
                <w:szCs w:val="24"/>
              </w:rPr>
            </w:pPr>
          </w:p>
        </w:tc>
        <w:tc>
          <w:tcPr>
            <w:tcW w:w="1775" w:type="dxa"/>
            <w:gridSpan w:val="2"/>
            <w:tcBorders>
              <w:top w:val="single" w:sz="6" w:space="0" w:color="auto"/>
              <w:left w:val="single" w:sz="6" w:space="0" w:color="auto"/>
              <w:bottom w:val="single" w:sz="6" w:space="0" w:color="auto"/>
              <w:right w:val="single" w:sz="6" w:space="0" w:color="auto"/>
            </w:tcBorders>
          </w:tcPr>
          <w:p w:rsidR="00C2076E" w:rsidRPr="00B32AFE" w:rsidRDefault="00C2076E" w:rsidP="00B32AFE">
            <w:pPr>
              <w:pStyle w:val="ConsPlusCell"/>
              <w:widowControl/>
              <w:spacing w:line="276" w:lineRule="auto"/>
              <w:jc w:val="both"/>
              <w:rPr>
                <w:rFonts w:ascii="Times New Roman" w:hAnsi="Times New Roman" w:cs="Times New Roman"/>
                <w:sz w:val="24"/>
                <w:szCs w:val="24"/>
              </w:rPr>
            </w:pPr>
          </w:p>
        </w:tc>
        <w:tc>
          <w:tcPr>
            <w:tcW w:w="6135" w:type="dxa"/>
            <w:tcBorders>
              <w:top w:val="single" w:sz="6" w:space="0" w:color="auto"/>
              <w:left w:val="single" w:sz="6" w:space="0" w:color="auto"/>
              <w:bottom w:val="single" w:sz="6" w:space="0" w:color="auto"/>
              <w:right w:val="single" w:sz="6" w:space="0" w:color="auto"/>
            </w:tcBorders>
          </w:tcPr>
          <w:p w:rsidR="00C2076E" w:rsidRPr="00B32AFE" w:rsidRDefault="00C2076E" w:rsidP="00B32AFE">
            <w:pPr>
              <w:pStyle w:val="ConsPlusCell"/>
              <w:widowControl/>
              <w:spacing w:line="276" w:lineRule="auto"/>
              <w:jc w:val="center"/>
              <w:rPr>
                <w:rFonts w:ascii="Times New Roman" w:hAnsi="Times New Roman" w:cs="Times New Roman"/>
                <w:sz w:val="24"/>
                <w:szCs w:val="24"/>
              </w:rPr>
            </w:pPr>
            <w:r w:rsidRPr="00B32AFE">
              <w:rPr>
                <w:rFonts w:ascii="Times New Roman" w:hAnsi="Times New Roman" w:cs="Times New Roman"/>
                <w:sz w:val="24"/>
                <w:szCs w:val="24"/>
              </w:rPr>
              <w:t>-</w:t>
            </w:r>
          </w:p>
        </w:tc>
      </w:tr>
      <w:tr w:rsidR="000D0DAD" w:rsidRPr="00B32AFE" w:rsidTr="00035B00">
        <w:trPr>
          <w:cantSplit/>
          <w:trHeight w:val="169"/>
        </w:trPr>
        <w:tc>
          <w:tcPr>
            <w:tcW w:w="731" w:type="dxa"/>
            <w:gridSpan w:val="2"/>
            <w:tcBorders>
              <w:top w:val="single" w:sz="6" w:space="0" w:color="auto"/>
              <w:left w:val="single" w:sz="6" w:space="0" w:color="auto"/>
              <w:bottom w:val="single" w:sz="6" w:space="0" w:color="auto"/>
              <w:right w:val="single" w:sz="6" w:space="0" w:color="auto"/>
            </w:tcBorders>
            <w:hideMark/>
          </w:tcPr>
          <w:p w:rsidR="000D0DAD" w:rsidRPr="00B32AFE" w:rsidRDefault="000D0DAD" w:rsidP="00DF48F6">
            <w:pPr>
              <w:pStyle w:val="ConsPlusCell"/>
              <w:widowControl/>
              <w:spacing w:line="276" w:lineRule="auto"/>
              <w:rPr>
                <w:rFonts w:ascii="Times New Roman" w:hAnsi="Times New Roman" w:cs="Times New Roman"/>
                <w:sz w:val="24"/>
                <w:szCs w:val="24"/>
              </w:rPr>
            </w:pPr>
            <w:r w:rsidRPr="00B32AFE">
              <w:rPr>
                <w:rFonts w:ascii="Times New Roman" w:hAnsi="Times New Roman" w:cs="Times New Roman"/>
                <w:sz w:val="24"/>
                <w:szCs w:val="24"/>
              </w:rPr>
              <w:t>2</w:t>
            </w:r>
            <w:r>
              <w:rPr>
                <w:rFonts w:ascii="Times New Roman" w:hAnsi="Times New Roman" w:cs="Times New Roman"/>
                <w:sz w:val="24"/>
                <w:szCs w:val="24"/>
              </w:rPr>
              <w:t>2</w:t>
            </w:r>
            <w:r w:rsidRPr="00B32AFE">
              <w:rPr>
                <w:rFonts w:ascii="Times New Roman" w:hAnsi="Times New Roman" w:cs="Times New Roman"/>
                <w:sz w:val="24"/>
                <w:szCs w:val="24"/>
              </w:rPr>
              <w:t>.1.</w:t>
            </w:r>
          </w:p>
        </w:tc>
        <w:tc>
          <w:tcPr>
            <w:tcW w:w="3277" w:type="dxa"/>
            <w:tcBorders>
              <w:top w:val="single" w:sz="6" w:space="0" w:color="auto"/>
              <w:left w:val="single" w:sz="6" w:space="0" w:color="auto"/>
              <w:bottom w:val="single" w:sz="6" w:space="0" w:color="auto"/>
              <w:right w:val="single" w:sz="6" w:space="0" w:color="auto"/>
            </w:tcBorders>
            <w:hideMark/>
          </w:tcPr>
          <w:p w:rsidR="000D0DAD" w:rsidRPr="000D0DAD" w:rsidRDefault="000D0DAD" w:rsidP="009B64EF">
            <w:pPr>
              <w:pStyle w:val="ConsPlusCell"/>
              <w:widowControl/>
              <w:spacing w:line="276" w:lineRule="auto"/>
              <w:rPr>
                <w:rFonts w:ascii="Times New Roman" w:hAnsi="Times New Roman" w:cs="Times New Roman"/>
                <w:sz w:val="24"/>
                <w:szCs w:val="24"/>
              </w:rPr>
            </w:pPr>
            <w:r w:rsidRPr="000D0DAD">
              <w:rPr>
                <w:rFonts w:ascii="Times New Roman" w:hAnsi="Times New Roman" w:cs="Times New Roman"/>
                <w:sz w:val="24"/>
                <w:szCs w:val="24"/>
              </w:rPr>
              <w:t>общая площадь жилых помещений</w:t>
            </w:r>
          </w:p>
        </w:tc>
        <w:tc>
          <w:tcPr>
            <w:tcW w:w="1263" w:type="dxa"/>
            <w:tcBorders>
              <w:top w:val="single" w:sz="6" w:space="0" w:color="auto"/>
              <w:left w:val="single" w:sz="6" w:space="0" w:color="auto"/>
              <w:bottom w:val="single" w:sz="6" w:space="0" w:color="auto"/>
              <w:right w:val="single" w:sz="6" w:space="0" w:color="auto"/>
            </w:tcBorders>
            <w:hideMark/>
          </w:tcPr>
          <w:p w:rsidR="000D0DAD" w:rsidRPr="000D0DAD" w:rsidRDefault="000D0DAD" w:rsidP="000D0DAD">
            <w:pPr>
              <w:pStyle w:val="ConsPlusCell"/>
              <w:widowControl/>
              <w:spacing w:line="276" w:lineRule="auto"/>
              <w:jc w:val="center"/>
              <w:rPr>
                <w:rFonts w:ascii="Times New Roman" w:hAnsi="Times New Roman" w:cs="Times New Roman"/>
                <w:sz w:val="24"/>
                <w:szCs w:val="24"/>
              </w:rPr>
            </w:pPr>
            <w:r w:rsidRPr="000D0DAD">
              <w:rPr>
                <w:rFonts w:ascii="Times New Roman" w:hAnsi="Times New Roman" w:cs="Times New Roman"/>
                <w:sz w:val="24"/>
                <w:szCs w:val="24"/>
              </w:rPr>
              <w:t>кв. м.</w:t>
            </w:r>
          </w:p>
        </w:tc>
        <w:tc>
          <w:tcPr>
            <w:tcW w:w="1318" w:type="dxa"/>
            <w:tcBorders>
              <w:top w:val="single" w:sz="6" w:space="0" w:color="auto"/>
              <w:left w:val="single" w:sz="6" w:space="0" w:color="auto"/>
              <w:bottom w:val="single" w:sz="6" w:space="0" w:color="auto"/>
              <w:right w:val="single" w:sz="6" w:space="0" w:color="auto"/>
            </w:tcBorders>
          </w:tcPr>
          <w:p w:rsidR="000D0DAD" w:rsidRPr="000D0DAD" w:rsidRDefault="000D0DAD" w:rsidP="009B64EF">
            <w:pPr>
              <w:pStyle w:val="ConsPlusCell"/>
              <w:widowControl/>
              <w:spacing w:line="276" w:lineRule="auto"/>
              <w:jc w:val="center"/>
              <w:rPr>
                <w:rFonts w:ascii="Times New Roman" w:hAnsi="Times New Roman" w:cs="Times New Roman"/>
                <w:sz w:val="24"/>
                <w:szCs w:val="24"/>
              </w:rPr>
            </w:pPr>
            <w:r w:rsidRPr="000D0DAD">
              <w:rPr>
                <w:rFonts w:ascii="Times New Roman" w:hAnsi="Times New Roman" w:cs="Times New Roman"/>
                <w:sz w:val="24"/>
                <w:szCs w:val="24"/>
              </w:rPr>
              <w:t>41620,0</w:t>
            </w:r>
          </w:p>
        </w:tc>
        <w:tc>
          <w:tcPr>
            <w:tcW w:w="1775" w:type="dxa"/>
            <w:gridSpan w:val="2"/>
            <w:tcBorders>
              <w:top w:val="single" w:sz="6" w:space="0" w:color="auto"/>
              <w:left w:val="single" w:sz="6" w:space="0" w:color="auto"/>
              <w:bottom w:val="single" w:sz="6" w:space="0" w:color="auto"/>
              <w:right w:val="single" w:sz="6" w:space="0" w:color="auto"/>
            </w:tcBorders>
          </w:tcPr>
          <w:p w:rsidR="000D0DAD" w:rsidRPr="000D0DAD" w:rsidRDefault="000D0DAD" w:rsidP="009B64EF">
            <w:pPr>
              <w:pStyle w:val="ConsPlusCell"/>
              <w:widowControl/>
              <w:spacing w:line="276" w:lineRule="auto"/>
              <w:jc w:val="center"/>
              <w:rPr>
                <w:rFonts w:ascii="Times New Roman" w:hAnsi="Times New Roman" w:cs="Times New Roman"/>
                <w:sz w:val="24"/>
                <w:szCs w:val="24"/>
              </w:rPr>
            </w:pPr>
            <w:r w:rsidRPr="000D0DAD">
              <w:rPr>
                <w:rFonts w:ascii="Times New Roman" w:hAnsi="Times New Roman" w:cs="Times New Roman"/>
                <w:sz w:val="24"/>
                <w:szCs w:val="24"/>
              </w:rPr>
              <w:t>42260,0</w:t>
            </w:r>
          </w:p>
        </w:tc>
        <w:tc>
          <w:tcPr>
            <w:tcW w:w="6135" w:type="dxa"/>
            <w:tcBorders>
              <w:top w:val="single" w:sz="6" w:space="0" w:color="auto"/>
              <w:left w:val="single" w:sz="6" w:space="0" w:color="auto"/>
              <w:bottom w:val="single" w:sz="6" w:space="0" w:color="auto"/>
              <w:right w:val="single" w:sz="6" w:space="0" w:color="auto"/>
            </w:tcBorders>
          </w:tcPr>
          <w:p w:rsidR="000D0DAD" w:rsidRPr="000D0DAD" w:rsidRDefault="000D0DAD" w:rsidP="009B64EF">
            <w:pPr>
              <w:pStyle w:val="ConsPlusCell"/>
              <w:widowControl/>
              <w:spacing w:line="276" w:lineRule="auto"/>
              <w:rPr>
                <w:rFonts w:ascii="Times New Roman" w:hAnsi="Times New Roman" w:cs="Times New Roman"/>
                <w:sz w:val="24"/>
                <w:szCs w:val="24"/>
              </w:rPr>
            </w:pPr>
          </w:p>
        </w:tc>
      </w:tr>
      <w:tr w:rsidR="000D0DAD" w:rsidRPr="00B32AFE" w:rsidTr="00035B00">
        <w:trPr>
          <w:cantSplit/>
          <w:trHeight w:val="169"/>
        </w:trPr>
        <w:tc>
          <w:tcPr>
            <w:tcW w:w="731" w:type="dxa"/>
            <w:gridSpan w:val="2"/>
            <w:tcBorders>
              <w:top w:val="single" w:sz="6" w:space="0" w:color="auto"/>
              <w:left w:val="single" w:sz="6" w:space="0" w:color="auto"/>
              <w:bottom w:val="single" w:sz="6" w:space="0" w:color="auto"/>
              <w:right w:val="single" w:sz="6" w:space="0" w:color="auto"/>
            </w:tcBorders>
            <w:hideMark/>
          </w:tcPr>
          <w:p w:rsidR="000D0DAD" w:rsidRPr="00B32AFE" w:rsidRDefault="000D0DAD" w:rsidP="00DF48F6">
            <w:pPr>
              <w:pStyle w:val="ConsPlusCell"/>
              <w:widowControl/>
              <w:spacing w:line="276" w:lineRule="auto"/>
              <w:rPr>
                <w:rFonts w:ascii="Times New Roman" w:hAnsi="Times New Roman" w:cs="Times New Roman"/>
                <w:sz w:val="24"/>
                <w:szCs w:val="24"/>
              </w:rPr>
            </w:pPr>
            <w:r w:rsidRPr="00B32AFE">
              <w:rPr>
                <w:rFonts w:ascii="Times New Roman" w:hAnsi="Times New Roman" w:cs="Times New Roman"/>
                <w:sz w:val="24"/>
                <w:szCs w:val="24"/>
              </w:rPr>
              <w:lastRenderedPageBreak/>
              <w:t>2</w:t>
            </w:r>
            <w:r>
              <w:rPr>
                <w:rFonts w:ascii="Times New Roman" w:hAnsi="Times New Roman" w:cs="Times New Roman"/>
                <w:sz w:val="24"/>
                <w:szCs w:val="24"/>
              </w:rPr>
              <w:t>2</w:t>
            </w:r>
            <w:r w:rsidRPr="00B32AFE">
              <w:rPr>
                <w:rFonts w:ascii="Times New Roman" w:hAnsi="Times New Roman" w:cs="Times New Roman"/>
                <w:sz w:val="24"/>
                <w:szCs w:val="24"/>
              </w:rPr>
              <w:t>.2.</w:t>
            </w:r>
          </w:p>
        </w:tc>
        <w:tc>
          <w:tcPr>
            <w:tcW w:w="3277" w:type="dxa"/>
            <w:tcBorders>
              <w:top w:val="single" w:sz="6" w:space="0" w:color="auto"/>
              <w:left w:val="single" w:sz="6" w:space="0" w:color="auto"/>
              <w:bottom w:val="single" w:sz="6" w:space="0" w:color="auto"/>
              <w:right w:val="single" w:sz="6" w:space="0" w:color="auto"/>
            </w:tcBorders>
            <w:hideMark/>
          </w:tcPr>
          <w:p w:rsidR="000D0DAD" w:rsidRPr="000D0DAD" w:rsidRDefault="000D0DAD" w:rsidP="009B64EF">
            <w:pPr>
              <w:pStyle w:val="ConsPlusCell"/>
              <w:widowControl/>
              <w:spacing w:line="276" w:lineRule="auto"/>
              <w:rPr>
                <w:rFonts w:ascii="Times New Roman" w:hAnsi="Times New Roman" w:cs="Times New Roman"/>
                <w:sz w:val="24"/>
                <w:szCs w:val="24"/>
              </w:rPr>
            </w:pPr>
            <w:r w:rsidRPr="000D0DAD">
              <w:rPr>
                <w:rFonts w:ascii="Times New Roman" w:hAnsi="Times New Roman" w:cs="Times New Roman"/>
                <w:sz w:val="24"/>
                <w:szCs w:val="24"/>
              </w:rPr>
              <w:t>число жилых квартир</w:t>
            </w:r>
          </w:p>
        </w:tc>
        <w:tc>
          <w:tcPr>
            <w:tcW w:w="1263" w:type="dxa"/>
            <w:tcBorders>
              <w:top w:val="single" w:sz="6" w:space="0" w:color="auto"/>
              <w:left w:val="single" w:sz="6" w:space="0" w:color="auto"/>
              <w:bottom w:val="single" w:sz="6" w:space="0" w:color="auto"/>
              <w:right w:val="single" w:sz="6" w:space="0" w:color="auto"/>
            </w:tcBorders>
            <w:hideMark/>
          </w:tcPr>
          <w:p w:rsidR="000D0DAD" w:rsidRPr="000D0DAD" w:rsidRDefault="000D0DAD" w:rsidP="000D0DAD">
            <w:pPr>
              <w:pStyle w:val="ConsPlusCell"/>
              <w:widowControl/>
              <w:spacing w:line="276" w:lineRule="auto"/>
              <w:jc w:val="center"/>
              <w:rPr>
                <w:rFonts w:ascii="Times New Roman" w:hAnsi="Times New Roman" w:cs="Times New Roman"/>
                <w:sz w:val="24"/>
                <w:szCs w:val="24"/>
              </w:rPr>
            </w:pPr>
            <w:r w:rsidRPr="000D0DAD">
              <w:rPr>
                <w:rFonts w:ascii="Times New Roman" w:hAnsi="Times New Roman" w:cs="Times New Roman"/>
                <w:sz w:val="24"/>
                <w:szCs w:val="24"/>
              </w:rPr>
              <w:t>ед.</w:t>
            </w:r>
          </w:p>
        </w:tc>
        <w:tc>
          <w:tcPr>
            <w:tcW w:w="1318" w:type="dxa"/>
            <w:tcBorders>
              <w:top w:val="single" w:sz="6" w:space="0" w:color="auto"/>
              <w:left w:val="single" w:sz="6" w:space="0" w:color="auto"/>
              <w:bottom w:val="single" w:sz="6" w:space="0" w:color="auto"/>
              <w:right w:val="single" w:sz="6" w:space="0" w:color="auto"/>
            </w:tcBorders>
          </w:tcPr>
          <w:p w:rsidR="000D0DAD" w:rsidRPr="000D0DAD" w:rsidRDefault="000D0DAD" w:rsidP="009B64EF">
            <w:pPr>
              <w:pStyle w:val="ConsPlusCell"/>
              <w:widowControl/>
              <w:spacing w:line="276" w:lineRule="auto"/>
              <w:jc w:val="center"/>
              <w:rPr>
                <w:rFonts w:ascii="Times New Roman" w:hAnsi="Times New Roman" w:cs="Times New Roman"/>
                <w:sz w:val="24"/>
                <w:szCs w:val="24"/>
              </w:rPr>
            </w:pPr>
            <w:r w:rsidRPr="000D0DAD">
              <w:rPr>
                <w:rFonts w:ascii="Times New Roman" w:hAnsi="Times New Roman" w:cs="Times New Roman"/>
                <w:sz w:val="24"/>
                <w:szCs w:val="24"/>
              </w:rPr>
              <w:t>271</w:t>
            </w:r>
          </w:p>
        </w:tc>
        <w:tc>
          <w:tcPr>
            <w:tcW w:w="1775" w:type="dxa"/>
            <w:gridSpan w:val="2"/>
            <w:tcBorders>
              <w:top w:val="single" w:sz="6" w:space="0" w:color="auto"/>
              <w:left w:val="single" w:sz="6" w:space="0" w:color="auto"/>
              <w:bottom w:val="single" w:sz="6" w:space="0" w:color="auto"/>
              <w:right w:val="single" w:sz="6" w:space="0" w:color="auto"/>
            </w:tcBorders>
          </w:tcPr>
          <w:p w:rsidR="000D0DAD" w:rsidRPr="000D0DAD" w:rsidRDefault="000D0DAD" w:rsidP="009B64EF">
            <w:pPr>
              <w:pStyle w:val="ConsPlusCell"/>
              <w:widowControl/>
              <w:spacing w:line="276" w:lineRule="auto"/>
              <w:jc w:val="center"/>
              <w:rPr>
                <w:rFonts w:ascii="Times New Roman" w:hAnsi="Times New Roman" w:cs="Times New Roman"/>
                <w:sz w:val="24"/>
                <w:szCs w:val="24"/>
              </w:rPr>
            </w:pPr>
            <w:r w:rsidRPr="000D0DAD">
              <w:rPr>
                <w:rFonts w:ascii="Times New Roman" w:hAnsi="Times New Roman" w:cs="Times New Roman"/>
                <w:sz w:val="24"/>
                <w:szCs w:val="24"/>
              </w:rPr>
              <w:t>311</w:t>
            </w:r>
          </w:p>
        </w:tc>
        <w:tc>
          <w:tcPr>
            <w:tcW w:w="6135" w:type="dxa"/>
            <w:tcBorders>
              <w:top w:val="single" w:sz="6" w:space="0" w:color="auto"/>
              <w:left w:val="single" w:sz="6" w:space="0" w:color="auto"/>
              <w:bottom w:val="single" w:sz="6" w:space="0" w:color="auto"/>
              <w:right w:val="single" w:sz="6" w:space="0" w:color="auto"/>
            </w:tcBorders>
          </w:tcPr>
          <w:p w:rsidR="000D0DAD" w:rsidRPr="000D0DAD" w:rsidRDefault="000D0DAD" w:rsidP="009B64EF">
            <w:pPr>
              <w:pStyle w:val="ConsPlusCell"/>
              <w:widowControl/>
              <w:spacing w:line="276" w:lineRule="auto"/>
              <w:rPr>
                <w:rFonts w:ascii="Times New Roman" w:hAnsi="Times New Roman" w:cs="Times New Roman"/>
                <w:sz w:val="24"/>
                <w:szCs w:val="24"/>
              </w:rPr>
            </w:pPr>
          </w:p>
        </w:tc>
      </w:tr>
      <w:tr w:rsidR="00C2076E" w:rsidRPr="00B32AFE" w:rsidTr="00035B00">
        <w:trPr>
          <w:cantSplit/>
          <w:trHeight w:val="225"/>
        </w:trPr>
        <w:tc>
          <w:tcPr>
            <w:tcW w:w="731" w:type="dxa"/>
            <w:gridSpan w:val="2"/>
            <w:tcBorders>
              <w:top w:val="single" w:sz="6" w:space="0" w:color="auto"/>
              <w:left w:val="single" w:sz="6" w:space="0" w:color="auto"/>
              <w:bottom w:val="single" w:sz="6" w:space="0" w:color="auto"/>
              <w:right w:val="single" w:sz="6" w:space="0" w:color="auto"/>
            </w:tcBorders>
            <w:hideMark/>
          </w:tcPr>
          <w:p w:rsidR="00C2076E" w:rsidRPr="00B32AFE" w:rsidRDefault="00C2076E" w:rsidP="00DF48F6">
            <w:pPr>
              <w:pStyle w:val="ConsPlusCell"/>
              <w:widowControl/>
              <w:spacing w:line="276" w:lineRule="auto"/>
              <w:rPr>
                <w:rFonts w:ascii="Times New Roman" w:hAnsi="Times New Roman" w:cs="Times New Roman"/>
                <w:sz w:val="24"/>
                <w:szCs w:val="24"/>
              </w:rPr>
            </w:pPr>
            <w:r w:rsidRPr="00B32AFE">
              <w:rPr>
                <w:rFonts w:ascii="Times New Roman" w:hAnsi="Times New Roman" w:cs="Times New Roman"/>
                <w:sz w:val="24"/>
                <w:szCs w:val="24"/>
              </w:rPr>
              <w:t>2</w:t>
            </w:r>
            <w:r w:rsidR="000D0DAD">
              <w:rPr>
                <w:rFonts w:ascii="Times New Roman" w:hAnsi="Times New Roman" w:cs="Times New Roman"/>
                <w:sz w:val="24"/>
                <w:szCs w:val="24"/>
              </w:rPr>
              <w:t>3</w:t>
            </w:r>
            <w:r w:rsidRPr="00B32AFE">
              <w:rPr>
                <w:rFonts w:ascii="Times New Roman" w:hAnsi="Times New Roman" w:cs="Times New Roman"/>
                <w:sz w:val="24"/>
                <w:szCs w:val="24"/>
              </w:rPr>
              <w:t>.</w:t>
            </w:r>
          </w:p>
        </w:tc>
        <w:tc>
          <w:tcPr>
            <w:tcW w:w="3277" w:type="dxa"/>
            <w:tcBorders>
              <w:top w:val="single" w:sz="6" w:space="0" w:color="auto"/>
              <w:left w:val="single" w:sz="6" w:space="0" w:color="auto"/>
              <w:bottom w:val="single" w:sz="6" w:space="0" w:color="auto"/>
              <w:right w:val="single" w:sz="6" w:space="0" w:color="auto"/>
            </w:tcBorders>
            <w:hideMark/>
          </w:tcPr>
          <w:p w:rsidR="00C2076E" w:rsidRPr="00B32AFE" w:rsidRDefault="00C2076E" w:rsidP="002B16B2">
            <w:pPr>
              <w:pStyle w:val="ConsPlusCell"/>
              <w:widowControl/>
              <w:spacing w:line="276" w:lineRule="auto"/>
              <w:rPr>
                <w:rFonts w:ascii="Times New Roman" w:hAnsi="Times New Roman" w:cs="Times New Roman"/>
                <w:sz w:val="24"/>
                <w:szCs w:val="24"/>
              </w:rPr>
            </w:pPr>
            <w:r w:rsidRPr="00B32AFE">
              <w:rPr>
                <w:rFonts w:ascii="Times New Roman" w:hAnsi="Times New Roman" w:cs="Times New Roman"/>
                <w:sz w:val="24"/>
                <w:szCs w:val="24"/>
              </w:rPr>
              <w:t>Доля населения, проживающего в</w:t>
            </w:r>
            <w:r w:rsidR="002B16B2">
              <w:rPr>
                <w:rFonts w:ascii="Times New Roman" w:hAnsi="Times New Roman" w:cs="Times New Roman"/>
                <w:sz w:val="24"/>
                <w:szCs w:val="24"/>
              </w:rPr>
              <w:t> </w:t>
            </w:r>
            <w:r w:rsidRPr="00B32AFE">
              <w:rPr>
                <w:rFonts w:ascii="Times New Roman" w:hAnsi="Times New Roman" w:cs="Times New Roman"/>
                <w:sz w:val="24"/>
                <w:szCs w:val="24"/>
              </w:rPr>
              <w:t>многоквартирных домах, признанных в установленном порядке аварийными</w:t>
            </w:r>
          </w:p>
        </w:tc>
        <w:tc>
          <w:tcPr>
            <w:tcW w:w="1263" w:type="dxa"/>
            <w:tcBorders>
              <w:top w:val="single" w:sz="6" w:space="0" w:color="auto"/>
              <w:left w:val="single" w:sz="6" w:space="0" w:color="auto"/>
              <w:bottom w:val="single" w:sz="6" w:space="0" w:color="auto"/>
              <w:right w:val="single" w:sz="6" w:space="0" w:color="auto"/>
            </w:tcBorders>
            <w:hideMark/>
          </w:tcPr>
          <w:p w:rsidR="00C2076E" w:rsidRPr="00B32AFE" w:rsidRDefault="00C2076E" w:rsidP="00DF48F6">
            <w:pPr>
              <w:pStyle w:val="ConsPlusCell"/>
              <w:widowControl/>
              <w:spacing w:line="276" w:lineRule="auto"/>
              <w:jc w:val="center"/>
              <w:rPr>
                <w:rFonts w:ascii="Times New Roman" w:hAnsi="Times New Roman" w:cs="Times New Roman"/>
                <w:sz w:val="24"/>
                <w:szCs w:val="24"/>
              </w:rPr>
            </w:pPr>
            <w:r w:rsidRPr="00B32AFE">
              <w:rPr>
                <w:rFonts w:ascii="Times New Roman" w:hAnsi="Times New Roman" w:cs="Times New Roman"/>
                <w:sz w:val="24"/>
                <w:szCs w:val="24"/>
              </w:rPr>
              <w:t>%</w:t>
            </w:r>
          </w:p>
        </w:tc>
        <w:tc>
          <w:tcPr>
            <w:tcW w:w="1318" w:type="dxa"/>
            <w:tcBorders>
              <w:top w:val="single" w:sz="6" w:space="0" w:color="auto"/>
              <w:left w:val="single" w:sz="6" w:space="0" w:color="auto"/>
              <w:bottom w:val="single" w:sz="6" w:space="0" w:color="auto"/>
              <w:right w:val="single" w:sz="6" w:space="0" w:color="auto"/>
            </w:tcBorders>
          </w:tcPr>
          <w:p w:rsidR="00C2076E" w:rsidRPr="00B32AFE" w:rsidRDefault="00C2076E" w:rsidP="00DF48F6">
            <w:pPr>
              <w:pStyle w:val="ConsPlusCell"/>
              <w:widowControl/>
              <w:spacing w:line="276" w:lineRule="auto"/>
              <w:jc w:val="center"/>
              <w:rPr>
                <w:rFonts w:ascii="Times New Roman" w:hAnsi="Times New Roman" w:cs="Times New Roman"/>
                <w:sz w:val="24"/>
                <w:szCs w:val="24"/>
              </w:rPr>
            </w:pPr>
            <w:r w:rsidRPr="00B32AFE">
              <w:rPr>
                <w:rFonts w:ascii="Times New Roman" w:hAnsi="Times New Roman" w:cs="Times New Roman"/>
                <w:sz w:val="24"/>
                <w:szCs w:val="24"/>
              </w:rPr>
              <w:t>0</w:t>
            </w:r>
          </w:p>
        </w:tc>
        <w:tc>
          <w:tcPr>
            <w:tcW w:w="1775" w:type="dxa"/>
            <w:gridSpan w:val="2"/>
            <w:tcBorders>
              <w:top w:val="single" w:sz="6" w:space="0" w:color="auto"/>
              <w:left w:val="single" w:sz="6" w:space="0" w:color="auto"/>
              <w:bottom w:val="single" w:sz="6" w:space="0" w:color="auto"/>
              <w:right w:val="single" w:sz="6" w:space="0" w:color="auto"/>
            </w:tcBorders>
          </w:tcPr>
          <w:p w:rsidR="00C2076E" w:rsidRPr="00B32AFE" w:rsidRDefault="00C2076E" w:rsidP="00DF48F6">
            <w:pPr>
              <w:pStyle w:val="ConsPlusCell"/>
              <w:widowControl/>
              <w:spacing w:line="276" w:lineRule="auto"/>
              <w:jc w:val="center"/>
              <w:rPr>
                <w:rFonts w:ascii="Times New Roman" w:hAnsi="Times New Roman" w:cs="Times New Roman"/>
                <w:sz w:val="24"/>
                <w:szCs w:val="24"/>
              </w:rPr>
            </w:pPr>
            <w:r w:rsidRPr="00B32AFE">
              <w:rPr>
                <w:rFonts w:ascii="Times New Roman" w:hAnsi="Times New Roman" w:cs="Times New Roman"/>
                <w:sz w:val="24"/>
                <w:szCs w:val="24"/>
              </w:rPr>
              <w:t>0</w:t>
            </w:r>
          </w:p>
        </w:tc>
        <w:tc>
          <w:tcPr>
            <w:tcW w:w="6135" w:type="dxa"/>
            <w:tcBorders>
              <w:top w:val="single" w:sz="6" w:space="0" w:color="auto"/>
              <w:left w:val="single" w:sz="6" w:space="0" w:color="auto"/>
              <w:bottom w:val="single" w:sz="6" w:space="0" w:color="auto"/>
              <w:right w:val="single" w:sz="6" w:space="0" w:color="auto"/>
            </w:tcBorders>
          </w:tcPr>
          <w:p w:rsidR="00C2076E" w:rsidRPr="00B32AFE" w:rsidRDefault="00C2076E" w:rsidP="00DF48F6">
            <w:pPr>
              <w:spacing w:line="276" w:lineRule="auto"/>
              <w:jc w:val="center"/>
              <w:rPr>
                <w:sz w:val="24"/>
                <w:szCs w:val="24"/>
              </w:rPr>
            </w:pPr>
            <w:r w:rsidRPr="00B32AFE">
              <w:rPr>
                <w:sz w:val="24"/>
                <w:szCs w:val="24"/>
              </w:rPr>
              <w:t>-</w:t>
            </w:r>
          </w:p>
        </w:tc>
      </w:tr>
      <w:tr w:rsidR="00DF48F6" w:rsidRPr="00B32AFE" w:rsidTr="00035B00">
        <w:trPr>
          <w:cantSplit/>
          <w:trHeight w:val="225"/>
        </w:trPr>
        <w:tc>
          <w:tcPr>
            <w:tcW w:w="731" w:type="dxa"/>
            <w:gridSpan w:val="2"/>
            <w:tcBorders>
              <w:top w:val="single" w:sz="6" w:space="0" w:color="auto"/>
              <w:left w:val="single" w:sz="6" w:space="0" w:color="auto"/>
              <w:bottom w:val="single" w:sz="6" w:space="0" w:color="auto"/>
              <w:right w:val="single" w:sz="6" w:space="0" w:color="auto"/>
            </w:tcBorders>
            <w:hideMark/>
          </w:tcPr>
          <w:p w:rsidR="00DF48F6" w:rsidRPr="00B32AFE" w:rsidRDefault="00DF48F6" w:rsidP="00DF48F6">
            <w:pPr>
              <w:pStyle w:val="ConsPlusCell"/>
              <w:widowControl/>
              <w:spacing w:line="276" w:lineRule="auto"/>
              <w:rPr>
                <w:rFonts w:ascii="Times New Roman" w:hAnsi="Times New Roman" w:cs="Times New Roman"/>
                <w:sz w:val="24"/>
                <w:szCs w:val="24"/>
              </w:rPr>
            </w:pPr>
            <w:r w:rsidRPr="00B32AFE">
              <w:rPr>
                <w:rFonts w:ascii="Times New Roman" w:hAnsi="Times New Roman" w:cs="Times New Roman"/>
                <w:sz w:val="24"/>
                <w:szCs w:val="24"/>
              </w:rPr>
              <w:t>2</w:t>
            </w:r>
            <w:r>
              <w:rPr>
                <w:rFonts w:ascii="Times New Roman" w:hAnsi="Times New Roman" w:cs="Times New Roman"/>
                <w:sz w:val="24"/>
                <w:szCs w:val="24"/>
              </w:rPr>
              <w:t>4</w:t>
            </w:r>
            <w:r w:rsidRPr="00B32AFE">
              <w:rPr>
                <w:rFonts w:ascii="Times New Roman" w:hAnsi="Times New Roman" w:cs="Times New Roman"/>
                <w:sz w:val="24"/>
                <w:szCs w:val="24"/>
              </w:rPr>
              <w:t>.</w:t>
            </w:r>
          </w:p>
        </w:tc>
        <w:tc>
          <w:tcPr>
            <w:tcW w:w="3277" w:type="dxa"/>
            <w:tcBorders>
              <w:top w:val="single" w:sz="6" w:space="0" w:color="auto"/>
              <w:left w:val="single" w:sz="6" w:space="0" w:color="auto"/>
              <w:bottom w:val="single" w:sz="6" w:space="0" w:color="auto"/>
              <w:right w:val="single" w:sz="6" w:space="0" w:color="auto"/>
            </w:tcBorders>
            <w:hideMark/>
          </w:tcPr>
          <w:p w:rsidR="00DF48F6" w:rsidRPr="00B32AFE" w:rsidRDefault="00DF48F6" w:rsidP="00B32AFE">
            <w:pPr>
              <w:pStyle w:val="ConsPlusCell"/>
              <w:widowControl/>
              <w:spacing w:line="276" w:lineRule="auto"/>
              <w:jc w:val="both"/>
              <w:rPr>
                <w:rFonts w:ascii="Times New Roman" w:hAnsi="Times New Roman" w:cs="Times New Roman"/>
                <w:sz w:val="24"/>
                <w:szCs w:val="24"/>
              </w:rPr>
            </w:pPr>
            <w:r w:rsidRPr="00B32AFE">
              <w:rPr>
                <w:rFonts w:ascii="Times New Roman" w:hAnsi="Times New Roman" w:cs="Times New Roman"/>
                <w:sz w:val="24"/>
                <w:szCs w:val="24"/>
              </w:rPr>
              <w:t xml:space="preserve">Ввод в эксплуатацию жилья </w:t>
            </w:r>
            <w:r w:rsidRPr="00B32AFE">
              <w:rPr>
                <w:rFonts w:ascii="Times New Roman" w:hAnsi="Times New Roman" w:cs="Times New Roman"/>
                <w:sz w:val="24"/>
                <w:szCs w:val="24"/>
              </w:rPr>
              <w:br/>
              <w:t xml:space="preserve">за счет всех источников </w:t>
            </w:r>
            <w:r w:rsidRPr="00B32AFE">
              <w:rPr>
                <w:rFonts w:ascii="Times New Roman" w:hAnsi="Times New Roman" w:cs="Times New Roman"/>
                <w:sz w:val="24"/>
                <w:szCs w:val="24"/>
              </w:rPr>
              <w:br/>
              <w:t xml:space="preserve">финансирования </w:t>
            </w:r>
          </w:p>
        </w:tc>
        <w:tc>
          <w:tcPr>
            <w:tcW w:w="1263" w:type="dxa"/>
            <w:tcBorders>
              <w:top w:val="single" w:sz="6" w:space="0" w:color="auto"/>
              <w:left w:val="single" w:sz="6" w:space="0" w:color="auto"/>
              <w:bottom w:val="single" w:sz="6" w:space="0" w:color="auto"/>
              <w:right w:val="single" w:sz="6" w:space="0" w:color="auto"/>
            </w:tcBorders>
            <w:hideMark/>
          </w:tcPr>
          <w:p w:rsidR="00DF48F6" w:rsidRPr="00B32AFE" w:rsidRDefault="00DF48F6" w:rsidP="00DF48F6">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кв. м.</w:t>
            </w:r>
            <w:r w:rsidRPr="00B32AFE">
              <w:rPr>
                <w:rFonts w:ascii="Times New Roman" w:hAnsi="Times New Roman" w:cs="Times New Roman"/>
                <w:sz w:val="24"/>
                <w:szCs w:val="24"/>
              </w:rPr>
              <w:br/>
            </w:r>
          </w:p>
        </w:tc>
        <w:tc>
          <w:tcPr>
            <w:tcW w:w="1318" w:type="dxa"/>
            <w:tcBorders>
              <w:top w:val="single" w:sz="6" w:space="0" w:color="auto"/>
              <w:left w:val="single" w:sz="6" w:space="0" w:color="auto"/>
              <w:bottom w:val="single" w:sz="6" w:space="0" w:color="auto"/>
              <w:right w:val="single" w:sz="6" w:space="0" w:color="auto"/>
            </w:tcBorders>
          </w:tcPr>
          <w:p w:rsidR="00DF48F6" w:rsidRPr="00DF48F6" w:rsidRDefault="00DF48F6" w:rsidP="009B64EF">
            <w:pPr>
              <w:pStyle w:val="ConsPlusCell"/>
              <w:widowControl/>
              <w:spacing w:line="276" w:lineRule="auto"/>
              <w:jc w:val="center"/>
              <w:rPr>
                <w:rFonts w:ascii="Times New Roman" w:hAnsi="Times New Roman" w:cs="Times New Roman"/>
                <w:sz w:val="24"/>
                <w:szCs w:val="24"/>
              </w:rPr>
            </w:pPr>
            <w:r w:rsidRPr="00DF48F6">
              <w:rPr>
                <w:rFonts w:ascii="Times New Roman" w:hAnsi="Times New Roman" w:cs="Times New Roman"/>
                <w:sz w:val="24"/>
                <w:szCs w:val="24"/>
              </w:rPr>
              <w:t>41620,0</w:t>
            </w:r>
          </w:p>
        </w:tc>
        <w:tc>
          <w:tcPr>
            <w:tcW w:w="1775" w:type="dxa"/>
            <w:gridSpan w:val="2"/>
            <w:tcBorders>
              <w:top w:val="single" w:sz="6" w:space="0" w:color="auto"/>
              <w:left w:val="single" w:sz="6" w:space="0" w:color="auto"/>
              <w:bottom w:val="single" w:sz="6" w:space="0" w:color="auto"/>
              <w:right w:val="single" w:sz="6" w:space="0" w:color="auto"/>
            </w:tcBorders>
          </w:tcPr>
          <w:p w:rsidR="00DF48F6" w:rsidRPr="00DF48F6" w:rsidRDefault="00DF48F6" w:rsidP="009B64EF">
            <w:pPr>
              <w:pStyle w:val="ConsPlusCell"/>
              <w:widowControl/>
              <w:spacing w:line="276" w:lineRule="auto"/>
              <w:jc w:val="center"/>
              <w:rPr>
                <w:rFonts w:ascii="Times New Roman" w:hAnsi="Times New Roman" w:cs="Times New Roman"/>
                <w:sz w:val="24"/>
                <w:szCs w:val="24"/>
              </w:rPr>
            </w:pPr>
            <w:r w:rsidRPr="00DF48F6">
              <w:rPr>
                <w:rFonts w:ascii="Times New Roman" w:hAnsi="Times New Roman" w:cs="Times New Roman"/>
                <w:sz w:val="24"/>
                <w:szCs w:val="24"/>
              </w:rPr>
              <w:t>42260,0</w:t>
            </w:r>
          </w:p>
        </w:tc>
        <w:tc>
          <w:tcPr>
            <w:tcW w:w="6135" w:type="dxa"/>
            <w:tcBorders>
              <w:top w:val="single" w:sz="6" w:space="0" w:color="auto"/>
              <w:left w:val="single" w:sz="6" w:space="0" w:color="auto"/>
              <w:bottom w:val="single" w:sz="6" w:space="0" w:color="auto"/>
              <w:right w:val="single" w:sz="6" w:space="0" w:color="auto"/>
            </w:tcBorders>
          </w:tcPr>
          <w:p w:rsidR="00DF48F6" w:rsidRPr="00B32AFE" w:rsidRDefault="00DF48F6" w:rsidP="00B32AFE">
            <w:pPr>
              <w:pStyle w:val="ConsPlusCell"/>
              <w:widowControl/>
              <w:spacing w:line="276" w:lineRule="auto"/>
              <w:jc w:val="center"/>
              <w:rPr>
                <w:rFonts w:ascii="Times New Roman" w:hAnsi="Times New Roman" w:cs="Times New Roman"/>
                <w:sz w:val="24"/>
                <w:szCs w:val="24"/>
              </w:rPr>
            </w:pPr>
            <w:r w:rsidRPr="00B32AFE">
              <w:rPr>
                <w:rFonts w:ascii="Times New Roman" w:hAnsi="Times New Roman" w:cs="Times New Roman"/>
                <w:sz w:val="24"/>
                <w:szCs w:val="24"/>
              </w:rPr>
              <w:t>-</w:t>
            </w:r>
          </w:p>
        </w:tc>
      </w:tr>
      <w:tr w:rsidR="00EA4271" w:rsidRPr="00B32AFE" w:rsidTr="00F232FE">
        <w:trPr>
          <w:cantSplit/>
          <w:trHeight w:val="112"/>
        </w:trPr>
        <w:tc>
          <w:tcPr>
            <w:tcW w:w="14499" w:type="dxa"/>
            <w:gridSpan w:val="8"/>
            <w:tcBorders>
              <w:top w:val="single" w:sz="6" w:space="0" w:color="auto"/>
              <w:left w:val="single" w:sz="6" w:space="0" w:color="auto"/>
              <w:bottom w:val="single" w:sz="6" w:space="0" w:color="auto"/>
              <w:right w:val="single" w:sz="6" w:space="0" w:color="auto"/>
            </w:tcBorders>
            <w:hideMark/>
          </w:tcPr>
          <w:p w:rsidR="00EA4271" w:rsidRPr="00B32AFE" w:rsidRDefault="00EA4271" w:rsidP="00B32AFE">
            <w:pPr>
              <w:pStyle w:val="ConsPlusCell"/>
              <w:widowControl/>
              <w:spacing w:line="276" w:lineRule="auto"/>
              <w:jc w:val="both"/>
              <w:rPr>
                <w:rFonts w:ascii="Times New Roman" w:hAnsi="Times New Roman" w:cs="Times New Roman"/>
                <w:b/>
                <w:sz w:val="24"/>
                <w:szCs w:val="24"/>
              </w:rPr>
            </w:pPr>
            <w:r w:rsidRPr="00B32AFE">
              <w:rPr>
                <w:rFonts w:ascii="Times New Roman" w:hAnsi="Times New Roman" w:cs="Times New Roman"/>
                <w:b/>
                <w:sz w:val="24"/>
                <w:szCs w:val="24"/>
              </w:rPr>
              <w:t>Жилищно-коммунальное хозяйство</w:t>
            </w:r>
          </w:p>
        </w:tc>
      </w:tr>
      <w:tr w:rsidR="00EC6FBA" w:rsidRPr="00B32AFE" w:rsidTr="00035B00">
        <w:trPr>
          <w:cantSplit/>
          <w:trHeight w:val="281"/>
        </w:trPr>
        <w:tc>
          <w:tcPr>
            <w:tcW w:w="731" w:type="dxa"/>
            <w:gridSpan w:val="2"/>
            <w:tcBorders>
              <w:top w:val="single" w:sz="6" w:space="0" w:color="auto"/>
              <w:left w:val="single" w:sz="6" w:space="0" w:color="auto"/>
              <w:bottom w:val="single" w:sz="6" w:space="0" w:color="auto"/>
              <w:right w:val="single" w:sz="6" w:space="0" w:color="auto"/>
            </w:tcBorders>
            <w:hideMark/>
          </w:tcPr>
          <w:p w:rsidR="00EC6FBA" w:rsidRPr="00B32AFE" w:rsidRDefault="00EC6FBA" w:rsidP="00EC6FBA">
            <w:pPr>
              <w:pStyle w:val="ConsPlusCell"/>
              <w:widowControl/>
              <w:spacing w:line="276" w:lineRule="auto"/>
              <w:jc w:val="both"/>
              <w:rPr>
                <w:rFonts w:ascii="Times New Roman" w:hAnsi="Times New Roman" w:cs="Times New Roman"/>
                <w:sz w:val="24"/>
                <w:szCs w:val="24"/>
              </w:rPr>
            </w:pPr>
            <w:r w:rsidRPr="00B32AFE">
              <w:rPr>
                <w:rFonts w:ascii="Times New Roman" w:hAnsi="Times New Roman" w:cs="Times New Roman"/>
                <w:sz w:val="24"/>
                <w:szCs w:val="24"/>
              </w:rPr>
              <w:t>2</w:t>
            </w:r>
            <w:r>
              <w:rPr>
                <w:rFonts w:ascii="Times New Roman" w:hAnsi="Times New Roman" w:cs="Times New Roman"/>
                <w:sz w:val="24"/>
                <w:szCs w:val="24"/>
              </w:rPr>
              <w:t>5</w:t>
            </w:r>
            <w:r w:rsidRPr="00B32AFE">
              <w:rPr>
                <w:rFonts w:ascii="Times New Roman" w:hAnsi="Times New Roman" w:cs="Times New Roman"/>
                <w:sz w:val="24"/>
                <w:szCs w:val="24"/>
              </w:rPr>
              <w:t>.</w:t>
            </w:r>
          </w:p>
        </w:tc>
        <w:tc>
          <w:tcPr>
            <w:tcW w:w="3277" w:type="dxa"/>
            <w:tcBorders>
              <w:top w:val="single" w:sz="6" w:space="0" w:color="auto"/>
              <w:left w:val="single" w:sz="6" w:space="0" w:color="auto"/>
              <w:bottom w:val="single" w:sz="6" w:space="0" w:color="auto"/>
              <w:right w:val="single" w:sz="6" w:space="0" w:color="auto"/>
            </w:tcBorders>
            <w:hideMark/>
          </w:tcPr>
          <w:p w:rsidR="00EC6FBA" w:rsidRPr="00B32AFE" w:rsidRDefault="00EC6FBA" w:rsidP="00B32AFE">
            <w:pPr>
              <w:pStyle w:val="ConsPlusCell"/>
              <w:widowControl/>
              <w:spacing w:line="276" w:lineRule="auto"/>
              <w:jc w:val="both"/>
              <w:rPr>
                <w:rFonts w:ascii="Times New Roman" w:hAnsi="Times New Roman" w:cs="Times New Roman"/>
                <w:sz w:val="24"/>
                <w:szCs w:val="24"/>
              </w:rPr>
            </w:pPr>
            <w:r w:rsidRPr="00B32AFE">
              <w:rPr>
                <w:rFonts w:ascii="Times New Roman" w:hAnsi="Times New Roman" w:cs="Times New Roman"/>
                <w:sz w:val="24"/>
                <w:szCs w:val="24"/>
              </w:rPr>
              <w:t xml:space="preserve">Объем предоставленных </w:t>
            </w:r>
            <w:r w:rsidRPr="00B32AFE">
              <w:rPr>
                <w:rFonts w:ascii="Times New Roman" w:hAnsi="Times New Roman" w:cs="Times New Roman"/>
                <w:sz w:val="24"/>
                <w:szCs w:val="24"/>
              </w:rPr>
              <w:br/>
              <w:t>населению жилищно-коммунальных услуг</w:t>
            </w:r>
          </w:p>
        </w:tc>
        <w:tc>
          <w:tcPr>
            <w:tcW w:w="1263" w:type="dxa"/>
            <w:tcBorders>
              <w:top w:val="single" w:sz="6" w:space="0" w:color="auto"/>
              <w:left w:val="single" w:sz="6" w:space="0" w:color="auto"/>
              <w:bottom w:val="single" w:sz="6" w:space="0" w:color="auto"/>
              <w:right w:val="single" w:sz="6" w:space="0" w:color="auto"/>
            </w:tcBorders>
            <w:hideMark/>
          </w:tcPr>
          <w:p w:rsidR="00EC6FBA" w:rsidRPr="00B32AFE" w:rsidRDefault="00EC6FBA" w:rsidP="002B16B2">
            <w:pPr>
              <w:pStyle w:val="ConsPlusCell"/>
              <w:widowControl/>
              <w:spacing w:line="276" w:lineRule="auto"/>
              <w:jc w:val="center"/>
              <w:rPr>
                <w:rFonts w:ascii="Times New Roman" w:hAnsi="Times New Roman" w:cs="Times New Roman"/>
                <w:sz w:val="24"/>
                <w:szCs w:val="24"/>
              </w:rPr>
            </w:pPr>
            <w:r w:rsidRPr="00B32AFE">
              <w:rPr>
                <w:rFonts w:ascii="Times New Roman" w:hAnsi="Times New Roman" w:cs="Times New Roman"/>
                <w:sz w:val="24"/>
                <w:szCs w:val="24"/>
              </w:rPr>
              <w:t xml:space="preserve">млн </w:t>
            </w:r>
            <w:r>
              <w:rPr>
                <w:rFonts w:ascii="Times New Roman" w:hAnsi="Times New Roman" w:cs="Times New Roman"/>
                <w:sz w:val="24"/>
                <w:szCs w:val="24"/>
              </w:rPr>
              <w:t>руб</w:t>
            </w:r>
            <w:r w:rsidR="002B16B2">
              <w:rPr>
                <w:rFonts w:ascii="Times New Roman" w:hAnsi="Times New Roman" w:cs="Times New Roman"/>
                <w:sz w:val="24"/>
                <w:szCs w:val="24"/>
              </w:rPr>
              <w:t>.</w:t>
            </w:r>
          </w:p>
        </w:tc>
        <w:tc>
          <w:tcPr>
            <w:tcW w:w="1318" w:type="dxa"/>
            <w:tcBorders>
              <w:top w:val="single" w:sz="6" w:space="0" w:color="auto"/>
              <w:left w:val="single" w:sz="6" w:space="0" w:color="auto"/>
              <w:bottom w:val="single" w:sz="6" w:space="0" w:color="auto"/>
              <w:right w:val="single" w:sz="6" w:space="0" w:color="auto"/>
            </w:tcBorders>
          </w:tcPr>
          <w:p w:rsidR="00EC6FBA" w:rsidRPr="00143054" w:rsidRDefault="00EC6FBA" w:rsidP="009B64EF">
            <w:pPr>
              <w:pStyle w:val="ConsPlusCell"/>
              <w:widowControl/>
              <w:jc w:val="center"/>
              <w:rPr>
                <w:rFonts w:ascii="Times New Roman" w:hAnsi="Times New Roman"/>
                <w:sz w:val="24"/>
              </w:rPr>
            </w:pPr>
            <w:r w:rsidRPr="00143054">
              <w:rPr>
                <w:rFonts w:ascii="Times New Roman" w:hAnsi="Times New Roman"/>
                <w:sz w:val="24"/>
              </w:rPr>
              <w:t>3062,2</w:t>
            </w:r>
          </w:p>
        </w:tc>
        <w:tc>
          <w:tcPr>
            <w:tcW w:w="1775" w:type="dxa"/>
            <w:gridSpan w:val="2"/>
            <w:tcBorders>
              <w:top w:val="single" w:sz="6" w:space="0" w:color="auto"/>
              <w:left w:val="single" w:sz="6" w:space="0" w:color="auto"/>
              <w:bottom w:val="single" w:sz="6" w:space="0" w:color="auto"/>
              <w:right w:val="single" w:sz="6" w:space="0" w:color="auto"/>
            </w:tcBorders>
          </w:tcPr>
          <w:p w:rsidR="00EC6FBA" w:rsidRPr="00143054" w:rsidRDefault="00EC6FBA" w:rsidP="009B64EF">
            <w:pPr>
              <w:pStyle w:val="ConsPlusCell"/>
              <w:widowControl/>
              <w:jc w:val="center"/>
              <w:rPr>
                <w:rFonts w:ascii="Times New Roman" w:hAnsi="Times New Roman"/>
                <w:color w:val="FF0000"/>
                <w:sz w:val="24"/>
              </w:rPr>
            </w:pPr>
            <w:r w:rsidRPr="00143054">
              <w:rPr>
                <w:rFonts w:ascii="Times New Roman" w:hAnsi="Times New Roman"/>
                <w:sz w:val="24"/>
              </w:rPr>
              <w:t>3362,3</w:t>
            </w:r>
          </w:p>
        </w:tc>
        <w:tc>
          <w:tcPr>
            <w:tcW w:w="6135" w:type="dxa"/>
            <w:tcBorders>
              <w:top w:val="single" w:sz="6" w:space="0" w:color="auto"/>
              <w:left w:val="single" w:sz="6" w:space="0" w:color="auto"/>
              <w:bottom w:val="single" w:sz="6" w:space="0" w:color="auto"/>
              <w:right w:val="single" w:sz="6" w:space="0" w:color="auto"/>
            </w:tcBorders>
          </w:tcPr>
          <w:p w:rsidR="00EC6FBA" w:rsidRPr="00BC714B" w:rsidRDefault="00EC6FBA" w:rsidP="009B64EF">
            <w:pPr>
              <w:pStyle w:val="ConsPlusCell"/>
              <w:widowControl/>
              <w:rPr>
                <w:rFonts w:ascii="Times New Roman" w:hAnsi="Times New Roman"/>
                <w:sz w:val="24"/>
              </w:rPr>
            </w:pPr>
            <w:r w:rsidRPr="00BC714B">
              <w:rPr>
                <w:rFonts w:ascii="Times New Roman" w:hAnsi="Times New Roman"/>
                <w:sz w:val="24"/>
              </w:rPr>
              <w:t xml:space="preserve">Увеличение тарифов </w:t>
            </w:r>
          </w:p>
        </w:tc>
      </w:tr>
      <w:tr w:rsidR="001071F3" w:rsidRPr="00B32AFE" w:rsidTr="00035B00">
        <w:trPr>
          <w:cantSplit/>
          <w:trHeight w:val="450"/>
        </w:trPr>
        <w:tc>
          <w:tcPr>
            <w:tcW w:w="731" w:type="dxa"/>
            <w:gridSpan w:val="2"/>
            <w:tcBorders>
              <w:top w:val="single" w:sz="6" w:space="0" w:color="auto"/>
              <w:left w:val="single" w:sz="6" w:space="0" w:color="auto"/>
              <w:bottom w:val="single" w:sz="6" w:space="0" w:color="auto"/>
              <w:right w:val="single" w:sz="6" w:space="0" w:color="auto"/>
            </w:tcBorders>
            <w:hideMark/>
          </w:tcPr>
          <w:p w:rsidR="001071F3" w:rsidRPr="00B32AFE" w:rsidRDefault="001071F3" w:rsidP="001071F3">
            <w:pPr>
              <w:pStyle w:val="ConsPlusCell"/>
              <w:widowControl/>
              <w:spacing w:line="276" w:lineRule="auto"/>
              <w:jc w:val="both"/>
              <w:rPr>
                <w:rFonts w:ascii="Times New Roman" w:hAnsi="Times New Roman" w:cs="Times New Roman"/>
                <w:sz w:val="24"/>
                <w:szCs w:val="24"/>
              </w:rPr>
            </w:pPr>
            <w:r w:rsidRPr="00B32AFE">
              <w:rPr>
                <w:rFonts w:ascii="Times New Roman" w:hAnsi="Times New Roman" w:cs="Times New Roman"/>
                <w:sz w:val="24"/>
                <w:szCs w:val="24"/>
              </w:rPr>
              <w:t>2</w:t>
            </w:r>
            <w:r>
              <w:rPr>
                <w:rFonts w:ascii="Times New Roman" w:hAnsi="Times New Roman" w:cs="Times New Roman"/>
                <w:sz w:val="24"/>
                <w:szCs w:val="24"/>
              </w:rPr>
              <w:t>6</w:t>
            </w:r>
            <w:r w:rsidRPr="00B32AFE">
              <w:rPr>
                <w:rFonts w:ascii="Times New Roman" w:hAnsi="Times New Roman" w:cs="Times New Roman"/>
                <w:sz w:val="24"/>
                <w:szCs w:val="24"/>
              </w:rPr>
              <w:t>.</w:t>
            </w:r>
          </w:p>
        </w:tc>
        <w:tc>
          <w:tcPr>
            <w:tcW w:w="3277" w:type="dxa"/>
            <w:tcBorders>
              <w:top w:val="single" w:sz="6" w:space="0" w:color="auto"/>
              <w:left w:val="single" w:sz="6" w:space="0" w:color="auto"/>
              <w:bottom w:val="single" w:sz="6" w:space="0" w:color="auto"/>
              <w:right w:val="single" w:sz="6" w:space="0" w:color="auto"/>
            </w:tcBorders>
            <w:hideMark/>
          </w:tcPr>
          <w:p w:rsidR="001071F3" w:rsidRPr="00B32AFE" w:rsidRDefault="001071F3" w:rsidP="00B32AFE">
            <w:pPr>
              <w:pStyle w:val="ConsPlusCell"/>
              <w:widowControl/>
              <w:spacing w:line="276" w:lineRule="auto"/>
              <w:jc w:val="both"/>
              <w:rPr>
                <w:rFonts w:ascii="Times New Roman" w:hAnsi="Times New Roman" w:cs="Times New Roman"/>
                <w:sz w:val="24"/>
                <w:szCs w:val="24"/>
              </w:rPr>
            </w:pPr>
            <w:r w:rsidRPr="00B32AFE">
              <w:rPr>
                <w:rFonts w:ascii="Times New Roman" w:hAnsi="Times New Roman" w:cs="Times New Roman"/>
                <w:sz w:val="24"/>
                <w:szCs w:val="24"/>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263" w:type="dxa"/>
            <w:tcBorders>
              <w:top w:val="single" w:sz="6" w:space="0" w:color="auto"/>
              <w:left w:val="single" w:sz="6" w:space="0" w:color="auto"/>
              <w:bottom w:val="single" w:sz="6" w:space="0" w:color="auto"/>
              <w:right w:val="single" w:sz="6" w:space="0" w:color="auto"/>
            </w:tcBorders>
            <w:hideMark/>
          </w:tcPr>
          <w:p w:rsidR="001071F3" w:rsidRPr="00B32AFE" w:rsidRDefault="001071F3" w:rsidP="009B005F">
            <w:pPr>
              <w:pStyle w:val="ConsPlusCell"/>
              <w:widowControl/>
              <w:spacing w:line="276" w:lineRule="auto"/>
              <w:jc w:val="center"/>
              <w:rPr>
                <w:rFonts w:ascii="Times New Roman" w:hAnsi="Times New Roman" w:cs="Times New Roman"/>
                <w:sz w:val="24"/>
                <w:szCs w:val="24"/>
              </w:rPr>
            </w:pPr>
            <w:r w:rsidRPr="00B32AFE">
              <w:rPr>
                <w:rFonts w:ascii="Times New Roman" w:hAnsi="Times New Roman" w:cs="Times New Roman"/>
                <w:sz w:val="24"/>
                <w:szCs w:val="24"/>
              </w:rPr>
              <w:t>%</w:t>
            </w:r>
          </w:p>
        </w:tc>
        <w:tc>
          <w:tcPr>
            <w:tcW w:w="1318" w:type="dxa"/>
            <w:tcBorders>
              <w:top w:val="single" w:sz="6" w:space="0" w:color="auto"/>
              <w:left w:val="single" w:sz="6" w:space="0" w:color="auto"/>
              <w:bottom w:val="single" w:sz="6" w:space="0" w:color="auto"/>
              <w:right w:val="single" w:sz="6" w:space="0" w:color="auto"/>
            </w:tcBorders>
          </w:tcPr>
          <w:p w:rsidR="001071F3" w:rsidRPr="00BC714B" w:rsidRDefault="001071F3" w:rsidP="009B64EF">
            <w:pPr>
              <w:pStyle w:val="ConsPlusCell"/>
              <w:widowControl/>
              <w:jc w:val="center"/>
              <w:rPr>
                <w:rFonts w:ascii="Times New Roman" w:hAnsi="Times New Roman"/>
                <w:sz w:val="24"/>
              </w:rPr>
            </w:pPr>
            <w:r w:rsidRPr="00BC714B">
              <w:rPr>
                <w:rFonts w:ascii="Times New Roman" w:hAnsi="Times New Roman"/>
                <w:sz w:val="24"/>
              </w:rPr>
              <w:t>39,7</w:t>
            </w:r>
          </w:p>
        </w:tc>
        <w:tc>
          <w:tcPr>
            <w:tcW w:w="1775" w:type="dxa"/>
            <w:gridSpan w:val="2"/>
            <w:tcBorders>
              <w:top w:val="single" w:sz="6" w:space="0" w:color="auto"/>
              <w:left w:val="single" w:sz="6" w:space="0" w:color="auto"/>
              <w:bottom w:val="single" w:sz="6" w:space="0" w:color="auto"/>
              <w:right w:val="single" w:sz="6" w:space="0" w:color="auto"/>
            </w:tcBorders>
          </w:tcPr>
          <w:p w:rsidR="001071F3" w:rsidRPr="00BC714B" w:rsidRDefault="001071F3" w:rsidP="009B64EF">
            <w:pPr>
              <w:pStyle w:val="ConsPlusCell"/>
              <w:widowControl/>
              <w:jc w:val="center"/>
              <w:rPr>
                <w:rFonts w:ascii="Times New Roman" w:hAnsi="Times New Roman"/>
                <w:sz w:val="24"/>
              </w:rPr>
            </w:pPr>
            <w:r w:rsidRPr="00BC714B">
              <w:rPr>
                <w:rFonts w:ascii="Times New Roman" w:hAnsi="Times New Roman"/>
                <w:sz w:val="24"/>
              </w:rPr>
              <w:t>41,7</w:t>
            </w:r>
          </w:p>
        </w:tc>
        <w:tc>
          <w:tcPr>
            <w:tcW w:w="6135" w:type="dxa"/>
            <w:tcBorders>
              <w:top w:val="single" w:sz="6" w:space="0" w:color="auto"/>
              <w:left w:val="single" w:sz="6" w:space="0" w:color="auto"/>
              <w:bottom w:val="single" w:sz="6" w:space="0" w:color="auto"/>
              <w:right w:val="single" w:sz="6" w:space="0" w:color="auto"/>
            </w:tcBorders>
          </w:tcPr>
          <w:p w:rsidR="001071F3" w:rsidRPr="00BC714B" w:rsidRDefault="001071F3" w:rsidP="009B64EF">
            <w:pPr>
              <w:pStyle w:val="ConsPlusCell"/>
              <w:widowControl/>
              <w:rPr>
                <w:rFonts w:ascii="Times New Roman" w:hAnsi="Times New Roman"/>
                <w:sz w:val="24"/>
              </w:rPr>
            </w:pPr>
            <w:r w:rsidRPr="00BC714B">
              <w:rPr>
                <w:rFonts w:ascii="Times New Roman" w:hAnsi="Times New Roman"/>
                <w:sz w:val="24"/>
              </w:rPr>
              <w:t>Увеличение протяжённости автомобильных дорог общего пользования местного значения, отвечающих нормативным требованиям, за счёт проведения их ремонта</w:t>
            </w:r>
          </w:p>
        </w:tc>
      </w:tr>
      <w:tr w:rsidR="009F4C2F" w:rsidRPr="00B32AFE" w:rsidTr="00035B00">
        <w:trPr>
          <w:cantSplit/>
          <w:trHeight w:val="169"/>
        </w:trPr>
        <w:tc>
          <w:tcPr>
            <w:tcW w:w="731" w:type="dxa"/>
            <w:gridSpan w:val="2"/>
            <w:tcBorders>
              <w:top w:val="single" w:sz="6" w:space="0" w:color="auto"/>
              <w:left w:val="single" w:sz="6" w:space="0" w:color="auto"/>
              <w:bottom w:val="single" w:sz="6" w:space="0" w:color="auto"/>
              <w:right w:val="single" w:sz="6" w:space="0" w:color="auto"/>
            </w:tcBorders>
            <w:hideMark/>
          </w:tcPr>
          <w:p w:rsidR="009F4C2F" w:rsidRPr="00B32AFE" w:rsidRDefault="009F4C2F" w:rsidP="001071F3">
            <w:pPr>
              <w:pStyle w:val="ConsPlusCell"/>
              <w:widowControl/>
              <w:spacing w:line="276" w:lineRule="auto"/>
              <w:jc w:val="both"/>
              <w:rPr>
                <w:rFonts w:ascii="Times New Roman" w:hAnsi="Times New Roman" w:cs="Times New Roman"/>
                <w:sz w:val="24"/>
                <w:szCs w:val="24"/>
              </w:rPr>
            </w:pPr>
            <w:r w:rsidRPr="00B32AFE">
              <w:rPr>
                <w:rFonts w:ascii="Times New Roman" w:hAnsi="Times New Roman" w:cs="Times New Roman"/>
                <w:sz w:val="24"/>
                <w:szCs w:val="24"/>
              </w:rPr>
              <w:t>2</w:t>
            </w:r>
            <w:r w:rsidR="001071F3">
              <w:rPr>
                <w:rFonts w:ascii="Times New Roman" w:hAnsi="Times New Roman" w:cs="Times New Roman"/>
                <w:sz w:val="24"/>
                <w:szCs w:val="24"/>
              </w:rPr>
              <w:t>7</w:t>
            </w:r>
            <w:r w:rsidRPr="00B32AFE">
              <w:rPr>
                <w:rFonts w:ascii="Times New Roman" w:hAnsi="Times New Roman" w:cs="Times New Roman"/>
                <w:sz w:val="24"/>
                <w:szCs w:val="24"/>
              </w:rPr>
              <w:t>.</w:t>
            </w:r>
          </w:p>
        </w:tc>
        <w:tc>
          <w:tcPr>
            <w:tcW w:w="3277" w:type="dxa"/>
            <w:tcBorders>
              <w:top w:val="single" w:sz="6" w:space="0" w:color="auto"/>
              <w:left w:val="single" w:sz="6" w:space="0" w:color="auto"/>
              <w:bottom w:val="single" w:sz="6" w:space="0" w:color="auto"/>
              <w:right w:val="single" w:sz="6" w:space="0" w:color="auto"/>
            </w:tcBorders>
            <w:hideMark/>
          </w:tcPr>
          <w:p w:rsidR="009F4C2F" w:rsidRPr="00B32AFE" w:rsidRDefault="009F4C2F" w:rsidP="00B32AFE">
            <w:pPr>
              <w:pStyle w:val="ConsPlusCell"/>
              <w:widowControl/>
              <w:spacing w:line="276" w:lineRule="auto"/>
              <w:jc w:val="both"/>
              <w:rPr>
                <w:rFonts w:ascii="Times New Roman" w:hAnsi="Times New Roman" w:cs="Times New Roman"/>
                <w:sz w:val="24"/>
                <w:szCs w:val="24"/>
              </w:rPr>
            </w:pPr>
            <w:r w:rsidRPr="00B32AFE">
              <w:rPr>
                <w:rFonts w:ascii="Times New Roman" w:hAnsi="Times New Roman" w:cs="Times New Roman"/>
                <w:sz w:val="24"/>
                <w:szCs w:val="24"/>
              </w:rPr>
              <w:t xml:space="preserve">Доля фактически освещенных улиц к общей </w:t>
            </w:r>
            <w:r w:rsidRPr="00B32AFE">
              <w:rPr>
                <w:rFonts w:ascii="Times New Roman" w:hAnsi="Times New Roman" w:cs="Times New Roman"/>
                <w:sz w:val="24"/>
                <w:szCs w:val="24"/>
              </w:rPr>
              <w:br/>
              <w:t>протяженности улиц городского округа</w:t>
            </w:r>
          </w:p>
        </w:tc>
        <w:tc>
          <w:tcPr>
            <w:tcW w:w="1263" w:type="dxa"/>
            <w:tcBorders>
              <w:top w:val="single" w:sz="6" w:space="0" w:color="auto"/>
              <w:left w:val="single" w:sz="6" w:space="0" w:color="auto"/>
              <w:bottom w:val="single" w:sz="6" w:space="0" w:color="auto"/>
              <w:right w:val="single" w:sz="6" w:space="0" w:color="auto"/>
            </w:tcBorders>
            <w:hideMark/>
          </w:tcPr>
          <w:p w:rsidR="009F4C2F" w:rsidRPr="00B32AFE" w:rsidRDefault="009F4C2F" w:rsidP="009B005F">
            <w:pPr>
              <w:pStyle w:val="ConsPlusCell"/>
              <w:widowControl/>
              <w:spacing w:line="276" w:lineRule="auto"/>
              <w:jc w:val="center"/>
              <w:rPr>
                <w:rFonts w:ascii="Times New Roman" w:hAnsi="Times New Roman" w:cs="Times New Roman"/>
                <w:sz w:val="24"/>
                <w:szCs w:val="24"/>
              </w:rPr>
            </w:pPr>
            <w:r w:rsidRPr="00B32AFE">
              <w:rPr>
                <w:rFonts w:ascii="Times New Roman" w:hAnsi="Times New Roman" w:cs="Times New Roman"/>
                <w:sz w:val="24"/>
                <w:szCs w:val="24"/>
              </w:rPr>
              <w:t>%</w:t>
            </w:r>
          </w:p>
        </w:tc>
        <w:tc>
          <w:tcPr>
            <w:tcW w:w="1318" w:type="dxa"/>
            <w:tcBorders>
              <w:top w:val="single" w:sz="6" w:space="0" w:color="auto"/>
              <w:left w:val="single" w:sz="6" w:space="0" w:color="auto"/>
              <w:bottom w:val="single" w:sz="6" w:space="0" w:color="auto"/>
              <w:right w:val="single" w:sz="6" w:space="0" w:color="auto"/>
            </w:tcBorders>
          </w:tcPr>
          <w:p w:rsidR="009F4C2F" w:rsidRPr="00B32AFE" w:rsidRDefault="009F4C2F" w:rsidP="00FE440B">
            <w:pPr>
              <w:pStyle w:val="ConsPlusCell"/>
              <w:widowControl/>
              <w:spacing w:line="276" w:lineRule="auto"/>
              <w:jc w:val="center"/>
              <w:rPr>
                <w:rFonts w:ascii="Times New Roman" w:hAnsi="Times New Roman" w:cs="Times New Roman"/>
                <w:sz w:val="24"/>
                <w:szCs w:val="24"/>
              </w:rPr>
            </w:pPr>
            <w:r w:rsidRPr="00B32AFE">
              <w:rPr>
                <w:rFonts w:ascii="Times New Roman" w:hAnsi="Times New Roman" w:cs="Times New Roman"/>
                <w:sz w:val="24"/>
                <w:szCs w:val="24"/>
              </w:rPr>
              <w:t>47,4</w:t>
            </w:r>
          </w:p>
        </w:tc>
        <w:tc>
          <w:tcPr>
            <w:tcW w:w="1775" w:type="dxa"/>
            <w:gridSpan w:val="2"/>
            <w:tcBorders>
              <w:top w:val="single" w:sz="6" w:space="0" w:color="auto"/>
              <w:left w:val="single" w:sz="6" w:space="0" w:color="auto"/>
              <w:bottom w:val="single" w:sz="6" w:space="0" w:color="auto"/>
              <w:right w:val="single" w:sz="6" w:space="0" w:color="auto"/>
            </w:tcBorders>
          </w:tcPr>
          <w:p w:rsidR="009F4C2F" w:rsidRPr="00B32AFE" w:rsidRDefault="009F4C2F" w:rsidP="00FE440B">
            <w:pPr>
              <w:pStyle w:val="ConsPlusCell"/>
              <w:widowControl/>
              <w:spacing w:line="276" w:lineRule="auto"/>
              <w:jc w:val="center"/>
              <w:rPr>
                <w:rFonts w:ascii="Times New Roman" w:hAnsi="Times New Roman" w:cs="Times New Roman"/>
                <w:sz w:val="24"/>
                <w:szCs w:val="24"/>
              </w:rPr>
            </w:pPr>
            <w:r w:rsidRPr="00B32AFE">
              <w:rPr>
                <w:rFonts w:ascii="Times New Roman" w:hAnsi="Times New Roman" w:cs="Times New Roman"/>
                <w:sz w:val="24"/>
                <w:szCs w:val="24"/>
              </w:rPr>
              <w:t>47,4</w:t>
            </w:r>
          </w:p>
        </w:tc>
        <w:tc>
          <w:tcPr>
            <w:tcW w:w="6135" w:type="dxa"/>
            <w:tcBorders>
              <w:top w:val="single" w:sz="6" w:space="0" w:color="auto"/>
              <w:left w:val="single" w:sz="6" w:space="0" w:color="auto"/>
              <w:bottom w:val="single" w:sz="6" w:space="0" w:color="auto"/>
              <w:right w:val="single" w:sz="6" w:space="0" w:color="auto"/>
            </w:tcBorders>
          </w:tcPr>
          <w:p w:rsidR="009F4C2F" w:rsidRPr="00B32AFE" w:rsidRDefault="009F4C2F" w:rsidP="00B32AFE">
            <w:pPr>
              <w:pStyle w:val="ConsPlusCell"/>
              <w:widowControl/>
              <w:spacing w:line="276" w:lineRule="auto"/>
              <w:jc w:val="both"/>
              <w:rPr>
                <w:rFonts w:ascii="Times New Roman" w:hAnsi="Times New Roman" w:cs="Times New Roman"/>
                <w:sz w:val="24"/>
                <w:szCs w:val="24"/>
              </w:rPr>
            </w:pPr>
          </w:p>
        </w:tc>
      </w:tr>
      <w:tr w:rsidR="00FE440B" w:rsidRPr="00B32AFE" w:rsidTr="00035B00">
        <w:trPr>
          <w:cantSplit/>
          <w:trHeight w:val="169"/>
        </w:trPr>
        <w:tc>
          <w:tcPr>
            <w:tcW w:w="731" w:type="dxa"/>
            <w:gridSpan w:val="2"/>
            <w:tcBorders>
              <w:top w:val="single" w:sz="6" w:space="0" w:color="auto"/>
              <w:left w:val="single" w:sz="6" w:space="0" w:color="auto"/>
              <w:bottom w:val="single" w:sz="6" w:space="0" w:color="auto"/>
              <w:right w:val="single" w:sz="6" w:space="0" w:color="auto"/>
            </w:tcBorders>
            <w:hideMark/>
          </w:tcPr>
          <w:p w:rsidR="00FE440B" w:rsidRPr="00B32AFE" w:rsidRDefault="00FE440B" w:rsidP="001071F3">
            <w:pPr>
              <w:pStyle w:val="ConsPlusCell"/>
              <w:widowControl/>
              <w:spacing w:line="276" w:lineRule="auto"/>
              <w:jc w:val="both"/>
              <w:rPr>
                <w:rFonts w:ascii="Times New Roman" w:hAnsi="Times New Roman" w:cs="Times New Roman"/>
                <w:sz w:val="24"/>
                <w:szCs w:val="24"/>
              </w:rPr>
            </w:pPr>
            <w:r w:rsidRPr="00B32AFE">
              <w:rPr>
                <w:rFonts w:ascii="Times New Roman" w:hAnsi="Times New Roman" w:cs="Times New Roman"/>
                <w:sz w:val="24"/>
                <w:szCs w:val="24"/>
              </w:rPr>
              <w:t>2</w:t>
            </w:r>
            <w:r>
              <w:rPr>
                <w:rFonts w:ascii="Times New Roman" w:hAnsi="Times New Roman" w:cs="Times New Roman"/>
                <w:sz w:val="24"/>
                <w:szCs w:val="24"/>
              </w:rPr>
              <w:t>8</w:t>
            </w:r>
            <w:r w:rsidRPr="00B32AFE">
              <w:rPr>
                <w:rFonts w:ascii="Times New Roman" w:hAnsi="Times New Roman" w:cs="Times New Roman"/>
                <w:sz w:val="24"/>
                <w:szCs w:val="24"/>
              </w:rPr>
              <w:t>.</w:t>
            </w:r>
          </w:p>
        </w:tc>
        <w:tc>
          <w:tcPr>
            <w:tcW w:w="3277" w:type="dxa"/>
            <w:tcBorders>
              <w:top w:val="single" w:sz="6" w:space="0" w:color="auto"/>
              <w:left w:val="single" w:sz="6" w:space="0" w:color="auto"/>
              <w:bottom w:val="single" w:sz="6" w:space="0" w:color="auto"/>
              <w:right w:val="single" w:sz="6" w:space="0" w:color="auto"/>
            </w:tcBorders>
            <w:hideMark/>
          </w:tcPr>
          <w:p w:rsidR="00FE440B" w:rsidRPr="00B32AFE" w:rsidRDefault="00FE440B" w:rsidP="00B32AFE">
            <w:pPr>
              <w:pStyle w:val="ConsPlusCell"/>
              <w:widowControl/>
              <w:spacing w:line="276" w:lineRule="auto"/>
              <w:jc w:val="both"/>
              <w:rPr>
                <w:rFonts w:ascii="Times New Roman" w:hAnsi="Times New Roman" w:cs="Times New Roman"/>
                <w:sz w:val="24"/>
                <w:szCs w:val="24"/>
              </w:rPr>
            </w:pPr>
            <w:r w:rsidRPr="00B32AFE">
              <w:rPr>
                <w:rFonts w:ascii="Times New Roman" w:hAnsi="Times New Roman" w:cs="Times New Roman"/>
                <w:sz w:val="24"/>
                <w:szCs w:val="24"/>
              </w:rPr>
              <w:t>Размер платы жилищных услуг</w:t>
            </w:r>
          </w:p>
        </w:tc>
        <w:tc>
          <w:tcPr>
            <w:tcW w:w="1263" w:type="dxa"/>
            <w:tcBorders>
              <w:top w:val="single" w:sz="6" w:space="0" w:color="auto"/>
              <w:left w:val="single" w:sz="6" w:space="0" w:color="auto"/>
              <w:bottom w:val="single" w:sz="6" w:space="0" w:color="auto"/>
              <w:right w:val="single" w:sz="6" w:space="0" w:color="auto"/>
            </w:tcBorders>
            <w:hideMark/>
          </w:tcPr>
          <w:p w:rsidR="002B16B2" w:rsidRDefault="00FE440B" w:rsidP="009B005F">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рублей</w:t>
            </w:r>
            <w:r w:rsidRPr="00B32AFE">
              <w:rPr>
                <w:rFonts w:ascii="Times New Roman" w:hAnsi="Times New Roman" w:cs="Times New Roman"/>
                <w:sz w:val="24"/>
                <w:szCs w:val="24"/>
              </w:rPr>
              <w:t>/</w:t>
            </w:r>
          </w:p>
          <w:p w:rsidR="00FE440B" w:rsidRPr="00B32AFE" w:rsidRDefault="00FE440B" w:rsidP="009B005F">
            <w:pPr>
              <w:pStyle w:val="ConsPlusCell"/>
              <w:widowControl/>
              <w:spacing w:line="276" w:lineRule="auto"/>
              <w:jc w:val="center"/>
              <w:rPr>
                <w:rFonts w:ascii="Times New Roman" w:hAnsi="Times New Roman" w:cs="Times New Roman"/>
                <w:sz w:val="24"/>
                <w:szCs w:val="24"/>
              </w:rPr>
            </w:pPr>
            <w:r w:rsidRPr="00B32AFE">
              <w:rPr>
                <w:rFonts w:ascii="Times New Roman" w:hAnsi="Times New Roman" w:cs="Times New Roman"/>
                <w:sz w:val="24"/>
                <w:szCs w:val="24"/>
              </w:rPr>
              <w:t>кв. м</w:t>
            </w:r>
            <w:r w:rsidR="002B16B2">
              <w:rPr>
                <w:rFonts w:ascii="Times New Roman" w:hAnsi="Times New Roman" w:cs="Times New Roman"/>
                <w:sz w:val="24"/>
                <w:szCs w:val="24"/>
              </w:rPr>
              <w:t>.</w:t>
            </w:r>
          </w:p>
        </w:tc>
        <w:tc>
          <w:tcPr>
            <w:tcW w:w="1318" w:type="dxa"/>
            <w:tcBorders>
              <w:top w:val="single" w:sz="6" w:space="0" w:color="auto"/>
              <w:left w:val="single" w:sz="6" w:space="0" w:color="auto"/>
              <w:bottom w:val="single" w:sz="6" w:space="0" w:color="auto"/>
              <w:right w:val="single" w:sz="6" w:space="0" w:color="auto"/>
            </w:tcBorders>
          </w:tcPr>
          <w:p w:rsidR="00FE440B" w:rsidRPr="00B32AFE" w:rsidRDefault="00FE440B" w:rsidP="00FE440B">
            <w:pPr>
              <w:pStyle w:val="ConsPlusCell"/>
              <w:widowControl/>
              <w:spacing w:line="276" w:lineRule="auto"/>
              <w:jc w:val="center"/>
              <w:rPr>
                <w:rFonts w:ascii="Times New Roman" w:hAnsi="Times New Roman" w:cs="Times New Roman"/>
                <w:sz w:val="24"/>
                <w:szCs w:val="24"/>
                <w:highlight w:val="yellow"/>
              </w:rPr>
            </w:pPr>
            <w:r w:rsidRPr="00BC714B">
              <w:rPr>
                <w:rFonts w:ascii="Times New Roman" w:hAnsi="Times New Roman"/>
                <w:sz w:val="24"/>
              </w:rPr>
              <w:t>34,83</w:t>
            </w:r>
          </w:p>
        </w:tc>
        <w:tc>
          <w:tcPr>
            <w:tcW w:w="1775" w:type="dxa"/>
            <w:gridSpan w:val="2"/>
            <w:tcBorders>
              <w:top w:val="single" w:sz="6" w:space="0" w:color="auto"/>
              <w:left w:val="single" w:sz="6" w:space="0" w:color="auto"/>
              <w:bottom w:val="single" w:sz="6" w:space="0" w:color="auto"/>
              <w:right w:val="single" w:sz="6" w:space="0" w:color="auto"/>
            </w:tcBorders>
          </w:tcPr>
          <w:p w:rsidR="00FE440B" w:rsidRPr="00BC714B" w:rsidRDefault="00FE440B" w:rsidP="009B64EF">
            <w:pPr>
              <w:pStyle w:val="ConsPlusCell"/>
              <w:widowControl/>
              <w:jc w:val="center"/>
              <w:rPr>
                <w:rFonts w:ascii="Times New Roman" w:hAnsi="Times New Roman"/>
                <w:sz w:val="24"/>
              </w:rPr>
            </w:pPr>
            <w:r w:rsidRPr="00B32AFE">
              <w:rPr>
                <w:rFonts w:ascii="Times New Roman" w:hAnsi="Times New Roman" w:cs="Times New Roman"/>
                <w:sz w:val="24"/>
                <w:szCs w:val="24"/>
              </w:rPr>
              <w:t>31,61</w:t>
            </w:r>
          </w:p>
        </w:tc>
        <w:tc>
          <w:tcPr>
            <w:tcW w:w="6135" w:type="dxa"/>
            <w:tcBorders>
              <w:top w:val="single" w:sz="6" w:space="0" w:color="auto"/>
              <w:left w:val="single" w:sz="6" w:space="0" w:color="auto"/>
              <w:bottom w:val="single" w:sz="6" w:space="0" w:color="auto"/>
              <w:right w:val="single" w:sz="6" w:space="0" w:color="auto"/>
            </w:tcBorders>
          </w:tcPr>
          <w:p w:rsidR="00FE440B" w:rsidRPr="00BC714B" w:rsidRDefault="00FE440B" w:rsidP="009B64EF">
            <w:pPr>
              <w:pStyle w:val="ConsPlusCell"/>
              <w:widowControl/>
              <w:rPr>
                <w:rFonts w:ascii="Times New Roman" w:hAnsi="Times New Roman"/>
                <w:sz w:val="24"/>
              </w:rPr>
            </w:pPr>
            <w:r w:rsidRPr="00BC714B">
              <w:rPr>
                <w:rFonts w:ascii="Times New Roman" w:hAnsi="Times New Roman"/>
                <w:sz w:val="24"/>
              </w:rPr>
              <w:t>Увеличена плата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p>
        </w:tc>
      </w:tr>
      <w:tr w:rsidR="00EA4271" w:rsidRPr="00B32AFE" w:rsidTr="00F232FE">
        <w:trPr>
          <w:cantSplit/>
          <w:trHeight w:val="112"/>
        </w:trPr>
        <w:tc>
          <w:tcPr>
            <w:tcW w:w="14499" w:type="dxa"/>
            <w:gridSpan w:val="8"/>
            <w:tcBorders>
              <w:top w:val="single" w:sz="6" w:space="0" w:color="auto"/>
              <w:left w:val="single" w:sz="6" w:space="0" w:color="auto"/>
              <w:bottom w:val="single" w:sz="6" w:space="0" w:color="auto"/>
              <w:right w:val="single" w:sz="6" w:space="0" w:color="auto"/>
            </w:tcBorders>
            <w:hideMark/>
          </w:tcPr>
          <w:p w:rsidR="00EA4271" w:rsidRPr="00B32AFE" w:rsidRDefault="00EA4271" w:rsidP="009B005F">
            <w:pPr>
              <w:pStyle w:val="ConsPlusCell"/>
              <w:widowControl/>
              <w:spacing w:line="276" w:lineRule="auto"/>
              <w:rPr>
                <w:rFonts w:ascii="Times New Roman" w:hAnsi="Times New Roman" w:cs="Times New Roman"/>
                <w:b/>
                <w:sz w:val="24"/>
                <w:szCs w:val="24"/>
              </w:rPr>
            </w:pPr>
            <w:r w:rsidRPr="00B32AFE">
              <w:rPr>
                <w:rFonts w:ascii="Times New Roman" w:hAnsi="Times New Roman" w:cs="Times New Roman"/>
                <w:b/>
                <w:sz w:val="24"/>
                <w:szCs w:val="24"/>
              </w:rPr>
              <w:lastRenderedPageBreak/>
              <w:t>Благоустройство города и охрана окружающей среды</w:t>
            </w:r>
          </w:p>
        </w:tc>
      </w:tr>
      <w:tr w:rsidR="009F4C2F" w:rsidRPr="00B32AFE" w:rsidTr="00035B00">
        <w:trPr>
          <w:cantSplit/>
          <w:trHeight w:val="225"/>
        </w:trPr>
        <w:tc>
          <w:tcPr>
            <w:tcW w:w="731" w:type="dxa"/>
            <w:gridSpan w:val="2"/>
            <w:tcBorders>
              <w:top w:val="single" w:sz="6" w:space="0" w:color="auto"/>
              <w:left w:val="single" w:sz="6" w:space="0" w:color="auto"/>
              <w:bottom w:val="single" w:sz="6" w:space="0" w:color="auto"/>
              <w:right w:val="single" w:sz="6" w:space="0" w:color="auto"/>
            </w:tcBorders>
            <w:hideMark/>
          </w:tcPr>
          <w:p w:rsidR="009F4C2F" w:rsidRPr="00B32AFE" w:rsidRDefault="00FE440B" w:rsidP="00B32AFE">
            <w:pPr>
              <w:pStyle w:val="ConsPlusCell"/>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29</w:t>
            </w:r>
            <w:r w:rsidR="009F4C2F" w:rsidRPr="00B32AFE">
              <w:rPr>
                <w:rFonts w:ascii="Times New Roman" w:hAnsi="Times New Roman" w:cs="Times New Roman"/>
                <w:sz w:val="24"/>
                <w:szCs w:val="24"/>
              </w:rPr>
              <w:t>.</w:t>
            </w:r>
          </w:p>
        </w:tc>
        <w:tc>
          <w:tcPr>
            <w:tcW w:w="3277" w:type="dxa"/>
            <w:tcBorders>
              <w:top w:val="single" w:sz="6" w:space="0" w:color="auto"/>
              <w:left w:val="single" w:sz="6" w:space="0" w:color="auto"/>
              <w:bottom w:val="single" w:sz="6" w:space="0" w:color="auto"/>
              <w:right w:val="single" w:sz="6" w:space="0" w:color="auto"/>
            </w:tcBorders>
            <w:hideMark/>
          </w:tcPr>
          <w:p w:rsidR="009F4C2F" w:rsidRPr="00B32AFE" w:rsidRDefault="009F4C2F" w:rsidP="00B32AFE">
            <w:pPr>
              <w:pStyle w:val="ConsPlusCell"/>
              <w:widowControl/>
              <w:spacing w:line="276" w:lineRule="auto"/>
              <w:jc w:val="both"/>
              <w:rPr>
                <w:rFonts w:ascii="Times New Roman" w:hAnsi="Times New Roman" w:cs="Times New Roman"/>
                <w:sz w:val="24"/>
                <w:szCs w:val="24"/>
              </w:rPr>
            </w:pPr>
            <w:r w:rsidRPr="00B32AFE">
              <w:rPr>
                <w:rFonts w:ascii="Times New Roman" w:hAnsi="Times New Roman" w:cs="Times New Roman"/>
                <w:sz w:val="24"/>
                <w:szCs w:val="24"/>
              </w:rPr>
              <w:t>Охват населения услугой по сбору и вывозу твердых бытовых отходов</w:t>
            </w:r>
          </w:p>
        </w:tc>
        <w:tc>
          <w:tcPr>
            <w:tcW w:w="1263" w:type="dxa"/>
            <w:tcBorders>
              <w:top w:val="single" w:sz="6" w:space="0" w:color="auto"/>
              <w:left w:val="single" w:sz="6" w:space="0" w:color="auto"/>
              <w:bottom w:val="single" w:sz="6" w:space="0" w:color="auto"/>
              <w:right w:val="single" w:sz="6" w:space="0" w:color="auto"/>
            </w:tcBorders>
            <w:hideMark/>
          </w:tcPr>
          <w:p w:rsidR="009F4C2F" w:rsidRPr="00B32AFE" w:rsidRDefault="009F4C2F" w:rsidP="009B005F">
            <w:pPr>
              <w:pStyle w:val="ConsPlusCell"/>
              <w:widowControl/>
              <w:spacing w:line="276" w:lineRule="auto"/>
              <w:jc w:val="center"/>
              <w:rPr>
                <w:rFonts w:ascii="Times New Roman" w:hAnsi="Times New Roman" w:cs="Times New Roman"/>
                <w:sz w:val="24"/>
                <w:szCs w:val="24"/>
              </w:rPr>
            </w:pPr>
            <w:r w:rsidRPr="00B32AFE">
              <w:rPr>
                <w:rFonts w:ascii="Times New Roman" w:hAnsi="Times New Roman" w:cs="Times New Roman"/>
                <w:sz w:val="24"/>
                <w:szCs w:val="24"/>
              </w:rPr>
              <w:t>%</w:t>
            </w:r>
          </w:p>
        </w:tc>
        <w:tc>
          <w:tcPr>
            <w:tcW w:w="1318" w:type="dxa"/>
            <w:tcBorders>
              <w:top w:val="single" w:sz="6" w:space="0" w:color="auto"/>
              <w:left w:val="single" w:sz="6" w:space="0" w:color="auto"/>
              <w:bottom w:val="single" w:sz="6" w:space="0" w:color="auto"/>
              <w:right w:val="single" w:sz="6" w:space="0" w:color="auto"/>
            </w:tcBorders>
          </w:tcPr>
          <w:p w:rsidR="009F4C2F" w:rsidRPr="00B32AFE" w:rsidRDefault="009F4C2F" w:rsidP="001D3A5C">
            <w:pPr>
              <w:pStyle w:val="ConsPlusCell"/>
              <w:widowControl/>
              <w:spacing w:line="276" w:lineRule="auto"/>
              <w:jc w:val="center"/>
              <w:rPr>
                <w:rFonts w:ascii="Times New Roman" w:hAnsi="Times New Roman" w:cs="Times New Roman"/>
                <w:sz w:val="24"/>
                <w:szCs w:val="24"/>
              </w:rPr>
            </w:pPr>
            <w:r w:rsidRPr="00B32AFE">
              <w:rPr>
                <w:rFonts w:ascii="Times New Roman" w:hAnsi="Times New Roman" w:cs="Times New Roman"/>
                <w:sz w:val="24"/>
                <w:szCs w:val="24"/>
              </w:rPr>
              <w:t>100</w:t>
            </w:r>
          </w:p>
        </w:tc>
        <w:tc>
          <w:tcPr>
            <w:tcW w:w="1775" w:type="dxa"/>
            <w:gridSpan w:val="2"/>
            <w:tcBorders>
              <w:top w:val="single" w:sz="6" w:space="0" w:color="auto"/>
              <w:left w:val="single" w:sz="6" w:space="0" w:color="auto"/>
              <w:bottom w:val="single" w:sz="6" w:space="0" w:color="auto"/>
              <w:right w:val="single" w:sz="6" w:space="0" w:color="auto"/>
            </w:tcBorders>
          </w:tcPr>
          <w:p w:rsidR="009F4C2F" w:rsidRPr="00B32AFE" w:rsidRDefault="009F4C2F" w:rsidP="001D3A5C">
            <w:pPr>
              <w:pStyle w:val="ConsPlusCell"/>
              <w:widowControl/>
              <w:spacing w:line="276" w:lineRule="auto"/>
              <w:jc w:val="center"/>
              <w:rPr>
                <w:rFonts w:ascii="Times New Roman" w:hAnsi="Times New Roman" w:cs="Times New Roman"/>
                <w:sz w:val="24"/>
                <w:szCs w:val="24"/>
              </w:rPr>
            </w:pPr>
            <w:r w:rsidRPr="00B32AFE">
              <w:rPr>
                <w:rFonts w:ascii="Times New Roman" w:hAnsi="Times New Roman" w:cs="Times New Roman"/>
                <w:sz w:val="24"/>
                <w:szCs w:val="24"/>
              </w:rPr>
              <w:t>100</w:t>
            </w:r>
          </w:p>
        </w:tc>
        <w:tc>
          <w:tcPr>
            <w:tcW w:w="6135" w:type="dxa"/>
            <w:tcBorders>
              <w:top w:val="single" w:sz="6" w:space="0" w:color="auto"/>
              <w:left w:val="single" w:sz="6" w:space="0" w:color="auto"/>
              <w:bottom w:val="single" w:sz="6" w:space="0" w:color="auto"/>
              <w:right w:val="single" w:sz="6" w:space="0" w:color="auto"/>
            </w:tcBorders>
          </w:tcPr>
          <w:p w:rsidR="009F4C2F" w:rsidRPr="00B32AFE" w:rsidRDefault="009F4C2F" w:rsidP="00B32AFE">
            <w:pPr>
              <w:pStyle w:val="ConsPlusCell"/>
              <w:widowControl/>
              <w:spacing w:line="276" w:lineRule="auto"/>
              <w:jc w:val="both"/>
              <w:rPr>
                <w:rFonts w:ascii="Times New Roman" w:hAnsi="Times New Roman" w:cs="Times New Roman"/>
                <w:sz w:val="24"/>
                <w:szCs w:val="24"/>
              </w:rPr>
            </w:pPr>
          </w:p>
        </w:tc>
      </w:tr>
      <w:tr w:rsidR="009F4C2F" w:rsidRPr="00B32AFE" w:rsidTr="00035B00">
        <w:trPr>
          <w:cantSplit/>
          <w:trHeight w:val="225"/>
        </w:trPr>
        <w:tc>
          <w:tcPr>
            <w:tcW w:w="731" w:type="dxa"/>
            <w:gridSpan w:val="2"/>
            <w:tcBorders>
              <w:top w:val="single" w:sz="6" w:space="0" w:color="auto"/>
              <w:left w:val="single" w:sz="6" w:space="0" w:color="auto"/>
              <w:bottom w:val="single" w:sz="6" w:space="0" w:color="auto"/>
              <w:right w:val="single" w:sz="6" w:space="0" w:color="auto"/>
            </w:tcBorders>
            <w:hideMark/>
          </w:tcPr>
          <w:p w:rsidR="009F4C2F" w:rsidRPr="00B32AFE" w:rsidRDefault="009F4C2F" w:rsidP="00FE440B">
            <w:pPr>
              <w:pStyle w:val="ConsPlusCell"/>
              <w:widowControl/>
              <w:spacing w:line="276" w:lineRule="auto"/>
              <w:jc w:val="both"/>
              <w:rPr>
                <w:rFonts w:ascii="Times New Roman" w:hAnsi="Times New Roman" w:cs="Times New Roman"/>
                <w:sz w:val="24"/>
                <w:szCs w:val="24"/>
              </w:rPr>
            </w:pPr>
            <w:r w:rsidRPr="00B32AFE">
              <w:rPr>
                <w:rFonts w:ascii="Times New Roman" w:hAnsi="Times New Roman" w:cs="Times New Roman"/>
                <w:sz w:val="24"/>
                <w:szCs w:val="24"/>
              </w:rPr>
              <w:t>3</w:t>
            </w:r>
            <w:r w:rsidR="00FE440B">
              <w:rPr>
                <w:rFonts w:ascii="Times New Roman" w:hAnsi="Times New Roman" w:cs="Times New Roman"/>
                <w:sz w:val="24"/>
                <w:szCs w:val="24"/>
              </w:rPr>
              <w:t>0</w:t>
            </w:r>
            <w:r w:rsidRPr="00B32AFE">
              <w:rPr>
                <w:rFonts w:ascii="Times New Roman" w:hAnsi="Times New Roman" w:cs="Times New Roman"/>
                <w:sz w:val="24"/>
                <w:szCs w:val="24"/>
              </w:rPr>
              <w:t>.</w:t>
            </w:r>
          </w:p>
        </w:tc>
        <w:tc>
          <w:tcPr>
            <w:tcW w:w="3277" w:type="dxa"/>
            <w:tcBorders>
              <w:top w:val="single" w:sz="6" w:space="0" w:color="auto"/>
              <w:left w:val="single" w:sz="6" w:space="0" w:color="auto"/>
              <w:bottom w:val="single" w:sz="6" w:space="0" w:color="auto"/>
              <w:right w:val="single" w:sz="6" w:space="0" w:color="auto"/>
            </w:tcBorders>
            <w:hideMark/>
          </w:tcPr>
          <w:p w:rsidR="009F4C2F" w:rsidRPr="00B32AFE" w:rsidRDefault="009F4C2F" w:rsidP="00B32AFE">
            <w:pPr>
              <w:pStyle w:val="ConsPlusCell"/>
              <w:widowControl/>
              <w:spacing w:line="276" w:lineRule="auto"/>
              <w:jc w:val="both"/>
              <w:rPr>
                <w:rFonts w:ascii="Times New Roman" w:hAnsi="Times New Roman" w:cs="Times New Roman"/>
                <w:sz w:val="24"/>
                <w:szCs w:val="24"/>
              </w:rPr>
            </w:pPr>
            <w:r w:rsidRPr="00B32AFE">
              <w:rPr>
                <w:rFonts w:ascii="Times New Roman" w:hAnsi="Times New Roman" w:cs="Times New Roman"/>
                <w:sz w:val="24"/>
                <w:szCs w:val="24"/>
              </w:rPr>
              <w:t>Доля твердых бытовых отходов, образованных населением и размещенных на захоронение</w:t>
            </w:r>
          </w:p>
        </w:tc>
        <w:tc>
          <w:tcPr>
            <w:tcW w:w="1263" w:type="dxa"/>
            <w:tcBorders>
              <w:top w:val="single" w:sz="6" w:space="0" w:color="auto"/>
              <w:left w:val="single" w:sz="6" w:space="0" w:color="auto"/>
              <w:bottom w:val="single" w:sz="6" w:space="0" w:color="auto"/>
              <w:right w:val="single" w:sz="6" w:space="0" w:color="auto"/>
            </w:tcBorders>
            <w:hideMark/>
          </w:tcPr>
          <w:p w:rsidR="009F4C2F" w:rsidRPr="00B32AFE" w:rsidRDefault="009F4C2F" w:rsidP="009B005F">
            <w:pPr>
              <w:pStyle w:val="ConsPlusCell"/>
              <w:widowControl/>
              <w:spacing w:line="276" w:lineRule="auto"/>
              <w:jc w:val="center"/>
              <w:rPr>
                <w:rFonts w:ascii="Times New Roman" w:hAnsi="Times New Roman" w:cs="Times New Roman"/>
                <w:sz w:val="24"/>
                <w:szCs w:val="24"/>
                <w:lang w:val="en-US"/>
              </w:rPr>
            </w:pPr>
            <w:r w:rsidRPr="00B32AFE">
              <w:rPr>
                <w:rFonts w:ascii="Times New Roman" w:hAnsi="Times New Roman" w:cs="Times New Roman"/>
                <w:sz w:val="24"/>
                <w:szCs w:val="24"/>
              </w:rPr>
              <w:t>%</w:t>
            </w:r>
          </w:p>
        </w:tc>
        <w:tc>
          <w:tcPr>
            <w:tcW w:w="1318" w:type="dxa"/>
            <w:tcBorders>
              <w:top w:val="single" w:sz="6" w:space="0" w:color="auto"/>
              <w:left w:val="single" w:sz="6" w:space="0" w:color="auto"/>
              <w:bottom w:val="single" w:sz="6" w:space="0" w:color="auto"/>
              <w:right w:val="single" w:sz="6" w:space="0" w:color="auto"/>
            </w:tcBorders>
          </w:tcPr>
          <w:p w:rsidR="009F4C2F" w:rsidRPr="00B32AFE" w:rsidRDefault="009F4C2F" w:rsidP="001D3A5C">
            <w:pPr>
              <w:pStyle w:val="ConsPlusCell"/>
              <w:widowControl/>
              <w:spacing w:line="276" w:lineRule="auto"/>
              <w:jc w:val="center"/>
              <w:rPr>
                <w:rFonts w:ascii="Times New Roman" w:hAnsi="Times New Roman" w:cs="Times New Roman"/>
                <w:sz w:val="24"/>
                <w:szCs w:val="24"/>
              </w:rPr>
            </w:pPr>
            <w:r w:rsidRPr="00B32AFE">
              <w:rPr>
                <w:rFonts w:ascii="Times New Roman" w:hAnsi="Times New Roman" w:cs="Times New Roman"/>
                <w:sz w:val="24"/>
                <w:szCs w:val="24"/>
              </w:rPr>
              <w:t>96,4</w:t>
            </w:r>
          </w:p>
        </w:tc>
        <w:tc>
          <w:tcPr>
            <w:tcW w:w="1775" w:type="dxa"/>
            <w:gridSpan w:val="2"/>
            <w:tcBorders>
              <w:top w:val="single" w:sz="6" w:space="0" w:color="auto"/>
              <w:left w:val="single" w:sz="6" w:space="0" w:color="auto"/>
              <w:bottom w:val="single" w:sz="6" w:space="0" w:color="auto"/>
              <w:right w:val="single" w:sz="6" w:space="0" w:color="auto"/>
            </w:tcBorders>
          </w:tcPr>
          <w:p w:rsidR="009F4C2F" w:rsidRPr="00B32AFE" w:rsidRDefault="009F4C2F" w:rsidP="001D3A5C">
            <w:pPr>
              <w:pStyle w:val="ConsPlusCell"/>
              <w:widowControl/>
              <w:spacing w:line="276" w:lineRule="auto"/>
              <w:jc w:val="center"/>
              <w:rPr>
                <w:rFonts w:ascii="Times New Roman" w:hAnsi="Times New Roman" w:cs="Times New Roman"/>
                <w:sz w:val="24"/>
                <w:szCs w:val="24"/>
              </w:rPr>
            </w:pPr>
            <w:r w:rsidRPr="00B32AFE">
              <w:rPr>
                <w:rFonts w:ascii="Times New Roman" w:hAnsi="Times New Roman" w:cs="Times New Roman"/>
                <w:sz w:val="24"/>
                <w:szCs w:val="24"/>
              </w:rPr>
              <w:t>96,4</w:t>
            </w:r>
          </w:p>
        </w:tc>
        <w:tc>
          <w:tcPr>
            <w:tcW w:w="6135" w:type="dxa"/>
            <w:tcBorders>
              <w:top w:val="single" w:sz="6" w:space="0" w:color="auto"/>
              <w:left w:val="single" w:sz="6" w:space="0" w:color="auto"/>
              <w:bottom w:val="single" w:sz="6" w:space="0" w:color="auto"/>
              <w:right w:val="single" w:sz="6" w:space="0" w:color="auto"/>
            </w:tcBorders>
          </w:tcPr>
          <w:p w:rsidR="009F4C2F" w:rsidRPr="00B32AFE" w:rsidRDefault="009F4C2F" w:rsidP="00B32AFE">
            <w:pPr>
              <w:pStyle w:val="ConsPlusCell"/>
              <w:widowControl/>
              <w:spacing w:line="276" w:lineRule="auto"/>
              <w:jc w:val="both"/>
              <w:rPr>
                <w:rFonts w:ascii="Times New Roman" w:hAnsi="Times New Roman" w:cs="Times New Roman"/>
                <w:sz w:val="24"/>
                <w:szCs w:val="24"/>
              </w:rPr>
            </w:pPr>
          </w:p>
        </w:tc>
      </w:tr>
      <w:tr w:rsidR="001D3A5C" w:rsidRPr="00B32AFE" w:rsidTr="00035B00">
        <w:trPr>
          <w:cantSplit/>
          <w:trHeight w:val="169"/>
        </w:trPr>
        <w:tc>
          <w:tcPr>
            <w:tcW w:w="731" w:type="dxa"/>
            <w:gridSpan w:val="2"/>
            <w:tcBorders>
              <w:top w:val="single" w:sz="6" w:space="0" w:color="auto"/>
              <w:left w:val="single" w:sz="6" w:space="0" w:color="auto"/>
              <w:bottom w:val="single" w:sz="6" w:space="0" w:color="auto"/>
              <w:right w:val="single" w:sz="6" w:space="0" w:color="auto"/>
            </w:tcBorders>
            <w:hideMark/>
          </w:tcPr>
          <w:p w:rsidR="001D3A5C" w:rsidRPr="00B32AFE" w:rsidRDefault="001D3A5C" w:rsidP="00FE440B">
            <w:pPr>
              <w:pStyle w:val="ConsPlusCell"/>
              <w:widowControl/>
              <w:spacing w:line="276" w:lineRule="auto"/>
              <w:jc w:val="both"/>
              <w:rPr>
                <w:rFonts w:ascii="Times New Roman" w:hAnsi="Times New Roman" w:cs="Times New Roman"/>
                <w:sz w:val="24"/>
                <w:szCs w:val="24"/>
              </w:rPr>
            </w:pPr>
            <w:r w:rsidRPr="00B32AFE">
              <w:rPr>
                <w:rFonts w:ascii="Times New Roman" w:hAnsi="Times New Roman" w:cs="Times New Roman"/>
                <w:sz w:val="24"/>
                <w:szCs w:val="24"/>
              </w:rPr>
              <w:t>3</w:t>
            </w:r>
            <w:r>
              <w:rPr>
                <w:rFonts w:ascii="Times New Roman" w:hAnsi="Times New Roman" w:cs="Times New Roman"/>
                <w:sz w:val="24"/>
                <w:szCs w:val="24"/>
              </w:rPr>
              <w:t>1</w:t>
            </w:r>
            <w:r w:rsidRPr="00B32AFE">
              <w:rPr>
                <w:rFonts w:ascii="Times New Roman" w:hAnsi="Times New Roman" w:cs="Times New Roman"/>
                <w:sz w:val="24"/>
                <w:szCs w:val="24"/>
              </w:rPr>
              <w:t>.</w:t>
            </w:r>
          </w:p>
        </w:tc>
        <w:tc>
          <w:tcPr>
            <w:tcW w:w="3277" w:type="dxa"/>
            <w:tcBorders>
              <w:top w:val="single" w:sz="6" w:space="0" w:color="auto"/>
              <w:left w:val="single" w:sz="6" w:space="0" w:color="auto"/>
              <w:bottom w:val="single" w:sz="6" w:space="0" w:color="auto"/>
              <w:right w:val="single" w:sz="6" w:space="0" w:color="auto"/>
            </w:tcBorders>
            <w:hideMark/>
          </w:tcPr>
          <w:p w:rsidR="001D3A5C" w:rsidRPr="00B32AFE" w:rsidRDefault="001D3A5C" w:rsidP="00B32AFE">
            <w:pPr>
              <w:pStyle w:val="ConsPlusCell"/>
              <w:widowControl/>
              <w:spacing w:line="276" w:lineRule="auto"/>
              <w:jc w:val="both"/>
              <w:rPr>
                <w:rFonts w:ascii="Times New Roman" w:hAnsi="Times New Roman" w:cs="Times New Roman"/>
                <w:sz w:val="24"/>
                <w:szCs w:val="24"/>
              </w:rPr>
            </w:pPr>
            <w:r w:rsidRPr="00B32AFE">
              <w:rPr>
                <w:rFonts w:ascii="Times New Roman" w:hAnsi="Times New Roman" w:cs="Times New Roman"/>
                <w:sz w:val="24"/>
                <w:szCs w:val="24"/>
              </w:rPr>
              <w:t>Доля фактической обеспеченности зелеными насаждениями от нормативной обеспеченности зелеными насаждениями</w:t>
            </w:r>
          </w:p>
        </w:tc>
        <w:tc>
          <w:tcPr>
            <w:tcW w:w="1263" w:type="dxa"/>
            <w:tcBorders>
              <w:top w:val="single" w:sz="6" w:space="0" w:color="auto"/>
              <w:left w:val="single" w:sz="6" w:space="0" w:color="auto"/>
              <w:bottom w:val="single" w:sz="6" w:space="0" w:color="auto"/>
              <w:right w:val="single" w:sz="6" w:space="0" w:color="auto"/>
            </w:tcBorders>
            <w:hideMark/>
          </w:tcPr>
          <w:p w:rsidR="001D3A5C" w:rsidRPr="00B32AFE" w:rsidRDefault="001D3A5C" w:rsidP="009B005F">
            <w:pPr>
              <w:pStyle w:val="ConsPlusCell"/>
              <w:widowControl/>
              <w:spacing w:line="276" w:lineRule="auto"/>
              <w:jc w:val="center"/>
              <w:rPr>
                <w:rFonts w:ascii="Times New Roman" w:hAnsi="Times New Roman" w:cs="Times New Roman"/>
                <w:sz w:val="24"/>
                <w:szCs w:val="24"/>
              </w:rPr>
            </w:pPr>
            <w:r w:rsidRPr="00B32AFE">
              <w:rPr>
                <w:rFonts w:ascii="Times New Roman" w:hAnsi="Times New Roman" w:cs="Times New Roman"/>
                <w:sz w:val="24"/>
                <w:szCs w:val="24"/>
              </w:rPr>
              <w:t>%</w:t>
            </w:r>
          </w:p>
        </w:tc>
        <w:tc>
          <w:tcPr>
            <w:tcW w:w="1318" w:type="dxa"/>
            <w:tcBorders>
              <w:top w:val="single" w:sz="6" w:space="0" w:color="auto"/>
              <w:left w:val="single" w:sz="6" w:space="0" w:color="auto"/>
              <w:bottom w:val="single" w:sz="6" w:space="0" w:color="auto"/>
              <w:right w:val="single" w:sz="6" w:space="0" w:color="auto"/>
            </w:tcBorders>
          </w:tcPr>
          <w:p w:rsidR="001D3A5C" w:rsidRPr="00B32AFE" w:rsidRDefault="001D3A5C" w:rsidP="009B64EF">
            <w:pPr>
              <w:pStyle w:val="ConsPlusCell"/>
              <w:widowControl/>
              <w:spacing w:line="276" w:lineRule="auto"/>
              <w:jc w:val="center"/>
              <w:rPr>
                <w:rFonts w:ascii="Times New Roman" w:hAnsi="Times New Roman" w:cs="Times New Roman"/>
                <w:sz w:val="24"/>
                <w:szCs w:val="24"/>
                <w:highlight w:val="yellow"/>
              </w:rPr>
            </w:pPr>
            <w:r w:rsidRPr="00B32AFE">
              <w:rPr>
                <w:rFonts w:ascii="Times New Roman" w:hAnsi="Times New Roman" w:cs="Times New Roman"/>
                <w:sz w:val="24"/>
                <w:szCs w:val="24"/>
              </w:rPr>
              <w:t>89,6</w:t>
            </w:r>
          </w:p>
        </w:tc>
        <w:tc>
          <w:tcPr>
            <w:tcW w:w="1775" w:type="dxa"/>
            <w:gridSpan w:val="2"/>
            <w:tcBorders>
              <w:top w:val="single" w:sz="6" w:space="0" w:color="auto"/>
              <w:left w:val="single" w:sz="6" w:space="0" w:color="auto"/>
              <w:bottom w:val="single" w:sz="6" w:space="0" w:color="auto"/>
              <w:right w:val="single" w:sz="6" w:space="0" w:color="auto"/>
            </w:tcBorders>
          </w:tcPr>
          <w:p w:rsidR="001D3A5C" w:rsidRPr="00B32AFE" w:rsidRDefault="001D3A5C" w:rsidP="009B64EF">
            <w:pPr>
              <w:pStyle w:val="ConsPlusCell"/>
              <w:widowControl/>
              <w:spacing w:line="276" w:lineRule="auto"/>
              <w:jc w:val="center"/>
              <w:rPr>
                <w:rFonts w:ascii="Times New Roman" w:hAnsi="Times New Roman" w:cs="Times New Roman"/>
                <w:sz w:val="24"/>
                <w:szCs w:val="24"/>
                <w:highlight w:val="yellow"/>
              </w:rPr>
            </w:pPr>
            <w:r w:rsidRPr="00B32AFE">
              <w:rPr>
                <w:rFonts w:ascii="Times New Roman" w:hAnsi="Times New Roman" w:cs="Times New Roman"/>
                <w:sz w:val="24"/>
                <w:szCs w:val="24"/>
              </w:rPr>
              <w:t>92,1</w:t>
            </w:r>
          </w:p>
        </w:tc>
        <w:tc>
          <w:tcPr>
            <w:tcW w:w="6135" w:type="dxa"/>
            <w:tcBorders>
              <w:top w:val="single" w:sz="6" w:space="0" w:color="auto"/>
              <w:left w:val="single" w:sz="6" w:space="0" w:color="auto"/>
              <w:bottom w:val="single" w:sz="6" w:space="0" w:color="auto"/>
              <w:right w:val="single" w:sz="6" w:space="0" w:color="auto"/>
            </w:tcBorders>
          </w:tcPr>
          <w:p w:rsidR="001D3A5C" w:rsidRPr="00B32AFE" w:rsidRDefault="001D3A5C" w:rsidP="00B32AFE">
            <w:pPr>
              <w:pStyle w:val="ConsPlusCell"/>
              <w:widowControl/>
              <w:spacing w:line="276" w:lineRule="auto"/>
              <w:jc w:val="both"/>
              <w:rPr>
                <w:rFonts w:ascii="Times New Roman" w:hAnsi="Times New Roman" w:cs="Times New Roman"/>
                <w:sz w:val="24"/>
                <w:szCs w:val="24"/>
              </w:rPr>
            </w:pPr>
          </w:p>
        </w:tc>
      </w:tr>
      <w:tr w:rsidR="00EA4271" w:rsidRPr="00B32AFE" w:rsidTr="00F232FE">
        <w:trPr>
          <w:cantSplit/>
          <w:trHeight w:val="112"/>
        </w:trPr>
        <w:tc>
          <w:tcPr>
            <w:tcW w:w="14499" w:type="dxa"/>
            <w:gridSpan w:val="8"/>
            <w:tcBorders>
              <w:top w:val="single" w:sz="6" w:space="0" w:color="auto"/>
              <w:left w:val="single" w:sz="6" w:space="0" w:color="auto"/>
              <w:bottom w:val="single" w:sz="6" w:space="0" w:color="auto"/>
              <w:right w:val="single" w:sz="6" w:space="0" w:color="auto"/>
            </w:tcBorders>
            <w:hideMark/>
          </w:tcPr>
          <w:p w:rsidR="00EA4271" w:rsidRPr="00B32AFE" w:rsidRDefault="00EA4271" w:rsidP="00B32AFE">
            <w:pPr>
              <w:pStyle w:val="ConsPlusCell"/>
              <w:widowControl/>
              <w:spacing w:line="276" w:lineRule="auto"/>
              <w:jc w:val="both"/>
              <w:rPr>
                <w:rFonts w:ascii="Times New Roman" w:hAnsi="Times New Roman" w:cs="Times New Roman"/>
                <w:b/>
                <w:sz w:val="24"/>
                <w:szCs w:val="24"/>
              </w:rPr>
            </w:pPr>
            <w:r w:rsidRPr="00B32AFE">
              <w:rPr>
                <w:rFonts w:ascii="Times New Roman" w:hAnsi="Times New Roman" w:cs="Times New Roman"/>
                <w:b/>
                <w:sz w:val="24"/>
                <w:szCs w:val="24"/>
              </w:rPr>
              <w:t>Социальная сфера</w:t>
            </w:r>
          </w:p>
        </w:tc>
      </w:tr>
      <w:tr w:rsidR="00EA4271" w:rsidRPr="00B32AFE" w:rsidTr="00F232FE">
        <w:trPr>
          <w:cantSplit/>
          <w:trHeight w:val="112"/>
        </w:trPr>
        <w:tc>
          <w:tcPr>
            <w:tcW w:w="14499" w:type="dxa"/>
            <w:gridSpan w:val="8"/>
            <w:tcBorders>
              <w:top w:val="single" w:sz="6" w:space="0" w:color="auto"/>
              <w:left w:val="single" w:sz="6" w:space="0" w:color="auto"/>
              <w:bottom w:val="single" w:sz="6" w:space="0" w:color="auto"/>
              <w:right w:val="single" w:sz="6" w:space="0" w:color="auto"/>
            </w:tcBorders>
            <w:hideMark/>
          </w:tcPr>
          <w:p w:rsidR="00EA4271" w:rsidRPr="00B32AFE" w:rsidRDefault="00EA4271" w:rsidP="00B32AFE">
            <w:pPr>
              <w:pStyle w:val="ConsPlusCell"/>
              <w:widowControl/>
              <w:spacing w:line="276" w:lineRule="auto"/>
              <w:jc w:val="both"/>
              <w:rPr>
                <w:rFonts w:ascii="Times New Roman" w:hAnsi="Times New Roman" w:cs="Times New Roman"/>
                <w:b/>
                <w:sz w:val="24"/>
                <w:szCs w:val="24"/>
              </w:rPr>
            </w:pPr>
            <w:r w:rsidRPr="00B32AFE">
              <w:rPr>
                <w:rFonts w:ascii="Times New Roman" w:hAnsi="Times New Roman" w:cs="Times New Roman"/>
                <w:sz w:val="24"/>
                <w:szCs w:val="24"/>
              </w:rPr>
              <w:br w:type="page"/>
            </w:r>
            <w:r w:rsidRPr="00B32AFE">
              <w:rPr>
                <w:rFonts w:ascii="Times New Roman" w:hAnsi="Times New Roman" w:cs="Times New Roman"/>
                <w:b/>
                <w:sz w:val="24"/>
                <w:szCs w:val="24"/>
              </w:rPr>
              <w:t>Образование</w:t>
            </w:r>
          </w:p>
        </w:tc>
      </w:tr>
      <w:tr w:rsidR="00C2076E" w:rsidRPr="00B32AFE" w:rsidTr="00035B00">
        <w:trPr>
          <w:cantSplit/>
          <w:trHeight w:val="338"/>
        </w:trPr>
        <w:tc>
          <w:tcPr>
            <w:tcW w:w="731" w:type="dxa"/>
            <w:gridSpan w:val="2"/>
            <w:tcBorders>
              <w:top w:val="single" w:sz="6" w:space="0" w:color="auto"/>
              <w:left w:val="single" w:sz="6" w:space="0" w:color="auto"/>
              <w:bottom w:val="single" w:sz="6" w:space="0" w:color="auto"/>
              <w:right w:val="single" w:sz="6" w:space="0" w:color="auto"/>
            </w:tcBorders>
            <w:hideMark/>
          </w:tcPr>
          <w:p w:rsidR="00C2076E" w:rsidRPr="00B32AFE" w:rsidRDefault="00C2076E" w:rsidP="00FE7093">
            <w:pPr>
              <w:pStyle w:val="ConsPlusCell"/>
              <w:widowControl/>
              <w:spacing w:line="276" w:lineRule="auto"/>
              <w:jc w:val="both"/>
              <w:rPr>
                <w:rFonts w:ascii="Times New Roman" w:hAnsi="Times New Roman" w:cs="Times New Roman"/>
                <w:sz w:val="24"/>
                <w:szCs w:val="24"/>
              </w:rPr>
            </w:pPr>
            <w:r w:rsidRPr="00B32AFE">
              <w:rPr>
                <w:rFonts w:ascii="Times New Roman" w:hAnsi="Times New Roman" w:cs="Times New Roman"/>
                <w:sz w:val="24"/>
                <w:szCs w:val="24"/>
              </w:rPr>
              <w:lastRenderedPageBreak/>
              <w:t>3</w:t>
            </w:r>
            <w:r w:rsidR="00FE7093">
              <w:rPr>
                <w:rFonts w:ascii="Times New Roman" w:hAnsi="Times New Roman" w:cs="Times New Roman"/>
                <w:sz w:val="24"/>
                <w:szCs w:val="24"/>
              </w:rPr>
              <w:t>2</w:t>
            </w:r>
            <w:r w:rsidRPr="00B32AFE">
              <w:rPr>
                <w:rFonts w:ascii="Times New Roman" w:hAnsi="Times New Roman" w:cs="Times New Roman"/>
                <w:sz w:val="24"/>
                <w:szCs w:val="24"/>
              </w:rPr>
              <w:t xml:space="preserve">. </w:t>
            </w:r>
          </w:p>
        </w:tc>
        <w:tc>
          <w:tcPr>
            <w:tcW w:w="3277" w:type="dxa"/>
            <w:tcBorders>
              <w:top w:val="single" w:sz="6" w:space="0" w:color="auto"/>
              <w:left w:val="single" w:sz="6" w:space="0" w:color="auto"/>
              <w:bottom w:val="single" w:sz="6" w:space="0" w:color="auto"/>
              <w:right w:val="single" w:sz="6" w:space="0" w:color="auto"/>
            </w:tcBorders>
            <w:hideMark/>
          </w:tcPr>
          <w:p w:rsidR="00C2076E" w:rsidRPr="00B32AFE" w:rsidRDefault="00C2076E" w:rsidP="00B32AFE">
            <w:pPr>
              <w:pStyle w:val="ConsPlusCell"/>
              <w:widowControl/>
              <w:spacing w:line="276" w:lineRule="auto"/>
              <w:jc w:val="both"/>
              <w:rPr>
                <w:rFonts w:ascii="Times New Roman" w:hAnsi="Times New Roman" w:cs="Times New Roman"/>
                <w:sz w:val="24"/>
                <w:szCs w:val="24"/>
              </w:rPr>
            </w:pPr>
            <w:r w:rsidRPr="00B32AFE">
              <w:rPr>
                <w:rFonts w:ascii="Times New Roman" w:hAnsi="Times New Roman" w:cs="Times New Roman"/>
                <w:sz w:val="24"/>
                <w:szCs w:val="24"/>
              </w:rPr>
              <w:t xml:space="preserve">Численность детей в возрасте 3-7 лет, получающих дошкольную образовательную услугу и (или) услугу по их содержанию в муниципальных дошкольных образовательных учреждениях </w:t>
            </w:r>
          </w:p>
        </w:tc>
        <w:tc>
          <w:tcPr>
            <w:tcW w:w="1263" w:type="dxa"/>
            <w:tcBorders>
              <w:top w:val="single" w:sz="6" w:space="0" w:color="auto"/>
              <w:left w:val="single" w:sz="6" w:space="0" w:color="auto"/>
              <w:bottom w:val="single" w:sz="6" w:space="0" w:color="auto"/>
              <w:right w:val="single" w:sz="6" w:space="0" w:color="auto"/>
            </w:tcBorders>
            <w:hideMark/>
          </w:tcPr>
          <w:p w:rsidR="00C2076E" w:rsidRPr="00B32AFE" w:rsidRDefault="00C2076E" w:rsidP="009B005F">
            <w:pPr>
              <w:pStyle w:val="ConsPlusCell"/>
              <w:widowControl/>
              <w:spacing w:line="276" w:lineRule="auto"/>
              <w:jc w:val="center"/>
              <w:rPr>
                <w:rFonts w:ascii="Times New Roman" w:hAnsi="Times New Roman" w:cs="Times New Roman"/>
                <w:sz w:val="24"/>
                <w:szCs w:val="24"/>
              </w:rPr>
            </w:pPr>
            <w:r w:rsidRPr="00B32AFE">
              <w:rPr>
                <w:rFonts w:ascii="Times New Roman" w:hAnsi="Times New Roman" w:cs="Times New Roman"/>
                <w:sz w:val="24"/>
                <w:szCs w:val="24"/>
              </w:rPr>
              <w:t>%</w:t>
            </w:r>
          </w:p>
        </w:tc>
        <w:tc>
          <w:tcPr>
            <w:tcW w:w="1318" w:type="dxa"/>
            <w:tcBorders>
              <w:top w:val="single" w:sz="6" w:space="0" w:color="auto"/>
              <w:left w:val="single" w:sz="6" w:space="0" w:color="auto"/>
              <w:bottom w:val="single" w:sz="6" w:space="0" w:color="auto"/>
              <w:right w:val="single" w:sz="6" w:space="0" w:color="auto"/>
            </w:tcBorders>
          </w:tcPr>
          <w:p w:rsidR="00C2076E" w:rsidRPr="00B32AFE" w:rsidRDefault="00C2076E" w:rsidP="009B005F">
            <w:pPr>
              <w:pStyle w:val="ConsPlusCell"/>
              <w:widowControl/>
              <w:spacing w:line="276" w:lineRule="auto"/>
              <w:jc w:val="center"/>
              <w:rPr>
                <w:rFonts w:ascii="Times New Roman" w:hAnsi="Times New Roman" w:cs="Times New Roman"/>
                <w:sz w:val="24"/>
                <w:szCs w:val="24"/>
              </w:rPr>
            </w:pPr>
            <w:r w:rsidRPr="00B32AFE">
              <w:rPr>
                <w:rFonts w:ascii="Times New Roman" w:hAnsi="Times New Roman" w:cs="Times New Roman"/>
                <w:sz w:val="24"/>
                <w:szCs w:val="24"/>
              </w:rPr>
              <w:t>100</w:t>
            </w:r>
          </w:p>
        </w:tc>
        <w:tc>
          <w:tcPr>
            <w:tcW w:w="1775" w:type="dxa"/>
            <w:gridSpan w:val="2"/>
            <w:tcBorders>
              <w:top w:val="single" w:sz="6" w:space="0" w:color="auto"/>
              <w:left w:val="single" w:sz="6" w:space="0" w:color="auto"/>
              <w:bottom w:val="single" w:sz="6" w:space="0" w:color="auto"/>
              <w:right w:val="single" w:sz="6" w:space="0" w:color="auto"/>
            </w:tcBorders>
          </w:tcPr>
          <w:p w:rsidR="00C2076E" w:rsidRPr="00B32AFE" w:rsidRDefault="00C2076E" w:rsidP="009B005F">
            <w:pPr>
              <w:pStyle w:val="ConsPlusCell"/>
              <w:widowControl/>
              <w:spacing w:line="276" w:lineRule="auto"/>
              <w:jc w:val="center"/>
              <w:rPr>
                <w:rFonts w:ascii="Times New Roman" w:hAnsi="Times New Roman" w:cs="Times New Roman"/>
                <w:sz w:val="24"/>
                <w:szCs w:val="24"/>
              </w:rPr>
            </w:pPr>
            <w:r w:rsidRPr="00B32AFE">
              <w:rPr>
                <w:rFonts w:ascii="Times New Roman" w:hAnsi="Times New Roman" w:cs="Times New Roman"/>
                <w:sz w:val="24"/>
                <w:szCs w:val="24"/>
              </w:rPr>
              <w:t>100</w:t>
            </w:r>
          </w:p>
        </w:tc>
        <w:tc>
          <w:tcPr>
            <w:tcW w:w="6135" w:type="dxa"/>
            <w:tcBorders>
              <w:top w:val="single" w:sz="6" w:space="0" w:color="auto"/>
              <w:left w:val="single" w:sz="6" w:space="0" w:color="auto"/>
              <w:bottom w:val="single" w:sz="6" w:space="0" w:color="auto"/>
              <w:right w:val="single" w:sz="6" w:space="0" w:color="auto"/>
            </w:tcBorders>
          </w:tcPr>
          <w:p w:rsidR="00FE7093" w:rsidRPr="0068481C" w:rsidRDefault="00FE7093" w:rsidP="00FE7093">
            <w:pPr>
              <w:pStyle w:val="aff"/>
              <w:spacing w:line="276" w:lineRule="auto"/>
              <w:jc w:val="both"/>
              <w:rPr>
                <w:rFonts w:ascii="Times New Roman" w:hAnsi="Times New Roman" w:cs="Times New Roman"/>
                <w:sz w:val="24"/>
                <w:szCs w:val="24"/>
                <w:lang w:eastAsia="ru-RU"/>
              </w:rPr>
            </w:pPr>
            <w:r w:rsidRPr="0068481C">
              <w:rPr>
                <w:rFonts w:ascii="Times New Roman" w:hAnsi="Times New Roman" w:cs="Times New Roman"/>
                <w:sz w:val="24"/>
                <w:szCs w:val="24"/>
                <w:lang w:eastAsia="ru-RU"/>
              </w:rPr>
              <w:t xml:space="preserve">В соответствии с Указом Президента Российской Федерации от 07.05.2012 № 599 целевой показатель по достижению 100 % доступности дошкольного образования для детей в возрасте от 3 до 7 лет, достигнутый в 2015 году, сохранен. </w:t>
            </w:r>
          </w:p>
          <w:p w:rsidR="00FE7093" w:rsidRPr="0068481C" w:rsidRDefault="00FE7093" w:rsidP="00FE7093">
            <w:pPr>
              <w:spacing w:line="276" w:lineRule="auto"/>
              <w:jc w:val="both"/>
              <w:rPr>
                <w:sz w:val="24"/>
                <w:szCs w:val="24"/>
              </w:rPr>
            </w:pPr>
            <w:r w:rsidRPr="0068481C">
              <w:rPr>
                <w:sz w:val="24"/>
                <w:szCs w:val="24"/>
              </w:rPr>
              <w:t xml:space="preserve">На территории муниципального образования «Город Волгодонск» детей указанной возрастной категории в «Электронной очереди» нет. </w:t>
            </w:r>
          </w:p>
          <w:p w:rsidR="00FE7093" w:rsidRPr="0068481C" w:rsidRDefault="00FE7093" w:rsidP="00FE7093">
            <w:pPr>
              <w:spacing w:line="276" w:lineRule="auto"/>
              <w:jc w:val="both"/>
              <w:rPr>
                <w:sz w:val="24"/>
                <w:szCs w:val="24"/>
              </w:rPr>
            </w:pPr>
            <w:r w:rsidRPr="0068481C">
              <w:rPr>
                <w:sz w:val="24"/>
                <w:szCs w:val="24"/>
              </w:rPr>
              <w:t xml:space="preserve">На 01.01.2025 в дошкольных образовательных учреждениях  имеются свободные места для детей всех возрастных категорий. </w:t>
            </w:r>
          </w:p>
          <w:p w:rsidR="00FE7093" w:rsidRPr="0068481C" w:rsidRDefault="00FE7093" w:rsidP="00FE7093">
            <w:pPr>
              <w:pStyle w:val="ConsPlusCell"/>
              <w:widowControl/>
              <w:spacing w:line="276" w:lineRule="auto"/>
              <w:jc w:val="both"/>
              <w:rPr>
                <w:rFonts w:ascii="Times New Roman" w:hAnsi="Times New Roman" w:cs="Times New Roman"/>
                <w:sz w:val="24"/>
                <w:szCs w:val="24"/>
              </w:rPr>
            </w:pPr>
            <w:r w:rsidRPr="0068481C">
              <w:rPr>
                <w:rFonts w:ascii="Times New Roman" w:hAnsi="Times New Roman" w:cs="Times New Roman"/>
                <w:sz w:val="24"/>
                <w:szCs w:val="24"/>
              </w:rPr>
              <w:t xml:space="preserve">Вопрос 100% обеспеченности местами в дошкольных образовательных организациях для детей в возрасте от 3 </w:t>
            </w:r>
          </w:p>
          <w:p w:rsidR="00C2076E" w:rsidRPr="00B32AFE" w:rsidRDefault="00FE7093" w:rsidP="00FE7093">
            <w:pPr>
              <w:spacing w:line="276" w:lineRule="auto"/>
              <w:jc w:val="both"/>
              <w:rPr>
                <w:sz w:val="24"/>
                <w:szCs w:val="24"/>
              </w:rPr>
            </w:pPr>
            <w:r w:rsidRPr="0068481C">
              <w:rPr>
                <w:sz w:val="24"/>
                <w:szCs w:val="24"/>
              </w:rPr>
              <w:t>до 7 лет находится на постоянном контроле Администрации города Волгодонска и Управления образования г</w:t>
            </w:r>
            <w:proofErr w:type="gramStart"/>
            <w:r w:rsidRPr="0068481C">
              <w:rPr>
                <w:sz w:val="24"/>
                <w:szCs w:val="24"/>
              </w:rPr>
              <w:t>.В</w:t>
            </w:r>
            <w:proofErr w:type="gramEnd"/>
            <w:r w:rsidRPr="0068481C">
              <w:rPr>
                <w:sz w:val="24"/>
                <w:szCs w:val="24"/>
              </w:rPr>
              <w:t>олгодонска</w:t>
            </w:r>
          </w:p>
        </w:tc>
      </w:tr>
      <w:tr w:rsidR="009B005F" w:rsidRPr="00B32AFE" w:rsidTr="00035B00">
        <w:trPr>
          <w:cantSplit/>
          <w:trHeight w:val="338"/>
        </w:trPr>
        <w:tc>
          <w:tcPr>
            <w:tcW w:w="731" w:type="dxa"/>
            <w:gridSpan w:val="2"/>
            <w:tcBorders>
              <w:top w:val="single" w:sz="6" w:space="0" w:color="auto"/>
              <w:left w:val="single" w:sz="6" w:space="0" w:color="auto"/>
              <w:bottom w:val="single" w:sz="6" w:space="0" w:color="auto"/>
              <w:right w:val="single" w:sz="6" w:space="0" w:color="auto"/>
            </w:tcBorders>
            <w:hideMark/>
          </w:tcPr>
          <w:p w:rsidR="009B005F" w:rsidRPr="00B32AFE" w:rsidRDefault="009B005F" w:rsidP="00FE7093">
            <w:pPr>
              <w:pStyle w:val="ConsPlusCell"/>
              <w:widowControl/>
              <w:spacing w:line="276" w:lineRule="auto"/>
              <w:jc w:val="both"/>
              <w:rPr>
                <w:rFonts w:ascii="Times New Roman" w:hAnsi="Times New Roman" w:cs="Times New Roman"/>
                <w:sz w:val="24"/>
                <w:szCs w:val="24"/>
              </w:rPr>
            </w:pPr>
            <w:r w:rsidRPr="00B32AFE">
              <w:rPr>
                <w:rFonts w:ascii="Times New Roman" w:hAnsi="Times New Roman" w:cs="Times New Roman"/>
                <w:sz w:val="24"/>
                <w:szCs w:val="24"/>
              </w:rPr>
              <w:t>3</w:t>
            </w:r>
            <w:r>
              <w:rPr>
                <w:rFonts w:ascii="Times New Roman" w:hAnsi="Times New Roman" w:cs="Times New Roman"/>
                <w:sz w:val="24"/>
                <w:szCs w:val="24"/>
              </w:rPr>
              <w:t>3</w:t>
            </w:r>
            <w:r w:rsidRPr="00B32AFE">
              <w:rPr>
                <w:rFonts w:ascii="Times New Roman" w:hAnsi="Times New Roman" w:cs="Times New Roman"/>
                <w:sz w:val="24"/>
                <w:szCs w:val="24"/>
              </w:rPr>
              <w:t>.</w:t>
            </w:r>
          </w:p>
        </w:tc>
        <w:tc>
          <w:tcPr>
            <w:tcW w:w="3277" w:type="dxa"/>
            <w:tcBorders>
              <w:top w:val="single" w:sz="6" w:space="0" w:color="auto"/>
              <w:left w:val="single" w:sz="6" w:space="0" w:color="auto"/>
              <w:bottom w:val="single" w:sz="6" w:space="0" w:color="auto"/>
              <w:right w:val="single" w:sz="6" w:space="0" w:color="auto"/>
            </w:tcBorders>
            <w:hideMark/>
          </w:tcPr>
          <w:p w:rsidR="009B005F" w:rsidRPr="00B32AFE" w:rsidRDefault="009B005F" w:rsidP="00B32AFE">
            <w:pPr>
              <w:pStyle w:val="ConsPlusCell"/>
              <w:widowControl/>
              <w:spacing w:line="276" w:lineRule="auto"/>
              <w:jc w:val="both"/>
              <w:rPr>
                <w:rFonts w:ascii="Times New Roman" w:hAnsi="Times New Roman" w:cs="Times New Roman"/>
                <w:sz w:val="24"/>
                <w:szCs w:val="24"/>
              </w:rPr>
            </w:pPr>
            <w:r w:rsidRPr="00B32AFE">
              <w:rPr>
                <w:rFonts w:ascii="Times New Roman" w:hAnsi="Times New Roman" w:cs="Times New Roman"/>
                <w:sz w:val="24"/>
                <w:szCs w:val="24"/>
              </w:rPr>
              <w:t>Доля детей в возрасте 1-6 лет, состоящих на учете для определения в муниципальные дошкольные образовательные учреждения, в общей численности детей в возрасте 1-6 лет</w:t>
            </w:r>
          </w:p>
        </w:tc>
        <w:tc>
          <w:tcPr>
            <w:tcW w:w="1263" w:type="dxa"/>
            <w:tcBorders>
              <w:top w:val="single" w:sz="6" w:space="0" w:color="auto"/>
              <w:left w:val="single" w:sz="6" w:space="0" w:color="auto"/>
              <w:bottom w:val="single" w:sz="6" w:space="0" w:color="auto"/>
              <w:right w:val="single" w:sz="6" w:space="0" w:color="auto"/>
            </w:tcBorders>
            <w:hideMark/>
          </w:tcPr>
          <w:p w:rsidR="009B005F" w:rsidRPr="00B32AFE" w:rsidRDefault="009B005F" w:rsidP="009B005F">
            <w:pPr>
              <w:pStyle w:val="ConsPlusCell"/>
              <w:widowControl/>
              <w:spacing w:line="276" w:lineRule="auto"/>
              <w:jc w:val="center"/>
              <w:rPr>
                <w:rFonts w:ascii="Times New Roman" w:hAnsi="Times New Roman" w:cs="Times New Roman"/>
                <w:sz w:val="24"/>
                <w:szCs w:val="24"/>
              </w:rPr>
            </w:pPr>
            <w:r w:rsidRPr="00B32AFE">
              <w:rPr>
                <w:rFonts w:ascii="Times New Roman" w:hAnsi="Times New Roman" w:cs="Times New Roman"/>
                <w:sz w:val="24"/>
                <w:szCs w:val="24"/>
              </w:rPr>
              <w:t>%</w:t>
            </w:r>
          </w:p>
        </w:tc>
        <w:tc>
          <w:tcPr>
            <w:tcW w:w="1318" w:type="dxa"/>
            <w:tcBorders>
              <w:top w:val="single" w:sz="6" w:space="0" w:color="auto"/>
              <w:left w:val="single" w:sz="6" w:space="0" w:color="auto"/>
              <w:bottom w:val="single" w:sz="6" w:space="0" w:color="auto"/>
              <w:right w:val="single" w:sz="6" w:space="0" w:color="auto"/>
            </w:tcBorders>
          </w:tcPr>
          <w:p w:rsidR="009B005F" w:rsidRPr="0068481C" w:rsidRDefault="009B005F" w:rsidP="009B64EF">
            <w:pPr>
              <w:spacing w:line="276" w:lineRule="auto"/>
              <w:jc w:val="center"/>
              <w:rPr>
                <w:sz w:val="24"/>
                <w:szCs w:val="24"/>
              </w:rPr>
            </w:pPr>
            <w:r w:rsidRPr="0068481C">
              <w:rPr>
                <w:sz w:val="24"/>
                <w:szCs w:val="24"/>
              </w:rPr>
              <w:t>7,88</w:t>
            </w:r>
          </w:p>
          <w:p w:rsidR="009B005F" w:rsidRPr="0068481C" w:rsidRDefault="009B005F" w:rsidP="009B64EF">
            <w:pPr>
              <w:pStyle w:val="ConsPlusCell"/>
              <w:widowControl/>
              <w:spacing w:line="276" w:lineRule="auto"/>
              <w:jc w:val="center"/>
              <w:rPr>
                <w:rFonts w:ascii="Times New Roman" w:hAnsi="Times New Roman" w:cs="Times New Roman"/>
                <w:sz w:val="24"/>
                <w:szCs w:val="24"/>
              </w:rPr>
            </w:pPr>
          </w:p>
        </w:tc>
        <w:tc>
          <w:tcPr>
            <w:tcW w:w="1775" w:type="dxa"/>
            <w:gridSpan w:val="2"/>
            <w:tcBorders>
              <w:top w:val="single" w:sz="6" w:space="0" w:color="auto"/>
              <w:left w:val="single" w:sz="6" w:space="0" w:color="auto"/>
              <w:bottom w:val="single" w:sz="6" w:space="0" w:color="auto"/>
              <w:right w:val="single" w:sz="6" w:space="0" w:color="auto"/>
            </w:tcBorders>
          </w:tcPr>
          <w:p w:rsidR="009B005F" w:rsidRPr="0068481C" w:rsidRDefault="009B005F" w:rsidP="009B64EF">
            <w:pPr>
              <w:pStyle w:val="ConsPlusCell"/>
              <w:widowControl/>
              <w:spacing w:line="276" w:lineRule="auto"/>
              <w:jc w:val="center"/>
              <w:rPr>
                <w:rFonts w:ascii="Times New Roman" w:hAnsi="Times New Roman" w:cs="Times New Roman"/>
                <w:sz w:val="24"/>
                <w:szCs w:val="24"/>
              </w:rPr>
            </w:pPr>
            <w:r w:rsidRPr="0068481C">
              <w:rPr>
                <w:rFonts w:ascii="Times New Roman" w:hAnsi="Times New Roman" w:cs="Times New Roman"/>
                <w:sz w:val="24"/>
                <w:szCs w:val="24"/>
              </w:rPr>
              <w:t>8,9</w:t>
            </w:r>
          </w:p>
        </w:tc>
        <w:tc>
          <w:tcPr>
            <w:tcW w:w="6135" w:type="dxa"/>
            <w:tcBorders>
              <w:top w:val="single" w:sz="6" w:space="0" w:color="auto"/>
              <w:left w:val="single" w:sz="6" w:space="0" w:color="auto"/>
              <w:bottom w:val="single" w:sz="6" w:space="0" w:color="auto"/>
              <w:right w:val="single" w:sz="6" w:space="0" w:color="auto"/>
            </w:tcBorders>
          </w:tcPr>
          <w:p w:rsidR="009B005F" w:rsidRPr="0068481C" w:rsidRDefault="009B005F" w:rsidP="009B64EF">
            <w:pPr>
              <w:pStyle w:val="Default"/>
              <w:spacing w:line="276" w:lineRule="auto"/>
              <w:jc w:val="both"/>
              <w:rPr>
                <w:rFonts w:eastAsia="Times New Roman"/>
                <w:color w:val="auto"/>
              </w:rPr>
            </w:pPr>
            <w:r w:rsidRPr="0068481C">
              <w:rPr>
                <w:rFonts w:eastAsia="Times New Roman"/>
                <w:color w:val="auto"/>
              </w:rPr>
              <w:t xml:space="preserve">На 01.01.2025 в электронной очереди на предоставление места в детском саду числится 730 детей в возрасте от 1 года  до 6 лет, которые в предоставлении места на указанную дату  не нуждаются. </w:t>
            </w:r>
          </w:p>
          <w:p w:rsidR="009B005F" w:rsidRPr="0068481C" w:rsidRDefault="009B005F" w:rsidP="009B64EF">
            <w:pPr>
              <w:spacing w:line="276" w:lineRule="auto"/>
              <w:jc w:val="both"/>
              <w:rPr>
                <w:sz w:val="24"/>
                <w:szCs w:val="24"/>
              </w:rPr>
            </w:pPr>
            <w:r w:rsidRPr="0068481C">
              <w:rPr>
                <w:sz w:val="24"/>
                <w:szCs w:val="24"/>
              </w:rPr>
              <w:t>На 01.01.2025 имеются свободные места для детей в возрасте от 1,5 до 6 лет во всех дошкольных образовательных учреждений</w:t>
            </w:r>
          </w:p>
        </w:tc>
      </w:tr>
      <w:tr w:rsidR="00881C97" w:rsidRPr="00B32AFE" w:rsidTr="00035B00">
        <w:trPr>
          <w:cantSplit/>
          <w:trHeight w:val="338"/>
        </w:trPr>
        <w:tc>
          <w:tcPr>
            <w:tcW w:w="731" w:type="dxa"/>
            <w:gridSpan w:val="2"/>
            <w:tcBorders>
              <w:top w:val="single" w:sz="6" w:space="0" w:color="auto"/>
              <w:left w:val="single" w:sz="6" w:space="0" w:color="auto"/>
              <w:bottom w:val="single" w:sz="6" w:space="0" w:color="auto"/>
              <w:right w:val="single" w:sz="6" w:space="0" w:color="auto"/>
            </w:tcBorders>
            <w:hideMark/>
          </w:tcPr>
          <w:p w:rsidR="00881C97" w:rsidRPr="00B32AFE" w:rsidRDefault="00881C97" w:rsidP="009B005F">
            <w:pPr>
              <w:pStyle w:val="ConsPlusCell"/>
              <w:widowControl/>
              <w:spacing w:line="276" w:lineRule="auto"/>
              <w:jc w:val="both"/>
              <w:rPr>
                <w:rFonts w:ascii="Times New Roman" w:hAnsi="Times New Roman" w:cs="Times New Roman"/>
                <w:sz w:val="24"/>
                <w:szCs w:val="24"/>
              </w:rPr>
            </w:pPr>
            <w:r w:rsidRPr="00B32AFE">
              <w:rPr>
                <w:rFonts w:ascii="Times New Roman" w:hAnsi="Times New Roman" w:cs="Times New Roman"/>
                <w:sz w:val="24"/>
                <w:szCs w:val="24"/>
              </w:rPr>
              <w:t>3</w:t>
            </w:r>
            <w:r>
              <w:rPr>
                <w:rFonts w:ascii="Times New Roman" w:hAnsi="Times New Roman" w:cs="Times New Roman"/>
                <w:sz w:val="24"/>
                <w:szCs w:val="24"/>
              </w:rPr>
              <w:t>4</w:t>
            </w:r>
            <w:r w:rsidRPr="00B32AFE">
              <w:rPr>
                <w:rFonts w:ascii="Times New Roman" w:hAnsi="Times New Roman" w:cs="Times New Roman"/>
                <w:sz w:val="24"/>
                <w:szCs w:val="24"/>
              </w:rPr>
              <w:t xml:space="preserve">. </w:t>
            </w:r>
          </w:p>
        </w:tc>
        <w:tc>
          <w:tcPr>
            <w:tcW w:w="3277" w:type="dxa"/>
            <w:tcBorders>
              <w:top w:val="single" w:sz="6" w:space="0" w:color="auto"/>
              <w:left w:val="single" w:sz="6" w:space="0" w:color="auto"/>
              <w:bottom w:val="single" w:sz="6" w:space="0" w:color="auto"/>
              <w:right w:val="single" w:sz="6" w:space="0" w:color="auto"/>
            </w:tcBorders>
            <w:hideMark/>
          </w:tcPr>
          <w:p w:rsidR="00881C97" w:rsidRPr="00B32AFE" w:rsidRDefault="00881C97" w:rsidP="00B32AFE">
            <w:pPr>
              <w:pStyle w:val="ConsPlusCell"/>
              <w:widowControl/>
              <w:spacing w:line="276" w:lineRule="auto"/>
              <w:jc w:val="both"/>
              <w:rPr>
                <w:rFonts w:ascii="Times New Roman" w:hAnsi="Times New Roman" w:cs="Times New Roman"/>
                <w:sz w:val="24"/>
                <w:szCs w:val="24"/>
              </w:rPr>
            </w:pPr>
            <w:r w:rsidRPr="00B32AFE">
              <w:rPr>
                <w:rFonts w:ascii="Times New Roman" w:hAnsi="Times New Roman" w:cs="Times New Roman"/>
                <w:sz w:val="24"/>
                <w:szCs w:val="24"/>
              </w:rPr>
              <w:t xml:space="preserve">Численность лиц, обучающихся в муниципальных образовательных учреждениях, расположенных в городской местности </w:t>
            </w:r>
          </w:p>
        </w:tc>
        <w:tc>
          <w:tcPr>
            <w:tcW w:w="1263" w:type="dxa"/>
            <w:tcBorders>
              <w:top w:val="single" w:sz="6" w:space="0" w:color="auto"/>
              <w:left w:val="single" w:sz="6" w:space="0" w:color="auto"/>
              <w:bottom w:val="single" w:sz="6" w:space="0" w:color="auto"/>
              <w:right w:val="single" w:sz="6" w:space="0" w:color="auto"/>
            </w:tcBorders>
            <w:hideMark/>
          </w:tcPr>
          <w:p w:rsidR="00881C97" w:rsidRPr="00B32AFE" w:rsidRDefault="00881C97" w:rsidP="00881C97">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человек</w:t>
            </w:r>
          </w:p>
        </w:tc>
        <w:tc>
          <w:tcPr>
            <w:tcW w:w="1318" w:type="dxa"/>
            <w:tcBorders>
              <w:top w:val="single" w:sz="6" w:space="0" w:color="auto"/>
              <w:left w:val="single" w:sz="6" w:space="0" w:color="auto"/>
              <w:bottom w:val="single" w:sz="6" w:space="0" w:color="auto"/>
              <w:right w:val="single" w:sz="6" w:space="0" w:color="auto"/>
            </w:tcBorders>
          </w:tcPr>
          <w:p w:rsidR="00881C97" w:rsidRPr="0068481C" w:rsidRDefault="00881C97" w:rsidP="009B64EF">
            <w:pPr>
              <w:pStyle w:val="ConsPlusCell"/>
              <w:widowControl/>
              <w:spacing w:line="276" w:lineRule="auto"/>
              <w:jc w:val="center"/>
              <w:rPr>
                <w:rFonts w:ascii="Times New Roman" w:hAnsi="Times New Roman" w:cs="Times New Roman"/>
                <w:sz w:val="24"/>
                <w:szCs w:val="24"/>
              </w:rPr>
            </w:pPr>
            <w:r w:rsidRPr="0068481C">
              <w:rPr>
                <w:rFonts w:ascii="Times New Roman" w:hAnsi="Times New Roman" w:cs="Times New Roman"/>
                <w:sz w:val="24"/>
                <w:szCs w:val="24"/>
              </w:rPr>
              <w:t>17605</w:t>
            </w:r>
          </w:p>
        </w:tc>
        <w:tc>
          <w:tcPr>
            <w:tcW w:w="1775" w:type="dxa"/>
            <w:gridSpan w:val="2"/>
            <w:tcBorders>
              <w:top w:val="single" w:sz="6" w:space="0" w:color="auto"/>
              <w:left w:val="single" w:sz="6" w:space="0" w:color="auto"/>
              <w:bottom w:val="single" w:sz="6" w:space="0" w:color="auto"/>
              <w:right w:val="single" w:sz="6" w:space="0" w:color="auto"/>
            </w:tcBorders>
          </w:tcPr>
          <w:p w:rsidR="00881C97" w:rsidRPr="0068481C" w:rsidRDefault="00881C97" w:rsidP="009B64EF">
            <w:pPr>
              <w:pStyle w:val="ConsPlusCell"/>
              <w:widowControl/>
              <w:spacing w:line="276" w:lineRule="auto"/>
              <w:jc w:val="center"/>
              <w:rPr>
                <w:rFonts w:ascii="Times New Roman" w:hAnsi="Times New Roman" w:cs="Times New Roman"/>
                <w:sz w:val="24"/>
                <w:szCs w:val="24"/>
              </w:rPr>
            </w:pPr>
            <w:r w:rsidRPr="0068481C">
              <w:rPr>
                <w:rFonts w:ascii="Times New Roman" w:hAnsi="Times New Roman" w:cs="Times New Roman"/>
                <w:sz w:val="24"/>
                <w:szCs w:val="24"/>
              </w:rPr>
              <w:t>17624</w:t>
            </w:r>
          </w:p>
        </w:tc>
        <w:tc>
          <w:tcPr>
            <w:tcW w:w="6135" w:type="dxa"/>
            <w:tcBorders>
              <w:top w:val="single" w:sz="6" w:space="0" w:color="auto"/>
              <w:left w:val="single" w:sz="6" w:space="0" w:color="auto"/>
              <w:bottom w:val="single" w:sz="6" w:space="0" w:color="auto"/>
              <w:right w:val="single" w:sz="6" w:space="0" w:color="auto"/>
            </w:tcBorders>
          </w:tcPr>
          <w:p w:rsidR="00881C97" w:rsidRPr="0068481C" w:rsidRDefault="00881C97" w:rsidP="009B64EF">
            <w:pPr>
              <w:pStyle w:val="ConsPlusCell"/>
              <w:widowControl/>
              <w:spacing w:line="276" w:lineRule="auto"/>
              <w:jc w:val="both"/>
              <w:rPr>
                <w:rFonts w:ascii="Times New Roman" w:hAnsi="Times New Roman" w:cs="Times New Roman"/>
                <w:sz w:val="24"/>
                <w:szCs w:val="24"/>
              </w:rPr>
            </w:pPr>
            <w:r w:rsidRPr="0068481C">
              <w:rPr>
                <w:rFonts w:ascii="Times New Roman" w:hAnsi="Times New Roman" w:cs="Times New Roman"/>
                <w:sz w:val="24"/>
                <w:szCs w:val="24"/>
              </w:rPr>
              <w:t>Число общеобразовательных организаций на 30.12.2024 составляет 20 учреждений. Число обучающихся в школах, по сравнению с предыдущим годом, уменьшилось на 49 человек.</w:t>
            </w:r>
          </w:p>
        </w:tc>
      </w:tr>
      <w:tr w:rsidR="00881C97" w:rsidRPr="00B32AFE" w:rsidTr="00035B00">
        <w:trPr>
          <w:cantSplit/>
          <w:trHeight w:val="281"/>
        </w:trPr>
        <w:tc>
          <w:tcPr>
            <w:tcW w:w="731" w:type="dxa"/>
            <w:gridSpan w:val="2"/>
            <w:tcBorders>
              <w:top w:val="single" w:sz="6" w:space="0" w:color="auto"/>
              <w:left w:val="single" w:sz="6" w:space="0" w:color="auto"/>
              <w:bottom w:val="single" w:sz="6" w:space="0" w:color="auto"/>
              <w:right w:val="single" w:sz="6" w:space="0" w:color="auto"/>
            </w:tcBorders>
            <w:hideMark/>
          </w:tcPr>
          <w:p w:rsidR="00881C97" w:rsidRPr="00B32AFE" w:rsidRDefault="00881C97" w:rsidP="009B005F">
            <w:pPr>
              <w:pStyle w:val="ConsPlusCell"/>
              <w:widowControl/>
              <w:spacing w:line="276" w:lineRule="auto"/>
              <w:jc w:val="both"/>
              <w:rPr>
                <w:rFonts w:ascii="Times New Roman" w:hAnsi="Times New Roman" w:cs="Times New Roman"/>
                <w:sz w:val="24"/>
                <w:szCs w:val="24"/>
              </w:rPr>
            </w:pPr>
            <w:r w:rsidRPr="00B32AFE">
              <w:rPr>
                <w:rFonts w:ascii="Times New Roman" w:hAnsi="Times New Roman" w:cs="Times New Roman"/>
                <w:sz w:val="24"/>
                <w:szCs w:val="24"/>
              </w:rPr>
              <w:lastRenderedPageBreak/>
              <w:t>3</w:t>
            </w:r>
            <w:r>
              <w:rPr>
                <w:rFonts w:ascii="Times New Roman" w:hAnsi="Times New Roman" w:cs="Times New Roman"/>
                <w:sz w:val="24"/>
                <w:szCs w:val="24"/>
              </w:rPr>
              <w:t>5</w:t>
            </w:r>
            <w:r w:rsidRPr="00B32AFE">
              <w:rPr>
                <w:rFonts w:ascii="Times New Roman" w:hAnsi="Times New Roman" w:cs="Times New Roman"/>
                <w:sz w:val="24"/>
                <w:szCs w:val="24"/>
              </w:rPr>
              <w:t>.</w:t>
            </w:r>
          </w:p>
        </w:tc>
        <w:tc>
          <w:tcPr>
            <w:tcW w:w="3277" w:type="dxa"/>
            <w:tcBorders>
              <w:top w:val="single" w:sz="6" w:space="0" w:color="auto"/>
              <w:left w:val="single" w:sz="6" w:space="0" w:color="auto"/>
              <w:bottom w:val="single" w:sz="6" w:space="0" w:color="auto"/>
              <w:right w:val="single" w:sz="6" w:space="0" w:color="auto"/>
            </w:tcBorders>
            <w:hideMark/>
          </w:tcPr>
          <w:p w:rsidR="00881C97" w:rsidRPr="00B32AFE" w:rsidRDefault="00881C97" w:rsidP="00B32AFE">
            <w:pPr>
              <w:pStyle w:val="ConsPlusCell"/>
              <w:widowControl/>
              <w:spacing w:line="276" w:lineRule="auto"/>
              <w:jc w:val="both"/>
              <w:rPr>
                <w:rFonts w:ascii="Times New Roman" w:hAnsi="Times New Roman" w:cs="Times New Roman"/>
                <w:sz w:val="24"/>
                <w:szCs w:val="24"/>
              </w:rPr>
            </w:pPr>
            <w:r w:rsidRPr="00B32AFE">
              <w:rPr>
                <w:rFonts w:ascii="Times New Roman" w:hAnsi="Times New Roman" w:cs="Times New Roman"/>
                <w:sz w:val="24"/>
                <w:szCs w:val="24"/>
              </w:rPr>
              <w:t>Численность детей в возрасте 5-18 лет, получающих услуги по дополнительному образованию в организациях различной организационно-правовой формы и формы собственности</w:t>
            </w:r>
          </w:p>
        </w:tc>
        <w:tc>
          <w:tcPr>
            <w:tcW w:w="1263" w:type="dxa"/>
            <w:tcBorders>
              <w:top w:val="single" w:sz="6" w:space="0" w:color="auto"/>
              <w:left w:val="single" w:sz="6" w:space="0" w:color="auto"/>
              <w:bottom w:val="single" w:sz="6" w:space="0" w:color="auto"/>
              <w:right w:val="single" w:sz="6" w:space="0" w:color="auto"/>
            </w:tcBorders>
            <w:hideMark/>
          </w:tcPr>
          <w:p w:rsidR="00881C97" w:rsidRPr="00B32AFE" w:rsidRDefault="00881C97" w:rsidP="00881C97">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человек</w:t>
            </w:r>
          </w:p>
        </w:tc>
        <w:tc>
          <w:tcPr>
            <w:tcW w:w="1318" w:type="dxa"/>
            <w:tcBorders>
              <w:top w:val="single" w:sz="6" w:space="0" w:color="auto"/>
              <w:left w:val="single" w:sz="6" w:space="0" w:color="auto"/>
              <w:bottom w:val="single" w:sz="6" w:space="0" w:color="auto"/>
              <w:right w:val="single" w:sz="6" w:space="0" w:color="auto"/>
            </w:tcBorders>
          </w:tcPr>
          <w:p w:rsidR="00881C97" w:rsidRPr="0068481C" w:rsidRDefault="00881C97" w:rsidP="009B64EF">
            <w:pPr>
              <w:pStyle w:val="ConsPlusCell"/>
              <w:widowControl/>
              <w:spacing w:line="276" w:lineRule="auto"/>
              <w:jc w:val="center"/>
              <w:rPr>
                <w:rFonts w:ascii="Times New Roman" w:hAnsi="Times New Roman" w:cs="Times New Roman"/>
                <w:sz w:val="24"/>
                <w:szCs w:val="24"/>
              </w:rPr>
            </w:pPr>
            <w:r w:rsidRPr="0068481C">
              <w:rPr>
                <w:rFonts w:ascii="Times New Roman" w:hAnsi="Times New Roman" w:cs="Times New Roman"/>
                <w:sz w:val="24"/>
                <w:szCs w:val="24"/>
              </w:rPr>
              <w:t>20952</w:t>
            </w:r>
          </w:p>
        </w:tc>
        <w:tc>
          <w:tcPr>
            <w:tcW w:w="1775" w:type="dxa"/>
            <w:gridSpan w:val="2"/>
            <w:tcBorders>
              <w:top w:val="single" w:sz="6" w:space="0" w:color="auto"/>
              <w:left w:val="single" w:sz="6" w:space="0" w:color="auto"/>
              <w:bottom w:val="single" w:sz="6" w:space="0" w:color="auto"/>
              <w:right w:val="single" w:sz="6" w:space="0" w:color="auto"/>
            </w:tcBorders>
          </w:tcPr>
          <w:p w:rsidR="00881C97" w:rsidRPr="0068481C" w:rsidRDefault="00881C97" w:rsidP="009B64EF">
            <w:pPr>
              <w:pStyle w:val="ConsPlusCell"/>
              <w:widowControl/>
              <w:spacing w:line="276" w:lineRule="auto"/>
              <w:jc w:val="center"/>
              <w:rPr>
                <w:rFonts w:ascii="Times New Roman" w:hAnsi="Times New Roman" w:cs="Times New Roman"/>
                <w:sz w:val="24"/>
                <w:szCs w:val="24"/>
              </w:rPr>
            </w:pPr>
            <w:r w:rsidRPr="0068481C">
              <w:rPr>
                <w:rFonts w:ascii="Times New Roman" w:hAnsi="Times New Roman" w:cs="Times New Roman"/>
                <w:sz w:val="24"/>
                <w:szCs w:val="24"/>
              </w:rPr>
              <w:t>20984</w:t>
            </w:r>
          </w:p>
        </w:tc>
        <w:tc>
          <w:tcPr>
            <w:tcW w:w="6135" w:type="dxa"/>
            <w:tcBorders>
              <w:top w:val="single" w:sz="6" w:space="0" w:color="auto"/>
              <w:left w:val="single" w:sz="6" w:space="0" w:color="auto"/>
              <w:bottom w:val="single" w:sz="6" w:space="0" w:color="auto"/>
              <w:right w:val="single" w:sz="6" w:space="0" w:color="auto"/>
            </w:tcBorders>
          </w:tcPr>
          <w:p w:rsidR="00881C97" w:rsidRPr="0068481C" w:rsidRDefault="00881C97" w:rsidP="004050F2">
            <w:pPr>
              <w:pStyle w:val="a6"/>
              <w:spacing w:line="276" w:lineRule="auto"/>
              <w:ind w:left="0"/>
              <w:jc w:val="both"/>
              <w:rPr>
                <w:sz w:val="24"/>
                <w:szCs w:val="24"/>
              </w:rPr>
            </w:pPr>
            <w:r w:rsidRPr="0068481C">
              <w:rPr>
                <w:sz w:val="24"/>
                <w:szCs w:val="24"/>
              </w:rPr>
              <w:t xml:space="preserve">Доля </w:t>
            </w:r>
            <w:r w:rsidRPr="004050F2">
              <w:rPr>
                <w:sz w:val="24"/>
                <w:szCs w:val="24"/>
              </w:rPr>
              <w:t>детей и молодежи в возрасте от 5 до 18 лет, проживающих на территории города  и получающих услуги по дополнительному образованию,  составила 87,1% - 209</w:t>
            </w:r>
            <w:r w:rsidR="00B76567" w:rsidRPr="004050F2">
              <w:rPr>
                <w:sz w:val="24"/>
                <w:szCs w:val="24"/>
              </w:rPr>
              <w:t>52</w:t>
            </w:r>
            <w:r w:rsidRPr="004050F2">
              <w:rPr>
                <w:sz w:val="24"/>
                <w:szCs w:val="24"/>
              </w:rPr>
              <w:t xml:space="preserve"> человек</w:t>
            </w:r>
            <w:r w:rsidR="00B76567" w:rsidRPr="004050F2">
              <w:rPr>
                <w:sz w:val="24"/>
                <w:szCs w:val="24"/>
              </w:rPr>
              <w:t>а</w:t>
            </w:r>
            <w:r w:rsidRPr="004050F2">
              <w:rPr>
                <w:sz w:val="24"/>
                <w:szCs w:val="24"/>
              </w:rPr>
              <w:t xml:space="preserve"> (в 202</w:t>
            </w:r>
            <w:r w:rsidR="004050F2" w:rsidRPr="004050F2">
              <w:rPr>
                <w:sz w:val="24"/>
                <w:szCs w:val="24"/>
              </w:rPr>
              <w:t>3</w:t>
            </w:r>
            <w:r w:rsidRPr="004050F2">
              <w:rPr>
                <w:sz w:val="24"/>
                <w:szCs w:val="24"/>
              </w:rPr>
              <w:t xml:space="preserve"> году – 86,6%  с учетом учреждений образования, культуры, спорта, а также учреждений среднего профессионального образования)</w:t>
            </w:r>
          </w:p>
        </w:tc>
      </w:tr>
      <w:tr w:rsidR="008B3791" w:rsidRPr="00B32AFE" w:rsidTr="00035B00">
        <w:trPr>
          <w:cantSplit/>
          <w:trHeight w:val="281"/>
        </w:trPr>
        <w:tc>
          <w:tcPr>
            <w:tcW w:w="731" w:type="dxa"/>
            <w:gridSpan w:val="2"/>
            <w:tcBorders>
              <w:top w:val="single" w:sz="6" w:space="0" w:color="auto"/>
              <w:left w:val="single" w:sz="6" w:space="0" w:color="auto"/>
              <w:bottom w:val="single" w:sz="6" w:space="0" w:color="auto"/>
              <w:right w:val="single" w:sz="6" w:space="0" w:color="auto"/>
            </w:tcBorders>
            <w:hideMark/>
          </w:tcPr>
          <w:p w:rsidR="008B3791" w:rsidRPr="00B32AFE" w:rsidRDefault="008B3791" w:rsidP="009B64EF">
            <w:pPr>
              <w:pStyle w:val="ConsPlusCell"/>
              <w:widowControl/>
              <w:spacing w:line="276" w:lineRule="auto"/>
              <w:rPr>
                <w:rFonts w:ascii="Times New Roman" w:hAnsi="Times New Roman" w:cs="Times New Roman"/>
                <w:sz w:val="24"/>
                <w:szCs w:val="24"/>
              </w:rPr>
            </w:pPr>
            <w:r w:rsidRPr="00B32AFE">
              <w:rPr>
                <w:rFonts w:ascii="Times New Roman" w:hAnsi="Times New Roman" w:cs="Times New Roman"/>
                <w:sz w:val="24"/>
                <w:szCs w:val="24"/>
              </w:rPr>
              <w:lastRenderedPageBreak/>
              <w:t>3</w:t>
            </w:r>
            <w:r>
              <w:rPr>
                <w:rFonts w:ascii="Times New Roman" w:hAnsi="Times New Roman" w:cs="Times New Roman"/>
                <w:sz w:val="24"/>
                <w:szCs w:val="24"/>
              </w:rPr>
              <w:t>6.</w:t>
            </w:r>
          </w:p>
        </w:tc>
        <w:tc>
          <w:tcPr>
            <w:tcW w:w="3277" w:type="dxa"/>
            <w:tcBorders>
              <w:top w:val="single" w:sz="6" w:space="0" w:color="auto"/>
              <w:left w:val="single" w:sz="6" w:space="0" w:color="auto"/>
              <w:bottom w:val="single" w:sz="6" w:space="0" w:color="auto"/>
              <w:right w:val="single" w:sz="6" w:space="0" w:color="auto"/>
            </w:tcBorders>
            <w:hideMark/>
          </w:tcPr>
          <w:p w:rsidR="008B3791" w:rsidRPr="00B32AFE" w:rsidRDefault="008B3791" w:rsidP="009B64EF">
            <w:pPr>
              <w:autoSpaceDE w:val="0"/>
              <w:adjustRightInd w:val="0"/>
              <w:spacing w:line="276" w:lineRule="auto"/>
              <w:rPr>
                <w:sz w:val="24"/>
                <w:szCs w:val="24"/>
              </w:rPr>
            </w:pPr>
            <w:r w:rsidRPr="00B32AFE">
              <w:rPr>
                <w:sz w:val="24"/>
                <w:szCs w:val="24"/>
              </w:rPr>
              <w:t xml:space="preserve">Доля детей первой и второй групп здоровья в общей </w:t>
            </w:r>
            <w:proofErr w:type="gramStart"/>
            <w:r w:rsidRPr="00B32AFE">
              <w:rPr>
                <w:sz w:val="24"/>
                <w:szCs w:val="24"/>
              </w:rPr>
              <w:t>численности</w:t>
            </w:r>
            <w:proofErr w:type="gramEnd"/>
            <w:r w:rsidRPr="00B32AFE">
              <w:rPr>
                <w:sz w:val="24"/>
                <w:szCs w:val="24"/>
              </w:rPr>
              <w:t xml:space="preserve"> обучающихся в муниципальных общеобразовательных учреждениях</w:t>
            </w:r>
          </w:p>
        </w:tc>
        <w:tc>
          <w:tcPr>
            <w:tcW w:w="1263" w:type="dxa"/>
            <w:tcBorders>
              <w:top w:val="single" w:sz="6" w:space="0" w:color="auto"/>
              <w:left w:val="single" w:sz="6" w:space="0" w:color="auto"/>
              <w:bottom w:val="single" w:sz="6" w:space="0" w:color="auto"/>
              <w:right w:val="single" w:sz="6" w:space="0" w:color="auto"/>
            </w:tcBorders>
            <w:hideMark/>
          </w:tcPr>
          <w:p w:rsidR="008B3791" w:rsidRPr="00B32AFE" w:rsidRDefault="008B3791" w:rsidP="008B3791">
            <w:pPr>
              <w:autoSpaceDE w:val="0"/>
              <w:adjustRightInd w:val="0"/>
              <w:spacing w:line="276" w:lineRule="auto"/>
              <w:jc w:val="center"/>
              <w:rPr>
                <w:sz w:val="24"/>
                <w:szCs w:val="24"/>
              </w:rPr>
            </w:pPr>
            <w:r w:rsidRPr="00B32AFE">
              <w:rPr>
                <w:sz w:val="24"/>
                <w:szCs w:val="24"/>
              </w:rPr>
              <w:t>%</w:t>
            </w:r>
          </w:p>
        </w:tc>
        <w:tc>
          <w:tcPr>
            <w:tcW w:w="1318" w:type="dxa"/>
            <w:tcBorders>
              <w:top w:val="single" w:sz="6" w:space="0" w:color="auto"/>
              <w:left w:val="single" w:sz="6" w:space="0" w:color="auto"/>
              <w:bottom w:val="single" w:sz="6" w:space="0" w:color="auto"/>
              <w:right w:val="single" w:sz="6" w:space="0" w:color="auto"/>
            </w:tcBorders>
          </w:tcPr>
          <w:p w:rsidR="008B3791" w:rsidRPr="00B32AFE" w:rsidRDefault="008B3791" w:rsidP="009B64EF">
            <w:pPr>
              <w:pStyle w:val="ConsPlusCell"/>
              <w:widowControl/>
              <w:spacing w:line="276" w:lineRule="auto"/>
              <w:jc w:val="center"/>
              <w:rPr>
                <w:rFonts w:ascii="Times New Roman" w:hAnsi="Times New Roman" w:cs="Times New Roman"/>
                <w:sz w:val="24"/>
                <w:szCs w:val="24"/>
              </w:rPr>
            </w:pPr>
            <w:r w:rsidRPr="00B32AFE">
              <w:rPr>
                <w:rFonts w:ascii="Times New Roman" w:hAnsi="Times New Roman" w:cs="Times New Roman"/>
                <w:sz w:val="24"/>
                <w:szCs w:val="24"/>
              </w:rPr>
              <w:t>89,9</w:t>
            </w:r>
          </w:p>
        </w:tc>
        <w:tc>
          <w:tcPr>
            <w:tcW w:w="1775" w:type="dxa"/>
            <w:gridSpan w:val="2"/>
            <w:tcBorders>
              <w:top w:val="single" w:sz="6" w:space="0" w:color="auto"/>
              <w:left w:val="single" w:sz="6" w:space="0" w:color="auto"/>
              <w:bottom w:val="single" w:sz="6" w:space="0" w:color="auto"/>
              <w:right w:val="single" w:sz="6" w:space="0" w:color="auto"/>
            </w:tcBorders>
          </w:tcPr>
          <w:p w:rsidR="008B3791" w:rsidRPr="00B32AFE" w:rsidRDefault="008B3791" w:rsidP="009B64EF">
            <w:pPr>
              <w:pStyle w:val="ConsPlusCell"/>
              <w:widowControl/>
              <w:spacing w:line="276" w:lineRule="auto"/>
              <w:jc w:val="center"/>
              <w:rPr>
                <w:rFonts w:ascii="Times New Roman" w:hAnsi="Times New Roman" w:cs="Times New Roman"/>
                <w:sz w:val="24"/>
                <w:szCs w:val="24"/>
              </w:rPr>
            </w:pPr>
            <w:r w:rsidRPr="00B32AFE">
              <w:rPr>
                <w:rFonts w:ascii="Times New Roman" w:hAnsi="Times New Roman" w:cs="Times New Roman"/>
                <w:sz w:val="24"/>
                <w:szCs w:val="24"/>
              </w:rPr>
              <w:t>89,9</w:t>
            </w:r>
          </w:p>
        </w:tc>
        <w:tc>
          <w:tcPr>
            <w:tcW w:w="6135" w:type="dxa"/>
            <w:tcBorders>
              <w:top w:val="single" w:sz="6" w:space="0" w:color="auto"/>
              <w:left w:val="single" w:sz="6" w:space="0" w:color="auto"/>
              <w:bottom w:val="single" w:sz="6" w:space="0" w:color="auto"/>
              <w:right w:val="single" w:sz="6" w:space="0" w:color="auto"/>
            </w:tcBorders>
          </w:tcPr>
          <w:p w:rsidR="008B3791" w:rsidRPr="00B32AFE" w:rsidRDefault="008B3791" w:rsidP="009B64EF">
            <w:pPr>
              <w:pStyle w:val="18"/>
              <w:spacing w:line="276" w:lineRule="auto"/>
              <w:jc w:val="both"/>
              <w:rPr>
                <w:sz w:val="24"/>
                <w:szCs w:val="24"/>
              </w:rPr>
            </w:pPr>
            <w:r w:rsidRPr="00B32AFE">
              <w:rPr>
                <w:sz w:val="24"/>
                <w:szCs w:val="24"/>
              </w:rPr>
              <w:t>Достижение планового значения показателя в 2024 году обусловлено:</w:t>
            </w:r>
          </w:p>
          <w:p w:rsidR="008B3791" w:rsidRPr="00B32AFE" w:rsidRDefault="008B3791" w:rsidP="0014148D">
            <w:pPr>
              <w:spacing w:line="276" w:lineRule="auto"/>
              <w:jc w:val="both"/>
              <w:rPr>
                <w:sz w:val="24"/>
                <w:szCs w:val="24"/>
              </w:rPr>
            </w:pPr>
            <w:r w:rsidRPr="00B32AFE">
              <w:rPr>
                <w:sz w:val="24"/>
                <w:szCs w:val="24"/>
              </w:rPr>
              <w:t>- проведением профилактических осмотров детей в соответствии с приказом Министерства здравоохранения РФ от 10 августа 2017г. N 514н «О Порядке проведения профилактических медицинских осмотров несовершеннолетних» с дальнейшим установлением диспансерного наблюдения;</w:t>
            </w:r>
          </w:p>
          <w:p w:rsidR="008B3791" w:rsidRPr="00B32AFE" w:rsidRDefault="008B3791" w:rsidP="0014148D">
            <w:pPr>
              <w:spacing w:line="276" w:lineRule="auto"/>
              <w:jc w:val="both"/>
              <w:rPr>
                <w:sz w:val="24"/>
                <w:szCs w:val="24"/>
              </w:rPr>
            </w:pPr>
            <w:r w:rsidRPr="00B32AFE">
              <w:rPr>
                <w:sz w:val="24"/>
                <w:szCs w:val="24"/>
              </w:rPr>
              <w:t>- контролем распределения физической нагрузки на учащихся на уроках физической культуры с учетом диспансерной и физкультурной групп здоровья;</w:t>
            </w:r>
          </w:p>
          <w:p w:rsidR="008B3791" w:rsidRPr="00B32AFE" w:rsidRDefault="008B3791" w:rsidP="0014148D">
            <w:pPr>
              <w:spacing w:line="276" w:lineRule="auto"/>
              <w:jc w:val="both"/>
              <w:rPr>
                <w:sz w:val="24"/>
                <w:szCs w:val="24"/>
              </w:rPr>
            </w:pPr>
            <w:r w:rsidRPr="00B32AFE">
              <w:rPr>
                <w:sz w:val="24"/>
                <w:szCs w:val="24"/>
              </w:rPr>
              <w:t>- проведением вакцинопрофилактики против гриппа;</w:t>
            </w:r>
          </w:p>
          <w:p w:rsidR="008B3791" w:rsidRPr="00B32AFE" w:rsidRDefault="008B3791" w:rsidP="0014148D">
            <w:pPr>
              <w:spacing w:line="276" w:lineRule="auto"/>
              <w:jc w:val="both"/>
              <w:rPr>
                <w:sz w:val="24"/>
                <w:szCs w:val="24"/>
              </w:rPr>
            </w:pPr>
            <w:r w:rsidRPr="00B32AFE">
              <w:rPr>
                <w:sz w:val="24"/>
                <w:szCs w:val="24"/>
              </w:rPr>
              <w:t>- контролем соблюдения санитарно - эпидемиологического, воздушно - теплового режима в общеобразовательных учреждениях;</w:t>
            </w:r>
          </w:p>
          <w:p w:rsidR="008B3791" w:rsidRPr="00B32AFE" w:rsidRDefault="008B3791" w:rsidP="0014148D">
            <w:pPr>
              <w:spacing w:line="276" w:lineRule="auto"/>
              <w:jc w:val="both"/>
              <w:rPr>
                <w:sz w:val="24"/>
                <w:szCs w:val="24"/>
              </w:rPr>
            </w:pPr>
            <w:r w:rsidRPr="00B32AFE">
              <w:rPr>
                <w:sz w:val="24"/>
                <w:szCs w:val="24"/>
              </w:rPr>
              <w:t>-</w:t>
            </w:r>
            <w:r w:rsidR="0014148D">
              <w:rPr>
                <w:sz w:val="24"/>
                <w:szCs w:val="24"/>
              </w:rPr>
              <w:t xml:space="preserve"> </w:t>
            </w:r>
            <w:r w:rsidRPr="00B32AFE">
              <w:rPr>
                <w:sz w:val="24"/>
                <w:szCs w:val="24"/>
              </w:rPr>
              <w:t>контролем естественного и искусственного освещения в общеобразовательных учреждениях;</w:t>
            </w:r>
          </w:p>
          <w:p w:rsidR="008B3791" w:rsidRPr="00B32AFE" w:rsidRDefault="008B3791" w:rsidP="0014148D">
            <w:pPr>
              <w:spacing w:line="276" w:lineRule="auto"/>
              <w:jc w:val="both"/>
              <w:rPr>
                <w:sz w:val="24"/>
                <w:szCs w:val="24"/>
              </w:rPr>
            </w:pPr>
            <w:r w:rsidRPr="00B32AFE">
              <w:rPr>
                <w:sz w:val="24"/>
                <w:szCs w:val="24"/>
              </w:rPr>
              <w:t>- подбором мебели в соответствии антропометрическими данными учащихся;</w:t>
            </w:r>
          </w:p>
          <w:p w:rsidR="008B3791" w:rsidRPr="00B32AFE" w:rsidRDefault="008B3791" w:rsidP="0014148D">
            <w:pPr>
              <w:spacing w:line="276" w:lineRule="auto"/>
              <w:jc w:val="both"/>
              <w:rPr>
                <w:sz w:val="24"/>
                <w:szCs w:val="24"/>
              </w:rPr>
            </w:pPr>
            <w:r w:rsidRPr="00B32AFE">
              <w:rPr>
                <w:sz w:val="24"/>
                <w:szCs w:val="24"/>
              </w:rPr>
              <w:t>-</w:t>
            </w:r>
            <w:r w:rsidR="0014148D">
              <w:rPr>
                <w:sz w:val="24"/>
                <w:szCs w:val="24"/>
              </w:rPr>
              <w:t xml:space="preserve"> </w:t>
            </w:r>
            <w:r w:rsidRPr="00B32AFE">
              <w:rPr>
                <w:sz w:val="24"/>
                <w:szCs w:val="24"/>
              </w:rPr>
              <w:t>рассаживанием детей в классах с учетом наличия у них заболеваний и /или функциональных отклонений (дети с нарушением остроты зрения; часто длительно болеющие дети);</w:t>
            </w:r>
          </w:p>
          <w:p w:rsidR="008B3791" w:rsidRDefault="008B3791" w:rsidP="0014148D">
            <w:pPr>
              <w:spacing w:line="276" w:lineRule="auto"/>
              <w:jc w:val="both"/>
              <w:rPr>
                <w:sz w:val="24"/>
                <w:szCs w:val="24"/>
              </w:rPr>
            </w:pPr>
            <w:r w:rsidRPr="00B32AFE">
              <w:rPr>
                <w:sz w:val="24"/>
                <w:szCs w:val="24"/>
              </w:rPr>
              <w:t>-</w:t>
            </w:r>
            <w:r w:rsidR="0014148D">
              <w:rPr>
                <w:sz w:val="24"/>
                <w:szCs w:val="24"/>
              </w:rPr>
              <w:t xml:space="preserve"> </w:t>
            </w:r>
            <w:r w:rsidRPr="00B32AFE">
              <w:rPr>
                <w:sz w:val="24"/>
                <w:szCs w:val="24"/>
              </w:rPr>
              <w:t>контролем организации рационального (горячего) питания и питьевого режима общеобразовательными учреждениями.</w:t>
            </w:r>
          </w:p>
          <w:p w:rsidR="00B76567" w:rsidRDefault="00B76567" w:rsidP="0014148D">
            <w:pPr>
              <w:spacing w:line="276" w:lineRule="auto"/>
              <w:jc w:val="both"/>
              <w:rPr>
                <w:sz w:val="24"/>
                <w:szCs w:val="24"/>
              </w:rPr>
            </w:pPr>
          </w:p>
          <w:p w:rsidR="00B76567" w:rsidRDefault="00B76567" w:rsidP="0014148D">
            <w:pPr>
              <w:spacing w:line="276" w:lineRule="auto"/>
              <w:jc w:val="both"/>
              <w:rPr>
                <w:sz w:val="24"/>
                <w:szCs w:val="24"/>
              </w:rPr>
            </w:pPr>
          </w:p>
          <w:p w:rsidR="00B76567" w:rsidRDefault="00B76567" w:rsidP="0014148D">
            <w:pPr>
              <w:spacing w:line="276" w:lineRule="auto"/>
              <w:jc w:val="both"/>
              <w:rPr>
                <w:sz w:val="24"/>
                <w:szCs w:val="24"/>
              </w:rPr>
            </w:pPr>
          </w:p>
          <w:p w:rsidR="00B76567" w:rsidRPr="00B32AFE" w:rsidRDefault="00B76567" w:rsidP="0014148D">
            <w:pPr>
              <w:spacing w:line="276" w:lineRule="auto"/>
              <w:jc w:val="both"/>
              <w:rPr>
                <w:color w:val="FF0000"/>
                <w:sz w:val="24"/>
                <w:szCs w:val="24"/>
              </w:rPr>
            </w:pPr>
          </w:p>
        </w:tc>
      </w:tr>
      <w:tr w:rsidR="00EA4271" w:rsidRPr="00B32AFE" w:rsidTr="00F232FE">
        <w:trPr>
          <w:cantSplit/>
          <w:trHeight w:val="112"/>
        </w:trPr>
        <w:tc>
          <w:tcPr>
            <w:tcW w:w="14499" w:type="dxa"/>
            <w:gridSpan w:val="8"/>
            <w:tcBorders>
              <w:top w:val="single" w:sz="6" w:space="0" w:color="auto"/>
              <w:left w:val="single" w:sz="6" w:space="0" w:color="auto"/>
              <w:bottom w:val="single" w:sz="6" w:space="0" w:color="auto"/>
              <w:right w:val="single" w:sz="6" w:space="0" w:color="auto"/>
            </w:tcBorders>
            <w:hideMark/>
          </w:tcPr>
          <w:p w:rsidR="00EA4271" w:rsidRPr="00B32AFE" w:rsidRDefault="00EA4271" w:rsidP="00B32AFE">
            <w:pPr>
              <w:pStyle w:val="ConsPlusCell"/>
              <w:widowControl/>
              <w:spacing w:line="276" w:lineRule="auto"/>
              <w:jc w:val="both"/>
              <w:rPr>
                <w:rFonts w:ascii="Times New Roman" w:hAnsi="Times New Roman" w:cs="Times New Roman"/>
                <w:b/>
                <w:sz w:val="24"/>
                <w:szCs w:val="24"/>
              </w:rPr>
            </w:pPr>
            <w:r w:rsidRPr="00B32AFE">
              <w:rPr>
                <w:rFonts w:ascii="Times New Roman" w:hAnsi="Times New Roman" w:cs="Times New Roman"/>
                <w:b/>
                <w:sz w:val="24"/>
                <w:szCs w:val="24"/>
              </w:rPr>
              <w:lastRenderedPageBreak/>
              <w:t>Физическая культура и спорт</w:t>
            </w:r>
          </w:p>
        </w:tc>
      </w:tr>
      <w:tr w:rsidR="00F44DD8" w:rsidRPr="00B32AFE" w:rsidTr="00035B00">
        <w:trPr>
          <w:cantSplit/>
          <w:trHeight w:val="225"/>
        </w:trPr>
        <w:tc>
          <w:tcPr>
            <w:tcW w:w="731" w:type="dxa"/>
            <w:gridSpan w:val="2"/>
            <w:tcBorders>
              <w:top w:val="single" w:sz="6" w:space="0" w:color="auto"/>
              <w:left w:val="single" w:sz="6" w:space="0" w:color="auto"/>
              <w:bottom w:val="single" w:sz="6" w:space="0" w:color="auto"/>
              <w:right w:val="single" w:sz="6" w:space="0" w:color="auto"/>
            </w:tcBorders>
            <w:hideMark/>
          </w:tcPr>
          <w:p w:rsidR="00F44DD8" w:rsidRPr="00B32AFE" w:rsidRDefault="00F44DD8" w:rsidP="008B3791">
            <w:pPr>
              <w:pStyle w:val="ConsPlusCell"/>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3</w:t>
            </w:r>
            <w:r w:rsidR="008B3791">
              <w:rPr>
                <w:rFonts w:ascii="Times New Roman" w:hAnsi="Times New Roman" w:cs="Times New Roman"/>
                <w:sz w:val="24"/>
                <w:szCs w:val="24"/>
              </w:rPr>
              <w:t>7</w:t>
            </w:r>
            <w:r w:rsidRPr="00B32AFE">
              <w:rPr>
                <w:rFonts w:ascii="Times New Roman" w:hAnsi="Times New Roman" w:cs="Times New Roman"/>
                <w:sz w:val="24"/>
                <w:szCs w:val="24"/>
              </w:rPr>
              <w:t>.</w:t>
            </w:r>
          </w:p>
        </w:tc>
        <w:tc>
          <w:tcPr>
            <w:tcW w:w="3277" w:type="dxa"/>
            <w:tcBorders>
              <w:top w:val="single" w:sz="6" w:space="0" w:color="auto"/>
              <w:left w:val="single" w:sz="6" w:space="0" w:color="auto"/>
              <w:bottom w:val="single" w:sz="6" w:space="0" w:color="auto"/>
              <w:right w:val="single" w:sz="6" w:space="0" w:color="auto"/>
            </w:tcBorders>
            <w:hideMark/>
          </w:tcPr>
          <w:p w:rsidR="00F44DD8" w:rsidRPr="00B32AFE" w:rsidRDefault="00F44DD8" w:rsidP="00B32AFE">
            <w:pPr>
              <w:pStyle w:val="ConsPlusCell"/>
              <w:widowControl/>
              <w:spacing w:line="276" w:lineRule="auto"/>
              <w:jc w:val="both"/>
              <w:rPr>
                <w:rFonts w:ascii="Times New Roman" w:hAnsi="Times New Roman" w:cs="Times New Roman"/>
                <w:sz w:val="24"/>
                <w:szCs w:val="24"/>
              </w:rPr>
            </w:pPr>
            <w:r w:rsidRPr="00B32AFE">
              <w:rPr>
                <w:rFonts w:ascii="Times New Roman" w:hAnsi="Times New Roman" w:cs="Times New Roman"/>
                <w:sz w:val="24"/>
                <w:szCs w:val="24"/>
              </w:rPr>
              <w:t xml:space="preserve">Численность лиц, систематически занимающихся </w:t>
            </w:r>
            <w:r w:rsidRPr="00B32AFE">
              <w:rPr>
                <w:rFonts w:ascii="Times New Roman" w:hAnsi="Times New Roman" w:cs="Times New Roman"/>
                <w:sz w:val="24"/>
                <w:szCs w:val="24"/>
              </w:rPr>
              <w:br/>
              <w:t>физической культурой и спортом</w:t>
            </w:r>
          </w:p>
        </w:tc>
        <w:tc>
          <w:tcPr>
            <w:tcW w:w="1263" w:type="dxa"/>
            <w:tcBorders>
              <w:top w:val="single" w:sz="6" w:space="0" w:color="auto"/>
              <w:left w:val="single" w:sz="6" w:space="0" w:color="auto"/>
              <w:bottom w:val="single" w:sz="6" w:space="0" w:color="auto"/>
              <w:right w:val="single" w:sz="6" w:space="0" w:color="auto"/>
            </w:tcBorders>
            <w:hideMark/>
          </w:tcPr>
          <w:p w:rsidR="00F44DD8" w:rsidRPr="00B32AFE" w:rsidRDefault="00F44DD8" w:rsidP="00D85BCE">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человек</w:t>
            </w:r>
          </w:p>
        </w:tc>
        <w:tc>
          <w:tcPr>
            <w:tcW w:w="1318" w:type="dxa"/>
            <w:tcBorders>
              <w:top w:val="single" w:sz="6" w:space="0" w:color="auto"/>
              <w:left w:val="single" w:sz="6" w:space="0" w:color="auto"/>
              <w:bottom w:val="single" w:sz="6" w:space="0" w:color="auto"/>
              <w:right w:val="single" w:sz="6" w:space="0" w:color="auto"/>
            </w:tcBorders>
          </w:tcPr>
          <w:p w:rsidR="00F44DD8" w:rsidRPr="00B32AFE" w:rsidRDefault="00F44DD8" w:rsidP="009B64EF">
            <w:pPr>
              <w:spacing w:before="100" w:beforeAutospacing="1" w:after="100" w:afterAutospacing="1" w:line="276" w:lineRule="auto"/>
              <w:jc w:val="center"/>
              <w:rPr>
                <w:sz w:val="24"/>
                <w:szCs w:val="24"/>
              </w:rPr>
            </w:pPr>
            <w:r w:rsidRPr="00B32AFE">
              <w:rPr>
                <w:sz w:val="24"/>
                <w:szCs w:val="24"/>
              </w:rPr>
              <w:t>92603</w:t>
            </w:r>
          </w:p>
        </w:tc>
        <w:tc>
          <w:tcPr>
            <w:tcW w:w="1775" w:type="dxa"/>
            <w:gridSpan w:val="2"/>
            <w:tcBorders>
              <w:top w:val="single" w:sz="6" w:space="0" w:color="auto"/>
              <w:left w:val="single" w:sz="6" w:space="0" w:color="auto"/>
              <w:bottom w:val="single" w:sz="6" w:space="0" w:color="auto"/>
              <w:right w:val="single" w:sz="6" w:space="0" w:color="auto"/>
            </w:tcBorders>
          </w:tcPr>
          <w:p w:rsidR="00F44DD8" w:rsidRPr="00B32AFE" w:rsidRDefault="00F44DD8" w:rsidP="009B64EF">
            <w:pPr>
              <w:spacing w:before="100" w:beforeAutospacing="1" w:after="100" w:afterAutospacing="1" w:line="276" w:lineRule="auto"/>
              <w:jc w:val="center"/>
              <w:rPr>
                <w:sz w:val="24"/>
                <w:szCs w:val="24"/>
              </w:rPr>
            </w:pPr>
            <w:r w:rsidRPr="00B32AFE">
              <w:rPr>
                <w:sz w:val="24"/>
                <w:szCs w:val="24"/>
              </w:rPr>
              <w:t>89 301</w:t>
            </w:r>
          </w:p>
        </w:tc>
        <w:tc>
          <w:tcPr>
            <w:tcW w:w="6135" w:type="dxa"/>
            <w:tcBorders>
              <w:top w:val="single" w:sz="6" w:space="0" w:color="auto"/>
              <w:left w:val="single" w:sz="6" w:space="0" w:color="auto"/>
              <w:bottom w:val="single" w:sz="6" w:space="0" w:color="auto"/>
              <w:right w:val="single" w:sz="6" w:space="0" w:color="auto"/>
            </w:tcBorders>
          </w:tcPr>
          <w:p w:rsidR="00F44DD8" w:rsidRPr="00B32AFE" w:rsidRDefault="00F44DD8" w:rsidP="004050F2">
            <w:pPr>
              <w:autoSpaceDE w:val="0"/>
              <w:spacing w:before="100" w:beforeAutospacing="1" w:after="100" w:afterAutospacing="1" w:line="276" w:lineRule="auto"/>
              <w:jc w:val="both"/>
              <w:rPr>
                <w:sz w:val="24"/>
                <w:szCs w:val="24"/>
              </w:rPr>
            </w:pPr>
            <w:r w:rsidRPr="00B32AFE">
              <w:rPr>
                <w:sz w:val="24"/>
                <w:szCs w:val="24"/>
              </w:rPr>
              <w:t>Увеличение численности занимающихся связано с</w:t>
            </w:r>
            <w:r w:rsidR="004050F2">
              <w:rPr>
                <w:sz w:val="24"/>
                <w:szCs w:val="24"/>
              </w:rPr>
              <w:t> </w:t>
            </w:r>
            <w:r w:rsidRPr="00B32AFE">
              <w:rPr>
                <w:sz w:val="24"/>
                <w:szCs w:val="24"/>
              </w:rPr>
              <w:t>активизацией спортивно-массовой работы среди работающего населения, в результате внедрения Всероссийского физкультурно-спортивного комплекса «Готов к труду и обороне», активизацией работы по месту жительства, увеличением загруженности спортивных сооружений и введением в эксплуатацию «Центра единоборств», что способствовало большему охвату населения занятиями физической культурой и спортом.</w:t>
            </w:r>
          </w:p>
        </w:tc>
      </w:tr>
      <w:tr w:rsidR="00EA4271" w:rsidRPr="00B32AFE" w:rsidTr="00F232FE">
        <w:trPr>
          <w:cantSplit/>
          <w:trHeight w:val="112"/>
        </w:trPr>
        <w:tc>
          <w:tcPr>
            <w:tcW w:w="14499" w:type="dxa"/>
            <w:gridSpan w:val="8"/>
            <w:tcBorders>
              <w:top w:val="single" w:sz="6" w:space="0" w:color="auto"/>
              <w:left w:val="single" w:sz="6" w:space="0" w:color="auto"/>
              <w:bottom w:val="single" w:sz="6" w:space="0" w:color="auto"/>
              <w:right w:val="single" w:sz="6" w:space="0" w:color="auto"/>
            </w:tcBorders>
            <w:hideMark/>
          </w:tcPr>
          <w:p w:rsidR="00EA4271" w:rsidRPr="00B32AFE" w:rsidRDefault="00EA4271" w:rsidP="00B32AFE">
            <w:pPr>
              <w:pStyle w:val="ConsPlusCell"/>
              <w:widowControl/>
              <w:spacing w:line="276" w:lineRule="auto"/>
              <w:jc w:val="both"/>
              <w:rPr>
                <w:rFonts w:ascii="Times New Roman" w:hAnsi="Times New Roman" w:cs="Times New Roman"/>
                <w:b/>
                <w:sz w:val="24"/>
                <w:szCs w:val="24"/>
              </w:rPr>
            </w:pPr>
            <w:r w:rsidRPr="00B32AFE">
              <w:rPr>
                <w:rFonts w:ascii="Times New Roman" w:hAnsi="Times New Roman" w:cs="Times New Roman"/>
                <w:b/>
                <w:sz w:val="24"/>
                <w:szCs w:val="24"/>
              </w:rPr>
              <w:t>Культура</w:t>
            </w:r>
          </w:p>
        </w:tc>
      </w:tr>
      <w:tr w:rsidR="00D85BCE" w:rsidRPr="00B32AFE" w:rsidTr="00035B00">
        <w:trPr>
          <w:cantSplit/>
          <w:trHeight w:val="225"/>
        </w:trPr>
        <w:tc>
          <w:tcPr>
            <w:tcW w:w="731" w:type="dxa"/>
            <w:gridSpan w:val="2"/>
            <w:tcBorders>
              <w:top w:val="single" w:sz="6" w:space="0" w:color="auto"/>
              <w:left w:val="single" w:sz="6" w:space="0" w:color="auto"/>
              <w:bottom w:val="single" w:sz="6" w:space="0" w:color="auto"/>
              <w:right w:val="single" w:sz="6" w:space="0" w:color="auto"/>
            </w:tcBorders>
            <w:hideMark/>
          </w:tcPr>
          <w:p w:rsidR="00D85BCE" w:rsidRPr="00B32AFE" w:rsidRDefault="00D85BCE" w:rsidP="00B32AFE">
            <w:pPr>
              <w:pStyle w:val="ConsPlusCell"/>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38</w:t>
            </w:r>
            <w:r w:rsidRPr="00B32AFE">
              <w:rPr>
                <w:rFonts w:ascii="Times New Roman" w:hAnsi="Times New Roman" w:cs="Times New Roman"/>
                <w:sz w:val="24"/>
                <w:szCs w:val="24"/>
              </w:rPr>
              <w:t>.</w:t>
            </w:r>
          </w:p>
        </w:tc>
        <w:tc>
          <w:tcPr>
            <w:tcW w:w="3277" w:type="dxa"/>
            <w:tcBorders>
              <w:top w:val="single" w:sz="6" w:space="0" w:color="auto"/>
              <w:left w:val="single" w:sz="6" w:space="0" w:color="auto"/>
              <w:bottom w:val="single" w:sz="6" w:space="0" w:color="auto"/>
              <w:right w:val="single" w:sz="6" w:space="0" w:color="auto"/>
            </w:tcBorders>
            <w:hideMark/>
          </w:tcPr>
          <w:p w:rsidR="00D85BCE" w:rsidRPr="0068481C" w:rsidRDefault="00D85BCE" w:rsidP="009B64EF">
            <w:pPr>
              <w:pStyle w:val="ConsPlusCell"/>
              <w:widowControl/>
              <w:spacing w:line="276" w:lineRule="auto"/>
              <w:rPr>
                <w:rFonts w:ascii="Times New Roman" w:hAnsi="Times New Roman" w:cs="Times New Roman"/>
                <w:sz w:val="24"/>
                <w:szCs w:val="24"/>
              </w:rPr>
            </w:pPr>
            <w:r w:rsidRPr="0068481C">
              <w:rPr>
                <w:rFonts w:ascii="Times New Roman" w:hAnsi="Times New Roman" w:cs="Times New Roman"/>
                <w:sz w:val="24"/>
                <w:szCs w:val="24"/>
              </w:rPr>
              <w:t xml:space="preserve">Доля населения, участвующего в платных культурно – досуговых мероприятиях, организованных органами местного самоуправления городского округа </w:t>
            </w:r>
          </w:p>
        </w:tc>
        <w:tc>
          <w:tcPr>
            <w:tcW w:w="1263" w:type="dxa"/>
            <w:tcBorders>
              <w:top w:val="single" w:sz="6" w:space="0" w:color="auto"/>
              <w:left w:val="single" w:sz="6" w:space="0" w:color="auto"/>
              <w:bottom w:val="single" w:sz="6" w:space="0" w:color="auto"/>
              <w:right w:val="single" w:sz="6" w:space="0" w:color="auto"/>
            </w:tcBorders>
            <w:hideMark/>
          </w:tcPr>
          <w:p w:rsidR="00D85BCE" w:rsidRPr="0068481C" w:rsidRDefault="00D85BCE" w:rsidP="00D85BCE">
            <w:pPr>
              <w:pStyle w:val="ConsPlusCell"/>
              <w:widowControl/>
              <w:spacing w:line="276" w:lineRule="auto"/>
              <w:jc w:val="center"/>
              <w:rPr>
                <w:rFonts w:ascii="Times New Roman" w:hAnsi="Times New Roman" w:cs="Times New Roman"/>
                <w:sz w:val="24"/>
                <w:szCs w:val="24"/>
              </w:rPr>
            </w:pPr>
            <w:r w:rsidRPr="0068481C">
              <w:rPr>
                <w:rFonts w:ascii="Times New Roman" w:hAnsi="Times New Roman" w:cs="Times New Roman"/>
                <w:sz w:val="24"/>
                <w:szCs w:val="24"/>
              </w:rPr>
              <w:t>%</w:t>
            </w:r>
          </w:p>
        </w:tc>
        <w:tc>
          <w:tcPr>
            <w:tcW w:w="1318" w:type="dxa"/>
            <w:tcBorders>
              <w:top w:val="single" w:sz="6" w:space="0" w:color="auto"/>
              <w:left w:val="single" w:sz="6" w:space="0" w:color="auto"/>
              <w:bottom w:val="single" w:sz="6" w:space="0" w:color="auto"/>
              <w:right w:val="single" w:sz="6" w:space="0" w:color="auto"/>
            </w:tcBorders>
          </w:tcPr>
          <w:p w:rsidR="00D85BCE" w:rsidRPr="0068481C" w:rsidRDefault="00D85BCE" w:rsidP="009B64EF">
            <w:pPr>
              <w:autoSpaceDE w:val="0"/>
              <w:adjustRightInd w:val="0"/>
              <w:spacing w:line="276" w:lineRule="auto"/>
              <w:jc w:val="center"/>
              <w:rPr>
                <w:sz w:val="24"/>
                <w:szCs w:val="24"/>
              </w:rPr>
            </w:pPr>
            <w:r w:rsidRPr="0068481C">
              <w:rPr>
                <w:sz w:val="24"/>
                <w:szCs w:val="24"/>
              </w:rPr>
              <w:t>118</w:t>
            </w:r>
          </w:p>
        </w:tc>
        <w:tc>
          <w:tcPr>
            <w:tcW w:w="1775" w:type="dxa"/>
            <w:gridSpan w:val="2"/>
            <w:tcBorders>
              <w:top w:val="single" w:sz="6" w:space="0" w:color="auto"/>
              <w:left w:val="single" w:sz="6" w:space="0" w:color="auto"/>
              <w:bottom w:val="single" w:sz="6" w:space="0" w:color="auto"/>
              <w:right w:val="single" w:sz="6" w:space="0" w:color="auto"/>
            </w:tcBorders>
          </w:tcPr>
          <w:p w:rsidR="00D85BCE" w:rsidRPr="0068481C" w:rsidRDefault="00D85BCE" w:rsidP="009B64EF">
            <w:pPr>
              <w:autoSpaceDE w:val="0"/>
              <w:adjustRightInd w:val="0"/>
              <w:spacing w:line="276" w:lineRule="auto"/>
              <w:jc w:val="center"/>
              <w:rPr>
                <w:sz w:val="24"/>
                <w:szCs w:val="24"/>
              </w:rPr>
            </w:pPr>
            <w:r w:rsidRPr="0068481C">
              <w:rPr>
                <w:sz w:val="24"/>
                <w:szCs w:val="24"/>
              </w:rPr>
              <w:t>113</w:t>
            </w:r>
          </w:p>
        </w:tc>
        <w:tc>
          <w:tcPr>
            <w:tcW w:w="6135" w:type="dxa"/>
            <w:tcBorders>
              <w:top w:val="single" w:sz="6" w:space="0" w:color="auto"/>
              <w:left w:val="single" w:sz="6" w:space="0" w:color="auto"/>
              <w:bottom w:val="single" w:sz="6" w:space="0" w:color="auto"/>
              <w:right w:val="single" w:sz="6" w:space="0" w:color="auto"/>
            </w:tcBorders>
          </w:tcPr>
          <w:p w:rsidR="00D85BCE" w:rsidRPr="00B32AFE" w:rsidRDefault="00D85BCE" w:rsidP="00B32AFE">
            <w:pPr>
              <w:pStyle w:val="ConsPlusCell"/>
              <w:widowControl/>
              <w:spacing w:line="276" w:lineRule="auto"/>
              <w:jc w:val="center"/>
              <w:rPr>
                <w:rFonts w:ascii="Times New Roman" w:hAnsi="Times New Roman" w:cs="Times New Roman"/>
                <w:sz w:val="24"/>
                <w:szCs w:val="24"/>
              </w:rPr>
            </w:pPr>
            <w:r w:rsidRPr="00B32AFE">
              <w:rPr>
                <w:rFonts w:ascii="Times New Roman" w:hAnsi="Times New Roman" w:cs="Times New Roman"/>
                <w:sz w:val="24"/>
                <w:szCs w:val="24"/>
              </w:rPr>
              <w:t>-</w:t>
            </w:r>
          </w:p>
        </w:tc>
      </w:tr>
      <w:tr w:rsidR="00D85BCE" w:rsidRPr="00B32AFE" w:rsidTr="00035B00">
        <w:trPr>
          <w:cantSplit/>
          <w:trHeight w:val="225"/>
        </w:trPr>
        <w:tc>
          <w:tcPr>
            <w:tcW w:w="731" w:type="dxa"/>
            <w:gridSpan w:val="2"/>
            <w:tcBorders>
              <w:top w:val="single" w:sz="6" w:space="0" w:color="auto"/>
              <w:left w:val="single" w:sz="6" w:space="0" w:color="auto"/>
              <w:bottom w:val="single" w:sz="6" w:space="0" w:color="auto"/>
              <w:right w:val="single" w:sz="6" w:space="0" w:color="auto"/>
            </w:tcBorders>
            <w:hideMark/>
          </w:tcPr>
          <w:p w:rsidR="00D85BCE" w:rsidRPr="00B32AFE" w:rsidRDefault="00D85BCE" w:rsidP="00B32AFE">
            <w:pPr>
              <w:pStyle w:val="ConsPlusCell"/>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39</w:t>
            </w:r>
            <w:r w:rsidRPr="00B32AFE">
              <w:rPr>
                <w:rFonts w:ascii="Times New Roman" w:hAnsi="Times New Roman" w:cs="Times New Roman"/>
                <w:sz w:val="24"/>
                <w:szCs w:val="24"/>
              </w:rPr>
              <w:t>.</w:t>
            </w:r>
          </w:p>
        </w:tc>
        <w:tc>
          <w:tcPr>
            <w:tcW w:w="3277" w:type="dxa"/>
            <w:tcBorders>
              <w:top w:val="single" w:sz="6" w:space="0" w:color="auto"/>
              <w:left w:val="single" w:sz="6" w:space="0" w:color="auto"/>
              <w:bottom w:val="single" w:sz="6" w:space="0" w:color="auto"/>
              <w:right w:val="single" w:sz="6" w:space="0" w:color="auto"/>
            </w:tcBorders>
            <w:hideMark/>
          </w:tcPr>
          <w:p w:rsidR="00D85BCE" w:rsidRPr="0068481C" w:rsidRDefault="00D85BCE" w:rsidP="009B64EF">
            <w:pPr>
              <w:pStyle w:val="ConsPlusCell"/>
              <w:widowControl/>
              <w:spacing w:line="276" w:lineRule="auto"/>
              <w:rPr>
                <w:rFonts w:ascii="Times New Roman" w:hAnsi="Times New Roman" w:cs="Times New Roman"/>
                <w:sz w:val="24"/>
                <w:szCs w:val="24"/>
              </w:rPr>
            </w:pPr>
            <w:r w:rsidRPr="0068481C">
              <w:rPr>
                <w:rFonts w:ascii="Times New Roman" w:hAnsi="Times New Roman" w:cs="Times New Roman"/>
                <w:sz w:val="24"/>
                <w:szCs w:val="24"/>
              </w:rPr>
              <w:t>Уровень фактической обеспеченности учреждениями культуры в городском округе от нормативной потребности:</w:t>
            </w:r>
          </w:p>
        </w:tc>
        <w:tc>
          <w:tcPr>
            <w:tcW w:w="1263" w:type="dxa"/>
            <w:tcBorders>
              <w:top w:val="single" w:sz="6" w:space="0" w:color="auto"/>
              <w:left w:val="single" w:sz="6" w:space="0" w:color="auto"/>
              <w:bottom w:val="single" w:sz="6" w:space="0" w:color="auto"/>
              <w:right w:val="single" w:sz="6" w:space="0" w:color="auto"/>
            </w:tcBorders>
            <w:hideMark/>
          </w:tcPr>
          <w:p w:rsidR="00D85BCE" w:rsidRPr="0068481C" w:rsidRDefault="00D85BCE" w:rsidP="00D85BCE">
            <w:pPr>
              <w:pStyle w:val="ConsPlusCell"/>
              <w:widowControl/>
              <w:spacing w:line="276" w:lineRule="auto"/>
              <w:jc w:val="center"/>
              <w:rPr>
                <w:rFonts w:ascii="Times New Roman" w:hAnsi="Times New Roman" w:cs="Times New Roman"/>
                <w:sz w:val="24"/>
                <w:szCs w:val="24"/>
              </w:rPr>
            </w:pPr>
            <w:r w:rsidRPr="0068481C">
              <w:rPr>
                <w:rFonts w:ascii="Times New Roman" w:hAnsi="Times New Roman" w:cs="Times New Roman"/>
                <w:sz w:val="24"/>
                <w:szCs w:val="24"/>
              </w:rPr>
              <w:t>%</w:t>
            </w:r>
          </w:p>
        </w:tc>
        <w:tc>
          <w:tcPr>
            <w:tcW w:w="1318" w:type="dxa"/>
            <w:tcBorders>
              <w:top w:val="single" w:sz="6" w:space="0" w:color="auto"/>
              <w:left w:val="single" w:sz="6" w:space="0" w:color="auto"/>
              <w:bottom w:val="single" w:sz="6" w:space="0" w:color="auto"/>
              <w:right w:val="single" w:sz="6" w:space="0" w:color="auto"/>
            </w:tcBorders>
          </w:tcPr>
          <w:p w:rsidR="00D85BCE" w:rsidRPr="0068481C" w:rsidRDefault="00D85BCE" w:rsidP="009B64EF">
            <w:pPr>
              <w:autoSpaceDE w:val="0"/>
              <w:adjustRightInd w:val="0"/>
              <w:spacing w:line="276" w:lineRule="auto"/>
              <w:jc w:val="center"/>
              <w:rPr>
                <w:sz w:val="24"/>
                <w:szCs w:val="24"/>
              </w:rPr>
            </w:pPr>
            <w:r w:rsidRPr="0068481C">
              <w:rPr>
                <w:sz w:val="24"/>
                <w:szCs w:val="24"/>
              </w:rPr>
              <w:t>76,2</w:t>
            </w:r>
          </w:p>
        </w:tc>
        <w:tc>
          <w:tcPr>
            <w:tcW w:w="1775" w:type="dxa"/>
            <w:gridSpan w:val="2"/>
            <w:tcBorders>
              <w:top w:val="single" w:sz="6" w:space="0" w:color="auto"/>
              <w:left w:val="single" w:sz="6" w:space="0" w:color="auto"/>
              <w:bottom w:val="single" w:sz="6" w:space="0" w:color="auto"/>
              <w:right w:val="single" w:sz="6" w:space="0" w:color="auto"/>
            </w:tcBorders>
          </w:tcPr>
          <w:p w:rsidR="00D85BCE" w:rsidRPr="0068481C" w:rsidRDefault="00D85BCE" w:rsidP="009B64EF">
            <w:pPr>
              <w:autoSpaceDE w:val="0"/>
              <w:adjustRightInd w:val="0"/>
              <w:spacing w:line="276" w:lineRule="auto"/>
              <w:jc w:val="center"/>
              <w:rPr>
                <w:sz w:val="24"/>
                <w:szCs w:val="24"/>
              </w:rPr>
            </w:pPr>
            <w:r w:rsidRPr="0068481C">
              <w:rPr>
                <w:sz w:val="24"/>
                <w:szCs w:val="24"/>
              </w:rPr>
              <w:t>72,7</w:t>
            </w:r>
          </w:p>
        </w:tc>
        <w:tc>
          <w:tcPr>
            <w:tcW w:w="6135" w:type="dxa"/>
            <w:tcBorders>
              <w:top w:val="single" w:sz="6" w:space="0" w:color="auto"/>
              <w:left w:val="single" w:sz="6" w:space="0" w:color="auto"/>
              <w:bottom w:val="single" w:sz="6" w:space="0" w:color="auto"/>
              <w:right w:val="single" w:sz="6" w:space="0" w:color="auto"/>
            </w:tcBorders>
          </w:tcPr>
          <w:p w:rsidR="00D85BCE" w:rsidRPr="00B32AFE" w:rsidRDefault="00D85BCE" w:rsidP="00B32AFE">
            <w:pPr>
              <w:pStyle w:val="ConsPlusCell"/>
              <w:widowControl/>
              <w:spacing w:line="276" w:lineRule="auto"/>
              <w:jc w:val="center"/>
              <w:rPr>
                <w:rFonts w:ascii="Times New Roman" w:hAnsi="Times New Roman" w:cs="Times New Roman"/>
                <w:sz w:val="24"/>
                <w:szCs w:val="24"/>
              </w:rPr>
            </w:pPr>
            <w:r w:rsidRPr="00B32AFE">
              <w:rPr>
                <w:rFonts w:ascii="Times New Roman" w:hAnsi="Times New Roman" w:cs="Times New Roman"/>
                <w:sz w:val="24"/>
                <w:szCs w:val="24"/>
              </w:rPr>
              <w:t>-</w:t>
            </w:r>
          </w:p>
        </w:tc>
      </w:tr>
      <w:tr w:rsidR="00D85BCE" w:rsidRPr="00B32AFE" w:rsidTr="00035B00">
        <w:trPr>
          <w:cantSplit/>
          <w:trHeight w:val="225"/>
        </w:trPr>
        <w:tc>
          <w:tcPr>
            <w:tcW w:w="731" w:type="dxa"/>
            <w:gridSpan w:val="2"/>
            <w:tcBorders>
              <w:top w:val="single" w:sz="6" w:space="0" w:color="auto"/>
              <w:left w:val="single" w:sz="6" w:space="0" w:color="auto"/>
              <w:bottom w:val="single" w:sz="6" w:space="0" w:color="auto"/>
              <w:right w:val="single" w:sz="6" w:space="0" w:color="auto"/>
            </w:tcBorders>
            <w:hideMark/>
          </w:tcPr>
          <w:p w:rsidR="00D85BCE" w:rsidRPr="00B32AFE" w:rsidRDefault="00D85BCE" w:rsidP="00B32AFE">
            <w:pPr>
              <w:pStyle w:val="ConsPlusCell"/>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39</w:t>
            </w:r>
            <w:r w:rsidRPr="00B32AFE">
              <w:rPr>
                <w:rFonts w:ascii="Times New Roman" w:hAnsi="Times New Roman" w:cs="Times New Roman"/>
                <w:sz w:val="24"/>
                <w:szCs w:val="24"/>
              </w:rPr>
              <w:t>.1.</w:t>
            </w:r>
          </w:p>
        </w:tc>
        <w:tc>
          <w:tcPr>
            <w:tcW w:w="3277" w:type="dxa"/>
            <w:tcBorders>
              <w:top w:val="single" w:sz="6" w:space="0" w:color="auto"/>
              <w:left w:val="single" w:sz="6" w:space="0" w:color="auto"/>
              <w:bottom w:val="single" w:sz="6" w:space="0" w:color="auto"/>
              <w:right w:val="single" w:sz="6" w:space="0" w:color="auto"/>
            </w:tcBorders>
            <w:hideMark/>
          </w:tcPr>
          <w:p w:rsidR="00D85BCE" w:rsidRPr="0068481C" w:rsidRDefault="00D85BCE" w:rsidP="009B64EF">
            <w:pPr>
              <w:pStyle w:val="ConsPlusCell"/>
              <w:widowControl/>
              <w:spacing w:line="276" w:lineRule="auto"/>
              <w:rPr>
                <w:rFonts w:ascii="Times New Roman" w:hAnsi="Times New Roman" w:cs="Times New Roman"/>
                <w:sz w:val="24"/>
                <w:szCs w:val="24"/>
              </w:rPr>
            </w:pPr>
            <w:r w:rsidRPr="0068481C">
              <w:rPr>
                <w:rFonts w:ascii="Times New Roman" w:hAnsi="Times New Roman" w:cs="Times New Roman"/>
                <w:sz w:val="24"/>
                <w:szCs w:val="24"/>
              </w:rPr>
              <w:t>клубами и учреждениями клубного типа</w:t>
            </w:r>
          </w:p>
        </w:tc>
        <w:tc>
          <w:tcPr>
            <w:tcW w:w="1263" w:type="dxa"/>
            <w:tcBorders>
              <w:top w:val="single" w:sz="6" w:space="0" w:color="auto"/>
              <w:left w:val="single" w:sz="6" w:space="0" w:color="auto"/>
              <w:bottom w:val="single" w:sz="6" w:space="0" w:color="auto"/>
              <w:right w:val="single" w:sz="6" w:space="0" w:color="auto"/>
            </w:tcBorders>
            <w:hideMark/>
          </w:tcPr>
          <w:p w:rsidR="00D85BCE" w:rsidRPr="0068481C" w:rsidRDefault="00D85BCE" w:rsidP="00D85BCE">
            <w:pPr>
              <w:pStyle w:val="ConsPlusCell"/>
              <w:widowControl/>
              <w:spacing w:line="276" w:lineRule="auto"/>
              <w:jc w:val="center"/>
              <w:rPr>
                <w:rFonts w:ascii="Times New Roman" w:hAnsi="Times New Roman" w:cs="Times New Roman"/>
                <w:sz w:val="24"/>
                <w:szCs w:val="24"/>
              </w:rPr>
            </w:pPr>
            <w:r w:rsidRPr="0068481C">
              <w:rPr>
                <w:rFonts w:ascii="Times New Roman" w:hAnsi="Times New Roman" w:cs="Times New Roman"/>
                <w:sz w:val="24"/>
                <w:szCs w:val="24"/>
              </w:rPr>
              <w:t>%</w:t>
            </w:r>
          </w:p>
        </w:tc>
        <w:tc>
          <w:tcPr>
            <w:tcW w:w="1318" w:type="dxa"/>
            <w:tcBorders>
              <w:top w:val="single" w:sz="6" w:space="0" w:color="auto"/>
              <w:left w:val="single" w:sz="6" w:space="0" w:color="auto"/>
              <w:bottom w:val="single" w:sz="6" w:space="0" w:color="auto"/>
              <w:right w:val="single" w:sz="6" w:space="0" w:color="auto"/>
            </w:tcBorders>
          </w:tcPr>
          <w:p w:rsidR="00D85BCE" w:rsidRPr="0068481C" w:rsidRDefault="00D85BCE" w:rsidP="009B64EF">
            <w:pPr>
              <w:autoSpaceDE w:val="0"/>
              <w:adjustRightInd w:val="0"/>
              <w:spacing w:line="276" w:lineRule="auto"/>
              <w:jc w:val="center"/>
              <w:rPr>
                <w:sz w:val="24"/>
                <w:szCs w:val="24"/>
              </w:rPr>
            </w:pPr>
            <w:r w:rsidRPr="0068481C">
              <w:rPr>
                <w:sz w:val="24"/>
                <w:szCs w:val="24"/>
              </w:rPr>
              <w:t>100</w:t>
            </w:r>
          </w:p>
        </w:tc>
        <w:tc>
          <w:tcPr>
            <w:tcW w:w="1775" w:type="dxa"/>
            <w:gridSpan w:val="2"/>
            <w:tcBorders>
              <w:top w:val="single" w:sz="6" w:space="0" w:color="auto"/>
              <w:left w:val="single" w:sz="6" w:space="0" w:color="auto"/>
              <w:bottom w:val="single" w:sz="6" w:space="0" w:color="auto"/>
              <w:right w:val="single" w:sz="6" w:space="0" w:color="auto"/>
            </w:tcBorders>
          </w:tcPr>
          <w:p w:rsidR="00D85BCE" w:rsidRPr="0068481C" w:rsidRDefault="00D85BCE" w:rsidP="009B64EF">
            <w:pPr>
              <w:autoSpaceDE w:val="0"/>
              <w:adjustRightInd w:val="0"/>
              <w:spacing w:line="276" w:lineRule="auto"/>
              <w:jc w:val="center"/>
              <w:rPr>
                <w:sz w:val="24"/>
                <w:szCs w:val="24"/>
              </w:rPr>
            </w:pPr>
            <w:r w:rsidRPr="0068481C">
              <w:rPr>
                <w:sz w:val="24"/>
                <w:szCs w:val="24"/>
              </w:rPr>
              <w:t>100</w:t>
            </w:r>
          </w:p>
        </w:tc>
        <w:tc>
          <w:tcPr>
            <w:tcW w:w="6135" w:type="dxa"/>
            <w:tcBorders>
              <w:top w:val="single" w:sz="6" w:space="0" w:color="auto"/>
              <w:left w:val="single" w:sz="6" w:space="0" w:color="auto"/>
              <w:bottom w:val="single" w:sz="6" w:space="0" w:color="auto"/>
              <w:right w:val="single" w:sz="6" w:space="0" w:color="auto"/>
            </w:tcBorders>
          </w:tcPr>
          <w:p w:rsidR="00D85BCE" w:rsidRPr="00B32AFE" w:rsidRDefault="00D85BCE" w:rsidP="00B32AFE">
            <w:pPr>
              <w:spacing w:line="276" w:lineRule="auto"/>
              <w:jc w:val="center"/>
              <w:rPr>
                <w:sz w:val="24"/>
                <w:szCs w:val="24"/>
              </w:rPr>
            </w:pPr>
            <w:r w:rsidRPr="00B32AFE">
              <w:rPr>
                <w:sz w:val="24"/>
                <w:szCs w:val="24"/>
              </w:rPr>
              <w:t>-</w:t>
            </w:r>
          </w:p>
        </w:tc>
      </w:tr>
      <w:tr w:rsidR="00D85BCE" w:rsidRPr="00B32AFE" w:rsidTr="00035B00">
        <w:trPr>
          <w:cantSplit/>
          <w:trHeight w:val="225"/>
        </w:trPr>
        <w:tc>
          <w:tcPr>
            <w:tcW w:w="731" w:type="dxa"/>
            <w:gridSpan w:val="2"/>
            <w:tcBorders>
              <w:top w:val="single" w:sz="6" w:space="0" w:color="auto"/>
              <w:left w:val="single" w:sz="6" w:space="0" w:color="auto"/>
              <w:bottom w:val="single" w:sz="6" w:space="0" w:color="auto"/>
              <w:right w:val="single" w:sz="6" w:space="0" w:color="auto"/>
            </w:tcBorders>
            <w:hideMark/>
          </w:tcPr>
          <w:p w:rsidR="00D85BCE" w:rsidRPr="00B32AFE" w:rsidRDefault="00D85BCE" w:rsidP="00B32AFE">
            <w:pPr>
              <w:pStyle w:val="ConsPlusCell"/>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39</w:t>
            </w:r>
            <w:r w:rsidRPr="00B32AFE">
              <w:rPr>
                <w:rFonts w:ascii="Times New Roman" w:hAnsi="Times New Roman" w:cs="Times New Roman"/>
                <w:sz w:val="24"/>
                <w:szCs w:val="24"/>
              </w:rPr>
              <w:t>.2.</w:t>
            </w:r>
          </w:p>
        </w:tc>
        <w:tc>
          <w:tcPr>
            <w:tcW w:w="3277" w:type="dxa"/>
            <w:tcBorders>
              <w:top w:val="single" w:sz="6" w:space="0" w:color="auto"/>
              <w:left w:val="single" w:sz="6" w:space="0" w:color="auto"/>
              <w:bottom w:val="single" w:sz="6" w:space="0" w:color="auto"/>
              <w:right w:val="single" w:sz="6" w:space="0" w:color="auto"/>
            </w:tcBorders>
            <w:hideMark/>
          </w:tcPr>
          <w:p w:rsidR="00D85BCE" w:rsidRPr="0068481C" w:rsidRDefault="00D85BCE" w:rsidP="009B64EF">
            <w:pPr>
              <w:pStyle w:val="ConsPlusCell"/>
              <w:widowControl/>
              <w:spacing w:line="276" w:lineRule="auto"/>
              <w:rPr>
                <w:rFonts w:ascii="Times New Roman" w:hAnsi="Times New Roman" w:cs="Times New Roman"/>
                <w:sz w:val="24"/>
                <w:szCs w:val="24"/>
              </w:rPr>
            </w:pPr>
            <w:r w:rsidRPr="0068481C">
              <w:rPr>
                <w:rFonts w:ascii="Times New Roman" w:hAnsi="Times New Roman" w:cs="Times New Roman"/>
                <w:sz w:val="24"/>
                <w:szCs w:val="24"/>
              </w:rPr>
              <w:t>библиотеками</w:t>
            </w:r>
          </w:p>
        </w:tc>
        <w:tc>
          <w:tcPr>
            <w:tcW w:w="1263" w:type="dxa"/>
            <w:tcBorders>
              <w:top w:val="single" w:sz="6" w:space="0" w:color="auto"/>
              <w:left w:val="single" w:sz="6" w:space="0" w:color="auto"/>
              <w:bottom w:val="single" w:sz="6" w:space="0" w:color="auto"/>
              <w:right w:val="single" w:sz="6" w:space="0" w:color="auto"/>
            </w:tcBorders>
            <w:hideMark/>
          </w:tcPr>
          <w:p w:rsidR="00D85BCE" w:rsidRPr="0068481C" w:rsidRDefault="00D85BCE" w:rsidP="00D85BCE">
            <w:pPr>
              <w:pStyle w:val="ConsPlusCell"/>
              <w:widowControl/>
              <w:spacing w:line="276" w:lineRule="auto"/>
              <w:jc w:val="center"/>
              <w:rPr>
                <w:rFonts w:ascii="Times New Roman" w:hAnsi="Times New Roman" w:cs="Times New Roman"/>
                <w:sz w:val="24"/>
                <w:szCs w:val="24"/>
              </w:rPr>
            </w:pPr>
            <w:r w:rsidRPr="0068481C">
              <w:rPr>
                <w:rFonts w:ascii="Times New Roman" w:hAnsi="Times New Roman" w:cs="Times New Roman"/>
                <w:sz w:val="24"/>
                <w:szCs w:val="24"/>
              </w:rPr>
              <w:t>%</w:t>
            </w:r>
          </w:p>
        </w:tc>
        <w:tc>
          <w:tcPr>
            <w:tcW w:w="1318" w:type="dxa"/>
            <w:tcBorders>
              <w:top w:val="single" w:sz="6" w:space="0" w:color="auto"/>
              <w:left w:val="single" w:sz="6" w:space="0" w:color="auto"/>
              <w:bottom w:val="single" w:sz="6" w:space="0" w:color="auto"/>
              <w:right w:val="single" w:sz="6" w:space="0" w:color="auto"/>
            </w:tcBorders>
          </w:tcPr>
          <w:p w:rsidR="00D85BCE" w:rsidRPr="0068481C" w:rsidRDefault="00D85BCE" w:rsidP="009B64EF">
            <w:pPr>
              <w:autoSpaceDE w:val="0"/>
              <w:adjustRightInd w:val="0"/>
              <w:spacing w:line="276" w:lineRule="auto"/>
              <w:jc w:val="center"/>
              <w:rPr>
                <w:sz w:val="24"/>
                <w:szCs w:val="24"/>
              </w:rPr>
            </w:pPr>
            <w:r w:rsidRPr="0068481C">
              <w:rPr>
                <w:sz w:val="24"/>
                <w:szCs w:val="24"/>
              </w:rPr>
              <w:t>61,1</w:t>
            </w:r>
          </w:p>
        </w:tc>
        <w:tc>
          <w:tcPr>
            <w:tcW w:w="1775" w:type="dxa"/>
            <w:gridSpan w:val="2"/>
            <w:tcBorders>
              <w:top w:val="single" w:sz="6" w:space="0" w:color="auto"/>
              <w:left w:val="single" w:sz="6" w:space="0" w:color="auto"/>
              <w:bottom w:val="single" w:sz="6" w:space="0" w:color="auto"/>
              <w:right w:val="single" w:sz="6" w:space="0" w:color="auto"/>
            </w:tcBorders>
          </w:tcPr>
          <w:p w:rsidR="00D85BCE" w:rsidRPr="0068481C" w:rsidRDefault="00D85BCE" w:rsidP="009B64EF">
            <w:pPr>
              <w:autoSpaceDE w:val="0"/>
              <w:adjustRightInd w:val="0"/>
              <w:spacing w:line="276" w:lineRule="auto"/>
              <w:jc w:val="center"/>
              <w:rPr>
                <w:sz w:val="24"/>
                <w:szCs w:val="24"/>
              </w:rPr>
            </w:pPr>
            <w:r w:rsidRPr="0068481C">
              <w:rPr>
                <w:sz w:val="24"/>
                <w:szCs w:val="24"/>
              </w:rPr>
              <w:t>61,1</w:t>
            </w:r>
          </w:p>
        </w:tc>
        <w:tc>
          <w:tcPr>
            <w:tcW w:w="6135" w:type="dxa"/>
            <w:tcBorders>
              <w:top w:val="single" w:sz="6" w:space="0" w:color="auto"/>
              <w:left w:val="single" w:sz="6" w:space="0" w:color="auto"/>
              <w:bottom w:val="single" w:sz="6" w:space="0" w:color="auto"/>
              <w:right w:val="single" w:sz="6" w:space="0" w:color="auto"/>
            </w:tcBorders>
          </w:tcPr>
          <w:p w:rsidR="00D85BCE" w:rsidRPr="00B32AFE" w:rsidRDefault="00D85BCE" w:rsidP="00B32AFE">
            <w:pPr>
              <w:pStyle w:val="ConsPlusCell"/>
              <w:widowControl/>
              <w:spacing w:line="276" w:lineRule="auto"/>
              <w:jc w:val="center"/>
              <w:rPr>
                <w:rFonts w:ascii="Times New Roman" w:hAnsi="Times New Roman" w:cs="Times New Roman"/>
                <w:sz w:val="24"/>
                <w:szCs w:val="24"/>
              </w:rPr>
            </w:pPr>
            <w:r w:rsidRPr="00B32AFE">
              <w:rPr>
                <w:rFonts w:ascii="Times New Roman" w:hAnsi="Times New Roman" w:cs="Times New Roman"/>
                <w:sz w:val="24"/>
                <w:szCs w:val="24"/>
              </w:rPr>
              <w:t>-</w:t>
            </w:r>
          </w:p>
        </w:tc>
      </w:tr>
      <w:tr w:rsidR="00D85BCE" w:rsidRPr="00B32AFE" w:rsidTr="00035B00">
        <w:trPr>
          <w:cantSplit/>
          <w:trHeight w:val="225"/>
        </w:trPr>
        <w:tc>
          <w:tcPr>
            <w:tcW w:w="731" w:type="dxa"/>
            <w:gridSpan w:val="2"/>
            <w:tcBorders>
              <w:top w:val="single" w:sz="6" w:space="0" w:color="auto"/>
              <w:left w:val="single" w:sz="6" w:space="0" w:color="auto"/>
              <w:bottom w:val="single" w:sz="6" w:space="0" w:color="auto"/>
              <w:right w:val="single" w:sz="6" w:space="0" w:color="auto"/>
            </w:tcBorders>
            <w:hideMark/>
          </w:tcPr>
          <w:p w:rsidR="00D85BCE" w:rsidRPr="00B32AFE" w:rsidRDefault="00D85BCE" w:rsidP="00B32AFE">
            <w:pPr>
              <w:pStyle w:val="ConsPlusCell"/>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39</w:t>
            </w:r>
            <w:r w:rsidRPr="00B32AFE">
              <w:rPr>
                <w:rFonts w:ascii="Times New Roman" w:hAnsi="Times New Roman" w:cs="Times New Roman"/>
                <w:sz w:val="24"/>
                <w:szCs w:val="24"/>
              </w:rPr>
              <w:t>.3.</w:t>
            </w:r>
          </w:p>
        </w:tc>
        <w:tc>
          <w:tcPr>
            <w:tcW w:w="3277" w:type="dxa"/>
            <w:tcBorders>
              <w:top w:val="single" w:sz="6" w:space="0" w:color="auto"/>
              <w:left w:val="single" w:sz="6" w:space="0" w:color="auto"/>
              <w:bottom w:val="single" w:sz="6" w:space="0" w:color="auto"/>
              <w:right w:val="single" w:sz="6" w:space="0" w:color="auto"/>
            </w:tcBorders>
            <w:hideMark/>
          </w:tcPr>
          <w:p w:rsidR="00D85BCE" w:rsidRPr="0068481C" w:rsidRDefault="00D85BCE" w:rsidP="009B64EF">
            <w:pPr>
              <w:pStyle w:val="ConsPlusCell"/>
              <w:widowControl/>
              <w:spacing w:line="276" w:lineRule="auto"/>
              <w:rPr>
                <w:rFonts w:ascii="Times New Roman" w:hAnsi="Times New Roman" w:cs="Times New Roman"/>
                <w:sz w:val="24"/>
                <w:szCs w:val="24"/>
              </w:rPr>
            </w:pPr>
            <w:r w:rsidRPr="0068481C">
              <w:rPr>
                <w:rFonts w:ascii="Times New Roman" w:hAnsi="Times New Roman" w:cs="Times New Roman"/>
                <w:sz w:val="24"/>
                <w:szCs w:val="24"/>
              </w:rPr>
              <w:t>парками культуры и отдыха</w:t>
            </w:r>
          </w:p>
        </w:tc>
        <w:tc>
          <w:tcPr>
            <w:tcW w:w="1263" w:type="dxa"/>
            <w:tcBorders>
              <w:top w:val="single" w:sz="6" w:space="0" w:color="auto"/>
              <w:left w:val="single" w:sz="6" w:space="0" w:color="auto"/>
              <w:bottom w:val="single" w:sz="6" w:space="0" w:color="auto"/>
              <w:right w:val="single" w:sz="6" w:space="0" w:color="auto"/>
            </w:tcBorders>
            <w:hideMark/>
          </w:tcPr>
          <w:p w:rsidR="00D85BCE" w:rsidRPr="0068481C" w:rsidRDefault="00D85BCE" w:rsidP="00D85BCE">
            <w:pPr>
              <w:pStyle w:val="ConsPlusCell"/>
              <w:widowControl/>
              <w:spacing w:line="276" w:lineRule="auto"/>
              <w:jc w:val="center"/>
              <w:rPr>
                <w:rFonts w:ascii="Times New Roman" w:hAnsi="Times New Roman" w:cs="Times New Roman"/>
                <w:sz w:val="24"/>
                <w:szCs w:val="24"/>
              </w:rPr>
            </w:pPr>
            <w:r w:rsidRPr="0068481C">
              <w:rPr>
                <w:rFonts w:ascii="Times New Roman" w:hAnsi="Times New Roman" w:cs="Times New Roman"/>
                <w:sz w:val="24"/>
                <w:szCs w:val="24"/>
              </w:rPr>
              <w:t>%</w:t>
            </w:r>
          </w:p>
        </w:tc>
        <w:tc>
          <w:tcPr>
            <w:tcW w:w="1318" w:type="dxa"/>
            <w:tcBorders>
              <w:top w:val="single" w:sz="6" w:space="0" w:color="auto"/>
              <w:left w:val="single" w:sz="6" w:space="0" w:color="auto"/>
              <w:bottom w:val="single" w:sz="6" w:space="0" w:color="auto"/>
              <w:right w:val="single" w:sz="6" w:space="0" w:color="auto"/>
            </w:tcBorders>
          </w:tcPr>
          <w:p w:rsidR="00D85BCE" w:rsidRPr="0068481C" w:rsidRDefault="00D85BCE" w:rsidP="009B64EF">
            <w:pPr>
              <w:autoSpaceDE w:val="0"/>
              <w:adjustRightInd w:val="0"/>
              <w:spacing w:line="276" w:lineRule="auto"/>
              <w:jc w:val="center"/>
              <w:rPr>
                <w:sz w:val="24"/>
                <w:szCs w:val="24"/>
              </w:rPr>
            </w:pPr>
            <w:r w:rsidRPr="0068481C">
              <w:rPr>
                <w:sz w:val="24"/>
                <w:szCs w:val="24"/>
              </w:rPr>
              <w:t>20</w:t>
            </w:r>
          </w:p>
        </w:tc>
        <w:tc>
          <w:tcPr>
            <w:tcW w:w="1775" w:type="dxa"/>
            <w:gridSpan w:val="2"/>
            <w:tcBorders>
              <w:top w:val="single" w:sz="6" w:space="0" w:color="auto"/>
              <w:left w:val="single" w:sz="6" w:space="0" w:color="auto"/>
              <w:bottom w:val="single" w:sz="6" w:space="0" w:color="auto"/>
              <w:right w:val="single" w:sz="6" w:space="0" w:color="auto"/>
            </w:tcBorders>
          </w:tcPr>
          <w:p w:rsidR="00D85BCE" w:rsidRPr="0068481C" w:rsidRDefault="00D85BCE" w:rsidP="009B64EF">
            <w:pPr>
              <w:autoSpaceDE w:val="0"/>
              <w:adjustRightInd w:val="0"/>
              <w:spacing w:line="276" w:lineRule="auto"/>
              <w:jc w:val="center"/>
              <w:rPr>
                <w:sz w:val="24"/>
                <w:szCs w:val="24"/>
              </w:rPr>
            </w:pPr>
            <w:r w:rsidRPr="0068481C">
              <w:rPr>
                <w:sz w:val="24"/>
                <w:szCs w:val="24"/>
              </w:rPr>
              <w:t>20</w:t>
            </w:r>
          </w:p>
        </w:tc>
        <w:tc>
          <w:tcPr>
            <w:tcW w:w="6135" w:type="dxa"/>
            <w:tcBorders>
              <w:top w:val="single" w:sz="6" w:space="0" w:color="auto"/>
              <w:left w:val="single" w:sz="6" w:space="0" w:color="auto"/>
              <w:bottom w:val="single" w:sz="6" w:space="0" w:color="auto"/>
              <w:right w:val="single" w:sz="6" w:space="0" w:color="auto"/>
            </w:tcBorders>
          </w:tcPr>
          <w:p w:rsidR="00D85BCE" w:rsidRPr="00B32AFE" w:rsidRDefault="00D85BCE" w:rsidP="00B32AFE">
            <w:pPr>
              <w:pStyle w:val="ConsPlusCell"/>
              <w:widowControl/>
              <w:spacing w:line="276" w:lineRule="auto"/>
              <w:jc w:val="center"/>
              <w:rPr>
                <w:rFonts w:ascii="Times New Roman" w:hAnsi="Times New Roman" w:cs="Times New Roman"/>
                <w:sz w:val="24"/>
                <w:szCs w:val="24"/>
              </w:rPr>
            </w:pPr>
            <w:r w:rsidRPr="00B32AFE">
              <w:rPr>
                <w:rFonts w:ascii="Times New Roman" w:hAnsi="Times New Roman" w:cs="Times New Roman"/>
                <w:sz w:val="24"/>
                <w:szCs w:val="24"/>
              </w:rPr>
              <w:t>-</w:t>
            </w:r>
          </w:p>
        </w:tc>
      </w:tr>
      <w:tr w:rsidR="00EA4271" w:rsidRPr="00B32AFE" w:rsidTr="00F232FE">
        <w:trPr>
          <w:cantSplit/>
          <w:trHeight w:val="112"/>
        </w:trPr>
        <w:tc>
          <w:tcPr>
            <w:tcW w:w="14499" w:type="dxa"/>
            <w:gridSpan w:val="8"/>
            <w:tcBorders>
              <w:top w:val="single" w:sz="6" w:space="0" w:color="auto"/>
              <w:left w:val="single" w:sz="6" w:space="0" w:color="auto"/>
              <w:bottom w:val="single" w:sz="6" w:space="0" w:color="auto"/>
              <w:right w:val="single" w:sz="6" w:space="0" w:color="auto"/>
            </w:tcBorders>
            <w:hideMark/>
          </w:tcPr>
          <w:p w:rsidR="00EA4271" w:rsidRPr="00B32AFE" w:rsidRDefault="00EA4271" w:rsidP="00B32AFE">
            <w:pPr>
              <w:pStyle w:val="ConsPlusCell"/>
              <w:widowControl/>
              <w:spacing w:line="276" w:lineRule="auto"/>
              <w:jc w:val="both"/>
              <w:rPr>
                <w:rFonts w:ascii="Times New Roman" w:hAnsi="Times New Roman" w:cs="Times New Roman"/>
                <w:b/>
                <w:sz w:val="24"/>
                <w:szCs w:val="24"/>
              </w:rPr>
            </w:pPr>
            <w:r w:rsidRPr="00B32AFE">
              <w:rPr>
                <w:rFonts w:ascii="Times New Roman" w:hAnsi="Times New Roman" w:cs="Times New Roman"/>
                <w:b/>
                <w:sz w:val="24"/>
                <w:szCs w:val="24"/>
              </w:rPr>
              <w:t>Социальная поддержка населения</w:t>
            </w:r>
          </w:p>
        </w:tc>
      </w:tr>
      <w:tr w:rsidR="00C878F7" w:rsidRPr="00B32AFE" w:rsidTr="00035B00">
        <w:trPr>
          <w:cantSplit/>
          <w:trHeight w:val="225"/>
        </w:trPr>
        <w:tc>
          <w:tcPr>
            <w:tcW w:w="731" w:type="dxa"/>
            <w:gridSpan w:val="2"/>
            <w:tcBorders>
              <w:top w:val="single" w:sz="6" w:space="0" w:color="auto"/>
              <w:left w:val="single" w:sz="6" w:space="0" w:color="auto"/>
              <w:bottom w:val="single" w:sz="6" w:space="0" w:color="auto"/>
              <w:right w:val="single" w:sz="6" w:space="0" w:color="auto"/>
            </w:tcBorders>
            <w:hideMark/>
          </w:tcPr>
          <w:p w:rsidR="00C878F7" w:rsidRPr="00B32AFE" w:rsidRDefault="00C878F7" w:rsidP="00C878F7">
            <w:pPr>
              <w:pStyle w:val="ConsPlusCell"/>
              <w:widowControl/>
              <w:spacing w:line="276" w:lineRule="auto"/>
              <w:jc w:val="both"/>
              <w:rPr>
                <w:rFonts w:ascii="Times New Roman" w:hAnsi="Times New Roman" w:cs="Times New Roman"/>
                <w:sz w:val="24"/>
                <w:szCs w:val="24"/>
              </w:rPr>
            </w:pPr>
            <w:r w:rsidRPr="00B32AFE">
              <w:rPr>
                <w:rFonts w:ascii="Times New Roman" w:hAnsi="Times New Roman" w:cs="Times New Roman"/>
                <w:sz w:val="24"/>
                <w:szCs w:val="24"/>
              </w:rPr>
              <w:lastRenderedPageBreak/>
              <w:t>4</w:t>
            </w:r>
            <w:r>
              <w:rPr>
                <w:rFonts w:ascii="Times New Roman" w:hAnsi="Times New Roman" w:cs="Times New Roman"/>
                <w:sz w:val="24"/>
                <w:szCs w:val="24"/>
              </w:rPr>
              <w:t>0</w:t>
            </w:r>
            <w:r w:rsidRPr="00B32AFE">
              <w:rPr>
                <w:rFonts w:ascii="Times New Roman" w:hAnsi="Times New Roman" w:cs="Times New Roman"/>
                <w:sz w:val="24"/>
                <w:szCs w:val="24"/>
              </w:rPr>
              <w:t>.</w:t>
            </w:r>
          </w:p>
        </w:tc>
        <w:tc>
          <w:tcPr>
            <w:tcW w:w="3277" w:type="dxa"/>
            <w:tcBorders>
              <w:top w:val="single" w:sz="6" w:space="0" w:color="auto"/>
              <w:left w:val="single" w:sz="6" w:space="0" w:color="auto"/>
              <w:bottom w:val="single" w:sz="6" w:space="0" w:color="auto"/>
              <w:right w:val="single" w:sz="6" w:space="0" w:color="auto"/>
            </w:tcBorders>
            <w:hideMark/>
          </w:tcPr>
          <w:p w:rsidR="00C878F7" w:rsidRPr="00B32AFE" w:rsidRDefault="00C878F7" w:rsidP="00B32AFE">
            <w:pPr>
              <w:pStyle w:val="ConsPlusCell"/>
              <w:widowControl/>
              <w:spacing w:line="276" w:lineRule="auto"/>
              <w:jc w:val="both"/>
              <w:rPr>
                <w:rFonts w:ascii="Times New Roman" w:hAnsi="Times New Roman" w:cs="Times New Roman"/>
                <w:sz w:val="24"/>
                <w:szCs w:val="24"/>
              </w:rPr>
            </w:pPr>
            <w:r w:rsidRPr="00B32AFE">
              <w:rPr>
                <w:rFonts w:ascii="Times New Roman" w:hAnsi="Times New Roman" w:cs="Times New Roman"/>
                <w:sz w:val="24"/>
                <w:szCs w:val="24"/>
              </w:rPr>
              <w:t xml:space="preserve">Численность лиц, обслуженных за год отделениями при центрах социального обслуживания граждан пожилого возраста и инвалидов </w:t>
            </w:r>
          </w:p>
        </w:tc>
        <w:tc>
          <w:tcPr>
            <w:tcW w:w="1263" w:type="dxa"/>
            <w:tcBorders>
              <w:top w:val="single" w:sz="6" w:space="0" w:color="auto"/>
              <w:left w:val="single" w:sz="6" w:space="0" w:color="auto"/>
              <w:bottom w:val="single" w:sz="6" w:space="0" w:color="auto"/>
              <w:right w:val="single" w:sz="6" w:space="0" w:color="auto"/>
            </w:tcBorders>
            <w:hideMark/>
          </w:tcPr>
          <w:p w:rsidR="00C878F7" w:rsidRPr="00B32AFE" w:rsidRDefault="00C878F7" w:rsidP="00C878F7">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человек</w:t>
            </w:r>
          </w:p>
        </w:tc>
        <w:tc>
          <w:tcPr>
            <w:tcW w:w="1318" w:type="dxa"/>
            <w:tcBorders>
              <w:top w:val="single" w:sz="6" w:space="0" w:color="auto"/>
              <w:left w:val="single" w:sz="6" w:space="0" w:color="auto"/>
              <w:bottom w:val="single" w:sz="6" w:space="0" w:color="auto"/>
              <w:right w:val="single" w:sz="6" w:space="0" w:color="auto"/>
            </w:tcBorders>
          </w:tcPr>
          <w:p w:rsidR="00C878F7" w:rsidRPr="0068481C" w:rsidRDefault="00C878F7" w:rsidP="00C878F7">
            <w:pPr>
              <w:spacing w:line="276" w:lineRule="auto"/>
              <w:jc w:val="center"/>
              <w:rPr>
                <w:sz w:val="24"/>
                <w:szCs w:val="24"/>
              </w:rPr>
            </w:pPr>
            <w:r w:rsidRPr="0068481C">
              <w:rPr>
                <w:sz w:val="24"/>
                <w:szCs w:val="24"/>
              </w:rPr>
              <w:t>3433</w:t>
            </w:r>
          </w:p>
        </w:tc>
        <w:tc>
          <w:tcPr>
            <w:tcW w:w="1775" w:type="dxa"/>
            <w:gridSpan w:val="2"/>
            <w:tcBorders>
              <w:top w:val="single" w:sz="6" w:space="0" w:color="auto"/>
              <w:left w:val="single" w:sz="6" w:space="0" w:color="auto"/>
              <w:bottom w:val="single" w:sz="6" w:space="0" w:color="auto"/>
              <w:right w:val="single" w:sz="6" w:space="0" w:color="auto"/>
            </w:tcBorders>
          </w:tcPr>
          <w:p w:rsidR="00C878F7" w:rsidRPr="0068481C" w:rsidRDefault="00C878F7" w:rsidP="00C878F7">
            <w:pPr>
              <w:spacing w:line="276" w:lineRule="auto"/>
              <w:jc w:val="center"/>
              <w:rPr>
                <w:sz w:val="24"/>
                <w:szCs w:val="24"/>
              </w:rPr>
            </w:pPr>
            <w:r w:rsidRPr="0068481C">
              <w:rPr>
                <w:sz w:val="24"/>
                <w:szCs w:val="24"/>
              </w:rPr>
              <w:t>3397</w:t>
            </w:r>
          </w:p>
        </w:tc>
        <w:tc>
          <w:tcPr>
            <w:tcW w:w="6135" w:type="dxa"/>
            <w:tcBorders>
              <w:top w:val="single" w:sz="6" w:space="0" w:color="auto"/>
              <w:left w:val="single" w:sz="6" w:space="0" w:color="auto"/>
              <w:bottom w:val="single" w:sz="6" w:space="0" w:color="auto"/>
              <w:right w:val="single" w:sz="6" w:space="0" w:color="auto"/>
            </w:tcBorders>
          </w:tcPr>
          <w:p w:rsidR="00C878F7" w:rsidRPr="00B32AFE" w:rsidRDefault="00C878F7" w:rsidP="00B32AFE">
            <w:pPr>
              <w:autoSpaceDE w:val="0"/>
              <w:spacing w:line="276" w:lineRule="auto"/>
              <w:jc w:val="center"/>
              <w:rPr>
                <w:sz w:val="24"/>
                <w:szCs w:val="24"/>
              </w:rPr>
            </w:pPr>
            <w:r w:rsidRPr="00B32AFE">
              <w:rPr>
                <w:sz w:val="24"/>
                <w:szCs w:val="24"/>
              </w:rPr>
              <w:t>-</w:t>
            </w:r>
          </w:p>
        </w:tc>
      </w:tr>
    </w:tbl>
    <w:p w:rsidR="00EA4271" w:rsidRPr="00B32AFE" w:rsidRDefault="00EA4271" w:rsidP="00B32AFE">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jc w:val="both"/>
        <w:rPr>
          <w:sz w:val="24"/>
          <w:szCs w:val="24"/>
        </w:rPr>
      </w:pPr>
    </w:p>
    <w:p w:rsidR="0067456E" w:rsidRPr="00B32AFE" w:rsidRDefault="0067456E" w:rsidP="00B32AFE">
      <w:pPr>
        <w:suppressAutoHyphens w:val="0"/>
        <w:autoSpaceDN/>
        <w:spacing w:after="200" w:line="276" w:lineRule="auto"/>
        <w:jc w:val="both"/>
        <w:rPr>
          <w:sz w:val="24"/>
          <w:szCs w:val="24"/>
        </w:rPr>
      </w:pPr>
      <w:r w:rsidRPr="00B32AFE">
        <w:rPr>
          <w:sz w:val="24"/>
          <w:szCs w:val="24"/>
        </w:rPr>
        <w:br w:type="page"/>
      </w:r>
    </w:p>
    <w:p w:rsidR="0067456E" w:rsidRPr="00B32AFE" w:rsidRDefault="0067456E" w:rsidP="00B76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3686" w:right="391" w:firstLine="4961"/>
        <w:contextualSpacing/>
        <w:rPr>
          <w:bCs/>
          <w:i/>
          <w:sz w:val="24"/>
          <w:szCs w:val="24"/>
        </w:rPr>
      </w:pPr>
      <w:r w:rsidRPr="00B32AFE">
        <w:rPr>
          <w:bCs/>
          <w:i/>
          <w:sz w:val="24"/>
          <w:szCs w:val="24"/>
        </w:rPr>
        <w:lastRenderedPageBreak/>
        <w:t>Приложение №2 к отчету главы Администрации</w:t>
      </w:r>
    </w:p>
    <w:p w:rsidR="005A0AC2" w:rsidRPr="00B32AFE" w:rsidRDefault="0067456E" w:rsidP="00B76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3686" w:right="391" w:firstLine="4961"/>
        <w:contextualSpacing/>
        <w:rPr>
          <w:bCs/>
          <w:i/>
          <w:sz w:val="24"/>
          <w:szCs w:val="24"/>
        </w:rPr>
      </w:pPr>
      <w:r w:rsidRPr="00B32AFE">
        <w:rPr>
          <w:bCs/>
          <w:i/>
          <w:sz w:val="24"/>
          <w:szCs w:val="24"/>
        </w:rPr>
        <w:t xml:space="preserve">города Волгодонска о </w:t>
      </w:r>
      <w:r w:rsidR="005A0AC2" w:rsidRPr="00B32AFE">
        <w:rPr>
          <w:bCs/>
          <w:i/>
          <w:sz w:val="24"/>
          <w:szCs w:val="24"/>
        </w:rPr>
        <w:t>реализации на территории</w:t>
      </w:r>
    </w:p>
    <w:p w:rsidR="0067456E" w:rsidRPr="00B32AFE" w:rsidRDefault="0067456E" w:rsidP="00B76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3686" w:right="391" w:firstLine="4961"/>
        <w:contextualSpacing/>
        <w:rPr>
          <w:bCs/>
          <w:i/>
          <w:sz w:val="24"/>
          <w:szCs w:val="24"/>
        </w:rPr>
      </w:pPr>
      <w:r w:rsidRPr="00B32AFE">
        <w:rPr>
          <w:bCs/>
          <w:i/>
          <w:sz w:val="24"/>
          <w:szCs w:val="24"/>
        </w:rPr>
        <w:t xml:space="preserve">города Волгодонска </w:t>
      </w:r>
      <w:r w:rsidR="005A0AC2" w:rsidRPr="00B32AFE">
        <w:rPr>
          <w:bCs/>
          <w:i/>
          <w:sz w:val="24"/>
          <w:szCs w:val="24"/>
        </w:rPr>
        <w:t>национальных проектов</w:t>
      </w:r>
    </w:p>
    <w:p w:rsidR="0067456E" w:rsidRPr="00B32AFE" w:rsidRDefault="0067456E" w:rsidP="00B76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3686" w:right="391" w:firstLine="4961"/>
        <w:contextualSpacing/>
        <w:rPr>
          <w:bCs/>
          <w:i/>
          <w:sz w:val="24"/>
          <w:szCs w:val="24"/>
        </w:rPr>
      </w:pPr>
      <w:r w:rsidRPr="00B32AFE">
        <w:rPr>
          <w:bCs/>
          <w:i/>
          <w:sz w:val="24"/>
          <w:szCs w:val="24"/>
        </w:rPr>
        <w:t>за 202</w:t>
      </w:r>
      <w:r w:rsidR="008F18F5">
        <w:rPr>
          <w:bCs/>
          <w:i/>
          <w:sz w:val="24"/>
          <w:szCs w:val="24"/>
        </w:rPr>
        <w:t>4</w:t>
      </w:r>
      <w:r w:rsidRPr="00B32AFE">
        <w:rPr>
          <w:bCs/>
          <w:i/>
          <w:sz w:val="24"/>
          <w:szCs w:val="24"/>
        </w:rPr>
        <w:t xml:space="preserve"> год</w:t>
      </w:r>
    </w:p>
    <w:p w:rsidR="00EA4271" w:rsidRPr="00B32AFE" w:rsidRDefault="00EA4271" w:rsidP="00B32AFE">
      <w:pPr>
        <w:spacing w:line="276" w:lineRule="auto"/>
        <w:jc w:val="both"/>
        <w:rPr>
          <w:sz w:val="24"/>
          <w:szCs w:val="24"/>
        </w:rPr>
      </w:pPr>
    </w:p>
    <w:p w:rsidR="00E20FB8" w:rsidRPr="00B32AFE" w:rsidRDefault="00E20FB8" w:rsidP="00B32AFE">
      <w:pPr>
        <w:spacing w:line="276" w:lineRule="auto"/>
        <w:jc w:val="center"/>
        <w:rPr>
          <w:b/>
          <w:bCs/>
          <w:sz w:val="24"/>
          <w:szCs w:val="24"/>
        </w:rPr>
      </w:pPr>
      <w:r w:rsidRPr="00B32AFE">
        <w:rPr>
          <w:b/>
          <w:bCs/>
          <w:sz w:val="24"/>
          <w:szCs w:val="24"/>
        </w:rPr>
        <w:t>Информация о реализации региональных проектов, входящих в национальные проекты на 01.01.202</w:t>
      </w:r>
      <w:r w:rsidR="008F18F5">
        <w:rPr>
          <w:b/>
          <w:bCs/>
          <w:sz w:val="24"/>
          <w:szCs w:val="24"/>
        </w:rPr>
        <w:t>5</w:t>
      </w:r>
      <w:r w:rsidRPr="00B32AFE">
        <w:rPr>
          <w:b/>
          <w:bCs/>
          <w:sz w:val="24"/>
          <w:szCs w:val="24"/>
        </w:rPr>
        <w:t xml:space="preserve"> года (в рублях)</w:t>
      </w:r>
    </w:p>
    <w:p w:rsidR="00E20FB8" w:rsidRPr="00B32AFE" w:rsidRDefault="00E20FB8" w:rsidP="00B32AFE">
      <w:pPr>
        <w:spacing w:line="276" w:lineRule="auto"/>
        <w:rPr>
          <w:sz w:val="24"/>
          <w:szCs w:val="24"/>
        </w:rPr>
      </w:pPr>
    </w:p>
    <w:tbl>
      <w:tblPr>
        <w:tblW w:w="14209" w:type="dxa"/>
        <w:tblInd w:w="95" w:type="dxa"/>
        <w:tblLayout w:type="fixed"/>
        <w:tblLook w:val="04A0"/>
      </w:tblPr>
      <w:tblGrid>
        <w:gridCol w:w="2140"/>
        <w:gridCol w:w="4636"/>
        <w:gridCol w:w="1920"/>
        <w:gridCol w:w="1973"/>
        <w:gridCol w:w="1985"/>
        <w:gridCol w:w="1555"/>
      </w:tblGrid>
      <w:tr w:rsidR="00E82399" w:rsidRPr="00587A95" w:rsidTr="00D56B5E">
        <w:trPr>
          <w:trHeight w:val="1115"/>
          <w:tblHeader/>
        </w:trPr>
        <w:tc>
          <w:tcPr>
            <w:tcW w:w="2140" w:type="dxa"/>
            <w:tcBorders>
              <w:top w:val="single" w:sz="4" w:space="0" w:color="auto"/>
              <w:left w:val="single" w:sz="4" w:space="0" w:color="auto"/>
              <w:bottom w:val="single" w:sz="4" w:space="0" w:color="auto"/>
              <w:right w:val="single" w:sz="4" w:space="0" w:color="auto"/>
            </w:tcBorders>
            <w:shd w:val="clear" w:color="000000" w:fill="FFFFFF"/>
            <w:hideMark/>
          </w:tcPr>
          <w:p w:rsidR="00587A95" w:rsidRPr="00587A95" w:rsidRDefault="00587A95" w:rsidP="00D56B5E">
            <w:pPr>
              <w:spacing w:line="276" w:lineRule="auto"/>
              <w:jc w:val="center"/>
              <w:rPr>
                <w:b/>
                <w:bCs/>
                <w:sz w:val="24"/>
                <w:szCs w:val="24"/>
              </w:rPr>
            </w:pPr>
            <w:r w:rsidRPr="00587A95">
              <w:rPr>
                <w:b/>
                <w:bCs/>
                <w:sz w:val="24"/>
                <w:szCs w:val="24"/>
              </w:rPr>
              <w:t>Главный распорядитель</w:t>
            </w:r>
          </w:p>
        </w:tc>
        <w:tc>
          <w:tcPr>
            <w:tcW w:w="4636" w:type="dxa"/>
            <w:tcBorders>
              <w:top w:val="single" w:sz="4" w:space="0" w:color="auto"/>
              <w:left w:val="nil"/>
              <w:bottom w:val="single" w:sz="4" w:space="0" w:color="auto"/>
              <w:right w:val="single" w:sz="4" w:space="0" w:color="auto"/>
            </w:tcBorders>
            <w:shd w:val="clear" w:color="000000" w:fill="FFFFFF"/>
            <w:hideMark/>
          </w:tcPr>
          <w:p w:rsidR="00587A95" w:rsidRPr="00587A95" w:rsidRDefault="00587A95" w:rsidP="00D56B5E">
            <w:pPr>
              <w:spacing w:line="276" w:lineRule="auto"/>
              <w:jc w:val="center"/>
              <w:rPr>
                <w:b/>
                <w:bCs/>
                <w:sz w:val="24"/>
                <w:szCs w:val="24"/>
              </w:rPr>
            </w:pPr>
            <w:r w:rsidRPr="00587A95">
              <w:rPr>
                <w:b/>
                <w:bCs/>
                <w:sz w:val="24"/>
                <w:szCs w:val="24"/>
              </w:rPr>
              <w:t>Направление расходов</w:t>
            </w:r>
          </w:p>
        </w:tc>
        <w:tc>
          <w:tcPr>
            <w:tcW w:w="1920" w:type="dxa"/>
            <w:tcBorders>
              <w:top w:val="single" w:sz="4" w:space="0" w:color="auto"/>
              <w:left w:val="nil"/>
              <w:bottom w:val="single" w:sz="4" w:space="0" w:color="auto"/>
              <w:right w:val="single" w:sz="4" w:space="0" w:color="auto"/>
            </w:tcBorders>
            <w:shd w:val="clear" w:color="000000" w:fill="FFFFFF"/>
            <w:hideMark/>
          </w:tcPr>
          <w:p w:rsidR="00587A95" w:rsidRPr="00587A95" w:rsidRDefault="00587A95" w:rsidP="00D56B5E">
            <w:pPr>
              <w:spacing w:line="276" w:lineRule="auto"/>
              <w:jc w:val="center"/>
              <w:rPr>
                <w:b/>
                <w:bCs/>
                <w:sz w:val="24"/>
                <w:szCs w:val="24"/>
              </w:rPr>
            </w:pPr>
            <w:r w:rsidRPr="00587A95">
              <w:rPr>
                <w:b/>
                <w:bCs/>
                <w:sz w:val="24"/>
                <w:szCs w:val="24"/>
              </w:rPr>
              <w:t>Источник</w:t>
            </w:r>
          </w:p>
        </w:tc>
        <w:tc>
          <w:tcPr>
            <w:tcW w:w="1973" w:type="dxa"/>
            <w:tcBorders>
              <w:top w:val="single" w:sz="4" w:space="0" w:color="auto"/>
              <w:left w:val="nil"/>
              <w:bottom w:val="single" w:sz="4" w:space="0" w:color="auto"/>
              <w:right w:val="single" w:sz="4" w:space="0" w:color="auto"/>
            </w:tcBorders>
            <w:shd w:val="clear" w:color="000000" w:fill="FFFFFF"/>
            <w:hideMark/>
          </w:tcPr>
          <w:p w:rsidR="00587A95" w:rsidRPr="00587A95" w:rsidRDefault="00587A95" w:rsidP="00D56B5E">
            <w:pPr>
              <w:spacing w:line="276" w:lineRule="auto"/>
              <w:jc w:val="center"/>
              <w:rPr>
                <w:b/>
                <w:bCs/>
                <w:sz w:val="24"/>
                <w:szCs w:val="24"/>
              </w:rPr>
            </w:pPr>
            <w:r w:rsidRPr="00587A95">
              <w:rPr>
                <w:b/>
                <w:bCs/>
                <w:sz w:val="24"/>
                <w:szCs w:val="24"/>
              </w:rPr>
              <w:t>Предусмотрено 2024 год</w:t>
            </w:r>
          </w:p>
        </w:tc>
        <w:tc>
          <w:tcPr>
            <w:tcW w:w="1985" w:type="dxa"/>
            <w:tcBorders>
              <w:top w:val="single" w:sz="4" w:space="0" w:color="auto"/>
              <w:left w:val="nil"/>
              <w:bottom w:val="single" w:sz="4" w:space="0" w:color="auto"/>
              <w:right w:val="single" w:sz="4" w:space="0" w:color="auto"/>
            </w:tcBorders>
            <w:shd w:val="clear" w:color="000000" w:fill="FFFFFF"/>
            <w:hideMark/>
          </w:tcPr>
          <w:p w:rsidR="00D56B5E" w:rsidRDefault="00587A95" w:rsidP="00D56B5E">
            <w:pPr>
              <w:spacing w:line="276" w:lineRule="auto"/>
              <w:jc w:val="center"/>
              <w:rPr>
                <w:b/>
                <w:bCs/>
                <w:sz w:val="24"/>
                <w:szCs w:val="24"/>
              </w:rPr>
            </w:pPr>
            <w:r w:rsidRPr="00587A95">
              <w:rPr>
                <w:b/>
                <w:bCs/>
                <w:sz w:val="24"/>
                <w:szCs w:val="24"/>
              </w:rPr>
              <w:t xml:space="preserve">Кассовые выплаты </w:t>
            </w:r>
          </w:p>
          <w:p w:rsidR="00587A95" w:rsidRPr="00587A95" w:rsidRDefault="00587A95" w:rsidP="00D56B5E">
            <w:pPr>
              <w:spacing w:line="276" w:lineRule="auto"/>
              <w:jc w:val="center"/>
              <w:rPr>
                <w:b/>
                <w:bCs/>
                <w:sz w:val="24"/>
                <w:szCs w:val="24"/>
              </w:rPr>
            </w:pPr>
            <w:r w:rsidRPr="00587A95">
              <w:rPr>
                <w:b/>
                <w:bCs/>
                <w:sz w:val="24"/>
                <w:szCs w:val="24"/>
              </w:rPr>
              <w:t>в 2024 году</w:t>
            </w:r>
          </w:p>
        </w:tc>
        <w:tc>
          <w:tcPr>
            <w:tcW w:w="1555" w:type="dxa"/>
            <w:tcBorders>
              <w:top w:val="single" w:sz="4" w:space="0" w:color="auto"/>
              <w:left w:val="nil"/>
              <w:bottom w:val="single" w:sz="4" w:space="0" w:color="auto"/>
              <w:right w:val="single" w:sz="4" w:space="0" w:color="auto"/>
            </w:tcBorders>
            <w:shd w:val="clear" w:color="000000" w:fill="FFFFFF"/>
            <w:hideMark/>
          </w:tcPr>
          <w:p w:rsidR="00587A95" w:rsidRPr="00587A95" w:rsidRDefault="00C06FAE" w:rsidP="00D56B5E">
            <w:pPr>
              <w:spacing w:line="276" w:lineRule="auto"/>
              <w:jc w:val="center"/>
              <w:rPr>
                <w:b/>
                <w:bCs/>
                <w:sz w:val="24"/>
                <w:szCs w:val="24"/>
              </w:rPr>
            </w:pPr>
            <w:r>
              <w:rPr>
                <w:b/>
                <w:bCs/>
                <w:sz w:val="24"/>
                <w:szCs w:val="24"/>
              </w:rPr>
              <w:t xml:space="preserve">Процент </w:t>
            </w:r>
            <w:r w:rsidR="00587A95" w:rsidRPr="00587A95">
              <w:rPr>
                <w:b/>
                <w:bCs/>
                <w:sz w:val="24"/>
                <w:szCs w:val="24"/>
              </w:rPr>
              <w:t>исполнения</w:t>
            </w:r>
            <w:r>
              <w:rPr>
                <w:b/>
                <w:bCs/>
                <w:sz w:val="24"/>
                <w:szCs w:val="24"/>
              </w:rPr>
              <w:t xml:space="preserve"> средств</w:t>
            </w:r>
          </w:p>
        </w:tc>
      </w:tr>
      <w:tr w:rsidR="00587A95" w:rsidRPr="00587A95" w:rsidTr="00D56B5E">
        <w:trPr>
          <w:trHeight w:val="333"/>
        </w:trPr>
        <w:tc>
          <w:tcPr>
            <w:tcW w:w="14209" w:type="dxa"/>
            <w:gridSpan w:val="6"/>
            <w:tcBorders>
              <w:top w:val="single" w:sz="4" w:space="0" w:color="auto"/>
              <w:left w:val="single" w:sz="4" w:space="0" w:color="auto"/>
              <w:bottom w:val="single" w:sz="4" w:space="0" w:color="auto"/>
              <w:right w:val="single" w:sz="4" w:space="0" w:color="auto"/>
            </w:tcBorders>
            <w:shd w:val="clear" w:color="auto" w:fill="auto"/>
            <w:hideMark/>
          </w:tcPr>
          <w:p w:rsidR="00587A95" w:rsidRPr="00587A95" w:rsidRDefault="00587A95" w:rsidP="00D56B5E">
            <w:pPr>
              <w:suppressAutoHyphens w:val="0"/>
              <w:autoSpaceDN/>
              <w:rPr>
                <w:b/>
                <w:bCs/>
                <w:sz w:val="24"/>
                <w:szCs w:val="24"/>
              </w:rPr>
            </w:pPr>
            <w:r w:rsidRPr="00587A95">
              <w:rPr>
                <w:b/>
                <w:bCs/>
                <w:sz w:val="24"/>
                <w:szCs w:val="24"/>
              </w:rPr>
              <w:t>Национальный  проект «Жилье и городская среда»</w:t>
            </w:r>
          </w:p>
        </w:tc>
      </w:tr>
      <w:tr w:rsidR="00587A95" w:rsidRPr="00587A95" w:rsidTr="00D56B5E">
        <w:trPr>
          <w:trHeight w:val="409"/>
        </w:trPr>
        <w:tc>
          <w:tcPr>
            <w:tcW w:w="14209" w:type="dxa"/>
            <w:gridSpan w:val="6"/>
            <w:tcBorders>
              <w:top w:val="single" w:sz="4" w:space="0" w:color="auto"/>
              <w:left w:val="single" w:sz="4" w:space="0" w:color="auto"/>
              <w:bottom w:val="single" w:sz="4" w:space="0" w:color="auto"/>
              <w:right w:val="single" w:sz="4" w:space="0" w:color="auto"/>
            </w:tcBorders>
            <w:shd w:val="clear" w:color="auto" w:fill="auto"/>
            <w:hideMark/>
          </w:tcPr>
          <w:p w:rsidR="00587A95" w:rsidRPr="00587A95" w:rsidRDefault="00587A95" w:rsidP="00D56B5E">
            <w:pPr>
              <w:suppressAutoHyphens w:val="0"/>
              <w:autoSpaceDN/>
              <w:rPr>
                <w:b/>
                <w:bCs/>
                <w:sz w:val="24"/>
                <w:szCs w:val="24"/>
              </w:rPr>
            </w:pPr>
            <w:r w:rsidRPr="00587A95">
              <w:rPr>
                <w:b/>
                <w:bCs/>
                <w:sz w:val="24"/>
                <w:szCs w:val="24"/>
              </w:rPr>
              <w:t>Региональный проект «Формирование комфортной городской среды»</w:t>
            </w:r>
          </w:p>
        </w:tc>
      </w:tr>
      <w:tr w:rsidR="00587A95" w:rsidRPr="00587A95" w:rsidTr="00D56B5E">
        <w:trPr>
          <w:trHeight w:val="2400"/>
        </w:trPr>
        <w:tc>
          <w:tcPr>
            <w:tcW w:w="2140" w:type="dxa"/>
            <w:tcBorders>
              <w:top w:val="nil"/>
              <w:left w:val="single" w:sz="4" w:space="0" w:color="auto"/>
              <w:bottom w:val="single" w:sz="4" w:space="0" w:color="auto"/>
              <w:right w:val="single" w:sz="4" w:space="0" w:color="auto"/>
            </w:tcBorders>
            <w:shd w:val="clear" w:color="auto" w:fill="auto"/>
            <w:hideMark/>
          </w:tcPr>
          <w:p w:rsidR="00587A95" w:rsidRPr="00587A95" w:rsidRDefault="00587A95" w:rsidP="00D56B5E">
            <w:pPr>
              <w:suppressAutoHyphens w:val="0"/>
              <w:autoSpaceDN/>
              <w:jc w:val="center"/>
              <w:outlineLvl w:val="1"/>
              <w:rPr>
                <w:sz w:val="24"/>
                <w:szCs w:val="24"/>
              </w:rPr>
            </w:pPr>
            <w:r w:rsidRPr="00587A95">
              <w:rPr>
                <w:sz w:val="24"/>
                <w:szCs w:val="24"/>
              </w:rPr>
              <w:t>Администрация города Волгодонска</w:t>
            </w:r>
          </w:p>
        </w:tc>
        <w:tc>
          <w:tcPr>
            <w:tcW w:w="4636" w:type="dxa"/>
            <w:tcBorders>
              <w:top w:val="nil"/>
              <w:left w:val="nil"/>
              <w:bottom w:val="single" w:sz="4" w:space="0" w:color="auto"/>
              <w:right w:val="single" w:sz="4" w:space="0" w:color="auto"/>
            </w:tcBorders>
            <w:shd w:val="clear" w:color="auto" w:fill="auto"/>
            <w:hideMark/>
          </w:tcPr>
          <w:p w:rsidR="00587A95" w:rsidRPr="00587A95" w:rsidRDefault="00587A95" w:rsidP="00D56B5E">
            <w:pPr>
              <w:suppressAutoHyphens w:val="0"/>
              <w:autoSpaceDN/>
              <w:jc w:val="both"/>
              <w:outlineLvl w:val="1"/>
              <w:rPr>
                <w:sz w:val="24"/>
                <w:szCs w:val="24"/>
              </w:rPr>
            </w:pPr>
            <w:r w:rsidRPr="00587A95">
              <w:rPr>
                <w:sz w:val="24"/>
                <w:szCs w:val="24"/>
              </w:rPr>
              <w:t>Реализация программ формирования современной городской среды  в рамках подпрограммы «Благоустройство общественных территорий города Волгодонска» муниципальной программы города Волгодонска «Формирование современной городской среды на территории города Волгодонска»</w:t>
            </w:r>
          </w:p>
        </w:tc>
        <w:tc>
          <w:tcPr>
            <w:tcW w:w="1920" w:type="dxa"/>
            <w:tcBorders>
              <w:top w:val="nil"/>
              <w:left w:val="nil"/>
              <w:bottom w:val="single" w:sz="4" w:space="0" w:color="auto"/>
              <w:right w:val="single" w:sz="4" w:space="0" w:color="auto"/>
            </w:tcBorders>
            <w:shd w:val="clear" w:color="auto" w:fill="auto"/>
            <w:hideMark/>
          </w:tcPr>
          <w:p w:rsidR="00587A95" w:rsidRPr="00587A95" w:rsidRDefault="00587A95" w:rsidP="00D56B5E">
            <w:pPr>
              <w:suppressAutoHyphens w:val="0"/>
              <w:autoSpaceDN/>
              <w:jc w:val="center"/>
              <w:outlineLvl w:val="1"/>
              <w:rPr>
                <w:sz w:val="24"/>
                <w:szCs w:val="24"/>
              </w:rPr>
            </w:pPr>
            <w:r w:rsidRPr="00587A95">
              <w:rPr>
                <w:sz w:val="24"/>
                <w:szCs w:val="24"/>
              </w:rPr>
              <w:t>местный бюджет</w:t>
            </w:r>
          </w:p>
        </w:tc>
        <w:tc>
          <w:tcPr>
            <w:tcW w:w="1973" w:type="dxa"/>
            <w:tcBorders>
              <w:top w:val="nil"/>
              <w:left w:val="nil"/>
              <w:bottom w:val="single" w:sz="4" w:space="0" w:color="auto"/>
              <w:right w:val="single" w:sz="4" w:space="0" w:color="auto"/>
            </w:tcBorders>
            <w:shd w:val="clear" w:color="auto" w:fill="auto"/>
            <w:hideMark/>
          </w:tcPr>
          <w:p w:rsidR="00587A95" w:rsidRPr="00587A95" w:rsidRDefault="00587A95" w:rsidP="00D56B5E">
            <w:pPr>
              <w:suppressAutoHyphens w:val="0"/>
              <w:autoSpaceDN/>
              <w:jc w:val="center"/>
              <w:outlineLvl w:val="1"/>
              <w:rPr>
                <w:sz w:val="24"/>
                <w:szCs w:val="24"/>
              </w:rPr>
            </w:pPr>
            <w:r w:rsidRPr="00587A95">
              <w:rPr>
                <w:sz w:val="24"/>
                <w:szCs w:val="24"/>
              </w:rPr>
              <w:t>340 200,00</w:t>
            </w:r>
          </w:p>
        </w:tc>
        <w:tc>
          <w:tcPr>
            <w:tcW w:w="1985" w:type="dxa"/>
            <w:tcBorders>
              <w:top w:val="nil"/>
              <w:left w:val="nil"/>
              <w:bottom w:val="single" w:sz="4" w:space="0" w:color="auto"/>
              <w:right w:val="single" w:sz="4" w:space="0" w:color="auto"/>
            </w:tcBorders>
            <w:shd w:val="clear" w:color="auto" w:fill="auto"/>
            <w:hideMark/>
          </w:tcPr>
          <w:p w:rsidR="00587A95" w:rsidRPr="00587A95" w:rsidRDefault="00587A95" w:rsidP="00D56B5E">
            <w:pPr>
              <w:suppressAutoHyphens w:val="0"/>
              <w:autoSpaceDN/>
              <w:jc w:val="center"/>
              <w:outlineLvl w:val="1"/>
              <w:rPr>
                <w:sz w:val="24"/>
                <w:szCs w:val="24"/>
              </w:rPr>
            </w:pPr>
            <w:r w:rsidRPr="00587A95">
              <w:rPr>
                <w:sz w:val="24"/>
                <w:szCs w:val="24"/>
              </w:rPr>
              <w:t>77 428,27</w:t>
            </w:r>
          </w:p>
        </w:tc>
        <w:tc>
          <w:tcPr>
            <w:tcW w:w="1555" w:type="dxa"/>
            <w:tcBorders>
              <w:top w:val="nil"/>
              <w:left w:val="nil"/>
              <w:bottom w:val="single" w:sz="4" w:space="0" w:color="auto"/>
              <w:right w:val="single" w:sz="4" w:space="0" w:color="auto"/>
            </w:tcBorders>
            <w:shd w:val="clear" w:color="auto" w:fill="auto"/>
            <w:hideMark/>
          </w:tcPr>
          <w:p w:rsidR="00587A95" w:rsidRPr="00587A95" w:rsidRDefault="00587A95" w:rsidP="00D56B5E">
            <w:pPr>
              <w:suppressAutoHyphens w:val="0"/>
              <w:autoSpaceDN/>
              <w:jc w:val="center"/>
              <w:outlineLvl w:val="1"/>
              <w:rPr>
                <w:sz w:val="24"/>
                <w:szCs w:val="24"/>
              </w:rPr>
            </w:pPr>
            <w:r w:rsidRPr="00587A95">
              <w:rPr>
                <w:sz w:val="24"/>
                <w:szCs w:val="24"/>
              </w:rPr>
              <w:t>22,76</w:t>
            </w:r>
          </w:p>
        </w:tc>
      </w:tr>
      <w:tr w:rsidR="00587A95" w:rsidRPr="00587A95" w:rsidTr="00D56B5E">
        <w:trPr>
          <w:trHeight w:val="2406"/>
        </w:trPr>
        <w:tc>
          <w:tcPr>
            <w:tcW w:w="2140" w:type="dxa"/>
            <w:tcBorders>
              <w:top w:val="nil"/>
              <w:left w:val="single" w:sz="4" w:space="0" w:color="auto"/>
              <w:bottom w:val="single" w:sz="4" w:space="0" w:color="auto"/>
              <w:right w:val="single" w:sz="4" w:space="0" w:color="auto"/>
            </w:tcBorders>
            <w:shd w:val="clear" w:color="auto" w:fill="auto"/>
            <w:hideMark/>
          </w:tcPr>
          <w:p w:rsidR="00587A95" w:rsidRPr="00587A95" w:rsidRDefault="00587A95" w:rsidP="00D56B5E">
            <w:pPr>
              <w:suppressAutoHyphens w:val="0"/>
              <w:autoSpaceDN/>
              <w:jc w:val="center"/>
              <w:outlineLvl w:val="1"/>
              <w:rPr>
                <w:sz w:val="24"/>
                <w:szCs w:val="24"/>
              </w:rPr>
            </w:pPr>
            <w:r w:rsidRPr="00587A95">
              <w:rPr>
                <w:sz w:val="24"/>
                <w:szCs w:val="24"/>
              </w:rPr>
              <w:t>Администрация города Волгодонска</w:t>
            </w:r>
          </w:p>
        </w:tc>
        <w:tc>
          <w:tcPr>
            <w:tcW w:w="4636" w:type="dxa"/>
            <w:tcBorders>
              <w:top w:val="nil"/>
              <w:left w:val="nil"/>
              <w:bottom w:val="single" w:sz="4" w:space="0" w:color="auto"/>
              <w:right w:val="single" w:sz="4" w:space="0" w:color="auto"/>
            </w:tcBorders>
            <w:shd w:val="clear" w:color="auto" w:fill="auto"/>
            <w:hideMark/>
          </w:tcPr>
          <w:p w:rsidR="00587A95" w:rsidRPr="00587A95" w:rsidRDefault="00587A95" w:rsidP="00D56B5E">
            <w:pPr>
              <w:suppressAutoHyphens w:val="0"/>
              <w:autoSpaceDN/>
              <w:jc w:val="both"/>
              <w:outlineLvl w:val="1"/>
              <w:rPr>
                <w:sz w:val="24"/>
                <w:szCs w:val="24"/>
              </w:rPr>
            </w:pPr>
            <w:r w:rsidRPr="00587A95">
              <w:rPr>
                <w:sz w:val="24"/>
                <w:szCs w:val="24"/>
              </w:rPr>
              <w:t>Реализация программ формирования современной городской среды  в рамках подпрограммы «Благоустройство общественных территорий города Волгодонска» муниципальной программы города Волгодонска «Формирование современной городской среды на территории города Волгодонска»</w:t>
            </w:r>
          </w:p>
        </w:tc>
        <w:tc>
          <w:tcPr>
            <w:tcW w:w="1920" w:type="dxa"/>
            <w:tcBorders>
              <w:top w:val="nil"/>
              <w:left w:val="nil"/>
              <w:bottom w:val="single" w:sz="4" w:space="0" w:color="auto"/>
              <w:right w:val="single" w:sz="4" w:space="0" w:color="auto"/>
            </w:tcBorders>
            <w:shd w:val="clear" w:color="auto" w:fill="auto"/>
            <w:hideMark/>
          </w:tcPr>
          <w:p w:rsidR="00587A95" w:rsidRPr="00587A95" w:rsidRDefault="00587A95" w:rsidP="00D56B5E">
            <w:pPr>
              <w:suppressAutoHyphens w:val="0"/>
              <w:autoSpaceDN/>
              <w:jc w:val="center"/>
              <w:outlineLvl w:val="1"/>
              <w:rPr>
                <w:sz w:val="24"/>
                <w:szCs w:val="24"/>
              </w:rPr>
            </w:pPr>
            <w:r w:rsidRPr="00587A95">
              <w:rPr>
                <w:sz w:val="24"/>
                <w:szCs w:val="24"/>
              </w:rPr>
              <w:t>областной бюджет</w:t>
            </w:r>
          </w:p>
        </w:tc>
        <w:tc>
          <w:tcPr>
            <w:tcW w:w="1973" w:type="dxa"/>
            <w:tcBorders>
              <w:top w:val="nil"/>
              <w:left w:val="nil"/>
              <w:bottom w:val="single" w:sz="4" w:space="0" w:color="auto"/>
              <w:right w:val="single" w:sz="4" w:space="0" w:color="auto"/>
            </w:tcBorders>
            <w:shd w:val="clear" w:color="auto" w:fill="auto"/>
            <w:hideMark/>
          </w:tcPr>
          <w:p w:rsidR="00587A95" w:rsidRPr="00587A95" w:rsidRDefault="00587A95" w:rsidP="00D56B5E">
            <w:pPr>
              <w:suppressAutoHyphens w:val="0"/>
              <w:autoSpaceDN/>
              <w:jc w:val="center"/>
              <w:outlineLvl w:val="1"/>
              <w:rPr>
                <w:sz w:val="24"/>
                <w:szCs w:val="24"/>
              </w:rPr>
            </w:pPr>
            <w:r w:rsidRPr="00587A95">
              <w:rPr>
                <w:sz w:val="24"/>
                <w:szCs w:val="24"/>
              </w:rPr>
              <w:t>1 092 000,00</w:t>
            </w:r>
          </w:p>
        </w:tc>
        <w:tc>
          <w:tcPr>
            <w:tcW w:w="1985" w:type="dxa"/>
            <w:tcBorders>
              <w:top w:val="nil"/>
              <w:left w:val="nil"/>
              <w:bottom w:val="single" w:sz="4" w:space="0" w:color="auto"/>
              <w:right w:val="single" w:sz="4" w:space="0" w:color="auto"/>
            </w:tcBorders>
            <w:shd w:val="clear" w:color="auto" w:fill="auto"/>
            <w:hideMark/>
          </w:tcPr>
          <w:p w:rsidR="00587A95" w:rsidRPr="00587A95" w:rsidRDefault="00587A95" w:rsidP="00D56B5E">
            <w:pPr>
              <w:suppressAutoHyphens w:val="0"/>
              <w:autoSpaceDN/>
              <w:jc w:val="center"/>
              <w:outlineLvl w:val="1"/>
              <w:rPr>
                <w:sz w:val="24"/>
                <w:szCs w:val="24"/>
              </w:rPr>
            </w:pPr>
            <w:r w:rsidRPr="00587A95">
              <w:rPr>
                <w:sz w:val="24"/>
                <w:szCs w:val="24"/>
              </w:rPr>
              <w:t>254 881,91</w:t>
            </w:r>
          </w:p>
        </w:tc>
        <w:tc>
          <w:tcPr>
            <w:tcW w:w="1555" w:type="dxa"/>
            <w:tcBorders>
              <w:top w:val="nil"/>
              <w:left w:val="nil"/>
              <w:bottom w:val="single" w:sz="4" w:space="0" w:color="auto"/>
              <w:right w:val="single" w:sz="4" w:space="0" w:color="auto"/>
            </w:tcBorders>
            <w:shd w:val="clear" w:color="auto" w:fill="auto"/>
            <w:hideMark/>
          </w:tcPr>
          <w:p w:rsidR="00587A95" w:rsidRPr="00587A95" w:rsidRDefault="00587A95" w:rsidP="00D56B5E">
            <w:pPr>
              <w:suppressAutoHyphens w:val="0"/>
              <w:autoSpaceDN/>
              <w:jc w:val="center"/>
              <w:outlineLvl w:val="1"/>
              <w:rPr>
                <w:sz w:val="24"/>
                <w:szCs w:val="24"/>
              </w:rPr>
            </w:pPr>
            <w:r w:rsidRPr="00587A95">
              <w:rPr>
                <w:sz w:val="24"/>
                <w:szCs w:val="24"/>
              </w:rPr>
              <w:t>23,34</w:t>
            </w:r>
          </w:p>
        </w:tc>
      </w:tr>
      <w:tr w:rsidR="00587A95" w:rsidRPr="00587A95" w:rsidTr="00D56B5E">
        <w:trPr>
          <w:trHeight w:val="2400"/>
        </w:trPr>
        <w:tc>
          <w:tcPr>
            <w:tcW w:w="2140" w:type="dxa"/>
            <w:tcBorders>
              <w:top w:val="nil"/>
              <w:left w:val="single" w:sz="4" w:space="0" w:color="auto"/>
              <w:bottom w:val="single" w:sz="4" w:space="0" w:color="auto"/>
              <w:right w:val="single" w:sz="4" w:space="0" w:color="auto"/>
            </w:tcBorders>
            <w:shd w:val="clear" w:color="auto" w:fill="auto"/>
            <w:hideMark/>
          </w:tcPr>
          <w:p w:rsidR="00587A95" w:rsidRPr="00587A95" w:rsidRDefault="00587A95" w:rsidP="00D56B5E">
            <w:pPr>
              <w:suppressAutoHyphens w:val="0"/>
              <w:autoSpaceDN/>
              <w:jc w:val="center"/>
              <w:outlineLvl w:val="1"/>
              <w:rPr>
                <w:sz w:val="24"/>
                <w:szCs w:val="24"/>
              </w:rPr>
            </w:pPr>
            <w:r w:rsidRPr="00587A95">
              <w:rPr>
                <w:sz w:val="24"/>
                <w:szCs w:val="24"/>
              </w:rPr>
              <w:lastRenderedPageBreak/>
              <w:t>Администрация города Волгодонска</w:t>
            </w:r>
          </w:p>
        </w:tc>
        <w:tc>
          <w:tcPr>
            <w:tcW w:w="4636" w:type="dxa"/>
            <w:tcBorders>
              <w:top w:val="nil"/>
              <w:left w:val="nil"/>
              <w:bottom w:val="single" w:sz="4" w:space="0" w:color="auto"/>
              <w:right w:val="single" w:sz="4" w:space="0" w:color="auto"/>
            </w:tcBorders>
            <w:shd w:val="clear" w:color="auto" w:fill="auto"/>
            <w:hideMark/>
          </w:tcPr>
          <w:p w:rsidR="00587A95" w:rsidRPr="00587A95" w:rsidRDefault="00587A95" w:rsidP="00D56B5E">
            <w:pPr>
              <w:suppressAutoHyphens w:val="0"/>
              <w:autoSpaceDN/>
              <w:jc w:val="both"/>
              <w:outlineLvl w:val="1"/>
              <w:rPr>
                <w:sz w:val="24"/>
                <w:szCs w:val="24"/>
              </w:rPr>
            </w:pPr>
            <w:r w:rsidRPr="00587A95">
              <w:rPr>
                <w:sz w:val="24"/>
                <w:szCs w:val="24"/>
              </w:rPr>
              <w:t>Реализация программ формирования современной городской среды  в рамках подпрограммы «Благоустройство общественных территорий города Волгодонска» муниципальной программы города Волгодонска «Формирование современной городской среды на территории города Волгодонска»</w:t>
            </w:r>
          </w:p>
        </w:tc>
        <w:tc>
          <w:tcPr>
            <w:tcW w:w="1920" w:type="dxa"/>
            <w:tcBorders>
              <w:top w:val="nil"/>
              <w:left w:val="nil"/>
              <w:bottom w:val="single" w:sz="4" w:space="0" w:color="auto"/>
              <w:right w:val="single" w:sz="4" w:space="0" w:color="auto"/>
            </w:tcBorders>
            <w:shd w:val="clear" w:color="auto" w:fill="auto"/>
            <w:hideMark/>
          </w:tcPr>
          <w:p w:rsidR="00587A95" w:rsidRPr="00587A95" w:rsidRDefault="00587A95" w:rsidP="00D56B5E">
            <w:pPr>
              <w:suppressAutoHyphens w:val="0"/>
              <w:autoSpaceDN/>
              <w:jc w:val="center"/>
              <w:outlineLvl w:val="1"/>
              <w:rPr>
                <w:sz w:val="24"/>
                <w:szCs w:val="24"/>
              </w:rPr>
            </w:pPr>
            <w:r w:rsidRPr="00587A95">
              <w:rPr>
                <w:sz w:val="24"/>
                <w:szCs w:val="24"/>
              </w:rPr>
              <w:t>федеральный бюджет</w:t>
            </w:r>
          </w:p>
        </w:tc>
        <w:tc>
          <w:tcPr>
            <w:tcW w:w="1973" w:type="dxa"/>
            <w:tcBorders>
              <w:top w:val="nil"/>
              <w:left w:val="nil"/>
              <w:bottom w:val="single" w:sz="4" w:space="0" w:color="auto"/>
              <w:right w:val="single" w:sz="4" w:space="0" w:color="auto"/>
            </w:tcBorders>
            <w:shd w:val="clear" w:color="auto" w:fill="auto"/>
            <w:hideMark/>
          </w:tcPr>
          <w:p w:rsidR="00587A95" w:rsidRPr="00587A95" w:rsidRDefault="00587A95" w:rsidP="00D56B5E">
            <w:pPr>
              <w:suppressAutoHyphens w:val="0"/>
              <w:autoSpaceDN/>
              <w:jc w:val="center"/>
              <w:outlineLvl w:val="1"/>
              <w:rPr>
                <w:sz w:val="24"/>
                <w:szCs w:val="24"/>
              </w:rPr>
            </w:pPr>
            <w:r w:rsidRPr="00587A95">
              <w:rPr>
                <w:sz w:val="24"/>
                <w:szCs w:val="24"/>
              </w:rPr>
              <w:t>12 489 300,00</w:t>
            </w:r>
          </w:p>
        </w:tc>
        <w:tc>
          <w:tcPr>
            <w:tcW w:w="1985" w:type="dxa"/>
            <w:tcBorders>
              <w:top w:val="nil"/>
              <w:left w:val="nil"/>
              <w:bottom w:val="single" w:sz="4" w:space="0" w:color="auto"/>
              <w:right w:val="single" w:sz="4" w:space="0" w:color="auto"/>
            </w:tcBorders>
            <w:shd w:val="clear" w:color="auto" w:fill="auto"/>
            <w:hideMark/>
          </w:tcPr>
          <w:p w:rsidR="00587A95" w:rsidRPr="00587A95" w:rsidRDefault="00587A95" w:rsidP="00D56B5E">
            <w:pPr>
              <w:suppressAutoHyphens w:val="0"/>
              <w:autoSpaceDN/>
              <w:jc w:val="center"/>
              <w:outlineLvl w:val="1"/>
              <w:rPr>
                <w:sz w:val="24"/>
                <w:szCs w:val="24"/>
              </w:rPr>
            </w:pPr>
            <w:r w:rsidRPr="00587A95">
              <w:rPr>
                <w:sz w:val="24"/>
                <w:szCs w:val="24"/>
              </w:rPr>
              <w:t>12 489 213,59</w:t>
            </w:r>
          </w:p>
        </w:tc>
        <w:tc>
          <w:tcPr>
            <w:tcW w:w="1555" w:type="dxa"/>
            <w:tcBorders>
              <w:top w:val="nil"/>
              <w:left w:val="nil"/>
              <w:bottom w:val="single" w:sz="4" w:space="0" w:color="auto"/>
              <w:right w:val="single" w:sz="4" w:space="0" w:color="auto"/>
            </w:tcBorders>
            <w:shd w:val="clear" w:color="auto" w:fill="auto"/>
            <w:hideMark/>
          </w:tcPr>
          <w:p w:rsidR="00587A95" w:rsidRPr="00587A95" w:rsidRDefault="00587A95" w:rsidP="00D56B5E">
            <w:pPr>
              <w:suppressAutoHyphens w:val="0"/>
              <w:autoSpaceDN/>
              <w:jc w:val="center"/>
              <w:outlineLvl w:val="1"/>
              <w:rPr>
                <w:sz w:val="24"/>
                <w:szCs w:val="24"/>
              </w:rPr>
            </w:pPr>
            <w:r w:rsidRPr="00587A95">
              <w:rPr>
                <w:sz w:val="24"/>
                <w:szCs w:val="24"/>
              </w:rPr>
              <w:t>100,00</w:t>
            </w:r>
          </w:p>
        </w:tc>
      </w:tr>
      <w:tr w:rsidR="00587A95" w:rsidRPr="00587A95" w:rsidTr="00D56B5E">
        <w:trPr>
          <w:trHeight w:val="3257"/>
        </w:trPr>
        <w:tc>
          <w:tcPr>
            <w:tcW w:w="2140" w:type="dxa"/>
            <w:tcBorders>
              <w:top w:val="nil"/>
              <w:left w:val="single" w:sz="4" w:space="0" w:color="auto"/>
              <w:bottom w:val="single" w:sz="4" w:space="0" w:color="auto"/>
              <w:right w:val="single" w:sz="4" w:space="0" w:color="auto"/>
            </w:tcBorders>
            <w:shd w:val="clear" w:color="auto" w:fill="auto"/>
            <w:hideMark/>
          </w:tcPr>
          <w:p w:rsidR="00587A95" w:rsidRPr="00587A95" w:rsidRDefault="00587A95" w:rsidP="00D56B5E">
            <w:pPr>
              <w:suppressAutoHyphens w:val="0"/>
              <w:autoSpaceDN/>
              <w:jc w:val="center"/>
              <w:outlineLvl w:val="1"/>
              <w:rPr>
                <w:sz w:val="24"/>
                <w:szCs w:val="24"/>
              </w:rPr>
            </w:pPr>
            <w:r w:rsidRPr="00587A95">
              <w:rPr>
                <w:sz w:val="24"/>
                <w:szCs w:val="24"/>
              </w:rPr>
              <w:t>Администрация города Волгодонска</w:t>
            </w:r>
          </w:p>
        </w:tc>
        <w:tc>
          <w:tcPr>
            <w:tcW w:w="4636" w:type="dxa"/>
            <w:tcBorders>
              <w:top w:val="nil"/>
              <w:left w:val="nil"/>
              <w:bottom w:val="single" w:sz="4" w:space="0" w:color="auto"/>
              <w:right w:val="single" w:sz="4" w:space="0" w:color="auto"/>
            </w:tcBorders>
            <w:shd w:val="clear" w:color="auto" w:fill="auto"/>
            <w:hideMark/>
          </w:tcPr>
          <w:p w:rsidR="00587A95" w:rsidRPr="00587A95" w:rsidRDefault="00587A95" w:rsidP="00D56B5E">
            <w:pPr>
              <w:suppressAutoHyphens w:val="0"/>
              <w:autoSpaceDN/>
              <w:jc w:val="both"/>
              <w:outlineLvl w:val="1"/>
              <w:rPr>
                <w:sz w:val="24"/>
                <w:szCs w:val="24"/>
              </w:rPr>
            </w:pPr>
            <w:r w:rsidRPr="00587A95">
              <w:rPr>
                <w:sz w:val="24"/>
                <w:szCs w:val="24"/>
              </w:rPr>
              <w:t>Создание комфортной городской среды в</w:t>
            </w:r>
            <w:r w:rsidR="00D56B5E">
              <w:rPr>
                <w:sz w:val="24"/>
                <w:szCs w:val="24"/>
              </w:rPr>
              <w:t> </w:t>
            </w:r>
            <w:r w:rsidRPr="00587A95">
              <w:rPr>
                <w:sz w:val="24"/>
                <w:szCs w:val="24"/>
              </w:rPr>
              <w:t>малых городах и исторических поселениях – победителях Всероссийского конкурса лучших проектов создания комфортной городской среды в рамках подпрограммы «Благоустройство общественных территорий города Волгодонска» муниципальной программы города Волгодонска «Формирование современной городской среды на территории города Волгодонска»</w:t>
            </w:r>
          </w:p>
        </w:tc>
        <w:tc>
          <w:tcPr>
            <w:tcW w:w="1920" w:type="dxa"/>
            <w:tcBorders>
              <w:top w:val="nil"/>
              <w:left w:val="nil"/>
              <w:bottom w:val="single" w:sz="4" w:space="0" w:color="auto"/>
              <w:right w:val="single" w:sz="4" w:space="0" w:color="auto"/>
            </w:tcBorders>
            <w:shd w:val="clear" w:color="auto" w:fill="auto"/>
            <w:hideMark/>
          </w:tcPr>
          <w:p w:rsidR="00587A95" w:rsidRPr="00587A95" w:rsidRDefault="00587A95" w:rsidP="00D56B5E">
            <w:pPr>
              <w:suppressAutoHyphens w:val="0"/>
              <w:autoSpaceDN/>
              <w:jc w:val="center"/>
              <w:outlineLvl w:val="1"/>
              <w:rPr>
                <w:sz w:val="24"/>
                <w:szCs w:val="24"/>
              </w:rPr>
            </w:pPr>
            <w:r w:rsidRPr="00587A95">
              <w:rPr>
                <w:sz w:val="24"/>
                <w:szCs w:val="24"/>
              </w:rPr>
              <w:t>местный бюджет</w:t>
            </w:r>
          </w:p>
        </w:tc>
        <w:tc>
          <w:tcPr>
            <w:tcW w:w="1973" w:type="dxa"/>
            <w:tcBorders>
              <w:top w:val="nil"/>
              <w:left w:val="nil"/>
              <w:bottom w:val="single" w:sz="4" w:space="0" w:color="auto"/>
              <w:right w:val="single" w:sz="4" w:space="0" w:color="auto"/>
            </w:tcBorders>
            <w:shd w:val="clear" w:color="auto" w:fill="auto"/>
            <w:hideMark/>
          </w:tcPr>
          <w:p w:rsidR="00587A95" w:rsidRPr="00587A95" w:rsidRDefault="00587A95" w:rsidP="00D56B5E">
            <w:pPr>
              <w:suppressAutoHyphens w:val="0"/>
              <w:autoSpaceDN/>
              <w:jc w:val="center"/>
              <w:outlineLvl w:val="1"/>
              <w:rPr>
                <w:sz w:val="24"/>
                <w:szCs w:val="24"/>
              </w:rPr>
            </w:pPr>
            <w:r w:rsidRPr="00587A95">
              <w:rPr>
                <w:sz w:val="24"/>
                <w:szCs w:val="24"/>
              </w:rPr>
              <w:t>323 000,00</w:t>
            </w:r>
          </w:p>
        </w:tc>
        <w:tc>
          <w:tcPr>
            <w:tcW w:w="1985" w:type="dxa"/>
            <w:tcBorders>
              <w:top w:val="nil"/>
              <w:left w:val="nil"/>
              <w:bottom w:val="single" w:sz="4" w:space="0" w:color="auto"/>
              <w:right w:val="single" w:sz="4" w:space="0" w:color="auto"/>
            </w:tcBorders>
            <w:shd w:val="clear" w:color="auto" w:fill="auto"/>
            <w:hideMark/>
          </w:tcPr>
          <w:p w:rsidR="00587A95" w:rsidRPr="00587A95" w:rsidRDefault="00587A95" w:rsidP="00D56B5E">
            <w:pPr>
              <w:suppressAutoHyphens w:val="0"/>
              <w:autoSpaceDN/>
              <w:jc w:val="center"/>
              <w:outlineLvl w:val="1"/>
              <w:rPr>
                <w:sz w:val="24"/>
                <w:szCs w:val="24"/>
              </w:rPr>
            </w:pPr>
            <w:r w:rsidRPr="00587A95">
              <w:rPr>
                <w:sz w:val="24"/>
                <w:szCs w:val="24"/>
              </w:rPr>
              <w:t>131 062,87</w:t>
            </w:r>
          </w:p>
        </w:tc>
        <w:tc>
          <w:tcPr>
            <w:tcW w:w="1555" w:type="dxa"/>
            <w:tcBorders>
              <w:top w:val="nil"/>
              <w:left w:val="nil"/>
              <w:bottom w:val="single" w:sz="4" w:space="0" w:color="auto"/>
              <w:right w:val="single" w:sz="4" w:space="0" w:color="auto"/>
            </w:tcBorders>
            <w:shd w:val="clear" w:color="auto" w:fill="auto"/>
            <w:hideMark/>
          </w:tcPr>
          <w:p w:rsidR="00587A95" w:rsidRPr="00587A95" w:rsidRDefault="00587A95" w:rsidP="00D56B5E">
            <w:pPr>
              <w:suppressAutoHyphens w:val="0"/>
              <w:autoSpaceDN/>
              <w:jc w:val="center"/>
              <w:outlineLvl w:val="1"/>
              <w:rPr>
                <w:sz w:val="24"/>
                <w:szCs w:val="24"/>
              </w:rPr>
            </w:pPr>
            <w:r w:rsidRPr="00587A95">
              <w:rPr>
                <w:sz w:val="24"/>
                <w:szCs w:val="24"/>
              </w:rPr>
              <w:t>40,58</w:t>
            </w:r>
          </w:p>
        </w:tc>
      </w:tr>
      <w:tr w:rsidR="00587A95" w:rsidRPr="00587A95" w:rsidTr="00D56B5E">
        <w:trPr>
          <w:trHeight w:val="3251"/>
        </w:trPr>
        <w:tc>
          <w:tcPr>
            <w:tcW w:w="2140" w:type="dxa"/>
            <w:tcBorders>
              <w:top w:val="nil"/>
              <w:left w:val="single" w:sz="4" w:space="0" w:color="auto"/>
              <w:bottom w:val="single" w:sz="4" w:space="0" w:color="auto"/>
              <w:right w:val="single" w:sz="4" w:space="0" w:color="auto"/>
            </w:tcBorders>
            <w:shd w:val="clear" w:color="auto" w:fill="auto"/>
            <w:hideMark/>
          </w:tcPr>
          <w:p w:rsidR="00587A95" w:rsidRPr="00587A95" w:rsidRDefault="00587A95" w:rsidP="00D56B5E">
            <w:pPr>
              <w:suppressAutoHyphens w:val="0"/>
              <w:autoSpaceDN/>
              <w:jc w:val="center"/>
              <w:outlineLvl w:val="1"/>
              <w:rPr>
                <w:sz w:val="24"/>
                <w:szCs w:val="24"/>
              </w:rPr>
            </w:pPr>
            <w:r w:rsidRPr="00587A95">
              <w:rPr>
                <w:sz w:val="24"/>
                <w:szCs w:val="24"/>
              </w:rPr>
              <w:lastRenderedPageBreak/>
              <w:t>Администрация города Волгодонска</w:t>
            </w:r>
          </w:p>
        </w:tc>
        <w:tc>
          <w:tcPr>
            <w:tcW w:w="4636" w:type="dxa"/>
            <w:tcBorders>
              <w:top w:val="nil"/>
              <w:left w:val="nil"/>
              <w:bottom w:val="single" w:sz="4" w:space="0" w:color="auto"/>
              <w:right w:val="single" w:sz="4" w:space="0" w:color="auto"/>
            </w:tcBorders>
            <w:shd w:val="clear" w:color="auto" w:fill="auto"/>
            <w:hideMark/>
          </w:tcPr>
          <w:p w:rsidR="00587A95" w:rsidRPr="00587A95" w:rsidRDefault="00587A95" w:rsidP="00D56B5E">
            <w:pPr>
              <w:suppressAutoHyphens w:val="0"/>
              <w:autoSpaceDN/>
              <w:jc w:val="both"/>
              <w:outlineLvl w:val="1"/>
              <w:rPr>
                <w:sz w:val="24"/>
                <w:szCs w:val="24"/>
              </w:rPr>
            </w:pPr>
            <w:r w:rsidRPr="00587A95">
              <w:rPr>
                <w:sz w:val="24"/>
                <w:szCs w:val="24"/>
              </w:rPr>
              <w:t>Создание комфортной городской среды в</w:t>
            </w:r>
            <w:r w:rsidR="00D56B5E">
              <w:rPr>
                <w:sz w:val="24"/>
                <w:szCs w:val="24"/>
              </w:rPr>
              <w:t> </w:t>
            </w:r>
            <w:r w:rsidRPr="00587A95">
              <w:rPr>
                <w:sz w:val="24"/>
                <w:szCs w:val="24"/>
              </w:rPr>
              <w:t>малых городах и исторических поселениях – победителях Всероссийского конкурса лучших проектов создания комфортной городской среды в рамках подпрограммы «Благоустройство общественных территорий города Волгодонска» муниципальной программы города Волгодонска «Формирование современной городской среды на территории города Волгодонска»</w:t>
            </w:r>
          </w:p>
        </w:tc>
        <w:tc>
          <w:tcPr>
            <w:tcW w:w="1920" w:type="dxa"/>
            <w:tcBorders>
              <w:top w:val="nil"/>
              <w:left w:val="nil"/>
              <w:bottom w:val="single" w:sz="4" w:space="0" w:color="auto"/>
              <w:right w:val="single" w:sz="4" w:space="0" w:color="auto"/>
            </w:tcBorders>
            <w:shd w:val="clear" w:color="auto" w:fill="auto"/>
            <w:hideMark/>
          </w:tcPr>
          <w:p w:rsidR="00587A95" w:rsidRPr="00587A95" w:rsidRDefault="00587A95" w:rsidP="00D56B5E">
            <w:pPr>
              <w:suppressAutoHyphens w:val="0"/>
              <w:autoSpaceDN/>
              <w:jc w:val="center"/>
              <w:outlineLvl w:val="1"/>
              <w:rPr>
                <w:sz w:val="24"/>
                <w:szCs w:val="24"/>
              </w:rPr>
            </w:pPr>
            <w:r w:rsidRPr="00587A95">
              <w:rPr>
                <w:sz w:val="24"/>
                <w:szCs w:val="24"/>
              </w:rPr>
              <w:t>областной бюджет</w:t>
            </w:r>
          </w:p>
        </w:tc>
        <w:tc>
          <w:tcPr>
            <w:tcW w:w="1973" w:type="dxa"/>
            <w:tcBorders>
              <w:top w:val="nil"/>
              <w:left w:val="nil"/>
              <w:bottom w:val="single" w:sz="4" w:space="0" w:color="auto"/>
              <w:right w:val="single" w:sz="4" w:space="0" w:color="auto"/>
            </w:tcBorders>
            <w:shd w:val="clear" w:color="auto" w:fill="auto"/>
            <w:hideMark/>
          </w:tcPr>
          <w:p w:rsidR="00587A95" w:rsidRPr="00587A95" w:rsidRDefault="00587A95" w:rsidP="00D56B5E">
            <w:pPr>
              <w:suppressAutoHyphens w:val="0"/>
              <w:autoSpaceDN/>
              <w:jc w:val="center"/>
              <w:outlineLvl w:val="1"/>
              <w:rPr>
                <w:sz w:val="24"/>
                <w:szCs w:val="24"/>
              </w:rPr>
            </w:pPr>
            <w:r w:rsidRPr="00587A95">
              <w:rPr>
                <w:sz w:val="24"/>
                <w:szCs w:val="24"/>
              </w:rPr>
              <w:t>1 063 500,00</w:t>
            </w:r>
          </w:p>
        </w:tc>
        <w:tc>
          <w:tcPr>
            <w:tcW w:w="1985" w:type="dxa"/>
            <w:tcBorders>
              <w:top w:val="nil"/>
              <w:left w:val="nil"/>
              <w:bottom w:val="single" w:sz="4" w:space="0" w:color="auto"/>
              <w:right w:val="single" w:sz="4" w:space="0" w:color="auto"/>
            </w:tcBorders>
            <w:shd w:val="clear" w:color="auto" w:fill="auto"/>
            <w:hideMark/>
          </w:tcPr>
          <w:p w:rsidR="00587A95" w:rsidRPr="00587A95" w:rsidRDefault="00587A95" w:rsidP="00D56B5E">
            <w:pPr>
              <w:suppressAutoHyphens w:val="0"/>
              <w:autoSpaceDN/>
              <w:jc w:val="center"/>
              <w:outlineLvl w:val="1"/>
              <w:rPr>
                <w:sz w:val="24"/>
                <w:szCs w:val="24"/>
              </w:rPr>
            </w:pPr>
            <w:r w:rsidRPr="00587A95">
              <w:rPr>
                <w:sz w:val="24"/>
                <w:szCs w:val="24"/>
              </w:rPr>
              <w:t>431 438,69</w:t>
            </w:r>
          </w:p>
        </w:tc>
        <w:tc>
          <w:tcPr>
            <w:tcW w:w="1555" w:type="dxa"/>
            <w:tcBorders>
              <w:top w:val="nil"/>
              <w:left w:val="nil"/>
              <w:bottom w:val="single" w:sz="4" w:space="0" w:color="auto"/>
              <w:right w:val="single" w:sz="4" w:space="0" w:color="auto"/>
            </w:tcBorders>
            <w:shd w:val="clear" w:color="auto" w:fill="auto"/>
            <w:hideMark/>
          </w:tcPr>
          <w:p w:rsidR="00587A95" w:rsidRPr="00587A95" w:rsidRDefault="00587A95" w:rsidP="00D56B5E">
            <w:pPr>
              <w:suppressAutoHyphens w:val="0"/>
              <w:autoSpaceDN/>
              <w:jc w:val="center"/>
              <w:outlineLvl w:val="1"/>
              <w:rPr>
                <w:sz w:val="24"/>
                <w:szCs w:val="24"/>
              </w:rPr>
            </w:pPr>
            <w:r w:rsidRPr="00587A95">
              <w:rPr>
                <w:sz w:val="24"/>
                <w:szCs w:val="24"/>
              </w:rPr>
              <w:t>40,57</w:t>
            </w:r>
          </w:p>
        </w:tc>
      </w:tr>
      <w:tr w:rsidR="00587A95" w:rsidRPr="00587A95" w:rsidTr="00D56B5E">
        <w:trPr>
          <w:trHeight w:val="3254"/>
        </w:trPr>
        <w:tc>
          <w:tcPr>
            <w:tcW w:w="2140" w:type="dxa"/>
            <w:tcBorders>
              <w:top w:val="nil"/>
              <w:left w:val="single" w:sz="4" w:space="0" w:color="auto"/>
              <w:bottom w:val="single" w:sz="4" w:space="0" w:color="auto"/>
              <w:right w:val="single" w:sz="4" w:space="0" w:color="auto"/>
            </w:tcBorders>
            <w:shd w:val="clear" w:color="auto" w:fill="auto"/>
            <w:hideMark/>
          </w:tcPr>
          <w:p w:rsidR="00587A95" w:rsidRPr="00587A95" w:rsidRDefault="00587A95" w:rsidP="00D56B5E">
            <w:pPr>
              <w:suppressAutoHyphens w:val="0"/>
              <w:autoSpaceDN/>
              <w:jc w:val="center"/>
              <w:outlineLvl w:val="1"/>
              <w:rPr>
                <w:sz w:val="24"/>
                <w:szCs w:val="24"/>
              </w:rPr>
            </w:pPr>
            <w:r w:rsidRPr="00587A95">
              <w:rPr>
                <w:sz w:val="24"/>
                <w:szCs w:val="24"/>
              </w:rPr>
              <w:t>Администрация города Волгодонска</w:t>
            </w:r>
          </w:p>
        </w:tc>
        <w:tc>
          <w:tcPr>
            <w:tcW w:w="4636" w:type="dxa"/>
            <w:tcBorders>
              <w:top w:val="nil"/>
              <w:left w:val="nil"/>
              <w:bottom w:val="single" w:sz="4" w:space="0" w:color="auto"/>
              <w:right w:val="single" w:sz="4" w:space="0" w:color="auto"/>
            </w:tcBorders>
            <w:shd w:val="clear" w:color="auto" w:fill="auto"/>
            <w:hideMark/>
          </w:tcPr>
          <w:p w:rsidR="00587A95" w:rsidRPr="00587A95" w:rsidRDefault="00587A95" w:rsidP="00D56B5E">
            <w:pPr>
              <w:suppressAutoHyphens w:val="0"/>
              <w:autoSpaceDN/>
              <w:jc w:val="both"/>
              <w:outlineLvl w:val="1"/>
              <w:rPr>
                <w:sz w:val="24"/>
                <w:szCs w:val="24"/>
              </w:rPr>
            </w:pPr>
            <w:r w:rsidRPr="00587A95">
              <w:rPr>
                <w:sz w:val="24"/>
                <w:szCs w:val="24"/>
              </w:rPr>
              <w:t>Создание комфортной городской среды в</w:t>
            </w:r>
            <w:r w:rsidR="00D56B5E">
              <w:rPr>
                <w:sz w:val="24"/>
                <w:szCs w:val="24"/>
              </w:rPr>
              <w:t> </w:t>
            </w:r>
            <w:r w:rsidRPr="00587A95">
              <w:rPr>
                <w:sz w:val="24"/>
                <w:szCs w:val="24"/>
              </w:rPr>
              <w:t>малых городах и исторических поселениях – победителях Всероссийского конкурса лучших проектов создания комфортной городской среды в рамках подпрограммы «Благоустройство общественных территорий города Волгодонска» муниципальной программы города Волгодонска «Формирование современной городской среды на территории города Волгодонска»</w:t>
            </w:r>
          </w:p>
        </w:tc>
        <w:tc>
          <w:tcPr>
            <w:tcW w:w="1920" w:type="dxa"/>
            <w:tcBorders>
              <w:top w:val="nil"/>
              <w:left w:val="nil"/>
              <w:bottom w:val="single" w:sz="4" w:space="0" w:color="auto"/>
              <w:right w:val="single" w:sz="4" w:space="0" w:color="auto"/>
            </w:tcBorders>
            <w:shd w:val="clear" w:color="auto" w:fill="auto"/>
            <w:hideMark/>
          </w:tcPr>
          <w:p w:rsidR="00587A95" w:rsidRPr="00587A95" w:rsidRDefault="00587A95" w:rsidP="00D56B5E">
            <w:pPr>
              <w:suppressAutoHyphens w:val="0"/>
              <w:autoSpaceDN/>
              <w:jc w:val="center"/>
              <w:outlineLvl w:val="1"/>
              <w:rPr>
                <w:sz w:val="24"/>
                <w:szCs w:val="24"/>
              </w:rPr>
            </w:pPr>
            <w:r w:rsidRPr="00587A95">
              <w:rPr>
                <w:sz w:val="24"/>
                <w:szCs w:val="24"/>
              </w:rPr>
              <w:t>федеральный бюджет</w:t>
            </w:r>
          </w:p>
        </w:tc>
        <w:tc>
          <w:tcPr>
            <w:tcW w:w="1973" w:type="dxa"/>
            <w:tcBorders>
              <w:top w:val="nil"/>
              <w:left w:val="nil"/>
              <w:bottom w:val="single" w:sz="4" w:space="0" w:color="auto"/>
              <w:right w:val="single" w:sz="4" w:space="0" w:color="auto"/>
            </w:tcBorders>
            <w:shd w:val="clear" w:color="auto" w:fill="auto"/>
            <w:hideMark/>
          </w:tcPr>
          <w:p w:rsidR="00587A95" w:rsidRPr="00587A95" w:rsidRDefault="00587A95" w:rsidP="00D56B5E">
            <w:pPr>
              <w:suppressAutoHyphens w:val="0"/>
              <w:autoSpaceDN/>
              <w:jc w:val="center"/>
              <w:outlineLvl w:val="1"/>
              <w:rPr>
                <w:sz w:val="24"/>
                <w:szCs w:val="24"/>
              </w:rPr>
            </w:pPr>
            <w:r w:rsidRPr="00587A95">
              <w:rPr>
                <w:sz w:val="24"/>
                <w:szCs w:val="24"/>
              </w:rPr>
              <w:t>42 712 500,00</w:t>
            </w:r>
          </w:p>
        </w:tc>
        <w:tc>
          <w:tcPr>
            <w:tcW w:w="1985" w:type="dxa"/>
            <w:tcBorders>
              <w:top w:val="nil"/>
              <w:left w:val="nil"/>
              <w:bottom w:val="single" w:sz="4" w:space="0" w:color="auto"/>
              <w:right w:val="single" w:sz="4" w:space="0" w:color="auto"/>
            </w:tcBorders>
            <w:shd w:val="clear" w:color="auto" w:fill="auto"/>
            <w:hideMark/>
          </w:tcPr>
          <w:p w:rsidR="00587A95" w:rsidRPr="00587A95" w:rsidRDefault="00587A95" w:rsidP="00D56B5E">
            <w:pPr>
              <w:suppressAutoHyphens w:val="0"/>
              <w:autoSpaceDN/>
              <w:jc w:val="center"/>
              <w:outlineLvl w:val="1"/>
              <w:rPr>
                <w:sz w:val="24"/>
                <w:szCs w:val="24"/>
              </w:rPr>
            </w:pPr>
            <w:r w:rsidRPr="00587A95">
              <w:rPr>
                <w:sz w:val="24"/>
                <w:szCs w:val="24"/>
              </w:rPr>
              <w:t>42 712 430,80</w:t>
            </w:r>
          </w:p>
        </w:tc>
        <w:tc>
          <w:tcPr>
            <w:tcW w:w="1555" w:type="dxa"/>
            <w:tcBorders>
              <w:top w:val="nil"/>
              <w:left w:val="nil"/>
              <w:bottom w:val="single" w:sz="4" w:space="0" w:color="auto"/>
              <w:right w:val="single" w:sz="4" w:space="0" w:color="auto"/>
            </w:tcBorders>
            <w:shd w:val="clear" w:color="auto" w:fill="auto"/>
            <w:hideMark/>
          </w:tcPr>
          <w:p w:rsidR="00587A95" w:rsidRPr="00587A95" w:rsidRDefault="00587A95" w:rsidP="00D56B5E">
            <w:pPr>
              <w:suppressAutoHyphens w:val="0"/>
              <w:autoSpaceDN/>
              <w:jc w:val="center"/>
              <w:outlineLvl w:val="1"/>
              <w:rPr>
                <w:sz w:val="24"/>
                <w:szCs w:val="24"/>
              </w:rPr>
            </w:pPr>
            <w:r w:rsidRPr="00587A95">
              <w:rPr>
                <w:sz w:val="24"/>
                <w:szCs w:val="24"/>
              </w:rPr>
              <w:t>100,00</w:t>
            </w:r>
          </w:p>
        </w:tc>
      </w:tr>
      <w:tr w:rsidR="00587A95" w:rsidRPr="00587A95" w:rsidTr="00D56B5E">
        <w:trPr>
          <w:trHeight w:val="570"/>
        </w:trPr>
        <w:tc>
          <w:tcPr>
            <w:tcW w:w="2140" w:type="dxa"/>
            <w:tcBorders>
              <w:top w:val="nil"/>
              <w:left w:val="single" w:sz="4" w:space="0" w:color="auto"/>
              <w:bottom w:val="single" w:sz="4" w:space="0" w:color="auto"/>
              <w:right w:val="single" w:sz="4" w:space="0" w:color="auto"/>
            </w:tcBorders>
            <w:shd w:val="clear" w:color="auto" w:fill="auto"/>
            <w:hideMark/>
          </w:tcPr>
          <w:p w:rsidR="00587A95" w:rsidRPr="00587A95" w:rsidRDefault="00587A95" w:rsidP="00D56B5E">
            <w:pPr>
              <w:suppressAutoHyphens w:val="0"/>
              <w:autoSpaceDN/>
              <w:jc w:val="center"/>
              <w:outlineLvl w:val="1"/>
              <w:rPr>
                <w:b/>
                <w:bCs/>
                <w:sz w:val="24"/>
                <w:szCs w:val="24"/>
              </w:rPr>
            </w:pPr>
            <w:r w:rsidRPr="00587A95">
              <w:rPr>
                <w:b/>
                <w:bCs/>
                <w:sz w:val="24"/>
                <w:szCs w:val="24"/>
              </w:rPr>
              <w:t>ИТОГО по региональному проекту:</w:t>
            </w:r>
          </w:p>
        </w:tc>
        <w:tc>
          <w:tcPr>
            <w:tcW w:w="4636" w:type="dxa"/>
            <w:tcBorders>
              <w:top w:val="nil"/>
              <w:left w:val="nil"/>
              <w:bottom w:val="single" w:sz="4" w:space="0" w:color="auto"/>
              <w:right w:val="single" w:sz="4" w:space="0" w:color="auto"/>
            </w:tcBorders>
            <w:shd w:val="clear" w:color="auto" w:fill="auto"/>
            <w:hideMark/>
          </w:tcPr>
          <w:p w:rsidR="00587A95" w:rsidRPr="00587A95" w:rsidRDefault="00587A95" w:rsidP="00D56B5E">
            <w:pPr>
              <w:suppressAutoHyphens w:val="0"/>
              <w:autoSpaceDN/>
              <w:jc w:val="both"/>
              <w:outlineLvl w:val="1"/>
              <w:rPr>
                <w:sz w:val="24"/>
                <w:szCs w:val="24"/>
              </w:rPr>
            </w:pPr>
          </w:p>
        </w:tc>
        <w:tc>
          <w:tcPr>
            <w:tcW w:w="1920" w:type="dxa"/>
            <w:tcBorders>
              <w:top w:val="nil"/>
              <w:left w:val="nil"/>
              <w:bottom w:val="single" w:sz="4" w:space="0" w:color="auto"/>
              <w:right w:val="single" w:sz="4" w:space="0" w:color="auto"/>
            </w:tcBorders>
            <w:shd w:val="clear" w:color="auto" w:fill="auto"/>
            <w:hideMark/>
          </w:tcPr>
          <w:p w:rsidR="00587A95" w:rsidRPr="00587A95" w:rsidRDefault="00587A95" w:rsidP="00D56B5E">
            <w:pPr>
              <w:suppressAutoHyphens w:val="0"/>
              <w:autoSpaceDN/>
              <w:jc w:val="center"/>
              <w:outlineLvl w:val="1"/>
              <w:rPr>
                <w:sz w:val="24"/>
                <w:szCs w:val="24"/>
              </w:rPr>
            </w:pPr>
          </w:p>
        </w:tc>
        <w:tc>
          <w:tcPr>
            <w:tcW w:w="1973" w:type="dxa"/>
            <w:tcBorders>
              <w:top w:val="nil"/>
              <w:left w:val="nil"/>
              <w:bottom w:val="single" w:sz="4" w:space="0" w:color="auto"/>
              <w:right w:val="single" w:sz="4" w:space="0" w:color="auto"/>
            </w:tcBorders>
            <w:shd w:val="clear" w:color="auto" w:fill="auto"/>
            <w:hideMark/>
          </w:tcPr>
          <w:p w:rsidR="00587A95" w:rsidRPr="00587A95" w:rsidRDefault="00587A95" w:rsidP="00D56B5E">
            <w:pPr>
              <w:suppressAutoHyphens w:val="0"/>
              <w:autoSpaceDN/>
              <w:jc w:val="center"/>
              <w:outlineLvl w:val="1"/>
              <w:rPr>
                <w:b/>
                <w:bCs/>
                <w:sz w:val="24"/>
                <w:szCs w:val="24"/>
              </w:rPr>
            </w:pPr>
            <w:r w:rsidRPr="00587A95">
              <w:rPr>
                <w:b/>
                <w:bCs/>
                <w:sz w:val="24"/>
                <w:szCs w:val="24"/>
              </w:rPr>
              <w:t>58 020 500,00</w:t>
            </w:r>
          </w:p>
        </w:tc>
        <w:tc>
          <w:tcPr>
            <w:tcW w:w="1985" w:type="dxa"/>
            <w:tcBorders>
              <w:top w:val="nil"/>
              <w:left w:val="nil"/>
              <w:bottom w:val="single" w:sz="4" w:space="0" w:color="auto"/>
              <w:right w:val="single" w:sz="4" w:space="0" w:color="auto"/>
            </w:tcBorders>
            <w:shd w:val="clear" w:color="auto" w:fill="auto"/>
            <w:hideMark/>
          </w:tcPr>
          <w:p w:rsidR="00587A95" w:rsidRPr="00587A95" w:rsidRDefault="00587A95" w:rsidP="00D56B5E">
            <w:pPr>
              <w:suppressAutoHyphens w:val="0"/>
              <w:autoSpaceDN/>
              <w:jc w:val="center"/>
              <w:outlineLvl w:val="1"/>
              <w:rPr>
                <w:b/>
                <w:bCs/>
                <w:sz w:val="24"/>
                <w:szCs w:val="24"/>
              </w:rPr>
            </w:pPr>
            <w:r w:rsidRPr="00587A95">
              <w:rPr>
                <w:b/>
                <w:bCs/>
                <w:sz w:val="24"/>
                <w:szCs w:val="24"/>
              </w:rPr>
              <w:t>56 096 456,13</w:t>
            </w:r>
          </w:p>
        </w:tc>
        <w:tc>
          <w:tcPr>
            <w:tcW w:w="1555" w:type="dxa"/>
            <w:tcBorders>
              <w:top w:val="nil"/>
              <w:left w:val="nil"/>
              <w:bottom w:val="single" w:sz="4" w:space="0" w:color="auto"/>
              <w:right w:val="single" w:sz="4" w:space="0" w:color="auto"/>
            </w:tcBorders>
            <w:shd w:val="clear" w:color="auto" w:fill="auto"/>
            <w:hideMark/>
          </w:tcPr>
          <w:p w:rsidR="00587A95" w:rsidRPr="00587A95" w:rsidRDefault="00587A95" w:rsidP="00D56B5E">
            <w:pPr>
              <w:suppressAutoHyphens w:val="0"/>
              <w:autoSpaceDN/>
              <w:jc w:val="center"/>
              <w:outlineLvl w:val="1"/>
              <w:rPr>
                <w:b/>
                <w:bCs/>
                <w:sz w:val="24"/>
                <w:szCs w:val="24"/>
              </w:rPr>
            </w:pPr>
            <w:r w:rsidRPr="00587A95">
              <w:rPr>
                <w:b/>
                <w:bCs/>
                <w:sz w:val="24"/>
                <w:szCs w:val="24"/>
              </w:rPr>
              <w:t>96,68</w:t>
            </w:r>
          </w:p>
        </w:tc>
      </w:tr>
      <w:tr w:rsidR="00587A95" w:rsidRPr="00587A95" w:rsidTr="00D56B5E">
        <w:trPr>
          <w:trHeight w:val="705"/>
        </w:trPr>
        <w:tc>
          <w:tcPr>
            <w:tcW w:w="2140" w:type="dxa"/>
            <w:tcBorders>
              <w:top w:val="nil"/>
              <w:left w:val="single" w:sz="4" w:space="0" w:color="auto"/>
              <w:bottom w:val="single" w:sz="4" w:space="0" w:color="auto"/>
              <w:right w:val="single" w:sz="4" w:space="0" w:color="auto"/>
            </w:tcBorders>
            <w:shd w:val="clear" w:color="auto" w:fill="auto"/>
            <w:hideMark/>
          </w:tcPr>
          <w:p w:rsidR="00587A95" w:rsidRPr="00587A95" w:rsidRDefault="00587A95" w:rsidP="00D56B5E">
            <w:pPr>
              <w:suppressAutoHyphens w:val="0"/>
              <w:autoSpaceDN/>
              <w:jc w:val="center"/>
              <w:outlineLvl w:val="1"/>
              <w:rPr>
                <w:b/>
                <w:bCs/>
                <w:sz w:val="24"/>
                <w:szCs w:val="24"/>
              </w:rPr>
            </w:pPr>
            <w:r w:rsidRPr="00587A95">
              <w:rPr>
                <w:b/>
                <w:bCs/>
                <w:sz w:val="24"/>
                <w:szCs w:val="24"/>
              </w:rPr>
              <w:t>ИТОГО по национальному проекту:</w:t>
            </w:r>
          </w:p>
        </w:tc>
        <w:tc>
          <w:tcPr>
            <w:tcW w:w="4636" w:type="dxa"/>
            <w:tcBorders>
              <w:top w:val="nil"/>
              <w:left w:val="nil"/>
              <w:bottom w:val="single" w:sz="4" w:space="0" w:color="auto"/>
              <w:right w:val="single" w:sz="4" w:space="0" w:color="auto"/>
            </w:tcBorders>
            <w:shd w:val="clear" w:color="auto" w:fill="auto"/>
            <w:hideMark/>
          </w:tcPr>
          <w:p w:rsidR="00587A95" w:rsidRPr="00587A95" w:rsidRDefault="00587A95" w:rsidP="00D56B5E">
            <w:pPr>
              <w:suppressAutoHyphens w:val="0"/>
              <w:autoSpaceDN/>
              <w:jc w:val="both"/>
              <w:outlineLvl w:val="1"/>
              <w:rPr>
                <w:sz w:val="24"/>
                <w:szCs w:val="24"/>
              </w:rPr>
            </w:pPr>
          </w:p>
        </w:tc>
        <w:tc>
          <w:tcPr>
            <w:tcW w:w="1920" w:type="dxa"/>
            <w:tcBorders>
              <w:top w:val="nil"/>
              <w:left w:val="nil"/>
              <w:bottom w:val="single" w:sz="4" w:space="0" w:color="auto"/>
              <w:right w:val="single" w:sz="4" w:space="0" w:color="auto"/>
            </w:tcBorders>
            <w:shd w:val="clear" w:color="auto" w:fill="auto"/>
            <w:hideMark/>
          </w:tcPr>
          <w:p w:rsidR="00587A95" w:rsidRPr="00587A95" w:rsidRDefault="00587A95" w:rsidP="00D56B5E">
            <w:pPr>
              <w:suppressAutoHyphens w:val="0"/>
              <w:autoSpaceDN/>
              <w:jc w:val="center"/>
              <w:outlineLvl w:val="1"/>
              <w:rPr>
                <w:sz w:val="24"/>
                <w:szCs w:val="24"/>
              </w:rPr>
            </w:pPr>
          </w:p>
        </w:tc>
        <w:tc>
          <w:tcPr>
            <w:tcW w:w="1973" w:type="dxa"/>
            <w:tcBorders>
              <w:top w:val="nil"/>
              <w:left w:val="nil"/>
              <w:bottom w:val="single" w:sz="4" w:space="0" w:color="auto"/>
              <w:right w:val="single" w:sz="4" w:space="0" w:color="auto"/>
            </w:tcBorders>
            <w:shd w:val="clear" w:color="auto" w:fill="auto"/>
            <w:hideMark/>
          </w:tcPr>
          <w:p w:rsidR="00587A95" w:rsidRPr="00587A95" w:rsidRDefault="00587A95" w:rsidP="00D56B5E">
            <w:pPr>
              <w:suppressAutoHyphens w:val="0"/>
              <w:autoSpaceDN/>
              <w:jc w:val="center"/>
              <w:outlineLvl w:val="1"/>
              <w:rPr>
                <w:b/>
                <w:bCs/>
                <w:sz w:val="24"/>
                <w:szCs w:val="24"/>
              </w:rPr>
            </w:pPr>
            <w:r w:rsidRPr="00587A95">
              <w:rPr>
                <w:b/>
                <w:bCs/>
                <w:sz w:val="24"/>
                <w:szCs w:val="24"/>
              </w:rPr>
              <w:t>58 020 500,00</w:t>
            </w:r>
          </w:p>
        </w:tc>
        <w:tc>
          <w:tcPr>
            <w:tcW w:w="1985" w:type="dxa"/>
            <w:tcBorders>
              <w:top w:val="nil"/>
              <w:left w:val="nil"/>
              <w:bottom w:val="single" w:sz="4" w:space="0" w:color="auto"/>
              <w:right w:val="single" w:sz="4" w:space="0" w:color="auto"/>
            </w:tcBorders>
            <w:shd w:val="clear" w:color="auto" w:fill="auto"/>
            <w:hideMark/>
          </w:tcPr>
          <w:p w:rsidR="00587A95" w:rsidRPr="00587A95" w:rsidRDefault="00587A95" w:rsidP="00D56B5E">
            <w:pPr>
              <w:suppressAutoHyphens w:val="0"/>
              <w:autoSpaceDN/>
              <w:jc w:val="center"/>
              <w:outlineLvl w:val="1"/>
              <w:rPr>
                <w:b/>
                <w:bCs/>
                <w:sz w:val="24"/>
                <w:szCs w:val="24"/>
              </w:rPr>
            </w:pPr>
            <w:r w:rsidRPr="00587A95">
              <w:rPr>
                <w:b/>
                <w:bCs/>
                <w:sz w:val="24"/>
                <w:szCs w:val="24"/>
              </w:rPr>
              <w:t>56 096 456,13</w:t>
            </w:r>
          </w:p>
        </w:tc>
        <w:tc>
          <w:tcPr>
            <w:tcW w:w="1555" w:type="dxa"/>
            <w:tcBorders>
              <w:top w:val="nil"/>
              <w:left w:val="nil"/>
              <w:bottom w:val="single" w:sz="4" w:space="0" w:color="auto"/>
              <w:right w:val="single" w:sz="4" w:space="0" w:color="auto"/>
            </w:tcBorders>
            <w:shd w:val="clear" w:color="auto" w:fill="auto"/>
            <w:hideMark/>
          </w:tcPr>
          <w:p w:rsidR="00587A95" w:rsidRPr="00587A95" w:rsidRDefault="00587A95" w:rsidP="00D56B5E">
            <w:pPr>
              <w:suppressAutoHyphens w:val="0"/>
              <w:autoSpaceDN/>
              <w:jc w:val="center"/>
              <w:outlineLvl w:val="1"/>
              <w:rPr>
                <w:b/>
                <w:bCs/>
                <w:sz w:val="24"/>
                <w:szCs w:val="24"/>
              </w:rPr>
            </w:pPr>
            <w:r w:rsidRPr="00587A95">
              <w:rPr>
                <w:b/>
                <w:bCs/>
                <w:sz w:val="24"/>
                <w:szCs w:val="24"/>
              </w:rPr>
              <w:t>96,68</w:t>
            </w:r>
          </w:p>
        </w:tc>
      </w:tr>
      <w:tr w:rsidR="00587A95" w:rsidRPr="00587A95" w:rsidTr="00D56B5E">
        <w:trPr>
          <w:trHeight w:val="441"/>
        </w:trPr>
        <w:tc>
          <w:tcPr>
            <w:tcW w:w="14209" w:type="dxa"/>
            <w:gridSpan w:val="6"/>
            <w:tcBorders>
              <w:top w:val="single" w:sz="4" w:space="0" w:color="auto"/>
              <w:left w:val="single" w:sz="4" w:space="0" w:color="auto"/>
              <w:bottom w:val="single" w:sz="4" w:space="0" w:color="auto"/>
              <w:right w:val="single" w:sz="4" w:space="0" w:color="auto"/>
            </w:tcBorders>
            <w:shd w:val="clear" w:color="auto" w:fill="auto"/>
            <w:hideMark/>
          </w:tcPr>
          <w:p w:rsidR="00587A95" w:rsidRPr="00587A95" w:rsidRDefault="00587A95" w:rsidP="00D56B5E">
            <w:pPr>
              <w:suppressAutoHyphens w:val="0"/>
              <w:autoSpaceDN/>
              <w:jc w:val="both"/>
              <w:outlineLvl w:val="1"/>
              <w:rPr>
                <w:b/>
                <w:bCs/>
                <w:sz w:val="24"/>
                <w:szCs w:val="24"/>
              </w:rPr>
            </w:pPr>
            <w:r w:rsidRPr="00587A95">
              <w:rPr>
                <w:b/>
                <w:bCs/>
                <w:sz w:val="24"/>
                <w:szCs w:val="24"/>
              </w:rPr>
              <w:lastRenderedPageBreak/>
              <w:t>Национальный проект «Образование»</w:t>
            </w:r>
          </w:p>
        </w:tc>
      </w:tr>
      <w:tr w:rsidR="00587A95" w:rsidRPr="00587A95" w:rsidTr="00D56B5E">
        <w:trPr>
          <w:trHeight w:val="405"/>
        </w:trPr>
        <w:tc>
          <w:tcPr>
            <w:tcW w:w="14209" w:type="dxa"/>
            <w:gridSpan w:val="6"/>
            <w:tcBorders>
              <w:top w:val="single" w:sz="4" w:space="0" w:color="auto"/>
              <w:left w:val="single" w:sz="4" w:space="0" w:color="auto"/>
              <w:bottom w:val="single" w:sz="4" w:space="0" w:color="auto"/>
              <w:right w:val="single" w:sz="4" w:space="0" w:color="auto"/>
            </w:tcBorders>
            <w:shd w:val="clear" w:color="auto" w:fill="auto"/>
            <w:hideMark/>
          </w:tcPr>
          <w:p w:rsidR="00587A95" w:rsidRPr="00587A95" w:rsidRDefault="00587A95" w:rsidP="00D56B5E">
            <w:pPr>
              <w:suppressAutoHyphens w:val="0"/>
              <w:autoSpaceDN/>
              <w:jc w:val="both"/>
              <w:rPr>
                <w:b/>
                <w:bCs/>
                <w:sz w:val="24"/>
                <w:szCs w:val="24"/>
              </w:rPr>
            </w:pPr>
            <w:r w:rsidRPr="00587A95">
              <w:rPr>
                <w:b/>
                <w:bCs/>
                <w:sz w:val="24"/>
                <w:szCs w:val="24"/>
              </w:rPr>
              <w:t>Региональный проект «Патриотическое воспитание граждан Российской Федерации»</w:t>
            </w:r>
          </w:p>
        </w:tc>
      </w:tr>
      <w:tr w:rsidR="00587A95" w:rsidRPr="00587A95" w:rsidTr="00D56B5E">
        <w:trPr>
          <w:trHeight w:val="3390"/>
        </w:trPr>
        <w:tc>
          <w:tcPr>
            <w:tcW w:w="2140" w:type="dxa"/>
            <w:tcBorders>
              <w:top w:val="nil"/>
              <w:left w:val="single" w:sz="4" w:space="0" w:color="auto"/>
              <w:bottom w:val="single" w:sz="4" w:space="0" w:color="auto"/>
              <w:right w:val="single" w:sz="4" w:space="0" w:color="auto"/>
            </w:tcBorders>
            <w:shd w:val="clear" w:color="auto" w:fill="auto"/>
            <w:hideMark/>
          </w:tcPr>
          <w:p w:rsidR="00587A95" w:rsidRPr="00587A95" w:rsidRDefault="00587A95" w:rsidP="00D56B5E">
            <w:pPr>
              <w:suppressAutoHyphens w:val="0"/>
              <w:autoSpaceDN/>
              <w:jc w:val="center"/>
              <w:rPr>
                <w:sz w:val="24"/>
                <w:szCs w:val="24"/>
              </w:rPr>
            </w:pPr>
            <w:r w:rsidRPr="00587A95">
              <w:rPr>
                <w:sz w:val="24"/>
                <w:szCs w:val="24"/>
              </w:rPr>
              <w:t xml:space="preserve">Управление образование </w:t>
            </w:r>
            <w:proofErr w:type="gramStart"/>
            <w:r w:rsidRPr="00587A95">
              <w:rPr>
                <w:sz w:val="24"/>
                <w:szCs w:val="24"/>
              </w:rPr>
              <w:t>г</w:t>
            </w:r>
            <w:proofErr w:type="gramEnd"/>
            <w:r w:rsidRPr="00587A95">
              <w:rPr>
                <w:sz w:val="24"/>
                <w:szCs w:val="24"/>
              </w:rPr>
              <w:t>. Волгодонска</w:t>
            </w:r>
          </w:p>
        </w:tc>
        <w:tc>
          <w:tcPr>
            <w:tcW w:w="4636" w:type="dxa"/>
            <w:tcBorders>
              <w:top w:val="nil"/>
              <w:left w:val="nil"/>
              <w:bottom w:val="single" w:sz="4" w:space="0" w:color="auto"/>
              <w:right w:val="single" w:sz="4" w:space="0" w:color="auto"/>
            </w:tcBorders>
            <w:shd w:val="clear" w:color="auto" w:fill="auto"/>
            <w:hideMark/>
          </w:tcPr>
          <w:p w:rsidR="00587A95" w:rsidRPr="00587A95" w:rsidRDefault="00587A95" w:rsidP="00DE3BB8">
            <w:pPr>
              <w:suppressAutoHyphens w:val="0"/>
              <w:autoSpaceDN/>
              <w:jc w:val="both"/>
              <w:rPr>
                <w:sz w:val="24"/>
                <w:szCs w:val="24"/>
              </w:rPr>
            </w:pPr>
            <w:r w:rsidRPr="00587A95">
              <w:rPr>
                <w:sz w:val="24"/>
                <w:szCs w:val="24"/>
              </w:rPr>
              <w:t>Проведение мероприятий по обеспечению деятельности советников директора по</w:t>
            </w:r>
            <w:r w:rsidR="00DE3BB8">
              <w:rPr>
                <w:sz w:val="24"/>
                <w:szCs w:val="24"/>
              </w:rPr>
              <w:t> </w:t>
            </w:r>
            <w:r w:rsidRPr="00587A95">
              <w:rPr>
                <w:sz w:val="24"/>
                <w:szCs w:val="24"/>
              </w:rPr>
              <w:t>воспитанию и взаимодействию с</w:t>
            </w:r>
            <w:r w:rsidR="00DE3BB8">
              <w:rPr>
                <w:sz w:val="24"/>
                <w:szCs w:val="24"/>
              </w:rPr>
              <w:t> </w:t>
            </w:r>
            <w:r w:rsidRPr="00587A95">
              <w:rPr>
                <w:sz w:val="24"/>
                <w:szCs w:val="24"/>
              </w:rPr>
              <w:t>детскими общественными объединениями в общеобразовательных организациях за счет средств резервного фонда Правительства Российской Федерации в рамках подпрограммы «Развитие общего образования» муниципальной программы города Волгодонска «Развитие образования в</w:t>
            </w:r>
            <w:r w:rsidR="00DE3BB8">
              <w:rPr>
                <w:sz w:val="24"/>
                <w:szCs w:val="24"/>
              </w:rPr>
              <w:t> </w:t>
            </w:r>
            <w:r w:rsidRPr="00587A95">
              <w:rPr>
                <w:sz w:val="24"/>
                <w:szCs w:val="24"/>
              </w:rPr>
              <w:t>городе Волгодонске»</w:t>
            </w:r>
          </w:p>
        </w:tc>
        <w:tc>
          <w:tcPr>
            <w:tcW w:w="1920" w:type="dxa"/>
            <w:tcBorders>
              <w:top w:val="nil"/>
              <w:left w:val="nil"/>
              <w:bottom w:val="single" w:sz="4" w:space="0" w:color="auto"/>
              <w:right w:val="single" w:sz="4" w:space="0" w:color="auto"/>
            </w:tcBorders>
            <w:shd w:val="clear" w:color="auto" w:fill="auto"/>
            <w:hideMark/>
          </w:tcPr>
          <w:p w:rsidR="00587A95" w:rsidRPr="00587A95" w:rsidRDefault="00587A95" w:rsidP="00D56B5E">
            <w:pPr>
              <w:suppressAutoHyphens w:val="0"/>
              <w:autoSpaceDN/>
              <w:jc w:val="center"/>
              <w:rPr>
                <w:sz w:val="24"/>
                <w:szCs w:val="24"/>
              </w:rPr>
            </w:pPr>
            <w:r w:rsidRPr="00587A95">
              <w:rPr>
                <w:sz w:val="24"/>
                <w:szCs w:val="24"/>
              </w:rPr>
              <w:t>областной бюджет</w:t>
            </w:r>
          </w:p>
        </w:tc>
        <w:tc>
          <w:tcPr>
            <w:tcW w:w="1973" w:type="dxa"/>
            <w:tcBorders>
              <w:top w:val="nil"/>
              <w:left w:val="nil"/>
              <w:bottom w:val="single" w:sz="4" w:space="0" w:color="auto"/>
              <w:right w:val="single" w:sz="4" w:space="0" w:color="auto"/>
            </w:tcBorders>
            <w:shd w:val="clear" w:color="auto" w:fill="auto"/>
            <w:hideMark/>
          </w:tcPr>
          <w:p w:rsidR="00587A95" w:rsidRPr="00587A95" w:rsidRDefault="00587A95" w:rsidP="00D56B5E">
            <w:pPr>
              <w:suppressAutoHyphens w:val="0"/>
              <w:autoSpaceDN/>
              <w:jc w:val="center"/>
              <w:rPr>
                <w:sz w:val="24"/>
                <w:szCs w:val="24"/>
              </w:rPr>
            </w:pPr>
            <w:r w:rsidRPr="00587A95">
              <w:rPr>
                <w:sz w:val="24"/>
                <w:szCs w:val="24"/>
              </w:rPr>
              <w:t>183 100,00</w:t>
            </w:r>
          </w:p>
        </w:tc>
        <w:tc>
          <w:tcPr>
            <w:tcW w:w="1985" w:type="dxa"/>
            <w:tcBorders>
              <w:top w:val="nil"/>
              <w:left w:val="nil"/>
              <w:bottom w:val="single" w:sz="4" w:space="0" w:color="auto"/>
              <w:right w:val="single" w:sz="4" w:space="0" w:color="auto"/>
            </w:tcBorders>
            <w:shd w:val="clear" w:color="auto" w:fill="auto"/>
            <w:hideMark/>
          </w:tcPr>
          <w:p w:rsidR="00587A95" w:rsidRPr="00587A95" w:rsidRDefault="00587A95" w:rsidP="00D56B5E">
            <w:pPr>
              <w:suppressAutoHyphens w:val="0"/>
              <w:autoSpaceDN/>
              <w:jc w:val="center"/>
              <w:rPr>
                <w:sz w:val="24"/>
                <w:szCs w:val="24"/>
              </w:rPr>
            </w:pPr>
            <w:r w:rsidRPr="00587A95">
              <w:rPr>
                <w:sz w:val="24"/>
                <w:szCs w:val="24"/>
              </w:rPr>
              <w:t>183 099,24</w:t>
            </w:r>
          </w:p>
        </w:tc>
        <w:tc>
          <w:tcPr>
            <w:tcW w:w="1555" w:type="dxa"/>
            <w:tcBorders>
              <w:top w:val="nil"/>
              <w:left w:val="nil"/>
              <w:bottom w:val="single" w:sz="4" w:space="0" w:color="auto"/>
              <w:right w:val="single" w:sz="4" w:space="0" w:color="auto"/>
            </w:tcBorders>
            <w:shd w:val="clear" w:color="auto" w:fill="auto"/>
            <w:hideMark/>
          </w:tcPr>
          <w:p w:rsidR="00587A95" w:rsidRPr="00587A95" w:rsidRDefault="00587A95" w:rsidP="00D56B5E">
            <w:pPr>
              <w:suppressAutoHyphens w:val="0"/>
              <w:autoSpaceDN/>
              <w:jc w:val="center"/>
              <w:rPr>
                <w:sz w:val="24"/>
                <w:szCs w:val="24"/>
              </w:rPr>
            </w:pPr>
            <w:r w:rsidRPr="00587A95">
              <w:rPr>
                <w:sz w:val="24"/>
                <w:szCs w:val="24"/>
              </w:rPr>
              <w:t>100,00</w:t>
            </w:r>
          </w:p>
        </w:tc>
      </w:tr>
      <w:tr w:rsidR="00587A95" w:rsidRPr="00587A95" w:rsidTr="00D56B5E">
        <w:trPr>
          <w:trHeight w:val="3382"/>
        </w:trPr>
        <w:tc>
          <w:tcPr>
            <w:tcW w:w="2140" w:type="dxa"/>
            <w:tcBorders>
              <w:top w:val="nil"/>
              <w:left w:val="single" w:sz="4" w:space="0" w:color="auto"/>
              <w:bottom w:val="single" w:sz="4" w:space="0" w:color="auto"/>
              <w:right w:val="single" w:sz="4" w:space="0" w:color="auto"/>
            </w:tcBorders>
            <w:shd w:val="clear" w:color="auto" w:fill="auto"/>
            <w:hideMark/>
          </w:tcPr>
          <w:p w:rsidR="00587A95" w:rsidRPr="00587A95" w:rsidRDefault="00587A95" w:rsidP="00D56B5E">
            <w:pPr>
              <w:suppressAutoHyphens w:val="0"/>
              <w:autoSpaceDN/>
              <w:jc w:val="center"/>
              <w:rPr>
                <w:sz w:val="24"/>
                <w:szCs w:val="24"/>
              </w:rPr>
            </w:pPr>
            <w:r w:rsidRPr="00587A95">
              <w:rPr>
                <w:sz w:val="24"/>
                <w:szCs w:val="24"/>
              </w:rPr>
              <w:t xml:space="preserve">Управление образование </w:t>
            </w:r>
            <w:proofErr w:type="gramStart"/>
            <w:r w:rsidRPr="00587A95">
              <w:rPr>
                <w:sz w:val="24"/>
                <w:szCs w:val="24"/>
              </w:rPr>
              <w:t>г</w:t>
            </w:r>
            <w:proofErr w:type="gramEnd"/>
            <w:r w:rsidRPr="00587A95">
              <w:rPr>
                <w:sz w:val="24"/>
                <w:szCs w:val="24"/>
              </w:rPr>
              <w:t>. Волгодонска</w:t>
            </w:r>
          </w:p>
        </w:tc>
        <w:tc>
          <w:tcPr>
            <w:tcW w:w="4636" w:type="dxa"/>
            <w:tcBorders>
              <w:top w:val="nil"/>
              <w:left w:val="nil"/>
              <w:bottom w:val="single" w:sz="4" w:space="0" w:color="auto"/>
              <w:right w:val="single" w:sz="4" w:space="0" w:color="auto"/>
            </w:tcBorders>
            <w:shd w:val="clear" w:color="auto" w:fill="auto"/>
            <w:hideMark/>
          </w:tcPr>
          <w:p w:rsidR="00587A95" w:rsidRPr="00587A95" w:rsidRDefault="00587A95" w:rsidP="00DE3BB8">
            <w:pPr>
              <w:suppressAutoHyphens w:val="0"/>
              <w:autoSpaceDN/>
              <w:jc w:val="both"/>
              <w:rPr>
                <w:sz w:val="24"/>
                <w:szCs w:val="24"/>
              </w:rPr>
            </w:pPr>
            <w:r w:rsidRPr="00587A95">
              <w:rPr>
                <w:sz w:val="24"/>
                <w:szCs w:val="24"/>
              </w:rPr>
              <w:t>Проведение мероприятий по обеспечению деятельности советников директора по</w:t>
            </w:r>
            <w:r w:rsidR="00DE3BB8">
              <w:rPr>
                <w:sz w:val="24"/>
                <w:szCs w:val="24"/>
              </w:rPr>
              <w:t> </w:t>
            </w:r>
            <w:r w:rsidRPr="00587A95">
              <w:rPr>
                <w:sz w:val="24"/>
                <w:szCs w:val="24"/>
              </w:rPr>
              <w:t>воспитанию и взаимодействию с</w:t>
            </w:r>
            <w:r w:rsidR="00DE3BB8">
              <w:rPr>
                <w:sz w:val="24"/>
                <w:szCs w:val="24"/>
              </w:rPr>
              <w:t> </w:t>
            </w:r>
            <w:r w:rsidRPr="00587A95">
              <w:rPr>
                <w:sz w:val="24"/>
                <w:szCs w:val="24"/>
              </w:rPr>
              <w:t>детскими общественными объединениями в общеобразовательных организациях за счет средств резервного фонда Правительства Российской Федерации в рамках подпрограммы «Развитие общего образования» муниципальной программы города Волгодонска «Развитие образования в</w:t>
            </w:r>
            <w:r w:rsidR="00DE3BB8">
              <w:rPr>
                <w:sz w:val="24"/>
                <w:szCs w:val="24"/>
              </w:rPr>
              <w:t> </w:t>
            </w:r>
            <w:r w:rsidRPr="00587A95">
              <w:rPr>
                <w:sz w:val="24"/>
                <w:szCs w:val="24"/>
              </w:rPr>
              <w:t>городе Волгодонске»</w:t>
            </w:r>
          </w:p>
        </w:tc>
        <w:tc>
          <w:tcPr>
            <w:tcW w:w="1920" w:type="dxa"/>
            <w:tcBorders>
              <w:top w:val="nil"/>
              <w:left w:val="nil"/>
              <w:bottom w:val="single" w:sz="4" w:space="0" w:color="auto"/>
              <w:right w:val="single" w:sz="4" w:space="0" w:color="auto"/>
            </w:tcBorders>
            <w:shd w:val="clear" w:color="auto" w:fill="auto"/>
            <w:hideMark/>
          </w:tcPr>
          <w:p w:rsidR="00587A95" w:rsidRPr="00587A95" w:rsidRDefault="00587A95" w:rsidP="00D56B5E">
            <w:pPr>
              <w:suppressAutoHyphens w:val="0"/>
              <w:autoSpaceDN/>
              <w:jc w:val="center"/>
              <w:rPr>
                <w:sz w:val="24"/>
                <w:szCs w:val="24"/>
              </w:rPr>
            </w:pPr>
            <w:r w:rsidRPr="00587A95">
              <w:rPr>
                <w:sz w:val="24"/>
                <w:szCs w:val="24"/>
              </w:rPr>
              <w:t>федеральный бюджет</w:t>
            </w:r>
          </w:p>
        </w:tc>
        <w:tc>
          <w:tcPr>
            <w:tcW w:w="1973" w:type="dxa"/>
            <w:tcBorders>
              <w:top w:val="nil"/>
              <w:left w:val="nil"/>
              <w:bottom w:val="single" w:sz="4" w:space="0" w:color="auto"/>
              <w:right w:val="single" w:sz="4" w:space="0" w:color="auto"/>
            </w:tcBorders>
            <w:shd w:val="clear" w:color="auto" w:fill="auto"/>
            <w:hideMark/>
          </w:tcPr>
          <w:p w:rsidR="00587A95" w:rsidRPr="00587A95" w:rsidRDefault="00587A95" w:rsidP="00D56B5E">
            <w:pPr>
              <w:suppressAutoHyphens w:val="0"/>
              <w:autoSpaceDN/>
              <w:jc w:val="center"/>
              <w:rPr>
                <w:sz w:val="24"/>
                <w:szCs w:val="24"/>
              </w:rPr>
            </w:pPr>
            <w:r w:rsidRPr="00587A95">
              <w:rPr>
                <w:sz w:val="24"/>
                <w:szCs w:val="24"/>
              </w:rPr>
              <w:t>8 970 000,00</w:t>
            </w:r>
          </w:p>
        </w:tc>
        <w:tc>
          <w:tcPr>
            <w:tcW w:w="1985" w:type="dxa"/>
            <w:tcBorders>
              <w:top w:val="nil"/>
              <w:left w:val="nil"/>
              <w:bottom w:val="single" w:sz="4" w:space="0" w:color="auto"/>
              <w:right w:val="single" w:sz="4" w:space="0" w:color="auto"/>
            </w:tcBorders>
            <w:shd w:val="clear" w:color="auto" w:fill="auto"/>
            <w:hideMark/>
          </w:tcPr>
          <w:p w:rsidR="00587A95" w:rsidRPr="00587A95" w:rsidRDefault="00587A95" w:rsidP="00D56B5E">
            <w:pPr>
              <w:suppressAutoHyphens w:val="0"/>
              <w:autoSpaceDN/>
              <w:jc w:val="center"/>
              <w:rPr>
                <w:sz w:val="24"/>
                <w:szCs w:val="24"/>
              </w:rPr>
            </w:pPr>
            <w:r w:rsidRPr="00587A95">
              <w:rPr>
                <w:sz w:val="24"/>
                <w:szCs w:val="24"/>
              </w:rPr>
              <w:t>8 969 962,68</w:t>
            </w:r>
          </w:p>
        </w:tc>
        <w:tc>
          <w:tcPr>
            <w:tcW w:w="1555" w:type="dxa"/>
            <w:tcBorders>
              <w:top w:val="nil"/>
              <w:left w:val="nil"/>
              <w:bottom w:val="single" w:sz="4" w:space="0" w:color="auto"/>
              <w:right w:val="single" w:sz="4" w:space="0" w:color="auto"/>
            </w:tcBorders>
            <w:shd w:val="clear" w:color="auto" w:fill="auto"/>
            <w:hideMark/>
          </w:tcPr>
          <w:p w:rsidR="00587A95" w:rsidRPr="00587A95" w:rsidRDefault="00587A95" w:rsidP="00D56B5E">
            <w:pPr>
              <w:suppressAutoHyphens w:val="0"/>
              <w:autoSpaceDN/>
              <w:jc w:val="center"/>
              <w:rPr>
                <w:sz w:val="24"/>
                <w:szCs w:val="24"/>
              </w:rPr>
            </w:pPr>
            <w:r w:rsidRPr="00587A95">
              <w:rPr>
                <w:sz w:val="24"/>
                <w:szCs w:val="24"/>
              </w:rPr>
              <w:t>100,00</w:t>
            </w:r>
          </w:p>
        </w:tc>
      </w:tr>
      <w:tr w:rsidR="00587A95" w:rsidRPr="00587A95" w:rsidTr="00D56B5E">
        <w:trPr>
          <w:trHeight w:val="540"/>
        </w:trPr>
        <w:tc>
          <w:tcPr>
            <w:tcW w:w="2140" w:type="dxa"/>
            <w:tcBorders>
              <w:top w:val="nil"/>
              <w:left w:val="single" w:sz="4" w:space="0" w:color="auto"/>
              <w:bottom w:val="single" w:sz="4" w:space="0" w:color="auto"/>
              <w:right w:val="single" w:sz="4" w:space="0" w:color="auto"/>
            </w:tcBorders>
            <w:shd w:val="clear" w:color="auto" w:fill="auto"/>
            <w:hideMark/>
          </w:tcPr>
          <w:p w:rsidR="00587A95" w:rsidRPr="00587A95" w:rsidRDefault="00587A95" w:rsidP="00D56B5E">
            <w:pPr>
              <w:suppressAutoHyphens w:val="0"/>
              <w:autoSpaceDN/>
              <w:jc w:val="center"/>
              <w:rPr>
                <w:b/>
                <w:bCs/>
                <w:sz w:val="24"/>
                <w:szCs w:val="24"/>
              </w:rPr>
            </w:pPr>
            <w:r w:rsidRPr="00587A95">
              <w:rPr>
                <w:b/>
                <w:bCs/>
                <w:sz w:val="24"/>
                <w:szCs w:val="24"/>
              </w:rPr>
              <w:t>ИТОГО по региональному проекту:</w:t>
            </w:r>
          </w:p>
        </w:tc>
        <w:tc>
          <w:tcPr>
            <w:tcW w:w="4636" w:type="dxa"/>
            <w:tcBorders>
              <w:top w:val="nil"/>
              <w:left w:val="nil"/>
              <w:bottom w:val="single" w:sz="4" w:space="0" w:color="auto"/>
              <w:right w:val="single" w:sz="4" w:space="0" w:color="auto"/>
            </w:tcBorders>
            <w:shd w:val="clear" w:color="auto" w:fill="auto"/>
            <w:hideMark/>
          </w:tcPr>
          <w:p w:rsidR="00587A95" w:rsidRPr="00587A95" w:rsidRDefault="00587A95" w:rsidP="00D56B5E">
            <w:pPr>
              <w:suppressAutoHyphens w:val="0"/>
              <w:autoSpaceDN/>
              <w:jc w:val="both"/>
              <w:rPr>
                <w:b/>
                <w:bCs/>
                <w:sz w:val="24"/>
                <w:szCs w:val="24"/>
              </w:rPr>
            </w:pPr>
          </w:p>
        </w:tc>
        <w:tc>
          <w:tcPr>
            <w:tcW w:w="1920" w:type="dxa"/>
            <w:tcBorders>
              <w:top w:val="nil"/>
              <w:left w:val="nil"/>
              <w:bottom w:val="single" w:sz="4" w:space="0" w:color="auto"/>
              <w:right w:val="single" w:sz="4" w:space="0" w:color="auto"/>
            </w:tcBorders>
            <w:shd w:val="clear" w:color="auto" w:fill="auto"/>
            <w:hideMark/>
          </w:tcPr>
          <w:p w:rsidR="00587A95" w:rsidRPr="00587A95" w:rsidRDefault="00587A95" w:rsidP="00D56B5E">
            <w:pPr>
              <w:suppressAutoHyphens w:val="0"/>
              <w:autoSpaceDN/>
              <w:jc w:val="center"/>
              <w:rPr>
                <w:b/>
                <w:bCs/>
                <w:sz w:val="24"/>
                <w:szCs w:val="24"/>
              </w:rPr>
            </w:pPr>
          </w:p>
        </w:tc>
        <w:tc>
          <w:tcPr>
            <w:tcW w:w="1973" w:type="dxa"/>
            <w:tcBorders>
              <w:top w:val="nil"/>
              <w:left w:val="nil"/>
              <w:bottom w:val="single" w:sz="4" w:space="0" w:color="auto"/>
              <w:right w:val="single" w:sz="4" w:space="0" w:color="auto"/>
            </w:tcBorders>
            <w:shd w:val="clear" w:color="auto" w:fill="auto"/>
            <w:hideMark/>
          </w:tcPr>
          <w:p w:rsidR="00587A95" w:rsidRPr="00587A95" w:rsidRDefault="00587A95" w:rsidP="00D56B5E">
            <w:pPr>
              <w:suppressAutoHyphens w:val="0"/>
              <w:autoSpaceDN/>
              <w:jc w:val="center"/>
              <w:rPr>
                <w:b/>
                <w:bCs/>
                <w:sz w:val="24"/>
                <w:szCs w:val="24"/>
              </w:rPr>
            </w:pPr>
            <w:r w:rsidRPr="00587A95">
              <w:rPr>
                <w:b/>
                <w:bCs/>
                <w:sz w:val="24"/>
                <w:szCs w:val="24"/>
              </w:rPr>
              <w:t>9 153 100,00</w:t>
            </w:r>
          </w:p>
        </w:tc>
        <w:tc>
          <w:tcPr>
            <w:tcW w:w="1985" w:type="dxa"/>
            <w:tcBorders>
              <w:top w:val="nil"/>
              <w:left w:val="nil"/>
              <w:bottom w:val="single" w:sz="4" w:space="0" w:color="auto"/>
              <w:right w:val="single" w:sz="4" w:space="0" w:color="auto"/>
            </w:tcBorders>
            <w:shd w:val="clear" w:color="auto" w:fill="auto"/>
            <w:hideMark/>
          </w:tcPr>
          <w:p w:rsidR="00587A95" w:rsidRPr="00587A95" w:rsidRDefault="00587A95" w:rsidP="00D56B5E">
            <w:pPr>
              <w:suppressAutoHyphens w:val="0"/>
              <w:autoSpaceDN/>
              <w:jc w:val="center"/>
              <w:rPr>
                <w:b/>
                <w:bCs/>
                <w:sz w:val="24"/>
                <w:szCs w:val="24"/>
              </w:rPr>
            </w:pPr>
            <w:r w:rsidRPr="00587A95">
              <w:rPr>
                <w:b/>
                <w:bCs/>
                <w:sz w:val="24"/>
                <w:szCs w:val="24"/>
              </w:rPr>
              <w:t>9 153 061,92</w:t>
            </w:r>
          </w:p>
        </w:tc>
        <w:tc>
          <w:tcPr>
            <w:tcW w:w="1555" w:type="dxa"/>
            <w:tcBorders>
              <w:top w:val="nil"/>
              <w:left w:val="nil"/>
              <w:bottom w:val="single" w:sz="4" w:space="0" w:color="auto"/>
              <w:right w:val="single" w:sz="4" w:space="0" w:color="auto"/>
            </w:tcBorders>
            <w:shd w:val="clear" w:color="auto" w:fill="auto"/>
            <w:hideMark/>
          </w:tcPr>
          <w:p w:rsidR="00587A95" w:rsidRPr="00587A95" w:rsidRDefault="00587A95" w:rsidP="00D56B5E">
            <w:pPr>
              <w:suppressAutoHyphens w:val="0"/>
              <w:autoSpaceDN/>
              <w:jc w:val="center"/>
              <w:rPr>
                <w:b/>
                <w:bCs/>
                <w:sz w:val="24"/>
                <w:szCs w:val="24"/>
              </w:rPr>
            </w:pPr>
            <w:r w:rsidRPr="00587A95">
              <w:rPr>
                <w:b/>
                <w:bCs/>
                <w:sz w:val="24"/>
                <w:szCs w:val="24"/>
              </w:rPr>
              <w:t>100,00</w:t>
            </w:r>
          </w:p>
        </w:tc>
      </w:tr>
      <w:tr w:rsidR="00587A95" w:rsidRPr="00587A95" w:rsidTr="00D56B5E">
        <w:trPr>
          <w:trHeight w:val="570"/>
        </w:trPr>
        <w:tc>
          <w:tcPr>
            <w:tcW w:w="2140" w:type="dxa"/>
            <w:tcBorders>
              <w:top w:val="nil"/>
              <w:left w:val="single" w:sz="4" w:space="0" w:color="auto"/>
              <w:bottom w:val="single" w:sz="4" w:space="0" w:color="auto"/>
              <w:right w:val="single" w:sz="4" w:space="0" w:color="auto"/>
            </w:tcBorders>
            <w:shd w:val="clear" w:color="auto" w:fill="auto"/>
            <w:hideMark/>
          </w:tcPr>
          <w:p w:rsidR="00587A95" w:rsidRPr="00587A95" w:rsidRDefault="00587A95" w:rsidP="00D56B5E">
            <w:pPr>
              <w:suppressAutoHyphens w:val="0"/>
              <w:autoSpaceDN/>
              <w:jc w:val="center"/>
              <w:rPr>
                <w:b/>
                <w:bCs/>
                <w:sz w:val="24"/>
                <w:szCs w:val="24"/>
              </w:rPr>
            </w:pPr>
            <w:r w:rsidRPr="00587A95">
              <w:rPr>
                <w:b/>
                <w:bCs/>
                <w:sz w:val="24"/>
                <w:szCs w:val="24"/>
              </w:rPr>
              <w:lastRenderedPageBreak/>
              <w:t>ИТОГО по национальному проекту:</w:t>
            </w:r>
          </w:p>
        </w:tc>
        <w:tc>
          <w:tcPr>
            <w:tcW w:w="4636" w:type="dxa"/>
            <w:tcBorders>
              <w:top w:val="nil"/>
              <w:left w:val="nil"/>
              <w:bottom w:val="single" w:sz="4" w:space="0" w:color="auto"/>
              <w:right w:val="single" w:sz="4" w:space="0" w:color="auto"/>
            </w:tcBorders>
            <w:shd w:val="clear" w:color="auto" w:fill="auto"/>
            <w:hideMark/>
          </w:tcPr>
          <w:p w:rsidR="00587A95" w:rsidRPr="00587A95" w:rsidRDefault="00587A95" w:rsidP="00D56B5E">
            <w:pPr>
              <w:suppressAutoHyphens w:val="0"/>
              <w:autoSpaceDN/>
              <w:jc w:val="both"/>
              <w:rPr>
                <w:b/>
                <w:bCs/>
                <w:sz w:val="24"/>
                <w:szCs w:val="24"/>
              </w:rPr>
            </w:pPr>
          </w:p>
        </w:tc>
        <w:tc>
          <w:tcPr>
            <w:tcW w:w="1920" w:type="dxa"/>
            <w:tcBorders>
              <w:top w:val="nil"/>
              <w:left w:val="nil"/>
              <w:bottom w:val="single" w:sz="4" w:space="0" w:color="auto"/>
              <w:right w:val="single" w:sz="4" w:space="0" w:color="auto"/>
            </w:tcBorders>
            <w:shd w:val="clear" w:color="auto" w:fill="auto"/>
            <w:hideMark/>
          </w:tcPr>
          <w:p w:rsidR="00587A95" w:rsidRPr="00587A95" w:rsidRDefault="00587A95" w:rsidP="00D56B5E">
            <w:pPr>
              <w:suppressAutoHyphens w:val="0"/>
              <w:autoSpaceDN/>
              <w:jc w:val="center"/>
              <w:rPr>
                <w:b/>
                <w:bCs/>
                <w:sz w:val="24"/>
                <w:szCs w:val="24"/>
              </w:rPr>
            </w:pPr>
          </w:p>
        </w:tc>
        <w:tc>
          <w:tcPr>
            <w:tcW w:w="1973" w:type="dxa"/>
            <w:tcBorders>
              <w:top w:val="nil"/>
              <w:left w:val="nil"/>
              <w:bottom w:val="single" w:sz="4" w:space="0" w:color="auto"/>
              <w:right w:val="single" w:sz="4" w:space="0" w:color="auto"/>
            </w:tcBorders>
            <w:shd w:val="clear" w:color="auto" w:fill="auto"/>
            <w:hideMark/>
          </w:tcPr>
          <w:p w:rsidR="00587A95" w:rsidRPr="00587A95" w:rsidRDefault="00587A95" w:rsidP="00D56B5E">
            <w:pPr>
              <w:suppressAutoHyphens w:val="0"/>
              <w:autoSpaceDN/>
              <w:jc w:val="center"/>
              <w:rPr>
                <w:b/>
                <w:bCs/>
                <w:sz w:val="24"/>
                <w:szCs w:val="24"/>
              </w:rPr>
            </w:pPr>
            <w:r w:rsidRPr="00587A95">
              <w:rPr>
                <w:b/>
                <w:bCs/>
                <w:sz w:val="24"/>
                <w:szCs w:val="24"/>
              </w:rPr>
              <w:t>9 153 100,00</w:t>
            </w:r>
          </w:p>
        </w:tc>
        <w:tc>
          <w:tcPr>
            <w:tcW w:w="1985" w:type="dxa"/>
            <w:tcBorders>
              <w:top w:val="nil"/>
              <w:left w:val="nil"/>
              <w:bottom w:val="single" w:sz="4" w:space="0" w:color="auto"/>
              <w:right w:val="single" w:sz="4" w:space="0" w:color="auto"/>
            </w:tcBorders>
            <w:shd w:val="clear" w:color="auto" w:fill="auto"/>
            <w:hideMark/>
          </w:tcPr>
          <w:p w:rsidR="00587A95" w:rsidRPr="00587A95" w:rsidRDefault="00587A95" w:rsidP="00D56B5E">
            <w:pPr>
              <w:suppressAutoHyphens w:val="0"/>
              <w:autoSpaceDN/>
              <w:jc w:val="center"/>
              <w:rPr>
                <w:b/>
                <w:bCs/>
                <w:sz w:val="24"/>
                <w:szCs w:val="24"/>
              </w:rPr>
            </w:pPr>
            <w:r w:rsidRPr="00587A95">
              <w:rPr>
                <w:b/>
                <w:bCs/>
                <w:sz w:val="24"/>
                <w:szCs w:val="24"/>
              </w:rPr>
              <w:t>9 153 061,92</w:t>
            </w:r>
          </w:p>
        </w:tc>
        <w:tc>
          <w:tcPr>
            <w:tcW w:w="1555" w:type="dxa"/>
            <w:tcBorders>
              <w:top w:val="nil"/>
              <w:left w:val="nil"/>
              <w:bottom w:val="single" w:sz="4" w:space="0" w:color="auto"/>
              <w:right w:val="single" w:sz="4" w:space="0" w:color="auto"/>
            </w:tcBorders>
            <w:shd w:val="clear" w:color="auto" w:fill="auto"/>
            <w:hideMark/>
          </w:tcPr>
          <w:p w:rsidR="00587A95" w:rsidRPr="00587A95" w:rsidRDefault="00587A95" w:rsidP="00D56B5E">
            <w:pPr>
              <w:suppressAutoHyphens w:val="0"/>
              <w:autoSpaceDN/>
              <w:jc w:val="center"/>
              <w:rPr>
                <w:b/>
                <w:bCs/>
                <w:sz w:val="24"/>
                <w:szCs w:val="24"/>
              </w:rPr>
            </w:pPr>
            <w:r w:rsidRPr="00587A95">
              <w:rPr>
                <w:b/>
                <w:bCs/>
                <w:sz w:val="24"/>
                <w:szCs w:val="24"/>
              </w:rPr>
              <w:t>100,00</w:t>
            </w:r>
          </w:p>
        </w:tc>
      </w:tr>
      <w:tr w:rsidR="00587A95" w:rsidRPr="00587A95" w:rsidTr="00D56B5E">
        <w:trPr>
          <w:trHeight w:val="449"/>
        </w:trPr>
        <w:tc>
          <w:tcPr>
            <w:tcW w:w="14209" w:type="dxa"/>
            <w:gridSpan w:val="6"/>
            <w:tcBorders>
              <w:top w:val="single" w:sz="4" w:space="0" w:color="auto"/>
              <w:left w:val="single" w:sz="4" w:space="0" w:color="auto"/>
              <w:bottom w:val="single" w:sz="4" w:space="0" w:color="auto"/>
              <w:right w:val="single" w:sz="4" w:space="0" w:color="auto"/>
            </w:tcBorders>
            <w:shd w:val="clear" w:color="auto" w:fill="auto"/>
            <w:hideMark/>
          </w:tcPr>
          <w:p w:rsidR="00587A95" w:rsidRPr="00587A95" w:rsidRDefault="00587A95" w:rsidP="00D56B5E">
            <w:pPr>
              <w:suppressAutoHyphens w:val="0"/>
              <w:autoSpaceDN/>
              <w:jc w:val="both"/>
              <w:rPr>
                <w:b/>
                <w:bCs/>
                <w:sz w:val="24"/>
                <w:szCs w:val="24"/>
              </w:rPr>
            </w:pPr>
            <w:r w:rsidRPr="00587A95">
              <w:rPr>
                <w:b/>
                <w:bCs/>
                <w:sz w:val="24"/>
                <w:szCs w:val="24"/>
              </w:rPr>
              <w:t>Национальный  проект  «Культура»</w:t>
            </w:r>
          </w:p>
        </w:tc>
      </w:tr>
      <w:tr w:rsidR="00587A95" w:rsidRPr="00587A95" w:rsidTr="00D56B5E">
        <w:trPr>
          <w:trHeight w:val="413"/>
        </w:trPr>
        <w:tc>
          <w:tcPr>
            <w:tcW w:w="14209" w:type="dxa"/>
            <w:gridSpan w:val="6"/>
            <w:tcBorders>
              <w:top w:val="single" w:sz="4" w:space="0" w:color="auto"/>
              <w:left w:val="single" w:sz="4" w:space="0" w:color="auto"/>
              <w:bottom w:val="single" w:sz="4" w:space="0" w:color="auto"/>
              <w:right w:val="single" w:sz="4" w:space="0" w:color="auto"/>
            </w:tcBorders>
            <w:shd w:val="clear" w:color="auto" w:fill="auto"/>
            <w:hideMark/>
          </w:tcPr>
          <w:p w:rsidR="00587A95" w:rsidRPr="00587A95" w:rsidRDefault="00587A95" w:rsidP="00D56B5E">
            <w:pPr>
              <w:suppressAutoHyphens w:val="0"/>
              <w:autoSpaceDN/>
              <w:jc w:val="both"/>
              <w:rPr>
                <w:b/>
                <w:bCs/>
                <w:sz w:val="24"/>
                <w:szCs w:val="24"/>
              </w:rPr>
            </w:pPr>
            <w:r w:rsidRPr="00587A95">
              <w:rPr>
                <w:b/>
                <w:bCs/>
                <w:sz w:val="24"/>
                <w:szCs w:val="24"/>
              </w:rPr>
              <w:t>Региональный проект «Культурная среда»</w:t>
            </w:r>
          </w:p>
        </w:tc>
      </w:tr>
      <w:tr w:rsidR="00587A95" w:rsidRPr="00587A95" w:rsidTr="00D56B5E">
        <w:trPr>
          <w:trHeight w:val="2117"/>
        </w:trPr>
        <w:tc>
          <w:tcPr>
            <w:tcW w:w="2140" w:type="dxa"/>
            <w:tcBorders>
              <w:top w:val="nil"/>
              <w:left w:val="single" w:sz="4" w:space="0" w:color="auto"/>
              <w:bottom w:val="single" w:sz="4" w:space="0" w:color="auto"/>
              <w:right w:val="single" w:sz="4" w:space="0" w:color="auto"/>
            </w:tcBorders>
            <w:shd w:val="clear" w:color="auto" w:fill="auto"/>
            <w:hideMark/>
          </w:tcPr>
          <w:p w:rsidR="00587A95" w:rsidRPr="00587A95" w:rsidRDefault="00587A95" w:rsidP="00D56B5E">
            <w:pPr>
              <w:suppressAutoHyphens w:val="0"/>
              <w:autoSpaceDN/>
              <w:jc w:val="center"/>
              <w:outlineLvl w:val="1"/>
              <w:rPr>
                <w:sz w:val="24"/>
                <w:szCs w:val="24"/>
              </w:rPr>
            </w:pPr>
            <w:r w:rsidRPr="00587A95">
              <w:rPr>
                <w:sz w:val="24"/>
                <w:szCs w:val="24"/>
              </w:rPr>
              <w:t>Отдел культуры  г</w:t>
            </w:r>
            <w:proofErr w:type="gramStart"/>
            <w:r w:rsidRPr="00587A95">
              <w:rPr>
                <w:sz w:val="24"/>
                <w:szCs w:val="24"/>
              </w:rPr>
              <w:t>.В</w:t>
            </w:r>
            <w:proofErr w:type="gramEnd"/>
            <w:r w:rsidRPr="00587A95">
              <w:rPr>
                <w:sz w:val="24"/>
                <w:szCs w:val="24"/>
              </w:rPr>
              <w:t>олгодонска</w:t>
            </w:r>
          </w:p>
        </w:tc>
        <w:tc>
          <w:tcPr>
            <w:tcW w:w="4636" w:type="dxa"/>
            <w:tcBorders>
              <w:top w:val="nil"/>
              <w:left w:val="nil"/>
              <w:bottom w:val="single" w:sz="4" w:space="0" w:color="auto"/>
              <w:right w:val="single" w:sz="4" w:space="0" w:color="auto"/>
            </w:tcBorders>
            <w:shd w:val="clear" w:color="auto" w:fill="auto"/>
            <w:hideMark/>
          </w:tcPr>
          <w:p w:rsidR="00587A95" w:rsidRPr="00587A95" w:rsidRDefault="00587A95" w:rsidP="00DE3BB8">
            <w:pPr>
              <w:suppressAutoHyphens w:val="0"/>
              <w:autoSpaceDN/>
              <w:jc w:val="both"/>
              <w:outlineLvl w:val="1"/>
              <w:rPr>
                <w:sz w:val="24"/>
                <w:szCs w:val="24"/>
              </w:rPr>
            </w:pPr>
            <w:r w:rsidRPr="00587A95">
              <w:rPr>
                <w:sz w:val="24"/>
                <w:szCs w:val="24"/>
              </w:rPr>
              <w:t>Государственная поддержка отрасли культуры в рамках подпрограммы «Развитие дополнительного образования в</w:t>
            </w:r>
            <w:r w:rsidR="00DE3BB8">
              <w:rPr>
                <w:sz w:val="24"/>
                <w:szCs w:val="24"/>
              </w:rPr>
              <w:t> </w:t>
            </w:r>
            <w:r w:rsidRPr="00587A95">
              <w:rPr>
                <w:sz w:val="24"/>
                <w:szCs w:val="24"/>
              </w:rPr>
              <w:t>сфере культуры и искусства» муниципальной программы города Волгодонска «Развитие культуры в городе Волгодонске»</w:t>
            </w:r>
          </w:p>
        </w:tc>
        <w:tc>
          <w:tcPr>
            <w:tcW w:w="1920" w:type="dxa"/>
            <w:tcBorders>
              <w:top w:val="nil"/>
              <w:left w:val="nil"/>
              <w:bottom w:val="single" w:sz="4" w:space="0" w:color="auto"/>
              <w:right w:val="single" w:sz="4" w:space="0" w:color="auto"/>
            </w:tcBorders>
            <w:shd w:val="clear" w:color="auto" w:fill="auto"/>
            <w:hideMark/>
          </w:tcPr>
          <w:p w:rsidR="00587A95" w:rsidRPr="00587A95" w:rsidRDefault="00587A95" w:rsidP="00D56B5E">
            <w:pPr>
              <w:suppressAutoHyphens w:val="0"/>
              <w:autoSpaceDN/>
              <w:jc w:val="center"/>
              <w:outlineLvl w:val="1"/>
              <w:rPr>
                <w:sz w:val="24"/>
                <w:szCs w:val="24"/>
              </w:rPr>
            </w:pPr>
            <w:r w:rsidRPr="00587A95">
              <w:rPr>
                <w:sz w:val="24"/>
                <w:szCs w:val="24"/>
              </w:rPr>
              <w:t>местный бюджет</w:t>
            </w:r>
          </w:p>
        </w:tc>
        <w:tc>
          <w:tcPr>
            <w:tcW w:w="1973" w:type="dxa"/>
            <w:tcBorders>
              <w:top w:val="nil"/>
              <w:left w:val="nil"/>
              <w:bottom w:val="single" w:sz="4" w:space="0" w:color="auto"/>
              <w:right w:val="single" w:sz="4" w:space="0" w:color="auto"/>
            </w:tcBorders>
            <w:shd w:val="clear" w:color="auto" w:fill="auto"/>
            <w:hideMark/>
          </w:tcPr>
          <w:p w:rsidR="00587A95" w:rsidRPr="00587A95" w:rsidRDefault="00587A95" w:rsidP="00D56B5E">
            <w:pPr>
              <w:suppressAutoHyphens w:val="0"/>
              <w:autoSpaceDN/>
              <w:jc w:val="center"/>
              <w:outlineLvl w:val="1"/>
              <w:rPr>
                <w:sz w:val="24"/>
                <w:szCs w:val="24"/>
              </w:rPr>
            </w:pPr>
            <w:r w:rsidRPr="00587A95">
              <w:rPr>
                <w:sz w:val="24"/>
                <w:szCs w:val="24"/>
              </w:rPr>
              <w:t>313 200,00</w:t>
            </w:r>
          </w:p>
        </w:tc>
        <w:tc>
          <w:tcPr>
            <w:tcW w:w="1985" w:type="dxa"/>
            <w:tcBorders>
              <w:top w:val="nil"/>
              <w:left w:val="nil"/>
              <w:bottom w:val="single" w:sz="4" w:space="0" w:color="auto"/>
              <w:right w:val="single" w:sz="4" w:space="0" w:color="auto"/>
            </w:tcBorders>
            <w:shd w:val="clear" w:color="auto" w:fill="auto"/>
            <w:hideMark/>
          </w:tcPr>
          <w:p w:rsidR="00587A95" w:rsidRPr="00587A95" w:rsidRDefault="00587A95" w:rsidP="00D56B5E">
            <w:pPr>
              <w:suppressAutoHyphens w:val="0"/>
              <w:autoSpaceDN/>
              <w:jc w:val="center"/>
              <w:outlineLvl w:val="1"/>
              <w:rPr>
                <w:sz w:val="24"/>
                <w:szCs w:val="24"/>
              </w:rPr>
            </w:pPr>
            <w:r w:rsidRPr="00587A95">
              <w:rPr>
                <w:sz w:val="24"/>
                <w:szCs w:val="24"/>
              </w:rPr>
              <w:t>313 023,59</w:t>
            </w:r>
          </w:p>
        </w:tc>
        <w:tc>
          <w:tcPr>
            <w:tcW w:w="1555" w:type="dxa"/>
            <w:tcBorders>
              <w:top w:val="nil"/>
              <w:left w:val="nil"/>
              <w:bottom w:val="single" w:sz="4" w:space="0" w:color="auto"/>
              <w:right w:val="single" w:sz="4" w:space="0" w:color="auto"/>
            </w:tcBorders>
            <w:shd w:val="clear" w:color="auto" w:fill="auto"/>
            <w:hideMark/>
          </w:tcPr>
          <w:p w:rsidR="00587A95" w:rsidRPr="00587A95" w:rsidRDefault="00587A95" w:rsidP="00D56B5E">
            <w:pPr>
              <w:suppressAutoHyphens w:val="0"/>
              <w:autoSpaceDN/>
              <w:jc w:val="center"/>
              <w:outlineLvl w:val="1"/>
              <w:rPr>
                <w:sz w:val="24"/>
                <w:szCs w:val="24"/>
              </w:rPr>
            </w:pPr>
            <w:r w:rsidRPr="00587A95">
              <w:rPr>
                <w:sz w:val="24"/>
                <w:szCs w:val="24"/>
              </w:rPr>
              <w:t>0,00</w:t>
            </w:r>
          </w:p>
        </w:tc>
      </w:tr>
      <w:tr w:rsidR="00587A95" w:rsidRPr="00587A95" w:rsidTr="00D56B5E">
        <w:trPr>
          <w:trHeight w:val="2117"/>
        </w:trPr>
        <w:tc>
          <w:tcPr>
            <w:tcW w:w="2140" w:type="dxa"/>
            <w:tcBorders>
              <w:top w:val="nil"/>
              <w:left w:val="single" w:sz="4" w:space="0" w:color="auto"/>
              <w:bottom w:val="single" w:sz="4" w:space="0" w:color="auto"/>
              <w:right w:val="single" w:sz="4" w:space="0" w:color="auto"/>
            </w:tcBorders>
            <w:shd w:val="clear" w:color="auto" w:fill="auto"/>
            <w:hideMark/>
          </w:tcPr>
          <w:p w:rsidR="00587A95" w:rsidRPr="00587A95" w:rsidRDefault="00587A95" w:rsidP="00D56B5E">
            <w:pPr>
              <w:suppressAutoHyphens w:val="0"/>
              <w:autoSpaceDN/>
              <w:jc w:val="center"/>
              <w:outlineLvl w:val="1"/>
              <w:rPr>
                <w:sz w:val="24"/>
                <w:szCs w:val="24"/>
              </w:rPr>
            </w:pPr>
            <w:bookmarkStart w:id="6" w:name="RANGE!A34:F35"/>
            <w:bookmarkStart w:id="7" w:name="RANGE!A34"/>
            <w:bookmarkEnd w:id="6"/>
            <w:r w:rsidRPr="00587A95">
              <w:rPr>
                <w:sz w:val="24"/>
                <w:szCs w:val="24"/>
              </w:rPr>
              <w:t>Отдел культуры  г</w:t>
            </w:r>
            <w:proofErr w:type="gramStart"/>
            <w:r w:rsidRPr="00587A95">
              <w:rPr>
                <w:sz w:val="24"/>
                <w:szCs w:val="24"/>
              </w:rPr>
              <w:t>.В</w:t>
            </w:r>
            <w:proofErr w:type="gramEnd"/>
            <w:r w:rsidRPr="00587A95">
              <w:rPr>
                <w:sz w:val="24"/>
                <w:szCs w:val="24"/>
              </w:rPr>
              <w:t>олгодонска</w:t>
            </w:r>
            <w:bookmarkEnd w:id="7"/>
          </w:p>
        </w:tc>
        <w:tc>
          <w:tcPr>
            <w:tcW w:w="4636" w:type="dxa"/>
            <w:tcBorders>
              <w:top w:val="nil"/>
              <w:left w:val="nil"/>
              <w:bottom w:val="single" w:sz="4" w:space="0" w:color="auto"/>
              <w:right w:val="single" w:sz="4" w:space="0" w:color="auto"/>
            </w:tcBorders>
            <w:shd w:val="clear" w:color="auto" w:fill="auto"/>
            <w:hideMark/>
          </w:tcPr>
          <w:p w:rsidR="00587A95" w:rsidRPr="00587A95" w:rsidRDefault="00587A95" w:rsidP="00DE3BB8">
            <w:pPr>
              <w:suppressAutoHyphens w:val="0"/>
              <w:autoSpaceDN/>
              <w:jc w:val="both"/>
              <w:outlineLvl w:val="1"/>
              <w:rPr>
                <w:sz w:val="24"/>
                <w:szCs w:val="24"/>
              </w:rPr>
            </w:pPr>
            <w:r w:rsidRPr="00587A95">
              <w:rPr>
                <w:sz w:val="24"/>
                <w:szCs w:val="24"/>
              </w:rPr>
              <w:t>Государственная поддержка отрасли культуры в рамках подпрограммы «Развитие дополнительного образования в</w:t>
            </w:r>
            <w:r w:rsidR="00DE3BB8">
              <w:rPr>
                <w:sz w:val="24"/>
                <w:szCs w:val="24"/>
              </w:rPr>
              <w:t> </w:t>
            </w:r>
            <w:r w:rsidRPr="00587A95">
              <w:rPr>
                <w:sz w:val="24"/>
                <w:szCs w:val="24"/>
              </w:rPr>
              <w:t>сфере культуры и искусства» муниципальной программы города Волгодонска «Развитие культуры в городе Волгодонске»</w:t>
            </w:r>
          </w:p>
        </w:tc>
        <w:tc>
          <w:tcPr>
            <w:tcW w:w="1920" w:type="dxa"/>
            <w:tcBorders>
              <w:top w:val="nil"/>
              <w:left w:val="nil"/>
              <w:bottom w:val="single" w:sz="4" w:space="0" w:color="auto"/>
              <w:right w:val="single" w:sz="4" w:space="0" w:color="auto"/>
            </w:tcBorders>
            <w:shd w:val="clear" w:color="auto" w:fill="auto"/>
            <w:hideMark/>
          </w:tcPr>
          <w:p w:rsidR="00587A95" w:rsidRPr="00587A95" w:rsidRDefault="00587A95" w:rsidP="00D56B5E">
            <w:pPr>
              <w:suppressAutoHyphens w:val="0"/>
              <w:autoSpaceDN/>
              <w:jc w:val="center"/>
              <w:outlineLvl w:val="1"/>
              <w:rPr>
                <w:sz w:val="24"/>
                <w:szCs w:val="24"/>
              </w:rPr>
            </w:pPr>
            <w:r w:rsidRPr="00587A95">
              <w:rPr>
                <w:sz w:val="24"/>
                <w:szCs w:val="24"/>
              </w:rPr>
              <w:t>областной бюджет</w:t>
            </w:r>
          </w:p>
        </w:tc>
        <w:tc>
          <w:tcPr>
            <w:tcW w:w="1973" w:type="dxa"/>
            <w:tcBorders>
              <w:top w:val="nil"/>
              <w:left w:val="nil"/>
              <w:bottom w:val="single" w:sz="4" w:space="0" w:color="auto"/>
              <w:right w:val="single" w:sz="4" w:space="0" w:color="auto"/>
            </w:tcBorders>
            <w:shd w:val="clear" w:color="auto" w:fill="auto"/>
            <w:hideMark/>
          </w:tcPr>
          <w:p w:rsidR="00587A95" w:rsidRPr="00587A95" w:rsidRDefault="00587A95" w:rsidP="00D56B5E">
            <w:pPr>
              <w:suppressAutoHyphens w:val="0"/>
              <w:autoSpaceDN/>
              <w:jc w:val="center"/>
              <w:outlineLvl w:val="1"/>
              <w:rPr>
                <w:sz w:val="24"/>
                <w:szCs w:val="24"/>
              </w:rPr>
            </w:pPr>
            <w:bookmarkStart w:id="8" w:name="RANGE!D34"/>
            <w:r w:rsidRPr="00587A95">
              <w:rPr>
                <w:sz w:val="24"/>
                <w:szCs w:val="24"/>
              </w:rPr>
              <w:t>1 030 500,00</w:t>
            </w:r>
            <w:bookmarkEnd w:id="8"/>
          </w:p>
        </w:tc>
        <w:tc>
          <w:tcPr>
            <w:tcW w:w="1985" w:type="dxa"/>
            <w:tcBorders>
              <w:top w:val="nil"/>
              <w:left w:val="nil"/>
              <w:bottom w:val="single" w:sz="4" w:space="0" w:color="auto"/>
              <w:right w:val="single" w:sz="4" w:space="0" w:color="auto"/>
            </w:tcBorders>
            <w:shd w:val="clear" w:color="auto" w:fill="auto"/>
            <w:hideMark/>
          </w:tcPr>
          <w:p w:rsidR="00587A95" w:rsidRPr="00587A95" w:rsidRDefault="00587A95" w:rsidP="00D56B5E">
            <w:pPr>
              <w:suppressAutoHyphens w:val="0"/>
              <w:autoSpaceDN/>
              <w:jc w:val="center"/>
              <w:outlineLvl w:val="1"/>
              <w:rPr>
                <w:sz w:val="24"/>
                <w:szCs w:val="24"/>
              </w:rPr>
            </w:pPr>
            <w:r w:rsidRPr="00587A95">
              <w:rPr>
                <w:sz w:val="24"/>
                <w:szCs w:val="24"/>
              </w:rPr>
              <w:t>1 030 425,30</w:t>
            </w:r>
          </w:p>
        </w:tc>
        <w:tc>
          <w:tcPr>
            <w:tcW w:w="1555" w:type="dxa"/>
            <w:tcBorders>
              <w:top w:val="nil"/>
              <w:left w:val="nil"/>
              <w:bottom w:val="single" w:sz="4" w:space="0" w:color="auto"/>
              <w:right w:val="single" w:sz="4" w:space="0" w:color="auto"/>
            </w:tcBorders>
            <w:shd w:val="clear" w:color="auto" w:fill="auto"/>
            <w:hideMark/>
          </w:tcPr>
          <w:p w:rsidR="00587A95" w:rsidRPr="00587A95" w:rsidRDefault="00587A95" w:rsidP="00D56B5E">
            <w:pPr>
              <w:suppressAutoHyphens w:val="0"/>
              <w:autoSpaceDN/>
              <w:jc w:val="center"/>
              <w:outlineLvl w:val="1"/>
              <w:rPr>
                <w:sz w:val="24"/>
                <w:szCs w:val="24"/>
              </w:rPr>
            </w:pPr>
            <w:r w:rsidRPr="00587A95">
              <w:rPr>
                <w:sz w:val="24"/>
                <w:szCs w:val="24"/>
              </w:rPr>
              <w:t>0,00</w:t>
            </w:r>
          </w:p>
        </w:tc>
      </w:tr>
      <w:tr w:rsidR="00587A95" w:rsidRPr="00587A95" w:rsidTr="00D56B5E">
        <w:trPr>
          <w:trHeight w:val="2132"/>
        </w:trPr>
        <w:tc>
          <w:tcPr>
            <w:tcW w:w="2140" w:type="dxa"/>
            <w:tcBorders>
              <w:top w:val="nil"/>
              <w:left w:val="single" w:sz="4" w:space="0" w:color="auto"/>
              <w:bottom w:val="single" w:sz="4" w:space="0" w:color="auto"/>
              <w:right w:val="single" w:sz="4" w:space="0" w:color="auto"/>
            </w:tcBorders>
            <w:shd w:val="clear" w:color="auto" w:fill="auto"/>
            <w:hideMark/>
          </w:tcPr>
          <w:p w:rsidR="00587A95" w:rsidRPr="00587A95" w:rsidRDefault="00587A95" w:rsidP="00D56B5E">
            <w:pPr>
              <w:suppressAutoHyphens w:val="0"/>
              <w:autoSpaceDN/>
              <w:jc w:val="center"/>
              <w:outlineLvl w:val="1"/>
              <w:rPr>
                <w:sz w:val="24"/>
                <w:szCs w:val="24"/>
              </w:rPr>
            </w:pPr>
            <w:r w:rsidRPr="00587A95">
              <w:rPr>
                <w:sz w:val="24"/>
                <w:szCs w:val="24"/>
              </w:rPr>
              <w:t>Отдел культуры  г</w:t>
            </w:r>
            <w:proofErr w:type="gramStart"/>
            <w:r w:rsidRPr="00587A95">
              <w:rPr>
                <w:sz w:val="24"/>
                <w:szCs w:val="24"/>
              </w:rPr>
              <w:t>.В</w:t>
            </w:r>
            <w:proofErr w:type="gramEnd"/>
            <w:r w:rsidRPr="00587A95">
              <w:rPr>
                <w:sz w:val="24"/>
                <w:szCs w:val="24"/>
              </w:rPr>
              <w:t>олгодонска</w:t>
            </w:r>
          </w:p>
        </w:tc>
        <w:tc>
          <w:tcPr>
            <w:tcW w:w="4636" w:type="dxa"/>
            <w:tcBorders>
              <w:top w:val="nil"/>
              <w:left w:val="nil"/>
              <w:bottom w:val="single" w:sz="4" w:space="0" w:color="auto"/>
              <w:right w:val="single" w:sz="4" w:space="0" w:color="auto"/>
            </w:tcBorders>
            <w:shd w:val="clear" w:color="auto" w:fill="auto"/>
            <w:hideMark/>
          </w:tcPr>
          <w:p w:rsidR="00587A95" w:rsidRPr="00587A95" w:rsidRDefault="00587A95" w:rsidP="00DE3BB8">
            <w:pPr>
              <w:suppressAutoHyphens w:val="0"/>
              <w:autoSpaceDN/>
              <w:jc w:val="both"/>
              <w:outlineLvl w:val="1"/>
              <w:rPr>
                <w:sz w:val="24"/>
                <w:szCs w:val="24"/>
              </w:rPr>
            </w:pPr>
            <w:r w:rsidRPr="00587A95">
              <w:rPr>
                <w:sz w:val="24"/>
                <w:szCs w:val="24"/>
              </w:rPr>
              <w:t>Государственная поддержка отрасли культуры в рамках подпрограммы «Развитие дополнительного образования в</w:t>
            </w:r>
            <w:r w:rsidR="00DE3BB8">
              <w:rPr>
                <w:sz w:val="24"/>
                <w:szCs w:val="24"/>
              </w:rPr>
              <w:t> </w:t>
            </w:r>
            <w:r w:rsidRPr="00587A95">
              <w:rPr>
                <w:sz w:val="24"/>
                <w:szCs w:val="24"/>
              </w:rPr>
              <w:t>сфере культуры и искусства» муниципальной программы города Волгодонска «Развитие культуры в городе Волгодонске»</w:t>
            </w:r>
          </w:p>
        </w:tc>
        <w:tc>
          <w:tcPr>
            <w:tcW w:w="1920" w:type="dxa"/>
            <w:tcBorders>
              <w:top w:val="nil"/>
              <w:left w:val="nil"/>
              <w:bottom w:val="single" w:sz="4" w:space="0" w:color="auto"/>
              <w:right w:val="single" w:sz="4" w:space="0" w:color="auto"/>
            </w:tcBorders>
            <w:shd w:val="clear" w:color="auto" w:fill="auto"/>
            <w:hideMark/>
          </w:tcPr>
          <w:p w:rsidR="00587A95" w:rsidRPr="00587A95" w:rsidRDefault="00587A95" w:rsidP="00D56B5E">
            <w:pPr>
              <w:suppressAutoHyphens w:val="0"/>
              <w:autoSpaceDN/>
              <w:jc w:val="center"/>
              <w:outlineLvl w:val="1"/>
              <w:rPr>
                <w:sz w:val="24"/>
                <w:szCs w:val="24"/>
              </w:rPr>
            </w:pPr>
            <w:r w:rsidRPr="00587A95">
              <w:rPr>
                <w:sz w:val="24"/>
                <w:szCs w:val="24"/>
              </w:rPr>
              <w:t>федеральный бюджет</w:t>
            </w:r>
          </w:p>
        </w:tc>
        <w:tc>
          <w:tcPr>
            <w:tcW w:w="1973" w:type="dxa"/>
            <w:tcBorders>
              <w:top w:val="nil"/>
              <w:left w:val="nil"/>
              <w:bottom w:val="single" w:sz="4" w:space="0" w:color="auto"/>
              <w:right w:val="single" w:sz="4" w:space="0" w:color="auto"/>
            </w:tcBorders>
            <w:shd w:val="clear" w:color="auto" w:fill="auto"/>
            <w:hideMark/>
          </w:tcPr>
          <w:p w:rsidR="00587A95" w:rsidRPr="00587A95" w:rsidRDefault="00587A95" w:rsidP="00D56B5E">
            <w:pPr>
              <w:suppressAutoHyphens w:val="0"/>
              <w:autoSpaceDN/>
              <w:jc w:val="center"/>
              <w:outlineLvl w:val="1"/>
              <w:rPr>
                <w:sz w:val="24"/>
                <w:szCs w:val="24"/>
              </w:rPr>
            </w:pPr>
            <w:r w:rsidRPr="00587A95">
              <w:rPr>
                <w:sz w:val="24"/>
                <w:szCs w:val="24"/>
              </w:rPr>
              <w:t>5 030 900,00</w:t>
            </w:r>
          </w:p>
        </w:tc>
        <w:tc>
          <w:tcPr>
            <w:tcW w:w="1985" w:type="dxa"/>
            <w:tcBorders>
              <w:top w:val="nil"/>
              <w:left w:val="nil"/>
              <w:bottom w:val="single" w:sz="4" w:space="0" w:color="auto"/>
              <w:right w:val="single" w:sz="4" w:space="0" w:color="auto"/>
            </w:tcBorders>
            <w:shd w:val="clear" w:color="auto" w:fill="auto"/>
            <w:hideMark/>
          </w:tcPr>
          <w:p w:rsidR="00587A95" w:rsidRPr="00587A95" w:rsidRDefault="00587A95" w:rsidP="00D56B5E">
            <w:pPr>
              <w:suppressAutoHyphens w:val="0"/>
              <w:autoSpaceDN/>
              <w:jc w:val="center"/>
              <w:outlineLvl w:val="1"/>
              <w:rPr>
                <w:sz w:val="24"/>
                <w:szCs w:val="24"/>
              </w:rPr>
            </w:pPr>
            <w:r w:rsidRPr="00587A95">
              <w:rPr>
                <w:sz w:val="24"/>
                <w:szCs w:val="24"/>
              </w:rPr>
              <w:t>5 030 900,00</w:t>
            </w:r>
          </w:p>
        </w:tc>
        <w:tc>
          <w:tcPr>
            <w:tcW w:w="1555" w:type="dxa"/>
            <w:tcBorders>
              <w:top w:val="nil"/>
              <w:left w:val="nil"/>
              <w:bottom w:val="single" w:sz="4" w:space="0" w:color="auto"/>
              <w:right w:val="single" w:sz="4" w:space="0" w:color="auto"/>
            </w:tcBorders>
            <w:shd w:val="clear" w:color="auto" w:fill="auto"/>
            <w:hideMark/>
          </w:tcPr>
          <w:p w:rsidR="00587A95" w:rsidRPr="00587A95" w:rsidRDefault="00587A95" w:rsidP="00D56B5E">
            <w:pPr>
              <w:suppressAutoHyphens w:val="0"/>
              <w:autoSpaceDN/>
              <w:jc w:val="center"/>
              <w:outlineLvl w:val="1"/>
              <w:rPr>
                <w:sz w:val="24"/>
                <w:szCs w:val="24"/>
              </w:rPr>
            </w:pPr>
            <w:r w:rsidRPr="00587A95">
              <w:rPr>
                <w:sz w:val="24"/>
                <w:szCs w:val="24"/>
              </w:rPr>
              <w:t>0,00</w:t>
            </w:r>
          </w:p>
        </w:tc>
      </w:tr>
      <w:tr w:rsidR="00587A95" w:rsidRPr="00587A95" w:rsidTr="00D56B5E">
        <w:trPr>
          <w:trHeight w:val="570"/>
        </w:trPr>
        <w:tc>
          <w:tcPr>
            <w:tcW w:w="2140" w:type="dxa"/>
            <w:tcBorders>
              <w:top w:val="nil"/>
              <w:left w:val="single" w:sz="4" w:space="0" w:color="auto"/>
              <w:bottom w:val="single" w:sz="4" w:space="0" w:color="auto"/>
              <w:right w:val="nil"/>
            </w:tcBorders>
            <w:shd w:val="clear" w:color="auto" w:fill="auto"/>
            <w:hideMark/>
          </w:tcPr>
          <w:p w:rsidR="00587A95" w:rsidRPr="00587A95" w:rsidRDefault="00587A95" w:rsidP="00D56B5E">
            <w:pPr>
              <w:suppressAutoHyphens w:val="0"/>
              <w:autoSpaceDN/>
              <w:jc w:val="center"/>
              <w:outlineLvl w:val="1"/>
              <w:rPr>
                <w:b/>
                <w:bCs/>
                <w:sz w:val="24"/>
                <w:szCs w:val="24"/>
              </w:rPr>
            </w:pPr>
            <w:r w:rsidRPr="00587A95">
              <w:rPr>
                <w:b/>
                <w:bCs/>
                <w:sz w:val="24"/>
                <w:szCs w:val="24"/>
              </w:rPr>
              <w:lastRenderedPageBreak/>
              <w:t>ИТОГО по региональному проекту:</w:t>
            </w:r>
          </w:p>
        </w:tc>
        <w:tc>
          <w:tcPr>
            <w:tcW w:w="4636" w:type="dxa"/>
            <w:tcBorders>
              <w:top w:val="nil"/>
              <w:left w:val="single" w:sz="4" w:space="0" w:color="auto"/>
              <w:bottom w:val="single" w:sz="4" w:space="0" w:color="auto"/>
              <w:right w:val="single" w:sz="4" w:space="0" w:color="auto"/>
            </w:tcBorders>
            <w:shd w:val="clear" w:color="auto" w:fill="auto"/>
            <w:hideMark/>
          </w:tcPr>
          <w:p w:rsidR="00587A95" w:rsidRPr="00587A95" w:rsidRDefault="00587A95" w:rsidP="00D56B5E">
            <w:pPr>
              <w:suppressAutoHyphens w:val="0"/>
              <w:autoSpaceDN/>
              <w:jc w:val="both"/>
              <w:outlineLvl w:val="1"/>
              <w:rPr>
                <w:sz w:val="24"/>
                <w:szCs w:val="24"/>
              </w:rPr>
            </w:pPr>
          </w:p>
        </w:tc>
        <w:tc>
          <w:tcPr>
            <w:tcW w:w="1920" w:type="dxa"/>
            <w:tcBorders>
              <w:top w:val="nil"/>
              <w:left w:val="nil"/>
              <w:bottom w:val="single" w:sz="4" w:space="0" w:color="auto"/>
              <w:right w:val="single" w:sz="4" w:space="0" w:color="auto"/>
            </w:tcBorders>
            <w:shd w:val="clear" w:color="auto" w:fill="auto"/>
            <w:hideMark/>
          </w:tcPr>
          <w:p w:rsidR="00587A95" w:rsidRPr="00587A95" w:rsidRDefault="00587A95" w:rsidP="00D56B5E">
            <w:pPr>
              <w:suppressAutoHyphens w:val="0"/>
              <w:autoSpaceDN/>
              <w:jc w:val="center"/>
              <w:outlineLvl w:val="1"/>
              <w:rPr>
                <w:sz w:val="24"/>
                <w:szCs w:val="24"/>
              </w:rPr>
            </w:pPr>
          </w:p>
        </w:tc>
        <w:tc>
          <w:tcPr>
            <w:tcW w:w="1973" w:type="dxa"/>
            <w:tcBorders>
              <w:top w:val="nil"/>
              <w:left w:val="nil"/>
              <w:bottom w:val="single" w:sz="4" w:space="0" w:color="auto"/>
              <w:right w:val="single" w:sz="4" w:space="0" w:color="auto"/>
            </w:tcBorders>
            <w:shd w:val="clear" w:color="auto" w:fill="auto"/>
            <w:hideMark/>
          </w:tcPr>
          <w:p w:rsidR="00587A95" w:rsidRPr="00587A95" w:rsidRDefault="00587A95" w:rsidP="00D56B5E">
            <w:pPr>
              <w:suppressAutoHyphens w:val="0"/>
              <w:autoSpaceDN/>
              <w:jc w:val="center"/>
              <w:outlineLvl w:val="1"/>
              <w:rPr>
                <w:b/>
                <w:bCs/>
                <w:sz w:val="24"/>
                <w:szCs w:val="24"/>
              </w:rPr>
            </w:pPr>
            <w:r w:rsidRPr="00587A95">
              <w:rPr>
                <w:b/>
                <w:bCs/>
                <w:sz w:val="24"/>
                <w:szCs w:val="24"/>
              </w:rPr>
              <w:t>6 374 600,00</w:t>
            </w:r>
          </w:p>
        </w:tc>
        <w:tc>
          <w:tcPr>
            <w:tcW w:w="1985" w:type="dxa"/>
            <w:tcBorders>
              <w:top w:val="nil"/>
              <w:left w:val="nil"/>
              <w:bottom w:val="single" w:sz="4" w:space="0" w:color="auto"/>
              <w:right w:val="single" w:sz="4" w:space="0" w:color="auto"/>
            </w:tcBorders>
            <w:shd w:val="clear" w:color="auto" w:fill="auto"/>
            <w:hideMark/>
          </w:tcPr>
          <w:p w:rsidR="00587A95" w:rsidRPr="00587A95" w:rsidRDefault="00587A95" w:rsidP="00D56B5E">
            <w:pPr>
              <w:suppressAutoHyphens w:val="0"/>
              <w:autoSpaceDN/>
              <w:jc w:val="center"/>
              <w:outlineLvl w:val="1"/>
              <w:rPr>
                <w:b/>
                <w:bCs/>
                <w:sz w:val="24"/>
                <w:szCs w:val="24"/>
              </w:rPr>
            </w:pPr>
            <w:r w:rsidRPr="00587A95">
              <w:rPr>
                <w:b/>
                <w:bCs/>
                <w:sz w:val="24"/>
                <w:szCs w:val="24"/>
              </w:rPr>
              <w:t>6 374 348,89</w:t>
            </w:r>
          </w:p>
        </w:tc>
        <w:tc>
          <w:tcPr>
            <w:tcW w:w="1555" w:type="dxa"/>
            <w:tcBorders>
              <w:top w:val="nil"/>
              <w:left w:val="nil"/>
              <w:bottom w:val="single" w:sz="4" w:space="0" w:color="auto"/>
              <w:right w:val="single" w:sz="4" w:space="0" w:color="auto"/>
            </w:tcBorders>
            <w:shd w:val="clear" w:color="auto" w:fill="auto"/>
            <w:hideMark/>
          </w:tcPr>
          <w:p w:rsidR="00587A95" w:rsidRPr="00587A95" w:rsidRDefault="00587A95" w:rsidP="00D56B5E">
            <w:pPr>
              <w:suppressAutoHyphens w:val="0"/>
              <w:autoSpaceDN/>
              <w:jc w:val="center"/>
              <w:outlineLvl w:val="1"/>
              <w:rPr>
                <w:b/>
                <w:bCs/>
                <w:sz w:val="24"/>
                <w:szCs w:val="24"/>
              </w:rPr>
            </w:pPr>
            <w:r w:rsidRPr="00587A95">
              <w:rPr>
                <w:b/>
                <w:bCs/>
                <w:sz w:val="24"/>
                <w:szCs w:val="24"/>
              </w:rPr>
              <w:t>100,00</w:t>
            </w:r>
          </w:p>
        </w:tc>
      </w:tr>
      <w:tr w:rsidR="00587A95" w:rsidRPr="00587A95" w:rsidTr="00D56B5E">
        <w:trPr>
          <w:trHeight w:val="570"/>
        </w:trPr>
        <w:tc>
          <w:tcPr>
            <w:tcW w:w="2140" w:type="dxa"/>
            <w:tcBorders>
              <w:top w:val="nil"/>
              <w:left w:val="single" w:sz="4" w:space="0" w:color="auto"/>
              <w:bottom w:val="single" w:sz="4" w:space="0" w:color="auto"/>
              <w:right w:val="single" w:sz="4" w:space="0" w:color="auto"/>
            </w:tcBorders>
            <w:shd w:val="clear" w:color="auto" w:fill="auto"/>
            <w:hideMark/>
          </w:tcPr>
          <w:p w:rsidR="00587A95" w:rsidRPr="00587A95" w:rsidRDefault="00587A95" w:rsidP="00D56B5E">
            <w:pPr>
              <w:suppressAutoHyphens w:val="0"/>
              <w:autoSpaceDN/>
              <w:jc w:val="center"/>
              <w:rPr>
                <w:b/>
                <w:bCs/>
                <w:sz w:val="24"/>
                <w:szCs w:val="24"/>
              </w:rPr>
            </w:pPr>
            <w:r w:rsidRPr="00587A95">
              <w:rPr>
                <w:b/>
                <w:bCs/>
                <w:sz w:val="24"/>
                <w:szCs w:val="24"/>
              </w:rPr>
              <w:t>ИТОГО по национальному проекту:</w:t>
            </w:r>
          </w:p>
        </w:tc>
        <w:tc>
          <w:tcPr>
            <w:tcW w:w="4636" w:type="dxa"/>
            <w:tcBorders>
              <w:top w:val="nil"/>
              <w:left w:val="nil"/>
              <w:bottom w:val="single" w:sz="4" w:space="0" w:color="auto"/>
              <w:right w:val="single" w:sz="4" w:space="0" w:color="auto"/>
            </w:tcBorders>
            <w:shd w:val="clear" w:color="auto" w:fill="auto"/>
            <w:hideMark/>
          </w:tcPr>
          <w:p w:rsidR="00587A95" w:rsidRPr="00587A95" w:rsidRDefault="00587A95" w:rsidP="00D56B5E">
            <w:pPr>
              <w:suppressAutoHyphens w:val="0"/>
              <w:autoSpaceDN/>
              <w:jc w:val="both"/>
              <w:rPr>
                <w:b/>
                <w:bCs/>
                <w:sz w:val="24"/>
                <w:szCs w:val="24"/>
              </w:rPr>
            </w:pPr>
          </w:p>
        </w:tc>
        <w:tc>
          <w:tcPr>
            <w:tcW w:w="1920" w:type="dxa"/>
            <w:tcBorders>
              <w:top w:val="nil"/>
              <w:left w:val="nil"/>
              <w:bottom w:val="single" w:sz="4" w:space="0" w:color="auto"/>
              <w:right w:val="single" w:sz="4" w:space="0" w:color="auto"/>
            </w:tcBorders>
            <w:shd w:val="clear" w:color="auto" w:fill="auto"/>
            <w:hideMark/>
          </w:tcPr>
          <w:p w:rsidR="00587A95" w:rsidRPr="00587A95" w:rsidRDefault="00587A95" w:rsidP="00D56B5E">
            <w:pPr>
              <w:suppressAutoHyphens w:val="0"/>
              <w:autoSpaceDN/>
              <w:jc w:val="center"/>
              <w:rPr>
                <w:b/>
                <w:bCs/>
                <w:sz w:val="24"/>
                <w:szCs w:val="24"/>
              </w:rPr>
            </w:pPr>
          </w:p>
        </w:tc>
        <w:tc>
          <w:tcPr>
            <w:tcW w:w="1973" w:type="dxa"/>
            <w:tcBorders>
              <w:top w:val="nil"/>
              <w:left w:val="nil"/>
              <w:bottom w:val="single" w:sz="4" w:space="0" w:color="auto"/>
              <w:right w:val="single" w:sz="4" w:space="0" w:color="auto"/>
            </w:tcBorders>
            <w:shd w:val="clear" w:color="auto" w:fill="auto"/>
            <w:hideMark/>
          </w:tcPr>
          <w:p w:rsidR="00587A95" w:rsidRPr="00587A95" w:rsidRDefault="00587A95" w:rsidP="00D56B5E">
            <w:pPr>
              <w:suppressAutoHyphens w:val="0"/>
              <w:autoSpaceDN/>
              <w:jc w:val="center"/>
              <w:rPr>
                <w:b/>
                <w:bCs/>
                <w:sz w:val="24"/>
                <w:szCs w:val="24"/>
              </w:rPr>
            </w:pPr>
            <w:r w:rsidRPr="00587A95">
              <w:rPr>
                <w:b/>
                <w:bCs/>
                <w:sz w:val="24"/>
                <w:szCs w:val="24"/>
              </w:rPr>
              <w:t>6 374 600,00</w:t>
            </w:r>
          </w:p>
        </w:tc>
        <w:tc>
          <w:tcPr>
            <w:tcW w:w="1985" w:type="dxa"/>
            <w:tcBorders>
              <w:top w:val="nil"/>
              <w:left w:val="nil"/>
              <w:bottom w:val="single" w:sz="4" w:space="0" w:color="auto"/>
              <w:right w:val="single" w:sz="4" w:space="0" w:color="auto"/>
            </w:tcBorders>
            <w:shd w:val="clear" w:color="auto" w:fill="auto"/>
            <w:hideMark/>
          </w:tcPr>
          <w:p w:rsidR="00587A95" w:rsidRPr="00587A95" w:rsidRDefault="00587A95" w:rsidP="00D56B5E">
            <w:pPr>
              <w:suppressAutoHyphens w:val="0"/>
              <w:autoSpaceDN/>
              <w:jc w:val="center"/>
              <w:rPr>
                <w:b/>
                <w:bCs/>
                <w:sz w:val="24"/>
                <w:szCs w:val="24"/>
              </w:rPr>
            </w:pPr>
            <w:r w:rsidRPr="00587A95">
              <w:rPr>
                <w:b/>
                <w:bCs/>
                <w:sz w:val="24"/>
                <w:szCs w:val="24"/>
              </w:rPr>
              <w:t>6 374 348,89</w:t>
            </w:r>
          </w:p>
        </w:tc>
        <w:tc>
          <w:tcPr>
            <w:tcW w:w="1555" w:type="dxa"/>
            <w:tcBorders>
              <w:top w:val="nil"/>
              <w:left w:val="nil"/>
              <w:bottom w:val="single" w:sz="4" w:space="0" w:color="auto"/>
              <w:right w:val="single" w:sz="4" w:space="0" w:color="auto"/>
            </w:tcBorders>
            <w:shd w:val="clear" w:color="auto" w:fill="auto"/>
            <w:hideMark/>
          </w:tcPr>
          <w:p w:rsidR="00587A95" w:rsidRPr="00587A95" w:rsidRDefault="00587A95" w:rsidP="00D56B5E">
            <w:pPr>
              <w:suppressAutoHyphens w:val="0"/>
              <w:autoSpaceDN/>
              <w:jc w:val="center"/>
              <w:rPr>
                <w:b/>
                <w:bCs/>
                <w:sz w:val="24"/>
                <w:szCs w:val="24"/>
              </w:rPr>
            </w:pPr>
            <w:r w:rsidRPr="00587A95">
              <w:rPr>
                <w:b/>
                <w:bCs/>
                <w:sz w:val="24"/>
                <w:szCs w:val="24"/>
              </w:rPr>
              <w:t>100,00</w:t>
            </w:r>
          </w:p>
        </w:tc>
      </w:tr>
      <w:tr w:rsidR="00587A95" w:rsidRPr="00587A95" w:rsidTr="00D56B5E">
        <w:trPr>
          <w:trHeight w:val="518"/>
        </w:trPr>
        <w:tc>
          <w:tcPr>
            <w:tcW w:w="14209" w:type="dxa"/>
            <w:gridSpan w:val="6"/>
            <w:tcBorders>
              <w:top w:val="single" w:sz="4" w:space="0" w:color="auto"/>
              <w:left w:val="single" w:sz="4" w:space="0" w:color="auto"/>
              <w:bottom w:val="single" w:sz="4" w:space="0" w:color="auto"/>
              <w:right w:val="single" w:sz="4" w:space="0" w:color="auto"/>
            </w:tcBorders>
            <w:shd w:val="clear" w:color="auto" w:fill="auto"/>
            <w:hideMark/>
          </w:tcPr>
          <w:p w:rsidR="00587A95" w:rsidRPr="00587A95" w:rsidRDefault="00587A95" w:rsidP="00D56B5E">
            <w:pPr>
              <w:suppressAutoHyphens w:val="0"/>
              <w:autoSpaceDN/>
              <w:jc w:val="both"/>
              <w:rPr>
                <w:b/>
                <w:bCs/>
                <w:sz w:val="24"/>
                <w:szCs w:val="24"/>
              </w:rPr>
            </w:pPr>
            <w:r w:rsidRPr="00587A95">
              <w:rPr>
                <w:b/>
                <w:bCs/>
                <w:sz w:val="24"/>
                <w:szCs w:val="24"/>
              </w:rPr>
              <w:t>Национальный  проект «Демография»</w:t>
            </w:r>
          </w:p>
        </w:tc>
      </w:tr>
      <w:tr w:rsidR="00587A95" w:rsidRPr="00587A95" w:rsidTr="00D56B5E">
        <w:trPr>
          <w:trHeight w:val="630"/>
        </w:trPr>
        <w:tc>
          <w:tcPr>
            <w:tcW w:w="14209" w:type="dxa"/>
            <w:gridSpan w:val="6"/>
            <w:tcBorders>
              <w:top w:val="single" w:sz="4" w:space="0" w:color="auto"/>
              <w:left w:val="single" w:sz="4" w:space="0" w:color="auto"/>
              <w:bottom w:val="single" w:sz="4" w:space="0" w:color="auto"/>
              <w:right w:val="single" w:sz="4" w:space="0" w:color="auto"/>
            </w:tcBorders>
            <w:shd w:val="clear" w:color="auto" w:fill="auto"/>
            <w:hideMark/>
          </w:tcPr>
          <w:p w:rsidR="00587A95" w:rsidRPr="00587A95" w:rsidRDefault="00587A95" w:rsidP="00D56B5E">
            <w:pPr>
              <w:suppressAutoHyphens w:val="0"/>
              <w:autoSpaceDN/>
              <w:jc w:val="both"/>
              <w:outlineLvl w:val="0"/>
              <w:rPr>
                <w:b/>
                <w:bCs/>
                <w:sz w:val="24"/>
                <w:szCs w:val="24"/>
              </w:rPr>
            </w:pPr>
            <w:r w:rsidRPr="00587A95">
              <w:rPr>
                <w:b/>
                <w:bCs/>
                <w:sz w:val="24"/>
                <w:szCs w:val="24"/>
              </w:rPr>
              <w:t>Региональный проект «Финансовая поддержка семей при рождении детей»</w:t>
            </w:r>
          </w:p>
        </w:tc>
      </w:tr>
      <w:tr w:rsidR="00587A95" w:rsidRPr="00587A95" w:rsidTr="00D56B5E">
        <w:trPr>
          <w:trHeight w:val="2823"/>
        </w:trPr>
        <w:tc>
          <w:tcPr>
            <w:tcW w:w="2140" w:type="dxa"/>
            <w:tcBorders>
              <w:top w:val="nil"/>
              <w:left w:val="single" w:sz="4" w:space="0" w:color="auto"/>
              <w:bottom w:val="single" w:sz="4" w:space="0" w:color="auto"/>
              <w:right w:val="single" w:sz="4" w:space="0" w:color="auto"/>
            </w:tcBorders>
            <w:shd w:val="clear" w:color="auto" w:fill="auto"/>
            <w:hideMark/>
          </w:tcPr>
          <w:p w:rsidR="00587A95" w:rsidRPr="00587A95" w:rsidRDefault="00587A95" w:rsidP="00D56B5E">
            <w:pPr>
              <w:suppressAutoHyphens w:val="0"/>
              <w:autoSpaceDN/>
              <w:jc w:val="center"/>
              <w:outlineLvl w:val="1"/>
              <w:rPr>
                <w:sz w:val="24"/>
                <w:szCs w:val="24"/>
              </w:rPr>
            </w:pPr>
            <w:r w:rsidRPr="00587A95">
              <w:rPr>
                <w:sz w:val="24"/>
                <w:szCs w:val="24"/>
              </w:rPr>
              <w:t xml:space="preserve">Департамент труда и социального развития </w:t>
            </w:r>
            <w:proofErr w:type="gramStart"/>
            <w:r w:rsidRPr="00587A95">
              <w:rPr>
                <w:sz w:val="24"/>
                <w:szCs w:val="24"/>
              </w:rPr>
              <w:t>г</w:t>
            </w:r>
            <w:proofErr w:type="gramEnd"/>
            <w:r w:rsidRPr="00587A95">
              <w:rPr>
                <w:sz w:val="24"/>
                <w:szCs w:val="24"/>
              </w:rPr>
              <w:t>. Волгодонска</w:t>
            </w:r>
          </w:p>
        </w:tc>
        <w:tc>
          <w:tcPr>
            <w:tcW w:w="4636" w:type="dxa"/>
            <w:tcBorders>
              <w:top w:val="nil"/>
              <w:left w:val="nil"/>
              <w:bottom w:val="single" w:sz="4" w:space="0" w:color="auto"/>
              <w:right w:val="single" w:sz="4" w:space="0" w:color="auto"/>
            </w:tcBorders>
            <w:shd w:val="clear" w:color="auto" w:fill="auto"/>
            <w:hideMark/>
          </w:tcPr>
          <w:p w:rsidR="00587A95" w:rsidRPr="00587A95" w:rsidRDefault="00587A95" w:rsidP="00D56B5E">
            <w:pPr>
              <w:suppressAutoHyphens w:val="0"/>
              <w:autoSpaceDN/>
              <w:jc w:val="both"/>
              <w:outlineLvl w:val="1"/>
              <w:rPr>
                <w:sz w:val="24"/>
                <w:szCs w:val="24"/>
              </w:rPr>
            </w:pPr>
            <w:r w:rsidRPr="00587A95">
              <w:rPr>
                <w:sz w:val="24"/>
                <w:szCs w:val="24"/>
              </w:rPr>
              <w:t>Расходы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в рамках подпрограммы «Финансовая поддержка семей с детьми» муниципальной программы города Волгодонска «Социальная поддержка граждан Волгодонска»</w:t>
            </w:r>
          </w:p>
        </w:tc>
        <w:tc>
          <w:tcPr>
            <w:tcW w:w="1920" w:type="dxa"/>
            <w:tcBorders>
              <w:top w:val="nil"/>
              <w:left w:val="nil"/>
              <w:bottom w:val="single" w:sz="4" w:space="0" w:color="auto"/>
              <w:right w:val="single" w:sz="4" w:space="0" w:color="auto"/>
            </w:tcBorders>
            <w:shd w:val="clear" w:color="auto" w:fill="auto"/>
            <w:hideMark/>
          </w:tcPr>
          <w:p w:rsidR="00587A95" w:rsidRPr="00587A95" w:rsidRDefault="00587A95" w:rsidP="00D56B5E">
            <w:pPr>
              <w:suppressAutoHyphens w:val="0"/>
              <w:autoSpaceDN/>
              <w:jc w:val="center"/>
              <w:outlineLvl w:val="1"/>
              <w:rPr>
                <w:sz w:val="24"/>
                <w:szCs w:val="24"/>
              </w:rPr>
            </w:pPr>
            <w:r w:rsidRPr="00587A95">
              <w:rPr>
                <w:sz w:val="24"/>
                <w:szCs w:val="24"/>
              </w:rPr>
              <w:t>областной бюджет</w:t>
            </w:r>
          </w:p>
        </w:tc>
        <w:tc>
          <w:tcPr>
            <w:tcW w:w="1973" w:type="dxa"/>
            <w:tcBorders>
              <w:top w:val="nil"/>
              <w:left w:val="nil"/>
              <w:bottom w:val="single" w:sz="4" w:space="0" w:color="auto"/>
              <w:right w:val="single" w:sz="4" w:space="0" w:color="auto"/>
            </w:tcBorders>
            <w:shd w:val="clear" w:color="auto" w:fill="auto"/>
            <w:hideMark/>
          </w:tcPr>
          <w:p w:rsidR="00587A95" w:rsidRPr="00587A95" w:rsidRDefault="00587A95" w:rsidP="00D56B5E">
            <w:pPr>
              <w:suppressAutoHyphens w:val="0"/>
              <w:autoSpaceDN/>
              <w:jc w:val="center"/>
              <w:outlineLvl w:val="1"/>
              <w:rPr>
                <w:sz w:val="24"/>
                <w:szCs w:val="24"/>
              </w:rPr>
            </w:pPr>
            <w:r w:rsidRPr="00587A95">
              <w:rPr>
                <w:sz w:val="24"/>
                <w:szCs w:val="24"/>
              </w:rPr>
              <w:t>2 842 800,00</w:t>
            </w:r>
          </w:p>
        </w:tc>
        <w:tc>
          <w:tcPr>
            <w:tcW w:w="1985" w:type="dxa"/>
            <w:tcBorders>
              <w:top w:val="nil"/>
              <w:left w:val="nil"/>
              <w:bottom w:val="single" w:sz="4" w:space="0" w:color="auto"/>
              <w:right w:val="single" w:sz="4" w:space="0" w:color="auto"/>
            </w:tcBorders>
            <w:shd w:val="clear" w:color="auto" w:fill="auto"/>
            <w:hideMark/>
          </w:tcPr>
          <w:p w:rsidR="00587A95" w:rsidRPr="00587A95" w:rsidRDefault="00587A95" w:rsidP="00D56B5E">
            <w:pPr>
              <w:suppressAutoHyphens w:val="0"/>
              <w:autoSpaceDN/>
              <w:jc w:val="center"/>
              <w:outlineLvl w:val="1"/>
              <w:rPr>
                <w:sz w:val="24"/>
                <w:szCs w:val="24"/>
              </w:rPr>
            </w:pPr>
            <w:r w:rsidRPr="00587A95">
              <w:rPr>
                <w:sz w:val="24"/>
                <w:szCs w:val="24"/>
              </w:rPr>
              <w:t>2 842 773,15</w:t>
            </w:r>
          </w:p>
        </w:tc>
        <w:tc>
          <w:tcPr>
            <w:tcW w:w="1555" w:type="dxa"/>
            <w:tcBorders>
              <w:top w:val="nil"/>
              <w:left w:val="nil"/>
              <w:bottom w:val="single" w:sz="4" w:space="0" w:color="auto"/>
              <w:right w:val="single" w:sz="4" w:space="0" w:color="auto"/>
            </w:tcBorders>
            <w:shd w:val="clear" w:color="auto" w:fill="auto"/>
            <w:hideMark/>
          </w:tcPr>
          <w:p w:rsidR="00587A95" w:rsidRPr="00587A95" w:rsidRDefault="00587A95" w:rsidP="00D56B5E">
            <w:pPr>
              <w:suppressAutoHyphens w:val="0"/>
              <w:autoSpaceDN/>
              <w:jc w:val="center"/>
              <w:outlineLvl w:val="1"/>
              <w:rPr>
                <w:sz w:val="24"/>
                <w:szCs w:val="24"/>
              </w:rPr>
            </w:pPr>
            <w:r w:rsidRPr="00587A95">
              <w:rPr>
                <w:sz w:val="24"/>
                <w:szCs w:val="24"/>
              </w:rPr>
              <w:t>100,00</w:t>
            </w:r>
          </w:p>
        </w:tc>
      </w:tr>
      <w:tr w:rsidR="00587A95" w:rsidRPr="00587A95" w:rsidTr="00D56B5E">
        <w:trPr>
          <w:trHeight w:val="2967"/>
        </w:trPr>
        <w:tc>
          <w:tcPr>
            <w:tcW w:w="2140" w:type="dxa"/>
            <w:tcBorders>
              <w:top w:val="nil"/>
              <w:left w:val="single" w:sz="4" w:space="0" w:color="auto"/>
              <w:bottom w:val="single" w:sz="4" w:space="0" w:color="auto"/>
              <w:right w:val="single" w:sz="4" w:space="0" w:color="auto"/>
            </w:tcBorders>
            <w:shd w:val="clear" w:color="auto" w:fill="auto"/>
            <w:hideMark/>
          </w:tcPr>
          <w:p w:rsidR="00587A95" w:rsidRPr="00587A95" w:rsidRDefault="00587A95" w:rsidP="00D56B5E">
            <w:pPr>
              <w:suppressAutoHyphens w:val="0"/>
              <w:autoSpaceDN/>
              <w:jc w:val="center"/>
              <w:outlineLvl w:val="1"/>
              <w:rPr>
                <w:sz w:val="24"/>
                <w:szCs w:val="24"/>
              </w:rPr>
            </w:pPr>
            <w:r w:rsidRPr="00587A95">
              <w:rPr>
                <w:sz w:val="24"/>
                <w:szCs w:val="24"/>
              </w:rPr>
              <w:lastRenderedPageBreak/>
              <w:t xml:space="preserve">Департамент труда и социального развития </w:t>
            </w:r>
            <w:proofErr w:type="gramStart"/>
            <w:r w:rsidRPr="00587A95">
              <w:rPr>
                <w:sz w:val="24"/>
                <w:szCs w:val="24"/>
              </w:rPr>
              <w:t>г</w:t>
            </w:r>
            <w:proofErr w:type="gramEnd"/>
            <w:r w:rsidRPr="00587A95">
              <w:rPr>
                <w:sz w:val="24"/>
                <w:szCs w:val="24"/>
              </w:rPr>
              <w:t>. Волгодонска</w:t>
            </w:r>
          </w:p>
        </w:tc>
        <w:tc>
          <w:tcPr>
            <w:tcW w:w="4636" w:type="dxa"/>
            <w:tcBorders>
              <w:top w:val="nil"/>
              <w:left w:val="nil"/>
              <w:bottom w:val="single" w:sz="4" w:space="0" w:color="auto"/>
              <w:right w:val="single" w:sz="4" w:space="0" w:color="auto"/>
            </w:tcBorders>
            <w:shd w:val="clear" w:color="auto" w:fill="auto"/>
            <w:hideMark/>
          </w:tcPr>
          <w:p w:rsidR="00587A95" w:rsidRPr="00587A95" w:rsidRDefault="00587A95" w:rsidP="00D56B5E">
            <w:pPr>
              <w:suppressAutoHyphens w:val="0"/>
              <w:autoSpaceDN/>
              <w:jc w:val="both"/>
              <w:outlineLvl w:val="1"/>
              <w:rPr>
                <w:sz w:val="24"/>
                <w:szCs w:val="24"/>
              </w:rPr>
            </w:pPr>
            <w:r w:rsidRPr="00587A95">
              <w:rPr>
                <w:sz w:val="24"/>
                <w:szCs w:val="24"/>
              </w:rPr>
              <w:t>Расходы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в рамках подпрограммы «Финансовая поддержка семей с детьми» муниципальной программы города Волгодонска «Социальная поддержка граждан Волгодонска»</w:t>
            </w:r>
          </w:p>
        </w:tc>
        <w:tc>
          <w:tcPr>
            <w:tcW w:w="1920" w:type="dxa"/>
            <w:tcBorders>
              <w:top w:val="nil"/>
              <w:left w:val="nil"/>
              <w:bottom w:val="single" w:sz="4" w:space="0" w:color="auto"/>
              <w:right w:val="single" w:sz="4" w:space="0" w:color="auto"/>
            </w:tcBorders>
            <w:shd w:val="clear" w:color="auto" w:fill="auto"/>
            <w:hideMark/>
          </w:tcPr>
          <w:p w:rsidR="00587A95" w:rsidRPr="00587A95" w:rsidRDefault="00587A95" w:rsidP="00D56B5E">
            <w:pPr>
              <w:suppressAutoHyphens w:val="0"/>
              <w:autoSpaceDN/>
              <w:jc w:val="center"/>
              <w:outlineLvl w:val="1"/>
              <w:rPr>
                <w:sz w:val="24"/>
                <w:szCs w:val="24"/>
              </w:rPr>
            </w:pPr>
            <w:r w:rsidRPr="00587A95">
              <w:rPr>
                <w:sz w:val="24"/>
                <w:szCs w:val="24"/>
              </w:rPr>
              <w:t>федеральный бюджет</w:t>
            </w:r>
          </w:p>
        </w:tc>
        <w:tc>
          <w:tcPr>
            <w:tcW w:w="1973" w:type="dxa"/>
            <w:tcBorders>
              <w:top w:val="nil"/>
              <w:left w:val="nil"/>
              <w:bottom w:val="single" w:sz="4" w:space="0" w:color="auto"/>
              <w:right w:val="single" w:sz="4" w:space="0" w:color="auto"/>
            </w:tcBorders>
            <w:shd w:val="clear" w:color="auto" w:fill="auto"/>
            <w:hideMark/>
          </w:tcPr>
          <w:p w:rsidR="00587A95" w:rsidRPr="00587A95" w:rsidRDefault="00587A95" w:rsidP="00D56B5E">
            <w:pPr>
              <w:suppressAutoHyphens w:val="0"/>
              <w:autoSpaceDN/>
              <w:jc w:val="center"/>
              <w:outlineLvl w:val="1"/>
              <w:rPr>
                <w:sz w:val="24"/>
                <w:szCs w:val="24"/>
              </w:rPr>
            </w:pPr>
            <w:r w:rsidRPr="00587A95">
              <w:rPr>
                <w:sz w:val="24"/>
                <w:szCs w:val="24"/>
              </w:rPr>
              <w:t>13 879 500,00</w:t>
            </w:r>
          </w:p>
        </w:tc>
        <w:tc>
          <w:tcPr>
            <w:tcW w:w="1985" w:type="dxa"/>
            <w:tcBorders>
              <w:top w:val="nil"/>
              <w:left w:val="nil"/>
              <w:bottom w:val="single" w:sz="4" w:space="0" w:color="auto"/>
              <w:right w:val="single" w:sz="4" w:space="0" w:color="auto"/>
            </w:tcBorders>
            <w:shd w:val="clear" w:color="auto" w:fill="auto"/>
            <w:hideMark/>
          </w:tcPr>
          <w:p w:rsidR="00587A95" w:rsidRPr="00587A95" w:rsidRDefault="00587A95" w:rsidP="00D56B5E">
            <w:pPr>
              <w:suppressAutoHyphens w:val="0"/>
              <w:autoSpaceDN/>
              <w:jc w:val="center"/>
              <w:outlineLvl w:val="1"/>
              <w:rPr>
                <w:sz w:val="24"/>
                <w:szCs w:val="24"/>
              </w:rPr>
            </w:pPr>
            <w:r w:rsidRPr="00587A95">
              <w:rPr>
                <w:sz w:val="24"/>
                <w:szCs w:val="24"/>
              </w:rPr>
              <w:t>13 879 426,85</w:t>
            </w:r>
          </w:p>
        </w:tc>
        <w:tc>
          <w:tcPr>
            <w:tcW w:w="1555" w:type="dxa"/>
            <w:tcBorders>
              <w:top w:val="nil"/>
              <w:left w:val="nil"/>
              <w:bottom w:val="single" w:sz="4" w:space="0" w:color="auto"/>
              <w:right w:val="single" w:sz="4" w:space="0" w:color="auto"/>
            </w:tcBorders>
            <w:shd w:val="clear" w:color="auto" w:fill="auto"/>
            <w:hideMark/>
          </w:tcPr>
          <w:p w:rsidR="00587A95" w:rsidRPr="00587A95" w:rsidRDefault="00587A95" w:rsidP="00D56B5E">
            <w:pPr>
              <w:suppressAutoHyphens w:val="0"/>
              <w:autoSpaceDN/>
              <w:jc w:val="center"/>
              <w:outlineLvl w:val="1"/>
              <w:rPr>
                <w:sz w:val="24"/>
                <w:szCs w:val="24"/>
              </w:rPr>
            </w:pPr>
            <w:r w:rsidRPr="00587A95">
              <w:rPr>
                <w:sz w:val="24"/>
                <w:szCs w:val="24"/>
              </w:rPr>
              <w:t>100,00</w:t>
            </w:r>
          </w:p>
        </w:tc>
      </w:tr>
      <w:tr w:rsidR="00DE3BB8" w:rsidRPr="00587A95" w:rsidTr="005B1B5E">
        <w:trPr>
          <w:trHeight w:val="615"/>
        </w:trPr>
        <w:tc>
          <w:tcPr>
            <w:tcW w:w="6776" w:type="dxa"/>
            <w:gridSpan w:val="2"/>
            <w:tcBorders>
              <w:top w:val="nil"/>
              <w:left w:val="single" w:sz="4" w:space="0" w:color="auto"/>
              <w:bottom w:val="single" w:sz="4" w:space="0" w:color="auto"/>
              <w:right w:val="single" w:sz="4" w:space="0" w:color="auto"/>
            </w:tcBorders>
            <w:shd w:val="clear" w:color="auto" w:fill="auto"/>
            <w:vAlign w:val="center"/>
            <w:hideMark/>
          </w:tcPr>
          <w:p w:rsidR="00DE3BB8" w:rsidRPr="00587A95" w:rsidRDefault="00DE3BB8" w:rsidP="00DE3BB8">
            <w:pPr>
              <w:suppressAutoHyphens w:val="0"/>
              <w:autoSpaceDN/>
              <w:outlineLvl w:val="0"/>
              <w:rPr>
                <w:b/>
                <w:bCs/>
                <w:sz w:val="24"/>
                <w:szCs w:val="24"/>
              </w:rPr>
            </w:pPr>
            <w:r w:rsidRPr="00587A95">
              <w:rPr>
                <w:b/>
                <w:bCs/>
                <w:sz w:val="24"/>
                <w:szCs w:val="24"/>
              </w:rPr>
              <w:t>ИТОГО по</w:t>
            </w:r>
            <w:r>
              <w:rPr>
                <w:b/>
                <w:bCs/>
                <w:sz w:val="24"/>
                <w:szCs w:val="24"/>
              </w:rPr>
              <w:t> </w:t>
            </w:r>
            <w:r w:rsidRPr="00587A95">
              <w:rPr>
                <w:b/>
                <w:bCs/>
                <w:sz w:val="24"/>
                <w:szCs w:val="24"/>
              </w:rPr>
              <w:t>региональному проекту:</w:t>
            </w:r>
          </w:p>
          <w:p w:rsidR="00DE3BB8" w:rsidRPr="00587A95" w:rsidRDefault="00DE3BB8" w:rsidP="00587A95">
            <w:pPr>
              <w:suppressAutoHyphens w:val="0"/>
              <w:autoSpaceDN/>
              <w:outlineLvl w:val="0"/>
              <w:rPr>
                <w:b/>
                <w:bCs/>
                <w:sz w:val="24"/>
                <w:szCs w:val="24"/>
              </w:rPr>
            </w:pPr>
            <w:r w:rsidRPr="00587A95">
              <w:rPr>
                <w:b/>
                <w:bCs/>
                <w:sz w:val="24"/>
                <w:szCs w:val="24"/>
              </w:rPr>
              <w:t> </w:t>
            </w:r>
          </w:p>
        </w:tc>
        <w:tc>
          <w:tcPr>
            <w:tcW w:w="1920" w:type="dxa"/>
            <w:tcBorders>
              <w:top w:val="nil"/>
              <w:left w:val="nil"/>
              <w:bottom w:val="single" w:sz="4" w:space="0" w:color="auto"/>
              <w:right w:val="single" w:sz="4" w:space="0" w:color="auto"/>
            </w:tcBorders>
            <w:shd w:val="clear" w:color="auto" w:fill="auto"/>
            <w:vAlign w:val="center"/>
            <w:hideMark/>
          </w:tcPr>
          <w:p w:rsidR="00DE3BB8" w:rsidRPr="00587A95" w:rsidRDefault="00DE3BB8" w:rsidP="00587A95">
            <w:pPr>
              <w:suppressAutoHyphens w:val="0"/>
              <w:autoSpaceDN/>
              <w:jc w:val="center"/>
              <w:outlineLvl w:val="0"/>
              <w:rPr>
                <w:b/>
                <w:bCs/>
                <w:sz w:val="24"/>
                <w:szCs w:val="24"/>
              </w:rPr>
            </w:pPr>
            <w:r w:rsidRPr="00587A95">
              <w:rPr>
                <w:b/>
                <w:bCs/>
                <w:sz w:val="24"/>
                <w:szCs w:val="24"/>
              </w:rPr>
              <w:t> </w:t>
            </w:r>
          </w:p>
        </w:tc>
        <w:tc>
          <w:tcPr>
            <w:tcW w:w="1973" w:type="dxa"/>
            <w:tcBorders>
              <w:top w:val="nil"/>
              <w:left w:val="nil"/>
              <w:bottom w:val="single" w:sz="4" w:space="0" w:color="auto"/>
              <w:right w:val="single" w:sz="4" w:space="0" w:color="auto"/>
            </w:tcBorders>
            <w:shd w:val="clear" w:color="auto" w:fill="auto"/>
            <w:vAlign w:val="center"/>
            <w:hideMark/>
          </w:tcPr>
          <w:p w:rsidR="00DE3BB8" w:rsidRPr="00587A95" w:rsidRDefault="00DE3BB8" w:rsidP="00927CC3">
            <w:pPr>
              <w:suppressAutoHyphens w:val="0"/>
              <w:autoSpaceDN/>
              <w:jc w:val="center"/>
              <w:outlineLvl w:val="0"/>
              <w:rPr>
                <w:b/>
                <w:bCs/>
                <w:sz w:val="24"/>
                <w:szCs w:val="24"/>
              </w:rPr>
            </w:pPr>
            <w:r w:rsidRPr="00587A95">
              <w:rPr>
                <w:b/>
                <w:bCs/>
                <w:sz w:val="24"/>
                <w:szCs w:val="24"/>
              </w:rPr>
              <w:t>16 722 300,00</w:t>
            </w:r>
          </w:p>
        </w:tc>
        <w:tc>
          <w:tcPr>
            <w:tcW w:w="1985" w:type="dxa"/>
            <w:tcBorders>
              <w:top w:val="nil"/>
              <w:left w:val="nil"/>
              <w:bottom w:val="single" w:sz="4" w:space="0" w:color="auto"/>
              <w:right w:val="single" w:sz="4" w:space="0" w:color="auto"/>
            </w:tcBorders>
            <w:shd w:val="clear" w:color="auto" w:fill="auto"/>
            <w:vAlign w:val="center"/>
            <w:hideMark/>
          </w:tcPr>
          <w:p w:rsidR="00DE3BB8" w:rsidRPr="00587A95" w:rsidRDefault="00DE3BB8" w:rsidP="00927CC3">
            <w:pPr>
              <w:suppressAutoHyphens w:val="0"/>
              <w:autoSpaceDN/>
              <w:jc w:val="center"/>
              <w:outlineLvl w:val="0"/>
              <w:rPr>
                <w:b/>
                <w:bCs/>
                <w:sz w:val="24"/>
                <w:szCs w:val="24"/>
              </w:rPr>
            </w:pPr>
            <w:r w:rsidRPr="00587A95">
              <w:rPr>
                <w:b/>
                <w:bCs/>
                <w:sz w:val="24"/>
                <w:szCs w:val="24"/>
              </w:rPr>
              <w:t>16 722 200,00</w:t>
            </w:r>
          </w:p>
        </w:tc>
        <w:tc>
          <w:tcPr>
            <w:tcW w:w="1555" w:type="dxa"/>
            <w:tcBorders>
              <w:top w:val="nil"/>
              <w:left w:val="nil"/>
              <w:bottom w:val="single" w:sz="4" w:space="0" w:color="auto"/>
              <w:right w:val="single" w:sz="4" w:space="0" w:color="auto"/>
            </w:tcBorders>
            <w:shd w:val="clear" w:color="auto" w:fill="auto"/>
            <w:vAlign w:val="center"/>
            <w:hideMark/>
          </w:tcPr>
          <w:p w:rsidR="00DE3BB8" w:rsidRPr="00587A95" w:rsidRDefault="00DE3BB8" w:rsidP="00927CC3">
            <w:pPr>
              <w:suppressAutoHyphens w:val="0"/>
              <w:autoSpaceDN/>
              <w:jc w:val="center"/>
              <w:outlineLvl w:val="0"/>
              <w:rPr>
                <w:b/>
                <w:bCs/>
                <w:sz w:val="24"/>
                <w:szCs w:val="24"/>
              </w:rPr>
            </w:pPr>
            <w:r w:rsidRPr="00587A95">
              <w:rPr>
                <w:b/>
                <w:bCs/>
                <w:sz w:val="24"/>
                <w:szCs w:val="24"/>
              </w:rPr>
              <w:t>100,00</w:t>
            </w:r>
          </w:p>
        </w:tc>
      </w:tr>
      <w:tr w:rsidR="00DE3BB8" w:rsidRPr="00587A95" w:rsidTr="003E0A72">
        <w:trPr>
          <w:trHeight w:val="585"/>
        </w:trPr>
        <w:tc>
          <w:tcPr>
            <w:tcW w:w="6776" w:type="dxa"/>
            <w:gridSpan w:val="2"/>
            <w:tcBorders>
              <w:top w:val="nil"/>
              <w:left w:val="single" w:sz="4" w:space="0" w:color="auto"/>
              <w:bottom w:val="single" w:sz="4" w:space="0" w:color="auto"/>
              <w:right w:val="single" w:sz="4" w:space="0" w:color="auto"/>
            </w:tcBorders>
            <w:shd w:val="clear" w:color="auto" w:fill="auto"/>
            <w:vAlign w:val="center"/>
            <w:hideMark/>
          </w:tcPr>
          <w:p w:rsidR="00DE3BB8" w:rsidRPr="00587A95" w:rsidRDefault="00DE3BB8" w:rsidP="00DE3BB8">
            <w:pPr>
              <w:suppressAutoHyphens w:val="0"/>
              <w:autoSpaceDN/>
              <w:rPr>
                <w:b/>
                <w:bCs/>
                <w:sz w:val="24"/>
                <w:szCs w:val="24"/>
              </w:rPr>
            </w:pPr>
            <w:r w:rsidRPr="00587A95">
              <w:rPr>
                <w:b/>
                <w:bCs/>
                <w:sz w:val="24"/>
                <w:szCs w:val="24"/>
              </w:rPr>
              <w:t>ИТОГО по</w:t>
            </w:r>
            <w:r>
              <w:rPr>
                <w:b/>
                <w:bCs/>
                <w:sz w:val="24"/>
                <w:szCs w:val="24"/>
              </w:rPr>
              <w:t> </w:t>
            </w:r>
            <w:r w:rsidRPr="00587A95">
              <w:rPr>
                <w:b/>
                <w:bCs/>
                <w:sz w:val="24"/>
                <w:szCs w:val="24"/>
              </w:rPr>
              <w:t>национальному проекту:</w:t>
            </w:r>
          </w:p>
          <w:p w:rsidR="00DE3BB8" w:rsidRPr="00587A95" w:rsidRDefault="00DE3BB8" w:rsidP="00587A95">
            <w:pPr>
              <w:suppressAutoHyphens w:val="0"/>
              <w:autoSpaceDN/>
              <w:rPr>
                <w:b/>
                <w:bCs/>
                <w:sz w:val="24"/>
                <w:szCs w:val="24"/>
              </w:rPr>
            </w:pPr>
            <w:r w:rsidRPr="00587A95">
              <w:rPr>
                <w:b/>
                <w:bCs/>
                <w:sz w:val="24"/>
                <w:szCs w:val="24"/>
              </w:rPr>
              <w:t> </w:t>
            </w:r>
          </w:p>
        </w:tc>
        <w:tc>
          <w:tcPr>
            <w:tcW w:w="1920" w:type="dxa"/>
            <w:tcBorders>
              <w:top w:val="nil"/>
              <w:left w:val="nil"/>
              <w:bottom w:val="single" w:sz="4" w:space="0" w:color="auto"/>
              <w:right w:val="single" w:sz="4" w:space="0" w:color="auto"/>
            </w:tcBorders>
            <w:shd w:val="clear" w:color="auto" w:fill="auto"/>
            <w:vAlign w:val="center"/>
            <w:hideMark/>
          </w:tcPr>
          <w:p w:rsidR="00DE3BB8" w:rsidRPr="00587A95" w:rsidRDefault="00DE3BB8" w:rsidP="00587A95">
            <w:pPr>
              <w:suppressAutoHyphens w:val="0"/>
              <w:autoSpaceDN/>
              <w:jc w:val="center"/>
              <w:rPr>
                <w:b/>
                <w:bCs/>
                <w:sz w:val="24"/>
                <w:szCs w:val="24"/>
              </w:rPr>
            </w:pPr>
            <w:r w:rsidRPr="00587A95">
              <w:rPr>
                <w:b/>
                <w:bCs/>
                <w:sz w:val="24"/>
                <w:szCs w:val="24"/>
              </w:rPr>
              <w:t> </w:t>
            </w:r>
          </w:p>
        </w:tc>
        <w:tc>
          <w:tcPr>
            <w:tcW w:w="1973" w:type="dxa"/>
            <w:tcBorders>
              <w:top w:val="nil"/>
              <w:left w:val="nil"/>
              <w:bottom w:val="single" w:sz="4" w:space="0" w:color="auto"/>
              <w:right w:val="single" w:sz="4" w:space="0" w:color="auto"/>
            </w:tcBorders>
            <w:shd w:val="clear" w:color="auto" w:fill="auto"/>
            <w:vAlign w:val="center"/>
            <w:hideMark/>
          </w:tcPr>
          <w:p w:rsidR="00DE3BB8" w:rsidRPr="00587A95" w:rsidRDefault="00DE3BB8" w:rsidP="00927CC3">
            <w:pPr>
              <w:suppressAutoHyphens w:val="0"/>
              <w:autoSpaceDN/>
              <w:jc w:val="center"/>
              <w:rPr>
                <w:b/>
                <w:bCs/>
                <w:sz w:val="24"/>
                <w:szCs w:val="24"/>
              </w:rPr>
            </w:pPr>
            <w:r w:rsidRPr="00587A95">
              <w:rPr>
                <w:b/>
                <w:bCs/>
                <w:sz w:val="24"/>
                <w:szCs w:val="24"/>
              </w:rPr>
              <w:t>16 722 300,00</w:t>
            </w:r>
          </w:p>
        </w:tc>
        <w:tc>
          <w:tcPr>
            <w:tcW w:w="1985" w:type="dxa"/>
            <w:tcBorders>
              <w:top w:val="nil"/>
              <w:left w:val="nil"/>
              <w:bottom w:val="single" w:sz="4" w:space="0" w:color="auto"/>
              <w:right w:val="single" w:sz="4" w:space="0" w:color="auto"/>
            </w:tcBorders>
            <w:shd w:val="clear" w:color="auto" w:fill="auto"/>
            <w:vAlign w:val="center"/>
            <w:hideMark/>
          </w:tcPr>
          <w:p w:rsidR="00DE3BB8" w:rsidRPr="00587A95" w:rsidRDefault="00DE3BB8" w:rsidP="00927CC3">
            <w:pPr>
              <w:suppressAutoHyphens w:val="0"/>
              <w:autoSpaceDN/>
              <w:jc w:val="center"/>
              <w:rPr>
                <w:b/>
                <w:bCs/>
                <w:sz w:val="24"/>
                <w:szCs w:val="24"/>
              </w:rPr>
            </w:pPr>
            <w:r w:rsidRPr="00587A95">
              <w:rPr>
                <w:b/>
                <w:bCs/>
                <w:sz w:val="24"/>
                <w:szCs w:val="24"/>
              </w:rPr>
              <w:t>16 722 200,00</w:t>
            </w:r>
          </w:p>
        </w:tc>
        <w:tc>
          <w:tcPr>
            <w:tcW w:w="1555" w:type="dxa"/>
            <w:tcBorders>
              <w:top w:val="nil"/>
              <w:left w:val="nil"/>
              <w:bottom w:val="single" w:sz="4" w:space="0" w:color="auto"/>
              <w:right w:val="single" w:sz="4" w:space="0" w:color="auto"/>
            </w:tcBorders>
            <w:shd w:val="clear" w:color="auto" w:fill="auto"/>
            <w:vAlign w:val="center"/>
            <w:hideMark/>
          </w:tcPr>
          <w:p w:rsidR="00DE3BB8" w:rsidRPr="00587A95" w:rsidRDefault="00DE3BB8" w:rsidP="00927CC3">
            <w:pPr>
              <w:suppressAutoHyphens w:val="0"/>
              <w:autoSpaceDN/>
              <w:jc w:val="center"/>
              <w:rPr>
                <w:b/>
                <w:bCs/>
                <w:sz w:val="24"/>
                <w:szCs w:val="24"/>
              </w:rPr>
            </w:pPr>
            <w:r w:rsidRPr="00587A95">
              <w:rPr>
                <w:b/>
                <w:bCs/>
                <w:sz w:val="24"/>
                <w:szCs w:val="24"/>
              </w:rPr>
              <w:t>100,00</w:t>
            </w:r>
          </w:p>
        </w:tc>
      </w:tr>
      <w:tr w:rsidR="00DE3BB8" w:rsidRPr="00587A95" w:rsidTr="00095227">
        <w:trPr>
          <w:trHeight w:val="557"/>
        </w:trPr>
        <w:tc>
          <w:tcPr>
            <w:tcW w:w="6776" w:type="dxa"/>
            <w:gridSpan w:val="2"/>
            <w:tcBorders>
              <w:top w:val="nil"/>
              <w:left w:val="single" w:sz="4" w:space="0" w:color="auto"/>
              <w:bottom w:val="single" w:sz="4" w:space="0" w:color="auto"/>
              <w:right w:val="single" w:sz="4" w:space="0" w:color="auto"/>
            </w:tcBorders>
            <w:shd w:val="clear" w:color="auto" w:fill="auto"/>
            <w:noWrap/>
            <w:vAlign w:val="center"/>
            <w:hideMark/>
          </w:tcPr>
          <w:p w:rsidR="00DE3BB8" w:rsidRPr="00587A95" w:rsidRDefault="00DE3BB8" w:rsidP="00587A95">
            <w:pPr>
              <w:suppressAutoHyphens w:val="0"/>
              <w:autoSpaceDN/>
              <w:rPr>
                <w:b/>
                <w:bCs/>
                <w:sz w:val="24"/>
                <w:szCs w:val="24"/>
              </w:rPr>
            </w:pPr>
            <w:r w:rsidRPr="00587A95">
              <w:rPr>
                <w:b/>
                <w:bCs/>
                <w:sz w:val="24"/>
                <w:szCs w:val="24"/>
              </w:rPr>
              <w:t>ВСЕГО:</w:t>
            </w:r>
          </w:p>
          <w:p w:rsidR="00DE3BB8" w:rsidRPr="00587A95" w:rsidRDefault="00DE3BB8" w:rsidP="00587A95">
            <w:pPr>
              <w:suppressAutoHyphens w:val="0"/>
              <w:autoSpaceDN/>
              <w:rPr>
                <w:b/>
                <w:bCs/>
                <w:sz w:val="24"/>
                <w:szCs w:val="24"/>
              </w:rPr>
            </w:pPr>
            <w:r w:rsidRPr="00587A95">
              <w:rPr>
                <w:b/>
                <w:bCs/>
                <w:sz w:val="24"/>
                <w:szCs w:val="24"/>
              </w:rPr>
              <w:t> </w:t>
            </w:r>
          </w:p>
        </w:tc>
        <w:tc>
          <w:tcPr>
            <w:tcW w:w="1920" w:type="dxa"/>
            <w:tcBorders>
              <w:top w:val="nil"/>
              <w:left w:val="nil"/>
              <w:bottom w:val="single" w:sz="4" w:space="0" w:color="auto"/>
              <w:right w:val="single" w:sz="4" w:space="0" w:color="auto"/>
            </w:tcBorders>
            <w:shd w:val="clear" w:color="auto" w:fill="auto"/>
            <w:noWrap/>
            <w:vAlign w:val="center"/>
            <w:hideMark/>
          </w:tcPr>
          <w:p w:rsidR="00DE3BB8" w:rsidRPr="00587A95" w:rsidRDefault="00DE3BB8" w:rsidP="00587A95">
            <w:pPr>
              <w:suppressAutoHyphens w:val="0"/>
              <w:autoSpaceDN/>
              <w:jc w:val="center"/>
              <w:rPr>
                <w:b/>
                <w:bCs/>
                <w:sz w:val="24"/>
                <w:szCs w:val="24"/>
              </w:rPr>
            </w:pPr>
            <w:r w:rsidRPr="00587A95">
              <w:rPr>
                <w:b/>
                <w:bCs/>
                <w:sz w:val="24"/>
                <w:szCs w:val="24"/>
              </w:rPr>
              <w:t> </w:t>
            </w:r>
          </w:p>
        </w:tc>
        <w:tc>
          <w:tcPr>
            <w:tcW w:w="1973" w:type="dxa"/>
            <w:tcBorders>
              <w:top w:val="nil"/>
              <w:left w:val="nil"/>
              <w:bottom w:val="single" w:sz="4" w:space="0" w:color="auto"/>
              <w:right w:val="single" w:sz="4" w:space="0" w:color="auto"/>
            </w:tcBorders>
            <w:shd w:val="clear" w:color="auto" w:fill="auto"/>
            <w:noWrap/>
            <w:vAlign w:val="center"/>
            <w:hideMark/>
          </w:tcPr>
          <w:p w:rsidR="00DE3BB8" w:rsidRPr="00587A95" w:rsidRDefault="00DE3BB8" w:rsidP="00927CC3">
            <w:pPr>
              <w:suppressAutoHyphens w:val="0"/>
              <w:autoSpaceDN/>
              <w:jc w:val="center"/>
              <w:rPr>
                <w:b/>
                <w:bCs/>
                <w:sz w:val="24"/>
                <w:szCs w:val="24"/>
              </w:rPr>
            </w:pPr>
            <w:r w:rsidRPr="00587A95">
              <w:rPr>
                <w:b/>
                <w:bCs/>
                <w:sz w:val="24"/>
                <w:szCs w:val="24"/>
              </w:rPr>
              <w:t>90 270 500,00</w:t>
            </w:r>
          </w:p>
        </w:tc>
        <w:tc>
          <w:tcPr>
            <w:tcW w:w="1985" w:type="dxa"/>
            <w:tcBorders>
              <w:top w:val="nil"/>
              <w:left w:val="nil"/>
              <w:bottom w:val="single" w:sz="4" w:space="0" w:color="auto"/>
              <w:right w:val="single" w:sz="4" w:space="0" w:color="auto"/>
            </w:tcBorders>
            <w:shd w:val="clear" w:color="auto" w:fill="auto"/>
            <w:noWrap/>
            <w:vAlign w:val="center"/>
            <w:hideMark/>
          </w:tcPr>
          <w:p w:rsidR="00DE3BB8" w:rsidRPr="00587A95" w:rsidRDefault="00DE3BB8" w:rsidP="00927CC3">
            <w:pPr>
              <w:suppressAutoHyphens w:val="0"/>
              <w:autoSpaceDN/>
              <w:jc w:val="center"/>
              <w:rPr>
                <w:b/>
                <w:bCs/>
                <w:sz w:val="24"/>
                <w:szCs w:val="24"/>
              </w:rPr>
            </w:pPr>
            <w:r w:rsidRPr="00587A95">
              <w:rPr>
                <w:b/>
                <w:bCs/>
                <w:sz w:val="24"/>
                <w:szCs w:val="24"/>
              </w:rPr>
              <w:t>88 346 066,94</w:t>
            </w:r>
          </w:p>
        </w:tc>
        <w:tc>
          <w:tcPr>
            <w:tcW w:w="1555" w:type="dxa"/>
            <w:tcBorders>
              <w:top w:val="nil"/>
              <w:left w:val="nil"/>
              <w:bottom w:val="single" w:sz="4" w:space="0" w:color="auto"/>
              <w:right w:val="single" w:sz="4" w:space="0" w:color="auto"/>
            </w:tcBorders>
            <w:shd w:val="clear" w:color="auto" w:fill="auto"/>
            <w:vAlign w:val="center"/>
            <w:hideMark/>
          </w:tcPr>
          <w:p w:rsidR="00DE3BB8" w:rsidRPr="00587A95" w:rsidRDefault="00DE3BB8" w:rsidP="00927CC3">
            <w:pPr>
              <w:suppressAutoHyphens w:val="0"/>
              <w:autoSpaceDN/>
              <w:jc w:val="center"/>
              <w:rPr>
                <w:b/>
                <w:bCs/>
                <w:sz w:val="24"/>
                <w:szCs w:val="24"/>
              </w:rPr>
            </w:pPr>
            <w:r w:rsidRPr="00587A95">
              <w:rPr>
                <w:b/>
                <w:bCs/>
                <w:sz w:val="24"/>
                <w:szCs w:val="24"/>
              </w:rPr>
              <w:t>97,87</w:t>
            </w:r>
          </w:p>
        </w:tc>
      </w:tr>
    </w:tbl>
    <w:p w:rsidR="005A0AC2" w:rsidRPr="00B32AFE" w:rsidRDefault="005A0AC2" w:rsidP="00B32AFE">
      <w:pPr>
        <w:spacing w:line="276" w:lineRule="auto"/>
        <w:jc w:val="both"/>
        <w:rPr>
          <w:sz w:val="24"/>
          <w:szCs w:val="24"/>
        </w:rPr>
      </w:pPr>
    </w:p>
    <w:sectPr w:rsidR="005A0AC2" w:rsidRPr="00B32AFE" w:rsidSect="00D53188">
      <w:type w:val="continuous"/>
      <w:pgSz w:w="16838" w:h="11906" w:orient="landscape"/>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021A" w:rsidRDefault="0051021A" w:rsidP="007642FB">
      <w:r>
        <w:separator/>
      </w:r>
    </w:p>
  </w:endnote>
  <w:endnote w:type="continuationSeparator" w:id="0">
    <w:p w:rsidR="0051021A" w:rsidRDefault="0051021A" w:rsidP="007642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DejaVu Sans">
    <w:panose1 w:val="020B0603030804020204"/>
    <w:charset w:val="CC"/>
    <w:family w:val="swiss"/>
    <w:pitch w:val="variable"/>
    <w:sig w:usb0="E7002EFF" w:usb1="D200F5FF" w:usb2="0A246029" w:usb3="00000000" w:csb0="000001FF" w:csb1="00000000"/>
  </w:font>
  <w:font w:name="Andale Sans UI">
    <w:altName w:val="Arial Unicode MS"/>
    <w:charset w:val="CC"/>
    <w:family w:val="auto"/>
    <w:pitch w:val="variable"/>
    <w:sig w:usb0="00000000" w:usb1="00000000" w:usb2="00000000" w:usb3="00000000" w:csb0="00000000" w:csb1="00000000"/>
  </w:font>
  <w:font w:name="Consolas">
    <w:panose1 w:val="020B0609020204030204"/>
    <w:charset w:val="00"/>
    <w:family w:val="roman"/>
    <w:notTrueType/>
    <w:pitch w:val="default"/>
    <w:sig w:usb0="00000000" w:usb1="00000000" w:usb2="00000000" w:usb3="00000000" w:csb0="00000000" w:csb1="00000000"/>
  </w:font>
  <w:font w:name="Liberation Mono">
    <w:altName w:val="Courier New"/>
    <w:panose1 w:val="02070409020205020404"/>
    <w:charset w:val="CC"/>
    <w:family w:val="modern"/>
    <w:pitch w:val="fixed"/>
    <w:sig w:usb0="E0000AFF" w:usb1="400078FF" w:usb2="00000001" w:usb3="00000000" w:csb0="000001BF" w:csb1="00000000"/>
  </w:font>
  <w:font w:name="NSimSun">
    <w:panose1 w:val="02010609030101010101"/>
    <w:charset w:val="86"/>
    <w:family w:val="modern"/>
    <w:pitch w:val="fixed"/>
    <w:sig w:usb0="00000003" w:usb1="288F0000" w:usb2="00000016" w:usb3="00000000" w:csb0="0004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021A" w:rsidRDefault="0051021A" w:rsidP="007642FB">
      <w:r>
        <w:separator/>
      </w:r>
    </w:p>
  </w:footnote>
  <w:footnote w:type="continuationSeparator" w:id="0">
    <w:p w:rsidR="0051021A" w:rsidRDefault="0051021A" w:rsidP="007642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suff w:val="space"/>
      <w:lvlText w:val="%1."/>
      <w:lvlJc w:val="left"/>
      <w:pPr>
        <w:tabs>
          <w:tab w:val="num" w:pos="0"/>
        </w:tabs>
        <w:ind w:left="0" w:firstLine="705"/>
      </w:pPr>
      <w:rPr>
        <w:rFonts w:eastAsia="Calibri" w:cs="Times New Roman"/>
        <w:bCs/>
        <w:sz w:val="28"/>
        <w:szCs w:val="28"/>
        <w:lang w:eastAsia="ar-SA"/>
      </w:rPr>
    </w:lvl>
  </w:abstractNum>
  <w:abstractNum w:abstractNumId="1">
    <w:nsid w:val="01B2358D"/>
    <w:multiLevelType w:val="hybridMultilevel"/>
    <w:tmpl w:val="EF7608F8"/>
    <w:lvl w:ilvl="0" w:tplc="04190001">
      <w:start w:val="202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6F7BEE"/>
    <w:multiLevelType w:val="hybridMultilevel"/>
    <w:tmpl w:val="55E4860E"/>
    <w:lvl w:ilvl="0" w:tplc="0246B670">
      <w:start w:val="1"/>
      <w:numFmt w:val="decimal"/>
      <w:lvlText w:val="%1."/>
      <w:lvlJc w:val="left"/>
      <w:pPr>
        <w:ind w:left="708" w:hanging="708"/>
      </w:pPr>
      <w:rPr>
        <w:rFonts w:hint="default"/>
      </w:r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3">
    <w:nsid w:val="0B3118C0"/>
    <w:multiLevelType w:val="hybridMultilevel"/>
    <w:tmpl w:val="3842A3C2"/>
    <w:lvl w:ilvl="0" w:tplc="EDEE85DE">
      <w:start w:val="1"/>
      <w:numFmt w:val="decimal"/>
      <w:lvlText w:val="%1."/>
      <w:lvlJc w:val="left"/>
      <w:pPr>
        <w:ind w:left="1068" w:hanging="360"/>
      </w:pPr>
      <w:rPr>
        <w:rFonts w:eastAsiaTheme="minorHAns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79F5A36"/>
    <w:multiLevelType w:val="hybridMultilevel"/>
    <w:tmpl w:val="0F24131C"/>
    <w:lvl w:ilvl="0" w:tplc="244CD8B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1B832AED"/>
    <w:multiLevelType w:val="hybridMultilevel"/>
    <w:tmpl w:val="74D802F8"/>
    <w:lvl w:ilvl="0" w:tplc="6EC4D01C">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
    <w:nsid w:val="1C936576"/>
    <w:multiLevelType w:val="hybridMultilevel"/>
    <w:tmpl w:val="6CD80624"/>
    <w:lvl w:ilvl="0" w:tplc="9776F69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5893F65"/>
    <w:multiLevelType w:val="hybridMultilevel"/>
    <w:tmpl w:val="74EC002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376C6209"/>
    <w:multiLevelType w:val="hybridMultilevel"/>
    <w:tmpl w:val="3A02F16E"/>
    <w:lvl w:ilvl="0" w:tplc="04190001">
      <w:start w:val="202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9A36B7F"/>
    <w:multiLevelType w:val="hybridMultilevel"/>
    <w:tmpl w:val="8BF48B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1064827"/>
    <w:multiLevelType w:val="hybridMultilevel"/>
    <w:tmpl w:val="64EABC86"/>
    <w:lvl w:ilvl="0" w:tplc="24FEB1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2D35893"/>
    <w:multiLevelType w:val="hybridMultilevel"/>
    <w:tmpl w:val="886AE87E"/>
    <w:lvl w:ilvl="0" w:tplc="B87871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4716AF7"/>
    <w:multiLevelType w:val="hybridMultilevel"/>
    <w:tmpl w:val="BD8E74B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4A3C1E20"/>
    <w:multiLevelType w:val="hybridMultilevel"/>
    <w:tmpl w:val="F2E4B8E6"/>
    <w:lvl w:ilvl="0" w:tplc="D7FA248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625402B6"/>
    <w:multiLevelType w:val="hybridMultilevel"/>
    <w:tmpl w:val="0B0C0B4E"/>
    <w:lvl w:ilvl="0" w:tplc="A678F62E">
      <w:start w:val="3"/>
      <w:numFmt w:val="decimal"/>
      <w:lvlText w:val="%1."/>
      <w:lvlJc w:val="left"/>
      <w:pPr>
        <w:ind w:left="1211" w:hanging="360"/>
      </w:pPr>
      <w:rPr>
        <w:rFonts w:hint="default"/>
        <w:b/>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6E156D7D"/>
    <w:multiLevelType w:val="hybridMultilevel"/>
    <w:tmpl w:val="3BCA331A"/>
    <w:lvl w:ilvl="0" w:tplc="3C224C16">
      <w:start w:val="2021"/>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73491651"/>
    <w:multiLevelType w:val="hybridMultilevel"/>
    <w:tmpl w:val="A27054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6167343"/>
    <w:multiLevelType w:val="hybridMultilevel"/>
    <w:tmpl w:val="7D6E7AC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7"/>
  </w:num>
  <w:num w:numId="6">
    <w:abstractNumId w:val="10"/>
  </w:num>
  <w:num w:numId="7">
    <w:abstractNumId w:val="1"/>
  </w:num>
  <w:num w:numId="8">
    <w:abstractNumId w:val="8"/>
  </w:num>
  <w:num w:numId="9">
    <w:abstractNumId w:val="15"/>
  </w:num>
  <w:num w:numId="10">
    <w:abstractNumId w:val="11"/>
  </w:num>
  <w:num w:numId="11">
    <w:abstractNumId w:val="13"/>
  </w:num>
  <w:num w:numId="12">
    <w:abstractNumId w:val="14"/>
  </w:num>
  <w:num w:numId="13">
    <w:abstractNumId w:val="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9"/>
  </w:num>
  <w:num w:numId="17">
    <w:abstractNumId w:val="4"/>
  </w:num>
  <w:num w:numId="18">
    <w:abstractNumId w:val="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B62456"/>
    <w:rsid w:val="00000CB4"/>
    <w:rsid w:val="00002E77"/>
    <w:rsid w:val="00003562"/>
    <w:rsid w:val="0000456F"/>
    <w:rsid w:val="00005053"/>
    <w:rsid w:val="0000537F"/>
    <w:rsid w:val="00006A02"/>
    <w:rsid w:val="00010760"/>
    <w:rsid w:val="00011133"/>
    <w:rsid w:val="00011281"/>
    <w:rsid w:val="00012DAF"/>
    <w:rsid w:val="000130E6"/>
    <w:rsid w:val="00017DA0"/>
    <w:rsid w:val="0002027D"/>
    <w:rsid w:val="00020A6F"/>
    <w:rsid w:val="0002136C"/>
    <w:rsid w:val="00030134"/>
    <w:rsid w:val="0003558A"/>
    <w:rsid w:val="00035B00"/>
    <w:rsid w:val="000364A1"/>
    <w:rsid w:val="0004240B"/>
    <w:rsid w:val="00042DD0"/>
    <w:rsid w:val="00045A03"/>
    <w:rsid w:val="00045D05"/>
    <w:rsid w:val="00047DD2"/>
    <w:rsid w:val="00052146"/>
    <w:rsid w:val="00054B5F"/>
    <w:rsid w:val="00060CFB"/>
    <w:rsid w:val="00060F63"/>
    <w:rsid w:val="00063C96"/>
    <w:rsid w:val="00064C35"/>
    <w:rsid w:val="00065F32"/>
    <w:rsid w:val="0006796B"/>
    <w:rsid w:val="00073342"/>
    <w:rsid w:val="00074770"/>
    <w:rsid w:val="000821BC"/>
    <w:rsid w:val="000837A3"/>
    <w:rsid w:val="000839E9"/>
    <w:rsid w:val="00083EBA"/>
    <w:rsid w:val="00083FBD"/>
    <w:rsid w:val="0008537B"/>
    <w:rsid w:val="000877C2"/>
    <w:rsid w:val="000953B2"/>
    <w:rsid w:val="0009564C"/>
    <w:rsid w:val="000A2069"/>
    <w:rsid w:val="000A2DDC"/>
    <w:rsid w:val="000A49B9"/>
    <w:rsid w:val="000A64D2"/>
    <w:rsid w:val="000A7378"/>
    <w:rsid w:val="000A7973"/>
    <w:rsid w:val="000B0A4D"/>
    <w:rsid w:val="000B0BC1"/>
    <w:rsid w:val="000B430B"/>
    <w:rsid w:val="000B44FF"/>
    <w:rsid w:val="000B5979"/>
    <w:rsid w:val="000B632E"/>
    <w:rsid w:val="000B6B0C"/>
    <w:rsid w:val="000C0703"/>
    <w:rsid w:val="000C241F"/>
    <w:rsid w:val="000C274B"/>
    <w:rsid w:val="000C504A"/>
    <w:rsid w:val="000C7B38"/>
    <w:rsid w:val="000D0D92"/>
    <w:rsid w:val="000D0DAD"/>
    <w:rsid w:val="000D7617"/>
    <w:rsid w:val="000D7EB9"/>
    <w:rsid w:val="000E0B6B"/>
    <w:rsid w:val="000E1C9F"/>
    <w:rsid w:val="000E2144"/>
    <w:rsid w:val="000E45EF"/>
    <w:rsid w:val="000E49A9"/>
    <w:rsid w:val="000E7BC9"/>
    <w:rsid w:val="000E7D44"/>
    <w:rsid w:val="000F077C"/>
    <w:rsid w:val="000F19FD"/>
    <w:rsid w:val="000F367E"/>
    <w:rsid w:val="000F60A2"/>
    <w:rsid w:val="000F62A4"/>
    <w:rsid w:val="000F781E"/>
    <w:rsid w:val="0010021D"/>
    <w:rsid w:val="00100D1F"/>
    <w:rsid w:val="001014E3"/>
    <w:rsid w:val="00101F0B"/>
    <w:rsid w:val="00103C0B"/>
    <w:rsid w:val="0010663E"/>
    <w:rsid w:val="001071F3"/>
    <w:rsid w:val="001117AC"/>
    <w:rsid w:val="00112C03"/>
    <w:rsid w:val="00115DBE"/>
    <w:rsid w:val="001217D7"/>
    <w:rsid w:val="001250EB"/>
    <w:rsid w:val="00125841"/>
    <w:rsid w:val="00125E3D"/>
    <w:rsid w:val="001265BD"/>
    <w:rsid w:val="00126FD3"/>
    <w:rsid w:val="00127D65"/>
    <w:rsid w:val="00127D6A"/>
    <w:rsid w:val="00130A96"/>
    <w:rsid w:val="00134A26"/>
    <w:rsid w:val="00137568"/>
    <w:rsid w:val="00137853"/>
    <w:rsid w:val="0014022C"/>
    <w:rsid w:val="0014148D"/>
    <w:rsid w:val="001416C7"/>
    <w:rsid w:val="001416CC"/>
    <w:rsid w:val="00142C6F"/>
    <w:rsid w:val="00142CEA"/>
    <w:rsid w:val="00142EA6"/>
    <w:rsid w:val="00143054"/>
    <w:rsid w:val="00145D20"/>
    <w:rsid w:val="00150627"/>
    <w:rsid w:val="00150863"/>
    <w:rsid w:val="00151B04"/>
    <w:rsid w:val="00153208"/>
    <w:rsid w:val="001579FB"/>
    <w:rsid w:val="00160B49"/>
    <w:rsid w:val="001639B6"/>
    <w:rsid w:val="001653D0"/>
    <w:rsid w:val="001667DE"/>
    <w:rsid w:val="00172627"/>
    <w:rsid w:val="001741C5"/>
    <w:rsid w:val="0017451B"/>
    <w:rsid w:val="00174AB1"/>
    <w:rsid w:val="001802A3"/>
    <w:rsid w:val="001844FD"/>
    <w:rsid w:val="001848DF"/>
    <w:rsid w:val="001851A3"/>
    <w:rsid w:val="001859D2"/>
    <w:rsid w:val="001903FB"/>
    <w:rsid w:val="00192F8C"/>
    <w:rsid w:val="001946AE"/>
    <w:rsid w:val="0019594A"/>
    <w:rsid w:val="00196EE3"/>
    <w:rsid w:val="001A0511"/>
    <w:rsid w:val="001A1C11"/>
    <w:rsid w:val="001A24F5"/>
    <w:rsid w:val="001A2E6D"/>
    <w:rsid w:val="001A72E9"/>
    <w:rsid w:val="001B05DB"/>
    <w:rsid w:val="001B0A8E"/>
    <w:rsid w:val="001B14B4"/>
    <w:rsid w:val="001B31B3"/>
    <w:rsid w:val="001B5A5B"/>
    <w:rsid w:val="001B75BB"/>
    <w:rsid w:val="001B7EDF"/>
    <w:rsid w:val="001C30FB"/>
    <w:rsid w:val="001C375C"/>
    <w:rsid w:val="001C4719"/>
    <w:rsid w:val="001C471B"/>
    <w:rsid w:val="001C5B64"/>
    <w:rsid w:val="001C60AA"/>
    <w:rsid w:val="001C66C4"/>
    <w:rsid w:val="001D1755"/>
    <w:rsid w:val="001D188E"/>
    <w:rsid w:val="001D2424"/>
    <w:rsid w:val="001D3221"/>
    <w:rsid w:val="001D336D"/>
    <w:rsid w:val="001D3A5C"/>
    <w:rsid w:val="001D56BC"/>
    <w:rsid w:val="001D5AAA"/>
    <w:rsid w:val="001E0AA2"/>
    <w:rsid w:val="001E1363"/>
    <w:rsid w:val="001E1D32"/>
    <w:rsid w:val="001E6845"/>
    <w:rsid w:val="001F0B82"/>
    <w:rsid w:val="001F1D86"/>
    <w:rsid w:val="001F201B"/>
    <w:rsid w:val="001F330F"/>
    <w:rsid w:val="001F4D6F"/>
    <w:rsid w:val="001F4F6B"/>
    <w:rsid w:val="001F58A9"/>
    <w:rsid w:val="001F68B1"/>
    <w:rsid w:val="001F720E"/>
    <w:rsid w:val="001F7606"/>
    <w:rsid w:val="00202A53"/>
    <w:rsid w:val="00204455"/>
    <w:rsid w:val="00207EE2"/>
    <w:rsid w:val="00213806"/>
    <w:rsid w:val="00220573"/>
    <w:rsid w:val="002207DF"/>
    <w:rsid w:val="00223212"/>
    <w:rsid w:val="002235E3"/>
    <w:rsid w:val="00225667"/>
    <w:rsid w:val="00226E43"/>
    <w:rsid w:val="00232642"/>
    <w:rsid w:val="002352E6"/>
    <w:rsid w:val="0023535A"/>
    <w:rsid w:val="002360CC"/>
    <w:rsid w:val="00236E1E"/>
    <w:rsid w:val="002373C3"/>
    <w:rsid w:val="002401EA"/>
    <w:rsid w:val="002413CB"/>
    <w:rsid w:val="00241A2A"/>
    <w:rsid w:val="00241F30"/>
    <w:rsid w:val="00243E3C"/>
    <w:rsid w:val="00245E17"/>
    <w:rsid w:val="0024663B"/>
    <w:rsid w:val="00247F17"/>
    <w:rsid w:val="00251152"/>
    <w:rsid w:val="00251E59"/>
    <w:rsid w:val="002522F0"/>
    <w:rsid w:val="00255BA9"/>
    <w:rsid w:val="0025714F"/>
    <w:rsid w:val="002632D1"/>
    <w:rsid w:val="00263C7A"/>
    <w:rsid w:val="00266937"/>
    <w:rsid w:val="00267240"/>
    <w:rsid w:val="00267288"/>
    <w:rsid w:val="00270763"/>
    <w:rsid w:val="002715C6"/>
    <w:rsid w:val="00273C08"/>
    <w:rsid w:val="00276383"/>
    <w:rsid w:val="0027672D"/>
    <w:rsid w:val="0028047E"/>
    <w:rsid w:val="0028108D"/>
    <w:rsid w:val="00284C6E"/>
    <w:rsid w:val="0028560A"/>
    <w:rsid w:val="0028611B"/>
    <w:rsid w:val="002865D9"/>
    <w:rsid w:val="002879AA"/>
    <w:rsid w:val="002936A6"/>
    <w:rsid w:val="0029459C"/>
    <w:rsid w:val="00295C00"/>
    <w:rsid w:val="002A2C3F"/>
    <w:rsid w:val="002A752B"/>
    <w:rsid w:val="002B059B"/>
    <w:rsid w:val="002B09F7"/>
    <w:rsid w:val="002B16B2"/>
    <w:rsid w:val="002B49B4"/>
    <w:rsid w:val="002B6837"/>
    <w:rsid w:val="002C1F6F"/>
    <w:rsid w:val="002C36F5"/>
    <w:rsid w:val="002C5CA6"/>
    <w:rsid w:val="002C6555"/>
    <w:rsid w:val="002C6CF1"/>
    <w:rsid w:val="002C7BD2"/>
    <w:rsid w:val="002D1F9C"/>
    <w:rsid w:val="002D2BF5"/>
    <w:rsid w:val="002D4010"/>
    <w:rsid w:val="002D4497"/>
    <w:rsid w:val="002D57CC"/>
    <w:rsid w:val="002D610A"/>
    <w:rsid w:val="002D646F"/>
    <w:rsid w:val="002D7168"/>
    <w:rsid w:val="002E02FE"/>
    <w:rsid w:val="002E3918"/>
    <w:rsid w:val="002E48EB"/>
    <w:rsid w:val="002E63B7"/>
    <w:rsid w:val="002E6E61"/>
    <w:rsid w:val="002F1057"/>
    <w:rsid w:val="002F496A"/>
    <w:rsid w:val="002F5399"/>
    <w:rsid w:val="002F5E62"/>
    <w:rsid w:val="002F6B1E"/>
    <w:rsid w:val="002F73B4"/>
    <w:rsid w:val="003022E7"/>
    <w:rsid w:val="00312C6B"/>
    <w:rsid w:val="00314E7F"/>
    <w:rsid w:val="0031700F"/>
    <w:rsid w:val="00317D83"/>
    <w:rsid w:val="003203F7"/>
    <w:rsid w:val="0032326D"/>
    <w:rsid w:val="0032692A"/>
    <w:rsid w:val="00326DD2"/>
    <w:rsid w:val="0033008B"/>
    <w:rsid w:val="0033234F"/>
    <w:rsid w:val="003330BC"/>
    <w:rsid w:val="003336F6"/>
    <w:rsid w:val="00334701"/>
    <w:rsid w:val="00336539"/>
    <w:rsid w:val="00337101"/>
    <w:rsid w:val="0033787C"/>
    <w:rsid w:val="0034058C"/>
    <w:rsid w:val="0034173E"/>
    <w:rsid w:val="003450FB"/>
    <w:rsid w:val="00353EBF"/>
    <w:rsid w:val="00354F99"/>
    <w:rsid w:val="0035530C"/>
    <w:rsid w:val="003569D4"/>
    <w:rsid w:val="00357302"/>
    <w:rsid w:val="00362F97"/>
    <w:rsid w:val="00364081"/>
    <w:rsid w:val="00364274"/>
    <w:rsid w:val="003652A3"/>
    <w:rsid w:val="003673E8"/>
    <w:rsid w:val="003679B5"/>
    <w:rsid w:val="00371F77"/>
    <w:rsid w:val="003739AE"/>
    <w:rsid w:val="003739E5"/>
    <w:rsid w:val="003743D3"/>
    <w:rsid w:val="00376319"/>
    <w:rsid w:val="00381BD5"/>
    <w:rsid w:val="00382122"/>
    <w:rsid w:val="00384996"/>
    <w:rsid w:val="00384F8B"/>
    <w:rsid w:val="00385238"/>
    <w:rsid w:val="00386299"/>
    <w:rsid w:val="003906C3"/>
    <w:rsid w:val="003931B0"/>
    <w:rsid w:val="00393BAF"/>
    <w:rsid w:val="00397D2C"/>
    <w:rsid w:val="003A2A04"/>
    <w:rsid w:val="003A30C8"/>
    <w:rsid w:val="003A447E"/>
    <w:rsid w:val="003A572D"/>
    <w:rsid w:val="003A5A3B"/>
    <w:rsid w:val="003A5AD1"/>
    <w:rsid w:val="003A5BA2"/>
    <w:rsid w:val="003B0D55"/>
    <w:rsid w:val="003B212C"/>
    <w:rsid w:val="003B4804"/>
    <w:rsid w:val="003B675E"/>
    <w:rsid w:val="003C1A01"/>
    <w:rsid w:val="003C27B8"/>
    <w:rsid w:val="003C495C"/>
    <w:rsid w:val="003C5111"/>
    <w:rsid w:val="003D1D01"/>
    <w:rsid w:val="003D6494"/>
    <w:rsid w:val="003E115F"/>
    <w:rsid w:val="003E322C"/>
    <w:rsid w:val="003E333D"/>
    <w:rsid w:val="003E3B32"/>
    <w:rsid w:val="003E4262"/>
    <w:rsid w:val="003E5969"/>
    <w:rsid w:val="003F0E7F"/>
    <w:rsid w:val="003F1981"/>
    <w:rsid w:val="003F3E8A"/>
    <w:rsid w:val="003F45D6"/>
    <w:rsid w:val="003F7B67"/>
    <w:rsid w:val="003F7F86"/>
    <w:rsid w:val="00400668"/>
    <w:rsid w:val="00401F7D"/>
    <w:rsid w:val="00401F96"/>
    <w:rsid w:val="004034AB"/>
    <w:rsid w:val="004048FB"/>
    <w:rsid w:val="00404E1D"/>
    <w:rsid w:val="004050F2"/>
    <w:rsid w:val="0040641B"/>
    <w:rsid w:val="00407FEC"/>
    <w:rsid w:val="00415E40"/>
    <w:rsid w:val="0042117F"/>
    <w:rsid w:val="00422B75"/>
    <w:rsid w:val="004245AC"/>
    <w:rsid w:val="0042575E"/>
    <w:rsid w:val="00425ABC"/>
    <w:rsid w:val="00427758"/>
    <w:rsid w:val="004310DD"/>
    <w:rsid w:val="004325BD"/>
    <w:rsid w:val="004335F5"/>
    <w:rsid w:val="004354F2"/>
    <w:rsid w:val="004370E1"/>
    <w:rsid w:val="004400E8"/>
    <w:rsid w:val="004405B9"/>
    <w:rsid w:val="00443D63"/>
    <w:rsid w:val="00445932"/>
    <w:rsid w:val="00446B73"/>
    <w:rsid w:val="00452568"/>
    <w:rsid w:val="00452DA5"/>
    <w:rsid w:val="0045405E"/>
    <w:rsid w:val="00454616"/>
    <w:rsid w:val="0045675E"/>
    <w:rsid w:val="004574A4"/>
    <w:rsid w:val="0046148B"/>
    <w:rsid w:val="00461923"/>
    <w:rsid w:val="00461C09"/>
    <w:rsid w:val="00462122"/>
    <w:rsid w:val="00463C97"/>
    <w:rsid w:val="0046756C"/>
    <w:rsid w:val="00473040"/>
    <w:rsid w:val="004734F7"/>
    <w:rsid w:val="00476F8C"/>
    <w:rsid w:val="004802A9"/>
    <w:rsid w:val="00482FA1"/>
    <w:rsid w:val="00483407"/>
    <w:rsid w:val="00483E70"/>
    <w:rsid w:val="00483F25"/>
    <w:rsid w:val="00486C92"/>
    <w:rsid w:val="004873BE"/>
    <w:rsid w:val="004903AB"/>
    <w:rsid w:val="004924F1"/>
    <w:rsid w:val="004936B2"/>
    <w:rsid w:val="00497C3C"/>
    <w:rsid w:val="00497CC5"/>
    <w:rsid w:val="004A05AF"/>
    <w:rsid w:val="004A14FB"/>
    <w:rsid w:val="004A2125"/>
    <w:rsid w:val="004A21B2"/>
    <w:rsid w:val="004A79F4"/>
    <w:rsid w:val="004B406D"/>
    <w:rsid w:val="004B43E7"/>
    <w:rsid w:val="004B4D4A"/>
    <w:rsid w:val="004B77B4"/>
    <w:rsid w:val="004B7FB4"/>
    <w:rsid w:val="004C0BB2"/>
    <w:rsid w:val="004C1A30"/>
    <w:rsid w:val="004C1FA9"/>
    <w:rsid w:val="004C7C5D"/>
    <w:rsid w:val="004D1326"/>
    <w:rsid w:val="004D3758"/>
    <w:rsid w:val="004D474B"/>
    <w:rsid w:val="004D5401"/>
    <w:rsid w:val="004D5A74"/>
    <w:rsid w:val="004D6511"/>
    <w:rsid w:val="004D7D6F"/>
    <w:rsid w:val="004E54E2"/>
    <w:rsid w:val="004E6087"/>
    <w:rsid w:val="004E7DAF"/>
    <w:rsid w:val="004F2AF9"/>
    <w:rsid w:val="004F3979"/>
    <w:rsid w:val="004F4440"/>
    <w:rsid w:val="004F4CB7"/>
    <w:rsid w:val="004F66A8"/>
    <w:rsid w:val="005002B3"/>
    <w:rsid w:val="00501064"/>
    <w:rsid w:val="00503838"/>
    <w:rsid w:val="00504B13"/>
    <w:rsid w:val="0050524E"/>
    <w:rsid w:val="00505DC7"/>
    <w:rsid w:val="00506CE2"/>
    <w:rsid w:val="00507A57"/>
    <w:rsid w:val="0051021A"/>
    <w:rsid w:val="00511641"/>
    <w:rsid w:val="005120E9"/>
    <w:rsid w:val="005146F5"/>
    <w:rsid w:val="00514E96"/>
    <w:rsid w:val="005153E7"/>
    <w:rsid w:val="00516690"/>
    <w:rsid w:val="005167AC"/>
    <w:rsid w:val="00517401"/>
    <w:rsid w:val="00520488"/>
    <w:rsid w:val="005208DD"/>
    <w:rsid w:val="005309C7"/>
    <w:rsid w:val="00531A41"/>
    <w:rsid w:val="00531B86"/>
    <w:rsid w:val="00533CA2"/>
    <w:rsid w:val="00535E0B"/>
    <w:rsid w:val="00540625"/>
    <w:rsid w:val="005408F3"/>
    <w:rsid w:val="00542CC7"/>
    <w:rsid w:val="00543598"/>
    <w:rsid w:val="00543DDA"/>
    <w:rsid w:val="00546906"/>
    <w:rsid w:val="005472C2"/>
    <w:rsid w:val="005511A6"/>
    <w:rsid w:val="00551F1E"/>
    <w:rsid w:val="00552AE5"/>
    <w:rsid w:val="00552F7C"/>
    <w:rsid w:val="00553F3A"/>
    <w:rsid w:val="00560D56"/>
    <w:rsid w:val="00561FEA"/>
    <w:rsid w:val="005622A7"/>
    <w:rsid w:val="005624C2"/>
    <w:rsid w:val="00563FBF"/>
    <w:rsid w:val="005656B6"/>
    <w:rsid w:val="00566205"/>
    <w:rsid w:val="00567DDA"/>
    <w:rsid w:val="00567E71"/>
    <w:rsid w:val="00570DB3"/>
    <w:rsid w:val="005732C0"/>
    <w:rsid w:val="005756ED"/>
    <w:rsid w:val="00576576"/>
    <w:rsid w:val="00576A70"/>
    <w:rsid w:val="00577445"/>
    <w:rsid w:val="00577E7B"/>
    <w:rsid w:val="00581031"/>
    <w:rsid w:val="005846C5"/>
    <w:rsid w:val="0058474C"/>
    <w:rsid w:val="0058643F"/>
    <w:rsid w:val="00587A95"/>
    <w:rsid w:val="00591C55"/>
    <w:rsid w:val="00594ADB"/>
    <w:rsid w:val="00597612"/>
    <w:rsid w:val="005A0AC2"/>
    <w:rsid w:val="005A2235"/>
    <w:rsid w:val="005A2C3E"/>
    <w:rsid w:val="005A445D"/>
    <w:rsid w:val="005A4719"/>
    <w:rsid w:val="005A6FBB"/>
    <w:rsid w:val="005B4A54"/>
    <w:rsid w:val="005B587F"/>
    <w:rsid w:val="005B7590"/>
    <w:rsid w:val="005B7C83"/>
    <w:rsid w:val="005C1818"/>
    <w:rsid w:val="005C2A7E"/>
    <w:rsid w:val="005C51E4"/>
    <w:rsid w:val="005C54B7"/>
    <w:rsid w:val="005C6DF0"/>
    <w:rsid w:val="005C7217"/>
    <w:rsid w:val="005C73CA"/>
    <w:rsid w:val="005D0D80"/>
    <w:rsid w:val="005D4B9E"/>
    <w:rsid w:val="005D671B"/>
    <w:rsid w:val="005E2F35"/>
    <w:rsid w:val="005E3382"/>
    <w:rsid w:val="005E4F9A"/>
    <w:rsid w:val="005E5EA7"/>
    <w:rsid w:val="005E6B6E"/>
    <w:rsid w:val="005E6C27"/>
    <w:rsid w:val="005E7DFC"/>
    <w:rsid w:val="005F03DA"/>
    <w:rsid w:val="005F1D4E"/>
    <w:rsid w:val="005F24B6"/>
    <w:rsid w:val="005F6C8B"/>
    <w:rsid w:val="005F73CE"/>
    <w:rsid w:val="006002FD"/>
    <w:rsid w:val="00602567"/>
    <w:rsid w:val="00606DD1"/>
    <w:rsid w:val="00610E1C"/>
    <w:rsid w:val="00611187"/>
    <w:rsid w:val="00611DB3"/>
    <w:rsid w:val="00611FB3"/>
    <w:rsid w:val="00612EA7"/>
    <w:rsid w:val="00613E81"/>
    <w:rsid w:val="006170B8"/>
    <w:rsid w:val="00617C5A"/>
    <w:rsid w:val="00617CD1"/>
    <w:rsid w:val="00621556"/>
    <w:rsid w:val="00621DAC"/>
    <w:rsid w:val="006224EF"/>
    <w:rsid w:val="00622C36"/>
    <w:rsid w:val="00623AB9"/>
    <w:rsid w:val="006245A0"/>
    <w:rsid w:val="00625569"/>
    <w:rsid w:val="00625FDB"/>
    <w:rsid w:val="0063267B"/>
    <w:rsid w:val="00633161"/>
    <w:rsid w:val="00635733"/>
    <w:rsid w:val="006405F5"/>
    <w:rsid w:val="006414A9"/>
    <w:rsid w:val="00642906"/>
    <w:rsid w:val="006442C9"/>
    <w:rsid w:val="006446C6"/>
    <w:rsid w:val="006501DF"/>
    <w:rsid w:val="00654FD7"/>
    <w:rsid w:val="00662F57"/>
    <w:rsid w:val="00663377"/>
    <w:rsid w:val="00665029"/>
    <w:rsid w:val="0066545D"/>
    <w:rsid w:val="0066555F"/>
    <w:rsid w:val="006664D1"/>
    <w:rsid w:val="00671CDB"/>
    <w:rsid w:val="00672A7D"/>
    <w:rsid w:val="00672EA0"/>
    <w:rsid w:val="00673264"/>
    <w:rsid w:val="00673FE3"/>
    <w:rsid w:val="0067456E"/>
    <w:rsid w:val="00674B0A"/>
    <w:rsid w:val="006753B3"/>
    <w:rsid w:val="00675444"/>
    <w:rsid w:val="006758F0"/>
    <w:rsid w:val="00677ABE"/>
    <w:rsid w:val="00680ACD"/>
    <w:rsid w:val="006812D2"/>
    <w:rsid w:val="00681C56"/>
    <w:rsid w:val="00687287"/>
    <w:rsid w:val="00691D4E"/>
    <w:rsid w:val="0069241A"/>
    <w:rsid w:val="00693E26"/>
    <w:rsid w:val="00694455"/>
    <w:rsid w:val="00695466"/>
    <w:rsid w:val="00695A3A"/>
    <w:rsid w:val="00696257"/>
    <w:rsid w:val="00696EE5"/>
    <w:rsid w:val="006A1F16"/>
    <w:rsid w:val="006A392F"/>
    <w:rsid w:val="006A40F3"/>
    <w:rsid w:val="006A482A"/>
    <w:rsid w:val="006A5434"/>
    <w:rsid w:val="006A5ABD"/>
    <w:rsid w:val="006A6E39"/>
    <w:rsid w:val="006B11DE"/>
    <w:rsid w:val="006B15BD"/>
    <w:rsid w:val="006B1A84"/>
    <w:rsid w:val="006B1AA2"/>
    <w:rsid w:val="006B328F"/>
    <w:rsid w:val="006C099F"/>
    <w:rsid w:val="006C0EBA"/>
    <w:rsid w:val="006D0691"/>
    <w:rsid w:val="006D0EAF"/>
    <w:rsid w:val="006D4587"/>
    <w:rsid w:val="006E1801"/>
    <w:rsid w:val="006E52AE"/>
    <w:rsid w:val="006E577B"/>
    <w:rsid w:val="006E6DC2"/>
    <w:rsid w:val="006E731F"/>
    <w:rsid w:val="006E7362"/>
    <w:rsid w:val="006E7A32"/>
    <w:rsid w:val="006F0897"/>
    <w:rsid w:val="006F414C"/>
    <w:rsid w:val="006F5376"/>
    <w:rsid w:val="006F53FB"/>
    <w:rsid w:val="007014C0"/>
    <w:rsid w:val="00702F40"/>
    <w:rsid w:val="007043C5"/>
    <w:rsid w:val="00711352"/>
    <w:rsid w:val="00711543"/>
    <w:rsid w:val="007124A1"/>
    <w:rsid w:val="00712A17"/>
    <w:rsid w:val="007134CA"/>
    <w:rsid w:val="00714333"/>
    <w:rsid w:val="0071474B"/>
    <w:rsid w:val="00715DFA"/>
    <w:rsid w:val="00721403"/>
    <w:rsid w:val="0072218A"/>
    <w:rsid w:val="00723393"/>
    <w:rsid w:val="00723443"/>
    <w:rsid w:val="00723AEC"/>
    <w:rsid w:val="007262B7"/>
    <w:rsid w:val="00727FC7"/>
    <w:rsid w:val="00730EBD"/>
    <w:rsid w:val="0073189E"/>
    <w:rsid w:val="00732C20"/>
    <w:rsid w:val="007404BB"/>
    <w:rsid w:val="00740C81"/>
    <w:rsid w:val="007411CB"/>
    <w:rsid w:val="00742D0F"/>
    <w:rsid w:val="007446C8"/>
    <w:rsid w:val="00746E66"/>
    <w:rsid w:val="00747288"/>
    <w:rsid w:val="00747AF4"/>
    <w:rsid w:val="00747DF4"/>
    <w:rsid w:val="007521BA"/>
    <w:rsid w:val="00756082"/>
    <w:rsid w:val="00763D43"/>
    <w:rsid w:val="007642FB"/>
    <w:rsid w:val="007677E9"/>
    <w:rsid w:val="00770C88"/>
    <w:rsid w:val="00770DD7"/>
    <w:rsid w:val="00773715"/>
    <w:rsid w:val="0077422F"/>
    <w:rsid w:val="00774E05"/>
    <w:rsid w:val="00775991"/>
    <w:rsid w:val="0077683B"/>
    <w:rsid w:val="00776AF5"/>
    <w:rsid w:val="00777E8D"/>
    <w:rsid w:val="007803A9"/>
    <w:rsid w:val="007807E0"/>
    <w:rsid w:val="00781772"/>
    <w:rsid w:val="00782190"/>
    <w:rsid w:val="00782683"/>
    <w:rsid w:val="00784F4F"/>
    <w:rsid w:val="0079031F"/>
    <w:rsid w:val="007938EC"/>
    <w:rsid w:val="0079423A"/>
    <w:rsid w:val="00794652"/>
    <w:rsid w:val="00797032"/>
    <w:rsid w:val="00797E7A"/>
    <w:rsid w:val="007A482E"/>
    <w:rsid w:val="007B2C15"/>
    <w:rsid w:val="007B34CD"/>
    <w:rsid w:val="007B439A"/>
    <w:rsid w:val="007B523F"/>
    <w:rsid w:val="007B7141"/>
    <w:rsid w:val="007C010F"/>
    <w:rsid w:val="007C2F44"/>
    <w:rsid w:val="007C3355"/>
    <w:rsid w:val="007D24BE"/>
    <w:rsid w:val="007D2AA5"/>
    <w:rsid w:val="007D3942"/>
    <w:rsid w:val="007D56C6"/>
    <w:rsid w:val="007D5F18"/>
    <w:rsid w:val="007D62E8"/>
    <w:rsid w:val="007D6B5D"/>
    <w:rsid w:val="007E083C"/>
    <w:rsid w:val="007E4D9C"/>
    <w:rsid w:val="007E6BDD"/>
    <w:rsid w:val="007E7233"/>
    <w:rsid w:val="007E7B87"/>
    <w:rsid w:val="007F02C8"/>
    <w:rsid w:val="007F1C8F"/>
    <w:rsid w:val="007F20ED"/>
    <w:rsid w:val="007F2612"/>
    <w:rsid w:val="007F4670"/>
    <w:rsid w:val="007F47DD"/>
    <w:rsid w:val="008020BA"/>
    <w:rsid w:val="0080215E"/>
    <w:rsid w:val="0080376F"/>
    <w:rsid w:val="00803F1B"/>
    <w:rsid w:val="00804AB2"/>
    <w:rsid w:val="00807659"/>
    <w:rsid w:val="00812813"/>
    <w:rsid w:val="0081308D"/>
    <w:rsid w:val="008132A0"/>
    <w:rsid w:val="00813FA2"/>
    <w:rsid w:val="00817826"/>
    <w:rsid w:val="0082004A"/>
    <w:rsid w:val="008200E8"/>
    <w:rsid w:val="008204FC"/>
    <w:rsid w:val="00822D3A"/>
    <w:rsid w:val="008236B5"/>
    <w:rsid w:val="00824A7C"/>
    <w:rsid w:val="008258A0"/>
    <w:rsid w:val="00825D4D"/>
    <w:rsid w:val="00825FBB"/>
    <w:rsid w:val="0083048E"/>
    <w:rsid w:val="00832655"/>
    <w:rsid w:val="00835528"/>
    <w:rsid w:val="008368FF"/>
    <w:rsid w:val="00836B5A"/>
    <w:rsid w:val="00840762"/>
    <w:rsid w:val="00840C5A"/>
    <w:rsid w:val="008420E1"/>
    <w:rsid w:val="008432A0"/>
    <w:rsid w:val="00845A87"/>
    <w:rsid w:val="00847666"/>
    <w:rsid w:val="00847AFB"/>
    <w:rsid w:val="00850AD8"/>
    <w:rsid w:val="00852343"/>
    <w:rsid w:val="00853393"/>
    <w:rsid w:val="008546D9"/>
    <w:rsid w:val="0085588E"/>
    <w:rsid w:val="0086095D"/>
    <w:rsid w:val="00861B00"/>
    <w:rsid w:val="00861D64"/>
    <w:rsid w:val="0086590B"/>
    <w:rsid w:val="00866497"/>
    <w:rsid w:val="00866806"/>
    <w:rsid w:val="00867171"/>
    <w:rsid w:val="00867C14"/>
    <w:rsid w:val="00871E70"/>
    <w:rsid w:val="00873972"/>
    <w:rsid w:val="008749C1"/>
    <w:rsid w:val="00876477"/>
    <w:rsid w:val="00881C97"/>
    <w:rsid w:val="00884B14"/>
    <w:rsid w:val="008860E1"/>
    <w:rsid w:val="00891F28"/>
    <w:rsid w:val="00893A7B"/>
    <w:rsid w:val="008947BA"/>
    <w:rsid w:val="00895025"/>
    <w:rsid w:val="008A0332"/>
    <w:rsid w:val="008A0F50"/>
    <w:rsid w:val="008A185E"/>
    <w:rsid w:val="008A1D7F"/>
    <w:rsid w:val="008A27CF"/>
    <w:rsid w:val="008A72DF"/>
    <w:rsid w:val="008A7FE3"/>
    <w:rsid w:val="008B168E"/>
    <w:rsid w:val="008B1D01"/>
    <w:rsid w:val="008B2124"/>
    <w:rsid w:val="008B3791"/>
    <w:rsid w:val="008B4F30"/>
    <w:rsid w:val="008B6D27"/>
    <w:rsid w:val="008C0BAB"/>
    <w:rsid w:val="008C0DC4"/>
    <w:rsid w:val="008C21DF"/>
    <w:rsid w:val="008C2BF1"/>
    <w:rsid w:val="008C2FCA"/>
    <w:rsid w:val="008C4CC5"/>
    <w:rsid w:val="008C501B"/>
    <w:rsid w:val="008C5B9A"/>
    <w:rsid w:val="008C7D91"/>
    <w:rsid w:val="008D1F8D"/>
    <w:rsid w:val="008D2138"/>
    <w:rsid w:val="008D2826"/>
    <w:rsid w:val="008D5344"/>
    <w:rsid w:val="008D5902"/>
    <w:rsid w:val="008D7388"/>
    <w:rsid w:val="008D74AB"/>
    <w:rsid w:val="008E006D"/>
    <w:rsid w:val="008E0B9C"/>
    <w:rsid w:val="008E0CAE"/>
    <w:rsid w:val="008E11ED"/>
    <w:rsid w:val="008E1267"/>
    <w:rsid w:val="008E3229"/>
    <w:rsid w:val="008E3F9C"/>
    <w:rsid w:val="008E45A3"/>
    <w:rsid w:val="008E5953"/>
    <w:rsid w:val="008F18F5"/>
    <w:rsid w:val="008F199E"/>
    <w:rsid w:val="008F2394"/>
    <w:rsid w:val="008F4919"/>
    <w:rsid w:val="008F5764"/>
    <w:rsid w:val="008F7395"/>
    <w:rsid w:val="00902D40"/>
    <w:rsid w:val="00903A8A"/>
    <w:rsid w:val="00904AA3"/>
    <w:rsid w:val="00906A73"/>
    <w:rsid w:val="00907FAD"/>
    <w:rsid w:val="009100CD"/>
    <w:rsid w:val="00910287"/>
    <w:rsid w:val="00911D8E"/>
    <w:rsid w:val="00916193"/>
    <w:rsid w:val="0091735C"/>
    <w:rsid w:val="009206B7"/>
    <w:rsid w:val="00923DB5"/>
    <w:rsid w:val="00924B49"/>
    <w:rsid w:val="00927480"/>
    <w:rsid w:val="00927CC3"/>
    <w:rsid w:val="00931765"/>
    <w:rsid w:val="00932790"/>
    <w:rsid w:val="00934D6C"/>
    <w:rsid w:val="0093652C"/>
    <w:rsid w:val="00936AE2"/>
    <w:rsid w:val="00940260"/>
    <w:rsid w:val="00941B7E"/>
    <w:rsid w:val="00942630"/>
    <w:rsid w:val="009451A5"/>
    <w:rsid w:val="009478E5"/>
    <w:rsid w:val="0095150F"/>
    <w:rsid w:val="009639AE"/>
    <w:rsid w:val="00964AD2"/>
    <w:rsid w:val="009666AB"/>
    <w:rsid w:val="009706D6"/>
    <w:rsid w:val="00970AD8"/>
    <w:rsid w:val="00971211"/>
    <w:rsid w:val="00973C23"/>
    <w:rsid w:val="00973E02"/>
    <w:rsid w:val="00974701"/>
    <w:rsid w:val="0097480F"/>
    <w:rsid w:val="009762A5"/>
    <w:rsid w:val="00976503"/>
    <w:rsid w:val="0098064D"/>
    <w:rsid w:val="00983CA9"/>
    <w:rsid w:val="00985A9C"/>
    <w:rsid w:val="0098697A"/>
    <w:rsid w:val="009915DD"/>
    <w:rsid w:val="0099196D"/>
    <w:rsid w:val="00992486"/>
    <w:rsid w:val="009952CA"/>
    <w:rsid w:val="009A1F7D"/>
    <w:rsid w:val="009A481F"/>
    <w:rsid w:val="009A75AC"/>
    <w:rsid w:val="009A7631"/>
    <w:rsid w:val="009A7B0D"/>
    <w:rsid w:val="009B005F"/>
    <w:rsid w:val="009B15F6"/>
    <w:rsid w:val="009B443D"/>
    <w:rsid w:val="009B57A5"/>
    <w:rsid w:val="009B61F6"/>
    <w:rsid w:val="009B64EF"/>
    <w:rsid w:val="009C028D"/>
    <w:rsid w:val="009C16C8"/>
    <w:rsid w:val="009C1DF3"/>
    <w:rsid w:val="009C1FFF"/>
    <w:rsid w:val="009C2273"/>
    <w:rsid w:val="009C5822"/>
    <w:rsid w:val="009C740C"/>
    <w:rsid w:val="009D256E"/>
    <w:rsid w:val="009D37E9"/>
    <w:rsid w:val="009D6FF4"/>
    <w:rsid w:val="009D77D9"/>
    <w:rsid w:val="009E2369"/>
    <w:rsid w:val="009E3837"/>
    <w:rsid w:val="009E4917"/>
    <w:rsid w:val="009E492B"/>
    <w:rsid w:val="009E5E27"/>
    <w:rsid w:val="009E6261"/>
    <w:rsid w:val="009F0CD2"/>
    <w:rsid w:val="009F2305"/>
    <w:rsid w:val="009F4C2F"/>
    <w:rsid w:val="00A013C0"/>
    <w:rsid w:val="00A04124"/>
    <w:rsid w:val="00A04CC3"/>
    <w:rsid w:val="00A04F22"/>
    <w:rsid w:val="00A05D48"/>
    <w:rsid w:val="00A05E8E"/>
    <w:rsid w:val="00A066A0"/>
    <w:rsid w:val="00A07254"/>
    <w:rsid w:val="00A0773B"/>
    <w:rsid w:val="00A1023F"/>
    <w:rsid w:val="00A1045A"/>
    <w:rsid w:val="00A10AE7"/>
    <w:rsid w:val="00A12302"/>
    <w:rsid w:val="00A1296C"/>
    <w:rsid w:val="00A12E6D"/>
    <w:rsid w:val="00A1333F"/>
    <w:rsid w:val="00A15D4E"/>
    <w:rsid w:val="00A17B0B"/>
    <w:rsid w:val="00A17DB0"/>
    <w:rsid w:val="00A22F04"/>
    <w:rsid w:val="00A23E59"/>
    <w:rsid w:val="00A263B3"/>
    <w:rsid w:val="00A2793E"/>
    <w:rsid w:val="00A33761"/>
    <w:rsid w:val="00A345AB"/>
    <w:rsid w:val="00A34962"/>
    <w:rsid w:val="00A34DEB"/>
    <w:rsid w:val="00A35B4C"/>
    <w:rsid w:val="00A36B54"/>
    <w:rsid w:val="00A41404"/>
    <w:rsid w:val="00A433CF"/>
    <w:rsid w:val="00A4366A"/>
    <w:rsid w:val="00A4701B"/>
    <w:rsid w:val="00A476F6"/>
    <w:rsid w:val="00A51432"/>
    <w:rsid w:val="00A52CE6"/>
    <w:rsid w:val="00A554A9"/>
    <w:rsid w:val="00A6136F"/>
    <w:rsid w:val="00A6285D"/>
    <w:rsid w:val="00A632E8"/>
    <w:rsid w:val="00A6378F"/>
    <w:rsid w:val="00A63B6E"/>
    <w:rsid w:val="00A63F0C"/>
    <w:rsid w:val="00A64B5C"/>
    <w:rsid w:val="00A65047"/>
    <w:rsid w:val="00A70B27"/>
    <w:rsid w:val="00A713FA"/>
    <w:rsid w:val="00A723AD"/>
    <w:rsid w:val="00A77CDC"/>
    <w:rsid w:val="00A81225"/>
    <w:rsid w:val="00A81467"/>
    <w:rsid w:val="00A82234"/>
    <w:rsid w:val="00A84E77"/>
    <w:rsid w:val="00A84F71"/>
    <w:rsid w:val="00A86217"/>
    <w:rsid w:val="00A865FA"/>
    <w:rsid w:val="00A872AD"/>
    <w:rsid w:val="00A91CB7"/>
    <w:rsid w:val="00A925EF"/>
    <w:rsid w:val="00A932F3"/>
    <w:rsid w:val="00A9397E"/>
    <w:rsid w:val="00A95664"/>
    <w:rsid w:val="00A9684A"/>
    <w:rsid w:val="00AA1D54"/>
    <w:rsid w:val="00AA1E7E"/>
    <w:rsid w:val="00AA318B"/>
    <w:rsid w:val="00AA6556"/>
    <w:rsid w:val="00AB1DB6"/>
    <w:rsid w:val="00AB2CE4"/>
    <w:rsid w:val="00AB2FE4"/>
    <w:rsid w:val="00AB34F9"/>
    <w:rsid w:val="00AB5D9A"/>
    <w:rsid w:val="00AB75D2"/>
    <w:rsid w:val="00AC118C"/>
    <w:rsid w:val="00AC1EE1"/>
    <w:rsid w:val="00AC2E65"/>
    <w:rsid w:val="00AC3B0B"/>
    <w:rsid w:val="00AC5FE2"/>
    <w:rsid w:val="00AC604B"/>
    <w:rsid w:val="00AC784B"/>
    <w:rsid w:val="00AD2626"/>
    <w:rsid w:val="00AD510C"/>
    <w:rsid w:val="00AD6EEC"/>
    <w:rsid w:val="00AE10B4"/>
    <w:rsid w:val="00AE1E06"/>
    <w:rsid w:val="00AE38FE"/>
    <w:rsid w:val="00AE5604"/>
    <w:rsid w:val="00AE674C"/>
    <w:rsid w:val="00AE6E90"/>
    <w:rsid w:val="00AE734C"/>
    <w:rsid w:val="00AE7E16"/>
    <w:rsid w:val="00AF24C9"/>
    <w:rsid w:val="00AF2EFE"/>
    <w:rsid w:val="00AF33EC"/>
    <w:rsid w:val="00AF3E64"/>
    <w:rsid w:val="00AF59FF"/>
    <w:rsid w:val="00AF5DFF"/>
    <w:rsid w:val="00AF6FB5"/>
    <w:rsid w:val="00AF76CD"/>
    <w:rsid w:val="00B000A7"/>
    <w:rsid w:val="00B00589"/>
    <w:rsid w:val="00B00939"/>
    <w:rsid w:val="00B01DF9"/>
    <w:rsid w:val="00B02BE1"/>
    <w:rsid w:val="00B02D76"/>
    <w:rsid w:val="00B048C8"/>
    <w:rsid w:val="00B04D5E"/>
    <w:rsid w:val="00B0771E"/>
    <w:rsid w:val="00B10E9A"/>
    <w:rsid w:val="00B11835"/>
    <w:rsid w:val="00B14EF2"/>
    <w:rsid w:val="00B16402"/>
    <w:rsid w:val="00B164DD"/>
    <w:rsid w:val="00B167F3"/>
    <w:rsid w:val="00B23944"/>
    <w:rsid w:val="00B23F91"/>
    <w:rsid w:val="00B243D8"/>
    <w:rsid w:val="00B30A64"/>
    <w:rsid w:val="00B310FC"/>
    <w:rsid w:val="00B32AFE"/>
    <w:rsid w:val="00B33E70"/>
    <w:rsid w:val="00B36506"/>
    <w:rsid w:val="00B373AF"/>
    <w:rsid w:val="00B378AA"/>
    <w:rsid w:val="00B41780"/>
    <w:rsid w:val="00B44652"/>
    <w:rsid w:val="00B47DC1"/>
    <w:rsid w:val="00B51944"/>
    <w:rsid w:val="00B526ED"/>
    <w:rsid w:val="00B5283B"/>
    <w:rsid w:val="00B52F27"/>
    <w:rsid w:val="00B53C6C"/>
    <w:rsid w:val="00B53D42"/>
    <w:rsid w:val="00B5548A"/>
    <w:rsid w:val="00B5698F"/>
    <w:rsid w:val="00B61F86"/>
    <w:rsid w:val="00B62286"/>
    <w:rsid w:val="00B62456"/>
    <w:rsid w:val="00B62FC9"/>
    <w:rsid w:val="00B64FB7"/>
    <w:rsid w:val="00B65A3B"/>
    <w:rsid w:val="00B67608"/>
    <w:rsid w:val="00B72AAD"/>
    <w:rsid w:val="00B73FD0"/>
    <w:rsid w:val="00B74140"/>
    <w:rsid w:val="00B75319"/>
    <w:rsid w:val="00B761C9"/>
    <w:rsid w:val="00B76567"/>
    <w:rsid w:val="00B76B2C"/>
    <w:rsid w:val="00B80C4C"/>
    <w:rsid w:val="00B81EB3"/>
    <w:rsid w:val="00B82F38"/>
    <w:rsid w:val="00B91019"/>
    <w:rsid w:val="00B94F27"/>
    <w:rsid w:val="00B969A3"/>
    <w:rsid w:val="00B97E0A"/>
    <w:rsid w:val="00BA23DA"/>
    <w:rsid w:val="00BA5AB5"/>
    <w:rsid w:val="00BA5E96"/>
    <w:rsid w:val="00BA6BC7"/>
    <w:rsid w:val="00BA7CB7"/>
    <w:rsid w:val="00BB06C1"/>
    <w:rsid w:val="00BB3B1F"/>
    <w:rsid w:val="00BB7660"/>
    <w:rsid w:val="00BC1183"/>
    <w:rsid w:val="00BC2B52"/>
    <w:rsid w:val="00BC5061"/>
    <w:rsid w:val="00BC536D"/>
    <w:rsid w:val="00BD2E6E"/>
    <w:rsid w:val="00BD381D"/>
    <w:rsid w:val="00BD5365"/>
    <w:rsid w:val="00BD6E64"/>
    <w:rsid w:val="00BE19BC"/>
    <w:rsid w:val="00BE576A"/>
    <w:rsid w:val="00BF06DE"/>
    <w:rsid w:val="00BF1739"/>
    <w:rsid w:val="00BF2FB3"/>
    <w:rsid w:val="00BF6075"/>
    <w:rsid w:val="00BF62F2"/>
    <w:rsid w:val="00BF789E"/>
    <w:rsid w:val="00BF7BDC"/>
    <w:rsid w:val="00C0007C"/>
    <w:rsid w:val="00C01569"/>
    <w:rsid w:val="00C02490"/>
    <w:rsid w:val="00C02EED"/>
    <w:rsid w:val="00C0303D"/>
    <w:rsid w:val="00C05F29"/>
    <w:rsid w:val="00C06FAE"/>
    <w:rsid w:val="00C073D7"/>
    <w:rsid w:val="00C07DDC"/>
    <w:rsid w:val="00C138E3"/>
    <w:rsid w:val="00C138F9"/>
    <w:rsid w:val="00C141BC"/>
    <w:rsid w:val="00C14376"/>
    <w:rsid w:val="00C14A02"/>
    <w:rsid w:val="00C1625F"/>
    <w:rsid w:val="00C16441"/>
    <w:rsid w:val="00C2076E"/>
    <w:rsid w:val="00C20D15"/>
    <w:rsid w:val="00C21649"/>
    <w:rsid w:val="00C21FB5"/>
    <w:rsid w:val="00C2204F"/>
    <w:rsid w:val="00C244EF"/>
    <w:rsid w:val="00C2607C"/>
    <w:rsid w:val="00C2680B"/>
    <w:rsid w:val="00C26904"/>
    <w:rsid w:val="00C323D1"/>
    <w:rsid w:val="00C32988"/>
    <w:rsid w:val="00C33619"/>
    <w:rsid w:val="00C34915"/>
    <w:rsid w:val="00C34E92"/>
    <w:rsid w:val="00C40C51"/>
    <w:rsid w:val="00C41072"/>
    <w:rsid w:val="00C414D0"/>
    <w:rsid w:val="00C4204E"/>
    <w:rsid w:val="00C45C3E"/>
    <w:rsid w:val="00C460B7"/>
    <w:rsid w:val="00C47AFA"/>
    <w:rsid w:val="00C5000B"/>
    <w:rsid w:val="00C515F0"/>
    <w:rsid w:val="00C54C68"/>
    <w:rsid w:val="00C55AF7"/>
    <w:rsid w:val="00C5648F"/>
    <w:rsid w:val="00C56B2A"/>
    <w:rsid w:val="00C57273"/>
    <w:rsid w:val="00C574D6"/>
    <w:rsid w:val="00C60F68"/>
    <w:rsid w:val="00C6101D"/>
    <w:rsid w:val="00C61246"/>
    <w:rsid w:val="00C62B0F"/>
    <w:rsid w:val="00C638CE"/>
    <w:rsid w:val="00C63E56"/>
    <w:rsid w:val="00C655D4"/>
    <w:rsid w:val="00C66BAB"/>
    <w:rsid w:val="00C66D2A"/>
    <w:rsid w:val="00C6766C"/>
    <w:rsid w:val="00C67F07"/>
    <w:rsid w:val="00C7148D"/>
    <w:rsid w:val="00C72DDE"/>
    <w:rsid w:val="00C74351"/>
    <w:rsid w:val="00C75B3C"/>
    <w:rsid w:val="00C81980"/>
    <w:rsid w:val="00C82138"/>
    <w:rsid w:val="00C872C8"/>
    <w:rsid w:val="00C878F7"/>
    <w:rsid w:val="00C92BC7"/>
    <w:rsid w:val="00C93A10"/>
    <w:rsid w:val="00C96F30"/>
    <w:rsid w:val="00C96F5A"/>
    <w:rsid w:val="00CA1D04"/>
    <w:rsid w:val="00CA5BD3"/>
    <w:rsid w:val="00CA691D"/>
    <w:rsid w:val="00CA7B19"/>
    <w:rsid w:val="00CB1D0A"/>
    <w:rsid w:val="00CB38CA"/>
    <w:rsid w:val="00CB3A6B"/>
    <w:rsid w:val="00CB4563"/>
    <w:rsid w:val="00CB52DC"/>
    <w:rsid w:val="00CB663B"/>
    <w:rsid w:val="00CC1D68"/>
    <w:rsid w:val="00CC3B65"/>
    <w:rsid w:val="00CC3F5A"/>
    <w:rsid w:val="00CC56C1"/>
    <w:rsid w:val="00CC5731"/>
    <w:rsid w:val="00CC5C85"/>
    <w:rsid w:val="00CD16A9"/>
    <w:rsid w:val="00CD20F8"/>
    <w:rsid w:val="00CD37D8"/>
    <w:rsid w:val="00CD6EE8"/>
    <w:rsid w:val="00CE008D"/>
    <w:rsid w:val="00CE5B93"/>
    <w:rsid w:val="00CE614C"/>
    <w:rsid w:val="00CE788E"/>
    <w:rsid w:val="00CE7C72"/>
    <w:rsid w:val="00CF1D67"/>
    <w:rsid w:val="00CF1F99"/>
    <w:rsid w:val="00CF513B"/>
    <w:rsid w:val="00CF66F4"/>
    <w:rsid w:val="00CF6810"/>
    <w:rsid w:val="00CF72A2"/>
    <w:rsid w:val="00CF732D"/>
    <w:rsid w:val="00D011D8"/>
    <w:rsid w:val="00D01B40"/>
    <w:rsid w:val="00D04EA2"/>
    <w:rsid w:val="00D05229"/>
    <w:rsid w:val="00D0599F"/>
    <w:rsid w:val="00D1127E"/>
    <w:rsid w:val="00D122FB"/>
    <w:rsid w:val="00D15BCD"/>
    <w:rsid w:val="00D17CE4"/>
    <w:rsid w:val="00D17F47"/>
    <w:rsid w:val="00D208BF"/>
    <w:rsid w:val="00D221D3"/>
    <w:rsid w:val="00D23969"/>
    <w:rsid w:val="00D23B39"/>
    <w:rsid w:val="00D27204"/>
    <w:rsid w:val="00D30C37"/>
    <w:rsid w:val="00D30F01"/>
    <w:rsid w:val="00D3121D"/>
    <w:rsid w:val="00D34707"/>
    <w:rsid w:val="00D3643D"/>
    <w:rsid w:val="00D40B2A"/>
    <w:rsid w:val="00D412F7"/>
    <w:rsid w:val="00D422AD"/>
    <w:rsid w:val="00D42DCE"/>
    <w:rsid w:val="00D42F3B"/>
    <w:rsid w:val="00D5048A"/>
    <w:rsid w:val="00D53188"/>
    <w:rsid w:val="00D54EA0"/>
    <w:rsid w:val="00D55699"/>
    <w:rsid w:val="00D5680F"/>
    <w:rsid w:val="00D56B5E"/>
    <w:rsid w:val="00D6000E"/>
    <w:rsid w:val="00D61568"/>
    <w:rsid w:val="00D62EF8"/>
    <w:rsid w:val="00D64B08"/>
    <w:rsid w:val="00D67A71"/>
    <w:rsid w:val="00D7059D"/>
    <w:rsid w:val="00D7077F"/>
    <w:rsid w:val="00D71253"/>
    <w:rsid w:val="00D71AFE"/>
    <w:rsid w:val="00D72435"/>
    <w:rsid w:val="00D728B9"/>
    <w:rsid w:val="00D748D9"/>
    <w:rsid w:val="00D7615C"/>
    <w:rsid w:val="00D76A6B"/>
    <w:rsid w:val="00D77377"/>
    <w:rsid w:val="00D77429"/>
    <w:rsid w:val="00D83D02"/>
    <w:rsid w:val="00D85BCE"/>
    <w:rsid w:val="00D85F71"/>
    <w:rsid w:val="00D8601E"/>
    <w:rsid w:val="00D876BD"/>
    <w:rsid w:val="00D90B4C"/>
    <w:rsid w:val="00D912F6"/>
    <w:rsid w:val="00D9463A"/>
    <w:rsid w:val="00D94D68"/>
    <w:rsid w:val="00DA0A77"/>
    <w:rsid w:val="00DA6FEA"/>
    <w:rsid w:val="00DB358C"/>
    <w:rsid w:val="00DB4480"/>
    <w:rsid w:val="00DB6B68"/>
    <w:rsid w:val="00DC2520"/>
    <w:rsid w:val="00DC2C95"/>
    <w:rsid w:val="00DC300E"/>
    <w:rsid w:val="00DC3C2E"/>
    <w:rsid w:val="00DC569A"/>
    <w:rsid w:val="00DD1CBF"/>
    <w:rsid w:val="00DD1F71"/>
    <w:rsid w:val="00DD4810"/>
    <w:rsid w:val="00DD4FF0"/>
    <w:rsid w:val="00DD6003"/>
    <w:rsid w:val="00DE0561"/>
    <w:rsid w:val="00DE3BB8"/>
    <w:rsid w:val="00DE5C21"/>
    <w:rsid w:val="00DF07EB"/>
    <w:rsid w:val="00DF0D07"/>
    <w:rsid w:val="00DF2060"/>
    <w:rsid w:val="00DF373D"/>
    <w:rsid w:val="00DF3F39"/>
    <w:rsid w:val="00DF48F6"/>
    <w:rsid w:val="00DF6BFF"/>
    <w:rsid w:val="00DF7938"/>
    <w:rsid w:val="00E0068C"/>
    <w:rsid w:val="00E00DF1"/>
    <w:rsid w:val="00E02A7F"/>
    <w:rsid w:val="00E04E2C"/>
    <w:rsid w:val="00E04EF2"/>
    <w:rsid w:val="00E054A4"/>
    <w:rsid w:val="00E0730C"/>
    <w:rsid w:val="00E10B32"/>
    <w:rsid w:val="00E124BA"/>
    <w:rsid w:val="00E12B90"/>
    <w:rsid w:val="00E13133"/>
    <w:rsid w:val="00E15ADB"/>
    <w:rsid w:val="00E166D1"/>
    <w:rsid w:val="00E16794"/>
    <w:rsid w:val="00E16EB4"/>
    <w:rsid w:val="00E17142"/>
    <w:rsid w:val="00E17C22"/>
    <w:rsid w:val="00E20FB8"/>
    <w:rsid w:val="00E2591D"/>
    <w:rsid w:val="00E32184"/>
    <w:rsid w:val="00E33DEF"/>
    <w:rsid w:val="00E33EB1"/>
    <w:rsid w:val="00E357B3"/>
    <w:rsid w:val="00E35A28"/>
    <w:rsid w:val="00E36BA6"/>
    <w:rsid w:val="00E375AB"/>
    <w:rsid w:val="00E427B5"/>
    <w:rsid w:val="00E43DBC"/>
    <w:rsid w:val="00E46239"/>
    <w:rsid w:val="00E50B58"/>
    <w:rsid w:val="00E515AD"/>
    <w:rsid w:val="00E52A05"/>
    <w:rsid w:val="00E52E7D"/>
    <w:rsid w:val="00E5351D"/>
    <w:rsid w:val="00E548B5"/>
    <w:rsid w:val="00E55F69"/>
    <w:rsid w:val="00E563D9"/>
    <w:rsid w:val="00E56E8A"/>
    <w:rsid w:val="00E57F3F"/>
    <w:rsid w:val="00E60953"/>
    <w:rsid w:val="00E62594"/>
    <w:rsid w:val="00E62E5B"/>
    <w:rsid w:val="00E63048"/>
    <w:rsid w:val="00E631E8"/>
    <w:rsid w:val="00E63B23"/>
    <w:rsid w:val="00E64356"/>
    <w:rsid w:val="00E6590C"/>
    <w:rsid w:val="00E66092"/>
    <w:rsid w:val="00E673A7"/>
    <w:rsid w:val="00E72CD0"/>
    <w:rsid w:val="00E73F4D"/>
    <w:rsid w:val="00E743FE"/>
    <w:rsid w:val="00E74AB4"/>
    <w:rsid w:val="00E74D1A"/>
    <w:rsid w:val="00E76285"/>
    <w:rsid w:val="00E81218"/>
    <w:rsid w:val="00E81E19"/>
    <w:rsid w:val="00E82399"/>
    <w:rsid w:val="00E8447A"/>
    <w:rsid w:val="00E87F7A"/>
    <w:rsid w:val="00E87FB8"/>
    <w:rsid w:val="00E91F54"/>
    <w:rsid w:val="00E92C8A"/>
    <w:rsid w:val="00E9448F"/>
    <w:rsid w:val="00E94E70"/>
    <w:rsid w:val="00E94F92"/>
    <w:rsid w:val="00E95745"/>
    <w:rsid w:val="00E965D6"/>
    <w:rsid w:val="00E97F5B"/>
    <w:rsid w:val="00EA4271"/>
    <w:rsid w:val="00EA72CD"/>
    <w:rsid w:val="00EB1C69"/>
    <w:rsid w:val="00EB47BB"/>
    <w:rsid w:val="00EB6701"/>
    <w:rsid w:val="00EC6288"/>
    <w:rsid w:val="00EC6FBA"/>
    <w:rsid w:val="00ED00D4"/>
    <w:rsid w:val="00ED5193"/>
    <w:rsid w:val="00ED7C8C"/>
    <w:rsid w:val="00EE1151"/>
    <w:rsid w:val="00EE129C"/>
    <w:rsid w:val="00EE1BA9"/>
    <w:rsid w:val="00EE1CE6"/>
    <w:rsid w:val="00EE2414"/>
    <w:rsid w:val="00EE45AE"/>
    <w:rsid w:val="00EE463A"/>
    <w:rsid w:val="00EE5D64"/>
    <w:rsid w:val="00EF0007"/>
    <w:rsid w:val="00EF1F80"/>
    <w:rsid w:val="00EF2996"/>
    <w:rsid w:val="00EF43A4"/>
    <w:rsid w:val="00EF4E32"/>
    <w:rsid w:val="00F01D91"/>
    <w:rsid w:val="00F01DF6"/>
    <w:rsid w:val="00F028C9"/>
    <w:rsid w:val="00F04459"/>
    <w:rsid w:val="00F04C48"/>
    <w:rsid w:val="00F05D92"/>
    <w:rsid w:val="00F07406"/>
    <w:rsid w:val="00F077F1"/>
    <w:rsid w:val="00F07BF8"/>
    <w:rsid w:val="00F07BFC"/>
    <w:rsid w:val="00F15D2B"/>
    <w:rsid w:val="00F17607"/>
    <w:rsid w:val="00F232FE"/>
    <w:rsid w:val="00F267BE"/>
    <w:rsid w:val="00F27015"/>
    <w:rsid w:val="00F27CB9"/>
    <w:rsid w:val="00F3046C"/>
    <w:rsid w:val="00F3212A"/>
    <w:rsid w:val="00F33167"/>
    <w:rsid w:val="00F33785"/>
    <w:rsid w:val="00F341A2"/>
    <w:rsid w:val="00F34D92"/>
    <w:rsid w:val="00F37773"/>
    <w:rsid w:val="00F37CAA"/>
    <w:rsid w:val="00F44DD8"/>
    <w:rsid w:val="00F46422"/>
    <w:rsid w:val="00F47C76"/>
    <w:rsid w:val="00F551DE"/>
    <w:rsid w:val="00F56676"/>
    <w:rsid w:val="00F60E40"/>
    <w:rsid w:val="00F61FC2"/>
    <w:rsid w:val="00F65A3E"/>
    <w:rsid w:val="00F668A3"/>
    <w:rsid w:val="00F66AB7"/>
    <w:rsid w:val="00F718C0"/>
    <w:rsid w:val="00F75ACD"/>
    <w:rsid w:val="00F77693"/>
    <w:rsid w:val="00F806A8"/>
    <w:rsid w:val="00F81411"/>
    <w:rsid w:val="00F847FA"/>
    <w:rsid w:val="00F84977"/>
    <w:rsid w:val="00F84FC2"/>
    <w:rsid w:val="00F903D6"/>
    <w:rsid w:val="00F95FFC"/>
    <w:rsid w:val="00FA477B"/>
    <w:rsid w:val="00FA4D8E"/>
    <w:rsid w:val="00FA5097"/>
    <w:rsid w:val="00FA5130"/>
    <w:rsid w:val="00FA5ED5"/>
    <w:rsid w:val="00FB12FB"/>
    <w:rsid w:val="00FB1A7D"/>
    <w:rsid w:val="00FB70F6"/>
    <w:rsid w:val="00FC162D"/>
    <w:rsid w:val="00FC17EC"/>
    <w:rsid w:val="00FC206D"/>
    <w:rsid w:val="00FC2214"/>
    <w:rsid w:val="00FC2EF8"/>
    <w:rsid w:val="00FC3BBC"/>
    <w:rsid w:val="00FC5108"/>
    <w:rsid w:val="00FC53EA"/>
    <w:rsid w:val="00FC7C54"/>
    <w:rsid w:val="00FD04F0"/>
    <w:rsid w:val="00FD1F34"/>
    <w:rsid w:val="00FD3001"/>
    <w:rsid w:val="00FD5E95"/>
    <w:rsid w:val="00FD6D00"/>
    <w:rsid w:val="00FD7A3E"/>
    <w:rsid w:val="00FE0ED5"/>
    <w:rsid w:val="00FE157D"/>
    <w:rsid w:val="00FE15AE"/>
    <w:rsid w:val="00FE3845"/>
    <w:rsid w:val="00FE440B"/>
    <w:rsid w:val="00FE7093"/>
    <w:rsid w:val="00FE77AE"/>
    <w:rsid w:val="00FF1033"/>
    <w:rsid w:val="00FF1F69"/>
    <w:rsid w:val="00FF45E8"/>
    <w:rsid w:val="00FF46DF"/>
    <w:rsid w:val="00FF507E"/>
    <w:rsid w:val="00FF6574"/>
    <w:rsid w:val="00FF7B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456"/>
    <w:pPr>
      <w:suppressAutoHyphens/>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62456"/>
    <w:pPr>
      <w:keepNext/>
      <w:jc w:val="center"/>
      <w:outlineLvl w:val="0"/>
    </w:pPr>
    <w:rPr>
      <w:i/>
      <w:iCs/>
      <w:sz w:val="24"/>
      <w:szCs w:val="24"/>
    </w:rPr>
  </w:style>
  <w:style w:type="paragraph" w:styleId="2">
    <w:name w:val="heading 2"/>
    <w:basedOn w:val="a"/>
    <w:next w:val="a"/>
    <w:link w:val="20"/>
    <w:semiHidden/>
    <w:unhideWhenUsed/>
    <w:qFormat/>
    <w:rsid w:val="00B62456"/>
    <w:pPr>
      <w:keepNext/>
      <w:jc w:val="center"/>
      <w:outlineLvl w:val="1"/>
    </w:pPr>
    <w:rPr>
      <w:b/>
    </w:rPr>
  </w:style>
  <w:style w:type="paragraph" w:styleId="3">
    <w:name w:val="heading 3"/>
    <w:basedOn w:val="a"/>
    <w:next w:val="a"/>
    <w:link w:val="30"/>
    <w:semiHidden/>
    <w:unhideWhenUsed/>
    <w:qFormat/>
    <w:rsid w:val="00B62456"/>
    <w:pPr>
      <w:keepNext/>
      <w:jc w:val="center"/>
      <w:outlineLvl w:val="2"/>
    </w:pPr>
    <w:rPr>
      <w:b/>
      <w:bCs/>
    </w:rPr>
  </w:style>
  <w:style w:type="paragraph" w:styleId="4">
    <w:name w:val="heading 4"/>
    <w:basedOn w:val="a"/>
    <w:next w:val="a"/>
    <w:link w:val="40"/>
    <w:semiHidden/>
    <w:unhideWhenUsed/>
    <w:qFormat/>
    <w:rsid w:val="00B62456"/>
    <w:pPr>
      <w:keepNext/>
      <w:ind w:right="-381"/>
      <w:jc w:val="center"/>
      <w:outlineLvl w:val="3"/>
    </w:pPr>
    <w:rPr>
      <w:b/>
    </w:rPr>
  </w:style>
  <w:style w:type="paragraph" w:styleId="6">
    <w:name w:val="heading 6"/>
    <w:basedOn w:val="a"/>
    <w:next w:val="a"/>
    <w:link w:val="60"/>
    <w:semiHidden/>
    <w:unhideWhenUsed/>
    <w:qFormat/>
    <w:rsid w:val="00B62456"/>
    <w:pPr>
      <w:keepNext/>
      <w:outlineLvl w:val="5"/>
    </w:pPr>
    <w:rPr>
      <w:b/>
      <w:bCs/>
      <w:sz w:val="24"/>
      <w:szCs w:val="24"/>
    </w:rPr>
  </w:style>
  <w:style w:type="paragraph" w:styleId="9">
    <w:name w:val="heading 9"/>
    <w:basedOn w:val="a"/>
    <w:next w:val="a"/>
    <w:link w:val="90"/>
    <w:semiHidden/>
    <w:unhideWhenUsed/>
    <w:qFormat/>
    <w:rsid w:val="00B62456"/>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62456"/>
    <w:rPr>
      <w:rFonts w:ascii="Times New Roman" w:eastAsia="Times New Roman" w:hAnsi="Times New Roman" w:cs="Times New Roman"/>
      <w:i/>
      <w:iCs/>
      <w:sz w:val="24"/>
      <w:szCs w:val="24"/>
      <w:lang w:eastAsia="ru-RU"/>
    </w:rPr>
  </w:style>
  <w:style w:type="character" w:customStyle="1" w:styleId="20">
    <w:name w:val="Заголовок 2 Знак"/>
    <w:basedOn w:val="a0"/>
    <w:link w:val="2"/>
    <w:semiHidden/>
    <w:rsid w:val="00B62456"/>
    <w:rPr>
      <w:rFonts w:ascii="Times New Roman" w:eastAsia="Times New Roman" w:hAnsi="Times New Roman" w:cs="Times New Roman"/>
      <w:b/>
      <w:sz w:val="20"/>
      <w:szCs w:val="20"/>
      <w:lang w:eastAsia="ru-RU"/>
    </w:rPr>
  </w:style>
  <w:style w:type="character" w:customStyle="1" w:styleId="30">
    <w:name w:val="Заголовок 3 Знак"/>
    <w:basedOn w:val="a0"/>
    <w:link w:val="3"/>
    <w:semiHidden/>
    <w:rsid w:val="00B62456"/>
    <w:rPr>
      <w:rFonts w:ascii="Times New Roman" w:eastAsia="Times New Roman" w:hAnsi="Times New Roman" w:cs="Times New Roman"/>
      <w:b/>
      <w:bCs/>
      <w:sz w:val="20"/>
      <w:szCs w:val="20"/>
      <w:lang w:eastAsia="ru-RU"/>
    </w:rPr>
  </w:style>
  <w:style w:type="character" w:customStyle="1" w:styleId="40">
    <w:name w:val="Заголовок 4 Знак"/>
    <w:basedOn w:val="a0"/>
    <w:link w:val="4"/>
    <w:semiHidden/>
    <w:rsid w:val="00B62456"/>
    <w:rPr>
      <w:rFonts w:ascii="Times New Roman" w:eastAsia="Times New Roman" w:hAnsi="Times New Roman" w:cs="Times New Roman"/>
      <w:b/>
      <w:sz w:val="20"/>
      <w:szCs w:val="20"/>
      <w:lang w:eastAsia="ru-RU"/>
    </w:rPr>
  </w:style>
  <w:style w:type="character" w:customStyle="1" w:styleId="60">
    <w:name w:val="Заголовок 6 Знак"/>
    <w:basedOn w:val="a0"/>
    <w:link w:val="6"/>
    <w:semiHidden/>
    <w:rsid w:val="00B62456"/>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semiHidden/>
    <w:rsid w:val="00B62456"/>
    <w:rPr>
      <w:rFonts w:asciiTheme="majorHAnsi" w:eastAsiaTheme="majorEastAsia" w:hAnsiTheme="majorHAnsi" w:cstheme="majorBidi"/>
      <w:i/>
      <w:iCs/>
      <w:color w:val="404040" w:themeColor="text1" w:themeTint="BF"/>
      <w:sz w:val="20"/>
      <w:szCs w:val="20"/>
      <w:lang w:eastAsia="ru-RU"/>
    </w:rPr>
  </w:style>
  <w:style w:type="character" w:styleId="a3">
    <w:name w:val="Hyperlink"/>
    <w:link w:val="11"/>
    <w:uiPriority w:val="99"/>
    <w:unhideWhenUsed/>
    <w:rsid w:val="00B62456"/>
    <w:rPr>
      <w:rFonts w:ascii="Times New Roman" w:hAnsi="Times New Roman" w:cs="Times New Roman" w:hint="default"/>
      <w:color w:val="0000FF"/>
      <w:u w:val="single" w:color="000000"/>
    </w:rPr>
  </w:style>
  <w:style w:type="character" w:styleId="a4">
    <w:name w:val="FollowedHyperlink"/>
    <w:basedOn w:val="a0"/>
    <w:uiPriority w:val="99"/>
    <w:semiHidden/>
    <w:unhideWhenUsed/>
    <w:rsid w:val="00B62456"/>
    <w:rPr>
      <w:color w:val="800080" w:themeColor="followedHyperlink"/>
      <w:u w:val="single"/>
    </w:rPr>
  </w:style>
  <w:style w:type="paragraph" w:styleId="HTML">
    <w:name w:val="HTML Preformatted"/>
    <w:basedOn w:val="a"/>
    <w:link w:val="HTML0"/>
    <w:unhideWhenUsed/>
    <w:rsid w:val="00B624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rPr>
  </w:style>
  <w:style w:type="character" w:customStyle="1" w:styleId="HTML0">
    <w:name w:val="Стандартный HTML Знак"/>
    <w:basedOn w:val="a0"/>
    <w:link w:val="HTML"/>
    <w:rsid w:val="00B62456"/>
    <w:rPr>
      <w:rFonts w:ascii="Courier New" w:eastAsia="Times New Roman" w:hAnsi="Courier New" w:cs="Courier New"/>
      <w:sz w:val="20"/>
      <w:szCs w:val="20"/>
      <w:lang w:eastAsia="ru-RU"/>
    </w:rPr>
  </w:style>
  <w:style w:type="character" w:styleId="a5">
    <w:name w:val="Strong"/>
    <w:link w:val="12"/>
    <w:uiPriority w:val="22"/>
    <w:qFormat/>
    <w:rsid w:val="00B62456"/>
    <w:rPr>
      <w:rFonts w:ascii="Times New Roman" w:hAnsi="Times New Roman" w:cs="Times New Roman" w:hint="default"/>
      <w:b/>
      <w:bCs/>
    </w:rPr>
  </w:style>
  <w:style w:type="paragraph" w:styleId="a6">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
    <w:link w:val="a7"/>
    <w:uiPriority w:val="99"/>
    <w:unhideWhenUsed/>
    <w:qFormat/>
    <w:rsid w:val="00B62456"/>
    <w:pPr>
      <w:ind w:left="720"/>
    </w:pPr>
    <w:rPr>
      <w:lang w:eastAsia="en-US"/>
    </w:rPr>
  </w:style>
  <w:style w:type="character" w:customStyle="1" w:styleId="a8">
    <w:name w:val="Текст сноски Знак"/>
    <w:basedOn w:val="a0"/>
    <w:link w:val="a9"/>
    <w:semiHidden/>
    <w:locked/>
    <w:rsid w:val="00B62456"/>
    <w:rPr>
      <w:rFonts w:ascii="Times New Roman" w:hAnsi="Times New Roman" w:cs="Times New Roman"/>
    </w:rPr>
  </w:style>
  <w:style w:type="character" w:customStyle="1" w:styleId="aa">
    <w:name w:val="Верхний колонтитул Знак"/>
    <w:basedOn w:val="a0"/>
    <w:link w:val="ab"/>
    <w:uiPriority w:val="99"/>
    <w:locked/>
    <w:rsid w:val="00B62456"/>
    <w:rPr>
      <w:rFonts w:ascii="Times New Roman" w:hAnsi="Times New Roman" w:cs="Times New Roman"/>
    </w:rPr>
  </w:style>
  <w:style w:type="character" w:customStyle="1" w:styleId="ac">
    <w:name w:val="Нижний колонтитул Знак"/>
    <w:basedOn w:val="a0"/>
    <w:link w:val="ad"/>
    <w:locked/>
    <w:rsid w:val="00B62456"/>
    <w:rPr>
      <w:rFonts w:ascii="Times New Roman" w:hAnsi="Times New Roman" w:cs="Times New Roman"/>
    </w:rPr>
  </w:style>
  <w:style w:type="character" w:customStyle="1" w:styleId="ae">
    <w:name w:val="Название Знак"/>
    <w:basedOn w:val="a0"/>
    <w:link w:val="af"/>
    <w:uiPriority w:val="10"/>
    <w:locked/>
    <w:rsid w:val="00B62456"/>
    <w:rPr>
      <w:rFonts w:ascii="Times New Roman" w:hAnsi="Times New Roman" w:cs="Times New Roman"/>
      <w:b/>
    </w:rPr>
  </w:style>
  <w:style w:type="character" w:customStyle="1" w:styleId="13">
    <w:name w:val="Основной текст Знак1"/>
    <w:link w:val="af0"/>
    <w:uiPriority w:val="99"/>
    <w:locked/>
    <w:rsid w:val="00B62456"/>
    <w:rPr>
      <w:rFonts w:ascii="Times New Roman" w:hAnsi="Times New Roman" w:cs="Times New Roman"/>
    </w:rPr>
  </w:style>
  <w:style w:type="character" w:customStyle="1" w:styleId="14">
    <w:name w:val="Основной текст с отступом Знак1"/>
    <w:link w:val="af1"/>
    <w:semiHidden/>
    <w:locked/>
    <w:rsid w:val="00B62456"/>
    <w:rPr>
      <w:rFonts w:ascii="Times New Roman" w:hAnsi="Times New Roman" w:cs="Times New Roman"/>
      <w:sz w:val="24"/>
      <w:szCs w:val="24"/>
    </w:rPr>
  </w:style>
  <w:style w:type="paragraph" w:styleId="af1">
    <w:name w:val="Body Text Indent"/>
    <w:basedOn w:val="a"/>
    <w:link w:val="14"/>
    <w:semiHidden/>
    <w:unhideWhenUsed/>
    <w:rsid w:val="00B62456"/>
    <w:pPr>
      <w:spacing w:after="120"/>
      <w:ind w:left="283"/>
    </w:pPr>
    <w:rPr>
      <w:rFonts w:eastAsiaTheme="minorHAnsi"/>
      <w:sz w:val="24"/>
      <w:szCs w:val="24"/>
    </w:rPr>
  </w:style>
  <w:style w:type="character" w:customStyle="1" w:styleId="af2">
    <w:name w:val="Основной текст с отступом Знак"/>
    <w:basedOn w:val="a0"/>
    <w:semiHidden/>
    <w:rsid w:val="00B62456"/>
    <w:rPr>
      <w:rFonts w:ascii="Times New Roman" w:eastAsia="Times New Roman" w:hAnsi="Times New Roman" w:cs="Times New Roman"/>
      <w:sz w:val="20"/>
      <w:szCs w:val="20"/>
      <w:lang w:eastAsia="ru-RU"/>
    </w:rPr>
  </w:style>
  <w:style w:type="character" w:customStyle="1" w:styleId="21">
    <w:name w:val="Красная строка 2 Знак"/>
    <w:basedOn w:val="af2"/>
    <w:link w:val="22"/>
    <w:uiPriority w:val="99"/>
    <w:semiHidden/>
    <w:locked/>
    <w:rsid w:val="00B62456"/>
    <w:rPr>
      <w:rFonts w:ascii="Times New Roman" w:eastAsia="Times New Roman" w:hAnsi="Times New Roman" w:cs="Times New Roman"/>
      <w:sz w:val="20"/>
      <w:szCs w:val="20"/>
      <w:lang w:eastAsia="ru-RU"/>
    </w:rPr>
  </w:style>
  <w:style w:type="character" w:customStyle="1" w:styleId="23">
    <w:name w:val="Основной текст 2 Знак"/>
    <w:basedOn w:val="a0"/>
    <w:link w:val="24"/>
    <w:semiHidden/>
    <w:locked/>
    <w:rsid w:val="00B62456"/>
    <w:rPr>
      <w:rFonts w:ascii="Times New Roman" w:hAnsi="Times New Roman" w:cs="Times New Roman"/>
    </w:rPr>
  </w:style>
  <w:style w:type="character" w:customStyle="1" w:styleId="31">
    <w:name w:val="Основной текст 3 Знак"/>
    <w:basedOn w:val="a0"/>
    <w:link w:val="32"/>
    <w:semiHidden/>
    <w:locked/>
    <w:rsid w:val="00B62456"/>
    <w:rPr>
      <w:rFonts w:ascii="Times New Roman" w:hAnsi="Times New Roman" w:cs="Times New Roman"/>
    </w:rPr>
  </w:style>
  <w:style w:type="character" w:customStyle="1" w:styleId="25">
    <w:name w:val="Основной текст с отступом 2 Знак"/>
    <w:basedOn w:val="a0"/>
    <w:link w:val="26"/>
    <w:semiHidden/>
    <w:locked/>
    <w:rsid w:val="00B62456"/>
    <w:rPr>
      <w:rFonts w:ascii="Times New Roman" w:hAnsi="Times New Roman" w:cs="Times New Roman"/>
      <w:sz w:val="24"/>
      <w:szCs w:val="24"/>
    </w:rPr>
  </w:style>
  <w:style w:type="character" w:customStyle="1" w:styleId="33">
    <w:name w:val="Основной текст с отступом 3 Знак"/>
    <w:basedOn w:val="a0"/>
    <w:link w:val="34"/>
    <w:semiHidden/>
    <w:locked/>
    <w:rsid w:val="00B62456"/>
    <w:rPr>
      <w:rFonts w:ascii="Times New Roman" w:hAnsi="Times New Roman" w:cs="Times New Roman"/>
      <w:sz w:val="24"/>
      <w:szCs w:val="24"/>
    </w:rPr>
  </w:style>
  <w:style w:type="character" w:customStyle="1" w:styleId="af3">
    <w:name w:val="Текст Знак"/>
    <w:basedOn w:val="a0"/>
    <w:link w:val="af4"/>
    <w:uiPriority w:val="99"/>
    <w:locked/>
    <w:rsid w:val="00B62456"/>
    <w:rPr>
      <w:rFonts w:ascii="Courier New" w:hAnsi="Courier New" w:cs="Courier New"/>
    </w:rPr>
  </w:style>
  <w:style w:type="character" w:customStyle="1" w:styleId="27">
    <w:name w:val="Текст выноски Знак2"/>
    <w:basedOn w:val="a0"/>
    <w:link w:val="af5"/>
    <w:semiHidden/>
    <w:locked/>
    <w:rsid w:val="00B62456"/>
    <w:rPr>
      <w:rFonts w:ascii="Tahoma" w:hAnsi="Tahoma" w:cs="Tahoma"/>
      <w:sz w:val="16"/>
      <w:szCs w:val="16"/>
    </w:rPr>
  </w:style>
  <w:style w:type="paragraph" w:customStyle="1" w:styleId="ConsPlusNonformat">
    <w:name w:val="ConsPlusNonformat"/>
    <w:uiPriority w:val="99"/>
    <w:qFormat/>
    <w:rsid w:val="00B62456"/>
    <w:pPr>
      <w:widowControl w:val="0"/>
      <w:suppressAutoHyphens/>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qFormat/>
    <w:rsid w:val="00B62456"/>
    <w:pPr>
      <w:suppressAutoHyphens/>
      <w:autoSpaceDE w:val="0"/>
      <w:autoSpaceDN w:val="0"/>
      <w:spacing w:after="0" w:line="240" w:lineRule="auto"/>
    </w:pPr>
    <w:rPr>
      <w:rFonts w:ascii="Arial" w:eastAsia="Times New Roman" w:hAnsi="Arial" w:cs="Times New Roman"/>
      <w:b/>
      <w:sz w:val="20"/>
      <w:szCs w:val="20"/>
      <w:lang w:eastAsia="ru-RU"/>
    </w:rPr>
  </w:style>
  <w:style w:type="paragraph" w:customStyle="1" w:styleId="ConsNormal">
    <w:name w:val="ConsNormal"/>
    <w:uiPriority w:val="99"/>
    <w:qFormat/>
    <w:rsid w:val="00B62456"/>
    <w:pPr>
      <w:widowControl w:val="0"/>
      <w:suppressAutoHyphens/>
      <w:autoSpaceDN w:val="0"/>
      <w:snapToGrid w:val="0"/>
      <w:spacing w:after="0" w:line="240" w:lineRule="auto"/>
      <w:ind w:firstLine="720"/>
    </w:pPr>
    <w:rPr>
      <w:rFonts w:ascii="Arial" w:eastAsia="Times New Roman" w:hAnsi="Arial" w:cs="Times New Roman"/>
      <w:sz w:val="20"/>
      <w:szCs w:val="20"/>
      <w:lang w:eastAsia="ru-RU"/>
    </w:rPr>
  </w:style>
  <w:style w:type="paragraph" w:customStyle="1" w:styleId="15">
    <w:name w:val="Знак1 Знак Знак Знак"/>
    <w:basedOn w:val="a"/>
    <w:uiPriority w:val="99"/>
    <w:qFormat/>
    <w:rsid w:val="00B62456"/>
    <w:rPr>
      <w:rFonts w:ascii="Verdana" w:hAnsi="Verdana" w:cs="Verdana"/>
      <w:lang w:val="en-US" w:eastAsia="en-US"/>
    </w:rPr>
  </w:style>
  <w:style w:type="paragraph" w:customStyle="1" w:styleId="af6">
    <w:name w:val="Содержимое таблицы"/>
    <w:basedOn w:val="a"/>
    <w:qFormat/>
    <w:rsid w:val="00B62456"/>
    <w:pPr>
      <w:widowControl w:val="0"/>
      <w:suppressLineNumbers/>
    </w:pPr>
    <w:rPr>
      <w:sz w:val="24"/>
      <w:szCs w:val="24"/>
    </w:rPr>
  </w:style>
  <w:style w:type="paragraph" w:customStyle="1" w:styleId="ConsPlusNormal">
    <w:name w:val="ConsPlusNormal"/>
    <w:qFormat/>
    <w:rsid w:val="00B62456"/>
    <w:pPr>
      <w:widowControl w:val="0"/>
      <w:suppressAutoHyphens/>
      <w:autoSpaceDE w:val="0"/>
      <w:autoSpaceDN w:val="0"/>
      <w:spacing w:after="0" w:line="240" w:lineRule="auto"/>
      <w:ind w:firstLine="720"/>
    </w:pPr>
    <w:rPr>
      <w:rFonts w:ascii="Arial" w:eastAsia="Times New Roman" w:hAnsi="Arial" w:cs="Arial"/>
      <w:sz w:val="20"/>
      <w:szCs w:val="20"/>
      <w:lang w:eastAsia="ru-RU"/>
    </w:rPr>
  </w:style>
  <w:style w:type="paragraph" w:customStyle="1" w:styleId="af7">
    <w:name w:val="Знак Знак Знак Знак Знак Знак Знак Знак Знак Знак"/>
    <w:basedOn w:val="a"/>
    <w:uiPriority w:val="99"/>
    <w:qFormat/>
    <w:rsid w:val="00B62456"/>
    <w:pPr>
      <w:spacing w:before="100" w:after="100"/>
      <w:jc w:val="both"/>
    </w:pPr>
    <w:rPr>
      <w:rFonts w:ascii="Tahoma" w:hAnsi="Tahoma" w:cs="Tahoma"/>
      <w:lang w:val="en-US" w:eastAsia="en-US"/>
    </w:rPr>
  </w:style>
  <w:style w:type="paragraph" w:customStyle="1" w:styleId="310">
    <w:name w:val="Основной текст 31"/>
    <w:basedOn w:val="a"/>
    <w:uiPriority w:val="99"/>
    <w:qFormat/>
    <w:rsid w:val="00B62456"/>
    <w:pPr>
      <w:widowControl w:val="0"/>
      <w:spacing w:after="120"/>
    </w:pPr>
    <w:rPr>
      <w:sz w:val="16"/>
      <w:szCs w:val="16"/>
    </w:rPr>
  </w:style>
  <w:style w:type="paragraph" w:customStyle="1" w:styleId="16">
    <w:name w:val="Знак1"/>
    <w:basedOn w:val="a"/>
    <w:uiPriority w:val="99"/>
    <w:qFormat/>
    <w:rsid w:val="00B62456"/>
    <w:pPr>
      <w:spacing w:after="160" w:line="240" w:lineRule="exact"/>
    </w:pPr>
    <w:rPr>
      <w:rFonts w:ascii="Verdana" w:hAnsi="Verdana" w:cs="Verdana"/>
      <w:lang w:val="en-US" w:eastAsia="en-US"/>
    </w:rPr>
  </w:style>
  <w:style w:type="paragraph" w:customStyle="1" w:styleId="210">
    <w:name w:val="Основной текст 21"/>
    <w:basedOn w:val="a"/>
    <w:uiPriority w:val="99"/>
    <w:qFormat/>
    <w:rsid w:val="00B62456"/>
    <w:pPr>
      <w:spacing w:after="120" w:line="480" w:lineRule="auto"/>
    </w:pPr>
    <w:rPr>
      <w:sz w:val="24"/>
      <w:szCs w:val="24"/>
      <w:lang w:eastAsia="ar-SA"/>
    </w:rPr>
  </w:style>
  <w:style w:type="paragraph" w:customStyle="1" w:styleId="211">
    <w:name w:val="Основной текст с отступом 21"/>
    <w:basedOn w:val="a"/>
    <w:uiPriority w:val="99"/>
    <w:qFormat/>
    <w:rsid w:val="00B62456"/>
    <w:pPr>
      <w:ind w:left="7797" w:hanging="7230"/>
      <w:jc w:val="both"/>
    </w:pPr>
    <w:rPr>
      <w:sz w:val="24"/>
      <w:szCs w:val="24"/>
      <w:lang w:eastAsia="ar-SA"/>
    </w:rPr>
  </w:style>
  <w:style w:type="paragraph" w:customStyle="1" w:styleId="17">
    <w:name w:val="подпись1"/>
    <w:basedOn w:val="a"/>
    <w:uiPriority w:val="99"/>
    <w:qFormat/>
    <w:rsid w:val="00B62456"/>
    <w:pPr>
      <w:spacing w:after="120"/>
      <w:ind w:left="709"/>
    </w:pPr>
    <w:rPr>
      <w:rFonts w:ascii="Times New Roman CYR" w:hAnsi="Times New Roman CYR"/>
      <w:sz w:val="28"/>
      <w:lang w:val="en-GB"/>
    </w:rPr>
  </w:style>
  <w:style w:type="paragraph" w:customStyle="1" w:styleId="18">
    <w:name w:val="Обычный1"/>
    <w:uiPriority w:val="99"/>
    <w:qFormat/>
    <w:rsid w:val="00B62456"/>
    <w:pPr>
      <w:suppressAutoHyphens/>
      <w:autoSpaceDN w:val="0"/>
      <w:spacing w:after="0" w:line="240" w:lineRule="auto"/>
    </w:pPr>
    <w:rPr>
      <w:rFonts w:ascii="Times New Roman" w:eastAsia="Times New Roman" w:hAnsi="Times New Roman" w:cs="Times New Roman"/>
      <w:sz w:val="20"/>
      <w:szCs w:val="20"/>
      <w:lang w:eastAsia="ru-RU"/>
    </w:rPr>
  </w:style>
  <w:style w:type="paragraph" w:customStyle="1" w:styleId="consplusnonformat0">
    <w:name w:val="consplusnonformat"/>
    <w:basedOn w:val="a"/>
    <w:uiPriority w:val="99"/>
    <w:qFormat/>
    <w:rsid w:val="00B62456"/>
    <w:pPr>
      <w:spacing w:before="100" w:after="100"/>
    </w:pPr>
    <w:rPr>
      <w:sz w:val="24"/>
      <w:szCs w:val="24"/>
    </w:rPr>
  </w:style>
  <w:style w:type="paragraph" w:customStyle="1" w:styleId="western">
    <w:name w:val="western"/>
    <w:basedOn w:val="a"/>
    <w:uiPriority w:val="99"/>
    <w:qFormat/>
    <w:rsid w:val="00B62456"/>
    <w:pPr>
      <w:spacing w:before="100" w:after="100"/>
    </w:pPr>
    <w:rPr>
      <w:sz w:val="24"/>
      <w:szCs w:val="24"/>
    </w:rPr>
  </w:style>
  <w:style w:type="paragraph" w:customStyle="1" w:styleId="Style3">
    <w:name w:val="Style3"/>
    <w:basedOn w:val="a"/>
    <w:uiPriority w:val="99"/>
    <w:qFormat/>
    <w:rsid w:val="00B62456"/>
    <w:pPr>
      <w:widowControl w:val="0"/>
      <w:autoSpaceDE w:val="0"/>
      <w:spacing w:line="307" w:lineRule="exact"/>
    </w:pPr>
    <w:rPr>
      <w:sz w:val="24"/>
      <w:szCs w:val="24"/>
    </w:rPr>
  </w:style>
  <w:style w:type="paragraph" w:customStyle="1" w:styleId="consplusnormal0">
    <w:name w:val="consplusnormal"/>
    <w:basedOn w:val="a"/>
    <w:uiPriority w:val="99"/>
    <w:qFormat/>
    <w:rsid w:val="00B62456"/>
    <w:pPr>
      <w:spacing w:before="100" w:after="100"/>
    </w:pPr>
    <w:rPr>
      <w:sz w:val="24"/>
      <w:szCs w:val="24"/>
    </w:rPr>
  </w:style>
  <w:style w:type="paragraph" w:customStyle="1" w:styleId="19">
    <w:name w:val="Без интервала1"/>
    <w:uiPriority w:val="99"/>
    <w:qFormat/>
    <w:rsid w:val="00B62456"/>
    <w:pPr>
      <w:suppressAutoHyphens/>
      <w:autoSpaceDN w:val="0"/>
      <w:spacing w:after="0" w:line="240" w:lineRule="auto"/>
    </w:pPr>
    <w:rPr>
      <w:rFonts w:ascii="Calibri" w:eastAsia="Times New Roman" w:hAnsi="Calibri" w:cs="Times New Roman"/>
      <w:lang w:eastAsia="ar-SA"/>
    </w:rPr>
  </w:style>
  <w:style w:type="paragraph" w:customStyle="1" w:styleId="110">
    <w:name w:val="Обычный11"/>
    <w:uiPriority w:val="99"/>
    <w:qFormat/>
    <w:rsid w:val="00B62456"/>
    <w:pPr>
      <w:widowControl w:val="0"/>
      <w:suppressAutoHyphens/>
      <w:autoSpaceDN w:val="0"/>
      <w:spacing w:after="0" w:line="300" w:lineRule="auto"/>
      <w:ind w:firstLine="540"/>
    </w:pPr>
    <w:rPr>
      <w:rFonts w:ascii="Times New Roman" w:eastAsia="Times New Roman" w:hAnsi="Times New Roman" w:cs="Times New Roman"/>
      <w:szCs w:val="20"/>
      <w:lang w:eastAsia="ru-RU"/>
    </w:rPr>
  </w:style>
  <w:style w:type="paragraph" w:customStyle="1" w:styleId="1a">
    <w:name w:val="Абзац списка1"/>
    <w:basedOn w:val="a"/>
    <w:uiPriority w:val="99"/>
    <w:qFormat/>
    <w:rsid w:val="00B62456"/>
    <w:pPr>
      <w:ind w:left="720"/>
    </w:pPr>
    <w:rPr>
      <w:lang w:eastAsia="en-US"/>
    </w:rPr>
  </w:style>
  <w:style w:type="paragraph" w:customStyle="1" w:styleId="ConsPlusCell">
    <w:name w:val="ConsPlusCell"/>
    <w:uiPriority w:val="99"/>
    <w:qFormat/>
    <w:rsid w:val="00B62456"/>
    <w:pPr>
      <w:widowControl w:val="0"/>
      <w:suppressAutoHyphens/>
      <w:autoSpaceDE w:val="0"/>
      <w:autoSpaceDN w:val="0"/>
      <w:spacing w:after="0" w:line="240" w:lineRule="auto"/>
    </w:pPr>
    <w:rPr>
      <w:rFonts w:ascii="Arial" w:eastAsia="Times New Roman" w:hAnsi="Arial" w:cs="Arial"/>
      <w:sz w:val="20"/>
      <w:szCs w:val="20"/>
      <w:lang w:eastAsia="ru-RU"/>
    </w:rPr>
  </w:style>
  <w:style w:type="paragraph" w:customStyle="1" w:styleId="Style4">
    <w:name w:val="Style4"/>
    <w:basedOn w:val="a"/>
    <w:uiPriority w:val="99"/>
    <w:qFormat/>
    <w:rsid w:val="00B62456"/>
    <w:pPr>
      <w:widowControl w:val="0"/>
      <w:autoSpaceDE w:val="0"/>
      <w:spacing w:line="439" w:lineRule="exact"/>
      <w:ind w:firstLine="670"/>
      <w:jc w:val="both"/>
    </w:pPr>
    <w:rPr>
      <w:sz w:val="24"/>
      <w:szCs w:val="24"/>
    </w:rPr>
  </w:style>
  <w:style w:type="paragraph" w:customStyle="1" w:styleId="af8">
    <w:name w:val="Базовый"/>
    <w:uiPriority w:val="99"/>
    <w:qFormat/>
    <w:rsid w:val="00B62456"/>
    <w:pPr>
      <w:tabs>
        <w:tab w:val="left" w:pos="709"/>
      </w:tabs>
      <w:suppressAutoHyphens/>
      <w:autoSpaceDN w:val="0"/>
      <w:spacing w:after="0" w:line="100" w:lineRule="atLeast"/>
    </w:pPr>
    <w:rPr>
      <w:rFonts w:ascii="Calibri" w:eastAsia="Times New Roman" w:hAnsi="Calibri" w:cs="Calibri"/>
      <w:color w:val="00000A"/>
      <w:sz w:val="20"/>
      <w:szCs w:val="20"/>
      <w:lang w:eastAsia="ru-RU"/>
    </w:rPr>
  </w:style>
  <w:style w:type="paragraph" w:customStyle="1" w:styleId="ConsNonformat">
    <w:name w:val="ConsNonformat"/>
    <w:uiPriority w:val="99"/>
    <w:qFormat/>
    <w:rsid w:val="00B62456"/>
    <w:pPr>
      <w:widowControl w:val="0"/>
      <w:suppressAutoHyphens/>
      <w:autoSpaceDE w:val="0"/>
      <w:autoSpaceDN w:val="0"/>
      <w:spacing w:after="0" w:line="240" w:lineRule="auto"/>
      <w:ind w:right="19772"/>
    </w:pPr>
    <w:rPr>
      <w:rFonts w:ascii="Courier New" w:eastAsia="Times New Roman" w:hAnsi="Courier New" w:cs="Courier New"/>
      <w:sz w:val="20"/>
      <w:szCs w:val="20"/>
      <w:lang w:eastAsia="ru-RU"/>
    </w:rPr>
  </w:style>
  <w:style w:type="paragraph" w:customStyle="1" w:styleId="7">
    <w:name w:val="Основной текст (7)"/>
    <w:basedOn w:val="a"/>
    <w:uiPriority w:val="99"/>
    <w:qFormat/>
    <w:rsid w:val="00B62456"/>
    <w:pPr>
      <w:shd w:val="clear" w:color="auto" w:fill="FFFFFF"/>
      <w:spacing w:line="230" w:lineRule="exact"/>
      <w:jc w:val="both"/>
    </w:pPr>
    <w:rPr>
      <w:sz w:val="19"/>
      <w:szCs w:val="19"/>
    </w:rPr>
  </w:style>
  <w:style w:type="paragraph" w:customStyle="1" w:styleId="Default">
    <w:name w:val="Default"/>
    <w:uiPriority w:val="99"/>
    <w:qFormat/>
    <w:rsid w:val="00B62456"/>
    <w:pPr>
      <w:suppressAutoHyphens/>
      <w:autoSpaceDE w:val="0"/>
      <w:autoSpaceDN w:val="0"/>
      <w:spacing w:after="0" w:line="240" w:lineRule="auto"/>
    </w:pPr>
    <w:rPr>
      <w:rFonts w:ascii="Times New Roman" w:eastAsia="Calibri" w:hAnsi="Times New Roman" w:cs="Times New Roman"/>
      <w:color w:val="000000"/>
      <w:sz w:val="24"/>
      <w:szCs w:val="24"/>
      <w:lang w:eastAsia="ru-RU"/>
    </w:rPr>
  </w:style>
  <w:style w:type="paragraph" w:customStyle="1" w:styleId="Firstlineindent">
    <w:name w:val="First line indent"/>
    <w:basedOn w:val="a"/>
    <w:uiPriority w:val="99"/>
    <w:qFormat/>
    <w:rsid w:val="00B62456"/>
    <w:pPr>
      <w:widowControl w:val="0"/>
      <w:spacing w:after="113"/>
      <w:ind w:firstLine="709"/>
      <w:jc w:val="both"/>
    </w:pPr>
    <w:rPr>
      <w:rFonts w:eastAsia="DejaVu Sans" w:cs="DejaVu Sans"/>
      <w:kern w:val="3"/>
      <w:sz w:val="24"/>
      <w:szCs w:val="24"/>
      <w:lang w:eastAsia="zh-CN" w:bidi="hi-IN"/>
    </w:rPr>
  </w:style>
  <w:style w:type="paragraph" w:customStyle="1" w:styleId="Standard">
    <w:name w:val="Standard"/>
    <w:qFormat/>
    <w:rsid w:val="00B62456"/>
    <w:pPr>
      <w:widowControl w:val="0"/>
      <w:suppressAutoHyphens/>
      <w:autoSpaceDN w:val="0"/>
      <w:spacing w:after="0" w:line="240" w:lineRule="auto"/>
    </w:pPr>
    <w:rPr>
      <w:rFonts w:ascii="Times New Roman" w:eastAsia="Andale Sans UI" w:hAnsi="Times New Roman" w:cs="Times New Roman"/>
      <w:kern w:val="3"/>
      <w:sz w:val="24"/>
      <w:szCs w:val="24"/>
      <w:lang w:val="de-DE" w:eastAsia="fa-IR" w:bidi="fa-IR"/>
    </w:rPr>
  </w:style>
  <w:style w:type="paragraph" w:customStyle="1" w:styleId="36">
    <w:name w:val="стиль36"/>
    <w:basedOn w:val="a"/>
    <w:uiPriority w:val="99"/>
    <w:qFormat/>
    <w:rsid w:val="00B62456"/>
    <w:pPr>
      <w:suppressAutoHyphens w:val="0"/>
      <w:spacing w:before="100" w:beforeAutospacing="1" w:after="100" w:afterAutospacing="1"/>
    </w:pPr>
    <w:rPr>
      <w:sz w:val="24"/>
      <w:szCs w:val="24"/>
    </w:rPr>
  </w:style>
  <w:style w:type="paragraph" w:customStyle="1" w:styleId="af9">
    <w:name w:val="?????????? ???????"/>
    <w:basedOn w:val="a"/>
    <w:uiPriority w:val="99"/>
    <w:qFormat/>
    <w:rsid w:val="00B62456"/>
    <w:pPr>
      <w:widowControl w:val="0"/>
      <w:suppressLineNumbers/>
      <w:overflowPunct w:val="0"/>
      <w:autoSpaceDE w:val="0"/>
      <w:adjustRightInd w:val="0"/>
    </w:pPr>
    <w:rPr>
      <w:rFonts w:ascii="Arial" w:hAnsi="Arial"/>
      <w:sz w:val="24"/>
    </w:rPr>
  </w:style>
  <w:style w:type="character" w:customStyle="1" w:styleId="afa">
    <w:name w:val="Основной текст_"/>
    <w:link w:val="1b"/>
    <w:locked/>
    <w:rsid w:val="00B62456"/>
    <w:rPr>
      <w:rFonts w:ascii="Times New Roman" w:hAnsi="Times New Roman" w:cs="Times New Roman"/>
      <w:sz w:val="26"/>
      <w:szCs w:val="26"/>
      <w:shd w:val="clear" w:color="auto" w:fill="FFFFFF"/>
    </w:rPr>
  </w:style>
  <w:style w:type="paragraph" w:customStyle="1" w:styleId="1b">
    <w:name w:val="Основной текст1"/>
    <w:basedOn w:val="a"/>
    <w:link w:val="afa"/>
    <w:qFormat/>
    <w:rsid w:val="00B62456"/>
    <w:pPr>
      <w:widowControl w:val="0"/>
      <w:shd w:val="clear" w:color="auto" w:fill="FFFFFF"/>
      <w:suppressAutoHyphens w:val="0"/>
      <w:spacing w:before="240" w:line="317" w:lineRule="exact"/>
      <w:jc w:val="both"/>
    </w:pPr>
    <w:rPr>
      <w:rFonts w:eastAsiaTheme="minorHAnsi"/>
      <w:sz w:val="26"/>
      <w:szCs w:val="26"/>
      <w:lang w:eastAsia="en-US"/>
    </w:rPr>
  </w:style>
  <w:style w:type="paragraph" w:customStyle="1" w:styleId="28">
    <w:name w:val="Обычный2"/>
    <w:uiPriority w:val="99"/>
    <w:qFormat/>
    <w:rsid w:val="00B62456"/>
    <w:pPr>
      <w:autoSpaceDN w:val="0"/>
      <w:snapToGrid w:val="0"/>
      <w:spacing w:after="0" w:line="240" w:lineRule="auto"/>
    </w:pPr>
    <w:rPr>
      <w:rFonts w:ascii="Times New Roman" w:eastAsia="Times New Roman" w:hAnsi="Times New Roman" w:cs="Times New Roman"/>
      <w:sz w:val="20"/>
      <w:szCs w:val="20"/>
      <w:lang w:eastAsia="ru-RU"/>
    </w:rPr>
  </w:style>
  <w:style w:type="paragraph" w:customStyle="1" w:styleId="contentheader2cols">
    <w:name w:val="contentheader2cols"/>
    <w:basedOn w:val="a"/>
    <w:uiPriority w:val="99"/>
    <w:qFormat/>
    <w:rsid w:val="00B62456"/>
    <w:pPr>
      <w:suppressAutoHyphens w:val="0"/>
      <w:spacing w:before="60"/>
      <w:ind w:left="300"/>
    </w:pPr>
    <w:rPr>
      <w:b/>
      <w:bCs/>
      <w:color w:val="3560A7"/>
      <w:sz w:val="26"/>
      <w:szCs w:val="26"/>
    </w:rPr>
  </w:style>
  <w:style w:type="paragraph" w:customStyle="1" w:styleId="35">
    <w:name w:val="Основной текст3"/>
    <w:basedOn w:val="a"/>
    <w:uiPriority w:val="99"/>
    <w:qFormat/>
    <w:rsid w:val="00B62456"/>
    <w:pPr>
      <w:widowControl w:val="0"/>
      <w:shd w:val="clear" w:color="auto" w:fill="FFFFFF"/>
      <w:suppressAutoHyphens w:val="0"/>
      <w:spacing w:before="6240" w:line="240" w:lineRule="atLeast"/>
      <w:ind w:hanging="1500"/>
    </w:pPr>
    <w:rPr>
      <w:spacing w:val="2"/>
      <w:sz w:val="21"/>
      <w:szCs w:val="21"/>
    </w:rPr>
  </w:style>
  <w:style w:type="paragraph" w:customStyle="1" w:styleId="29">
    <w:name w:val="Абзац списка2"/>
    <w:basedOn w:val="a"/>
    <w:uiPriority w:val="99"/>
    <w:qFormat/>
    <w:rsid w:val="00B62456"/>
    <w:pPr>
      <w:ind w:left="720"/>
      <w:contextualSpacing/>
    </w:pPr>
    <w:rPr>
      <w:rFonts w:eastAsia="Calibri"/>
      <w:sz w:val="28"/>
      <w:szCs w:val="24"/>
      <w:lang w:eastAsia="zh-CN"/>
    </w:rPr>
  </w:style>
  <w:style w:type="character" w:styleId="afb">
    <w:name w:val="page number"/>
    <w:semiHidden/>
    <w:unhideWhenUsed/>
    <w:rsid w:val="00B62456"/>
    <w:rPr>
      <w:rFonts w:ascii="Times New Roman" w:hAnsi="Times New Roman" w:cs="Times New Roman" w:hint="default"/>
    </w:rPr>
  </w:style>
  <w:style w:type="character" w:styleId="afc">
    <w:name w:val="Subtle Reference"/>
    <w:uiPriority w:val="31"/>
    <w:qFormat/>
    <w:rsid w:val="00B62456"/>
    <w:rPr>
      <w:smallCaps/>
      <w:color w:val="C0504D"/>
      <w:u w:val="single"/>
    </w:rPr>
  </w:style>
  <w:style w:type="character" w:customStyle="1" w:styleId="91">
    <w:name w:val="Заголовок 9 Знак1"/>
    <w:basedOn w:val="a0"/>
    <w:semiHidden/>
    <w:rsid w:val="00B62456"/>
    <w:rPr>
      <w:rFonts w:asciiTheme="majorHAnsi" w:eastAsiaTheme="majorEastAsia" w:hAnsiTheme="majorHAnsi" w:cstheme="majorBidi"/>
      <w:i/>
      <w:iCs/>
      <w:color w:val="404040" w:themeColor="text1" w:themeTint="BF"/>
    </w:rPr>
  </w:style>
  <w:style w:type="paragraph" w:styleId="ab">
    <w:name w:val="header"/>
    <w:basedOn w:val="a"/>
    <w:link w:val="aa"/>
    <w:uiPriority w:val="99"/>
    <w:unhideWhenUsed/>
    <w:rsid w:val="00B62456"/>
    <w:pPr>
      <w:tabs>
        <w:tab w:val="center" w:pos="4677"/>
        <w:tab w:val="right" w:pos="9355"/>
      </w:tabs>
    </w:pPr>
    <w:rPr>
      <w:rFonts w:eastAsiaTheme="minorHAnsi"/>
      <w:sz w:val="22"/>
      <w:szCs w:val="22"/>
      <w:lang w:eastAsia="en-US"/>
    </w:rPr>
  </w:style>
  <w:style w:type="character" w:customStyle="1" w:styleId="1c">
    <w:name w:val="Верхний колонтитул Знак1"/>
    <w:basedOn w:val="a0"/>
    <w:semiHidden/>
    <w:rsid w:val="00B62456"/>
    <w:rPr>
      <w:rFonts w:ascii="Times New Roman" w:eastAsia="Times New Roman" w:hAnsi="Times New Roman" w:cs="Times New Roman"/>
      <w:sz w:val="20"/>
      <w:szCs w:val="20"/>
      <w:lang w:eastAsia="ru-RU"/>
    </w:rPr>
  </w:style>
  <w:style w:type="paragraph" w:styleId="ad">
    <w:name w:val="footer"/>
    <w:basedOn w:val="a"/>
    <w:link w:val="ac"/>
    <w:unhideWhenUsed/>
    <w:rsid w:val="00B62456"/>
    <w:pPr>
      <w:tabs>
        <w:tab w:val="center" w:pos="4677"/>
        <w:tab w:val="right" w:pos="9355"/>
      </w:tabs>
    </w:pPr>
    <w:rPr>
      <w:rFonts w:eastAsiaTheme="minorHAnsi"/>
      <w:sz w:val="22"/>
      <w:szCs w:val="22"/>
      <w:lang w:eastAsia="en-US"/>
    </w:rPr>
  </w:style>
  <w:style w:type="character" w:customStyle="1" w:styleId="1d">
    <w:name w:val="Нижний колонтитул Знак1"/>
    <w:basedOn w:val="a0"/>
    <w:semiHidden/>
    <w:rsid w:val="00B62456"/>
    <w:rPr>
      <w:rFonts w:ascii="Times New Roman" w:eastAsia="Times New Roman" w:hAnsi="Times New Roman" w:cs="Times New Roman"/>
      <w:sz w:val="20"/>
      <w:szCs w:val="20"/>
      <w:lang w:eastAsia="ru-RU"/>
    </w:rPr>
  </w:style>
  <w:style w:type="paragraph" w:styleId="24">
    <w:name w:val="Body Text 2"/>
    <w:basedOn w:val="a"/>
    <w:link w:val="23"/>
    <w:semiHidden/>
    <w:unhideWhenUsed/>
    <w:rsid w:val="00B62456"/>
    <w:pPr>
      <w:spacing w:after="120" w:line="480" w:lineRule="auto"/>
    </w:pPr>
    <w:rPr>
      <w:rFonts w:eastAsiaTheme="minorHAnsi"/>
      <w:sz w:val="22"/>
      <w:szCs w:val="22"/>
      <w:lang w:eastAsia="en-US"/>
    </w:rPr>
  </w:style>
  <w:style w:type="character" w:customStyle="1" w:styleId="212">
    <w:name w:val="Основной текст 2 Знак1"/>
    <w:basedOn w:val="a0"/>
    <w:semiHidden/>
    <w:rsid w:val="00B62456"/>
    <w:rPr>
      <w:rFonts w:ascii="Times New Roman" w:eastAsia="Times New Roman" w:hAnsi="Times New Roman" w:cs="Times New Roman"/>
      <w:sz w:val="20"/>
      <w:szCs w:val="20"/>
      <w:lang w:eastAsia="ru-RU"/>
    </w:rPr>
  </w:style>
  <w:style w:type="paragraph" w:styleId="af">
    <w:name w:val="Title"/>
    <w:basedOn w:val="a"/>
    <w:next w:val="a"/>
    <w:link w:val="ae"/>
    <w:uiPriority w:val="10"/>
    <w:qFormat/>
    <w:rsid w:val="00B62456"/>
    <w:pPr>
      <w:pBdr>
        <w:bottom w:val="single" w:sz="8" w:space="4" w:color="4F81BD" w:themeColor="accent1"/>
      </w:pBdr>
      <w:spacing w:after="300"/>
      <w:contextualSpacing/>
    </w:pPr>
    <w:rPr>
      <w:rFonts w:eastAsiaTheme="minorHAnsi"/>
      <w:b/>
      <w:sz w:val="22"/>
      <w:szCs w:val="22"/>
      <w:lang w:eastAsia="en-US"/>
    </w:rPr>
  </w:style>
  <w:style w:type="character" w:customStyle="1" w:styleId="1e">
    <w:name w:val="Название Знак1"/>
    <w:basedOn w:val="a0"/>
    <w:rsid w:val="00B62456"/>
    <w:rPr>
      <w:rFonts w:asciiTheme="majorHAnsi" w:eastAsiaTheme="majorEastAsia" w:hAnsiTheme="majorHAnsi" w:cstheme="majorBidi"/>
      <w:color w:val="17365D" w:themeColor="text2" w:themeShade="BF"/>
      <w:spacing w:val="5"/>
      <w:kern w:val="28"/>
      <w:sz w:val="52"/>
      <w:szCs w:val="52"/>
      <w:lang w:eastAsia="ru-RU"/>
    </w:rPr>
  </w:style>
  <w:style w:type="paragraph" w:styleId="af0">
    <w:name w:val="Body Text"/>
    <w:basedOn w:val="a"/>
    <w:link w:val="13"/>
    <w:uiPriority w:val="99"/>
    <w:unhideWhenUsed/>
    <w:rsid w:val="00B62456"/>
    <w:pPr>
      <w:spacing w:after="120"/>
    </w:pPr>
    <w:rPr>
      <w:rFonts w:eastAsiaTheme="minorHAnsi"/>
      <w:sz w:val="22"/>
      <w:szCs w:val="22"/>
    </w:rPr>
  </w:style>
  <w:style w:type="character" w:customStyle="1" w:styleId="afd">
    <w:name w:val="Основной текст Знак"/>
    <w:basedOn w:val="a0"/>
    <w:rsid w:val="00B62456"/>
    <w:rPr>
      <w:rFonts w:ascii="Times New Roman" w:eastAsia="Times New Roman" w:hAnsi="Times New Roman" w:cs="Times New Roman"/>
      <w:sz w:val="20"/>
      <w:szCs w:val="20"/>
      <w:lang w:eastAsia="ru-RU"/>
    </w:rPr>
  </w:style>
  <w:style w:type="paragraph" w:styleId="34">
    <w:name w:val="Body Text Indent 3"/>
    <w:basedOn w:val="a"/>
    <w:link w:val="33"/>
    <w:semiHidden/>
    <w:unhideWhenUsed/>
    <w:rsid w:val="00B62456"/>
    <w:pPr>
      <w:spacing w:after="120"/>
      <w:ind w:left="283"/>
    </w:pPr>
    <w:rPr>
      <w:rFonts w:eastAsiaTheme="minorHAnsi"/>
      <w:sz w:val="24"/>
      <w:szCs w:val="24"/>
      <w:lang w:eastAsia="en-US"/>
    </w:rPr>
  </w:style>
  <w:style w:type="character" w:customStyle="1" w:styleId="311">
    <w:name w:val="Основной текст с отступом 3 Знак1"/>
    <w:basedOn w:val="a0"/>
    <w:semiHidden/>
    <w:rsid w:val="00B62456"/>
    <w:rPr>
      <w:rFonts w:ascii="Times New Roman" w:eastAsia="Times New Roman" w:hAnsi="Times New Roman" w:cs="Times New Roman"/>
      <w:sz w:val="16"/>
      <w:szCs w:val="16"/>
      <w:lang w:eastAsia="ru-RU"/>
    </w:rPr>
  </w:style>
  <w:style w:type="paragraph" w:styleId="32">
    <w:name w:val="Body Text 3"/>
    <w:basedOn w:val="a"/>
    <w:link w:val="31"/>
    <w:semiHidden/>
    <w:unhideWhenUsed/>
    <w:rsid w:val="00B62456"/>
    <w:pPr>
      <w:spacing w:after="120"/>
    </w:pPr>
    <w:rPr>
      <w:rFonts w:eastAsiaTheme="minorHAnsi"/>
      <w:sz w:val="22"/>
      <w:szCs w:val="22"/>
      <w:lang w:eastAsia="en-US"/>
    </w:rPr>
  </w:style>
  <w:style w:type="character" w:customStyle="1" w:styleId="312">
    <w:name w:val="Основной текст 3 Знак1"/>
    <w:basedOn w:val="a0"/>
    <w:semiHidden/>
    <w:rsid w:val="00B62456"/>
    <w:rPr>
      <w:rFonts w:ascii="Times New Roman" w:eastAsia="Times New Roman" w:hAnsi="Times New Roman" w:cs="Times New Roman"/>
      <w:sz w:val="16"/>
      <w:szCs w:val="16"/>
      <w:lang w:eastAsia="ru-RU"/>
    </w:rPr>
  </w:style>
  <w:style w:type="paragraph" w:styleId="26">
    <w:name w:val="Body Text Indent 2"/>
    <w:basedOn w:val="a"/>
    <w:link w:val="25"/>
    <w:semiHidden/>
    <w:unhideWhenUsed/>
    <w:rsid w:val="00B62456"/>
    <w:pPr>
      <w:spacing w:after="120" w:line="480" w:lineRule="auto"/>
      <w:ind w:left="283"/>
    </w:pPr>
    <w:rPr>
      <w:rFonts w:eastAsiaTheme="minorHAnsi"/>
      <w:sz w:val="24"/>
      <w:szCs w:val="24"/>
      <w:lang w:eastAsia="en-US"/>
    </w:rPr>
  </w:style>
  <w:style w:type="character" w:customStyle="1" w:styleId="213">
    <w:name w:val="Основной текст с отступом 2 Знак1"/>
    <w:basedOn w:val="a0"/>
    <w:semiHidden/>
    <w:rsid w:val="00B62456"/>
    <w:rPr>
      <w:rFonts w:ascii="Times New Roman" w:eastAsia="Times New Roman" w:hAnsi="Times New Roman" w:cs="Times New Roman"/>
      <w:sz w:val="20"/>
      <w:szCs w:val="20"/>
      <w:lang w:eastAsia="ru-RU"/>
    </w:rPr>
  </w:style>
  <w:style w:type="paragraph" w:styleId="a9">
    <w:name w:val="footnote text"/>
    <w:basedOn w:val="a"/>
    <w:link w:val="a8"/>
    <w:semiHidden/>
    <w:unhideWhenUsed/>
    <w:rsid w:val="00B62456"/>
    <w:rPr>
      <w:rFonts w:eastAsiaTheme="minorHAnsi"/>
      <w:sz w:val="22"/>
      <w:szCs w:val="22"/>
      <w:lang w:eastAsia="en-US"/>
    </w:rPr>
  </w:style>
  <w:style w:type="character" w:customStyle="1" w:styleId="1f">
    <w:name w:val="Текст сноски Знак1"/>
    <w:basedOn w:val="a0"/>
    <w:semiHidden/>
    <w:rsid w:val="00B62456"/>
    <w:rPr>
      <w:rFonts w:ascii="Times New Roman" w:eastAsia="Times New Roman" w:hAnsi="Times New Roman" w:cs="Times New Roman"/>
      <w:sz w:val="20"/>
      <w:szCs w:val="20"/>
      <w:lang w:eastAsia="ru-RU"/>
    </w:rPr>
  </w:style>
  <w:style w:type="character" w:customStyle="1" w:styleId="afe">
    <w:name w:val="Без интервала Знак"/>
    <w:aliases w:val="Мой Знак"/>
    <w:link w:val="aff"/>
    <w:qFormat/>
    <w:rsid w:val="00B62456"/>
    <w:rPr>
      <w:sz w:val="22"/>
      <w:szCs w:val="22"/>
      <w:lang w:val="ru-RU" w:eastAsia="en-US" w:bidi="ar-SA"/>
    </w:rPr>
  </w:style>
  <w:style w:type="paragraph" w:styleId="af5">
    <w:name w:val="Balloon Text"/>
    <w:basedOn w:val="a"/>
    <w:link w:val="27"/>
    <w:uiPriority w:val="99"/>
    <w:semiHidden/>
    <w:unhideWhenUsed/>
    <w:rsid w:val="00B62456"/>
    <w:rPr>
      <w:rFonts w:ascii="Tahoma" w:eastAsiaTheme="minorHAnsi" w:hAnsi="Tahoma" w:cs="Tahoma"/>
      <w:sz w:val="16"/>
      <w:szCs w:val="16"/>
      <w:lang w:eastAsia="en-US"/>
    </w:rPr>
  </w:style>
  <w:style w:type="character" w:customStyle="1" w:styleId="aff0">
    <w:name w:val="Текст выноски Знак"/>
    <w:basedOn w:val="a0"/>
    <w:uiPriority w:val="99"/>
    <w:semiHidden/>
    <w:rsid w:val="00B62456"/>
    <w:rPr>
      <w:rFonts w:ascii="Tahoma" w:eastAsia="Times New Roman" w:hAnsi="Tahoma" w:cs="Tahoma"/>
      <w:sz w:val="16"/>
      <w:szCs w:val="16"/>
      <w:lang w:eastAsia="ru-RU"/>
    </w:rPr>
  </w:style>
  <w:style w:type="character" w:customStyle="1" w:styleId="1f0">
    <w:name w:val="Текст выноски Знак1"/>
    <w:basedOn w:val="a0"/>
    <w:semiHidden/>
    <w:rsid w:val="00B62456"/>
    <w:rPr>
      <w:rFonts w:ascii="Tahoma" w:hAnsi="Tahoma" w:cs="Tahoma"/>
      <w:sz w:val="16"/>
      <w:szCs w:val="16"/>
    </w:rPr>
  </w:style>
  <w:style w:type="character" w:customStyle="1" w:styleId="FontStyle11">
    <w:name w:val="Font Style11"/>
    <w:rsid w:val="00B62456"/>
    <w:rPr>
      <w:rFonts w:ascii="Times New Roman" w:hAnsi="Times New Roman" w:cs="Times New Roman" w:hint="default"/>
      <w:sz w:val="22"/>
      <w:szCs w:val="22"/>
    </w:rPr>
  </w:style>
  <w:style w:type="paragraph" w:styleId="af4">
    <w:name w:val="Plain Text"/>
    <w:basedOn w:val="a"/>
    <w:link w:val="af3"/>
    <w:uiPriority w:val="99"/>
    <w:unhideWhenUsed/>
    <w:rsid w:val="00B62456"/>
    <w:rPr>
      <w:rFonts w:ascii="Courier New" w:eastAsiaTheme="minorHAnsi" w:hAnsi="Courier New" w:cs="Courier New"/>
      <w:sz w:val="22"/>
      <w:szCs w:val="22"/>
      <w:lang w:eastAsia="en-US"/>
    </w:rPr>
  </w:style>
  <w:style w:type="character" w:customStyle="1" w:styleId="1f1">
    <w:name w:val="Текст Знак1"/>
    <w:basedOn w:val="a0"/>
    <w:semiHidden/>
    <w:rsid w:val="00B62456"/>
    <w:rPr>
      <w:rFonts w:ascii="Consolas" w:eastAsia="Times New Roman" w:hAnsi="Consolas" w:cs="Times New Roman"/>
      <w:sz w:val="21"/>
      <w:szCs w:val="21"/>
      <w:lang w:eastAsia="ru-RU"/>
    </w:rPr>
  </w:style>
  <w:style w:type="character" w:customStyle="1" w:styleId="FontStyle29">
    <w:name w:val="Font Style29"/>
    <w:uiPriority w:val="99"/>
    <w:rsid w:val="00B62456"/>
    <w:rPr>
      <w:rFonts w:ascii="Times New Roman" w:hAnsi="Times New Roman" w:cs="Times New Roman" w:hint="default"/>
      <w:sz w:val="26"/>
      <w:szCs w:val="26"/>
    </w:rPr>
  </w:style>
  <w:style w:type="character" w:customStyle="1" w:styleId="NoSpacingChar1">
    <w:name w:val="No Spacing Char1"/>
    <w:rsid w:val="00B62456"/>
    <w:rPr>
      <w:sz w:val="22"/>
      <w:szCs w:val="22"/>
      <w:lang w:eastAsia="ar-SA" w:bidi="ar-SA"/>
    </w:rPr>
  </w:style>
  <w:style w:type="character" w:customStyle="1" w:styleId="apple-converted-space">
    <w:name w:val="apple-converted-space"/>
    <w:rsid w:val="00B62456"/>
    <w:rPr>
      <w:rFonts w:ascii="Times New Roman" w:hAnsi="Times New Roman" w:cs="Times New Roman" w:hint="default"/>
    </w:rPr>
  </w:style>
  <w:style w:type="character" w:customStyle="1" w:styleId="NoSpacingChar2">
    <w:name w:val="No Spacing Char2"/>
    <w:rsid w:val="00B62456"/>
    <w:rPr>
      <w:rFonts w:ascii="Calibri" w:eastAsia="Times New Roman" w:hAnsi="Calibri" w:hint="default"/>
      <w:sz w:val="22"/>
      <w:lang w:val="ru-RU" w:eastAsia="en-US"/>
    </w:rPr>
  </w:style>
  <w:style w:type="character" w:customStyle="1" w:styleId="2a">
    <w:name w:val="Знак Знак2"/>
    <w:rsid w:val="00B62456"/>
    <w:rPr>
      <w:rFonts w:ascii="Calibri" w:hAnsi="Calibri" w:cs="Times New Roman" w:hint="default"/>
      <w:sz w:val="21"/>
      <w:szCs w:val="21"/>
      <w:lang w:val="ru-RU" w:eastAsia="ru-RU" w:bidi="ar-SA"/>
    </w:rPr>
  </w:style>
  <w:style w:type="character" w:customStyle="1" w:styleId="FontStyle12">
    <w:name w:val="Font Style12"/>
    <w:uiPriority w:val="99"/>
    <w:rsid w:val="00B62456"/>
    <w:rPr>
      <w:rFonts w:ascii="Times New Roman" w:hAnsi="Times New Roman" w:cs="Times New Roman" w:hint="default"/>
      <w:sz w:val="24"/>
    </w:rPr>
  </w:style>
  <w:style w:type="character" w:customStyle="1" w:styleId="70">
    <w:name w:val="Основной текст (7)_"/>
    <w:rsid w:val="00B62456"/>
    <w:rPr>
      <w:rFonts w:ascii="Times New Roman" w:hAnsi="Times New Roman" w:cs="Times New Roman" w:hint="default"/>
      <w:sz w:val="19"/>
      <w:szCs w:val="19"/>
      <w:shd w:val="clear" w:color="auto" w:fill="FFFFFF"/>
    </w:rPr>
  </w:style>
  <w:style w:type="paragraph" w:styleId="22">
    <w:name w:val="Body Text First Indent 2"/>
    <w:basedOn w:val="af1"/>
    <w:link w:val="21"/>
    <w:uiPriority w:val="99"/>
    <w:semiHidden/>
    <w:unhideWhenUsed/>
    <w:rsid w:val="00B62456"/>
    <w:pPr>
      <w:spacing w:after="0"/>
      <w:ind w:left="360" w:firstLine="360"/>
    </w:pPr>
    <w:rPr>
      <w:rFonts w:eastAsia="Times New Roman"/>
      <w:sz w:val="20"/>
      <w:szCs w:val="20"/>
    </w:rPr>
  </w:style>
  <w:style w:type="character" w:customStyle="1" w:styleId="214">
    <w:name w:val="Красная строка 2 Знак1"/>
    <w:basedOn w:val="af2"/>
    <w:uiPriority w:val="99"/>
    <w:semiHidden/>
    <w:rsid w:val="00B62456"/>
    <w:rPr>
      <w:rFonts w:ascii="Times New Roman" w:eastAsia="Times New Roman" w:hAnsi="Times New Roman" w:cs="Times New Roman"/>
      <w:sz w:val="20"/>
      <w:szCs w:val="20"/>
      <w:lang w:eastAsia="ru-RU"/>
    </w:rPr>
  </w:style>
  <w:style w:type="character" w:customStyle="1" w:styleId="FontStyle56">
    <w:name w:val="Font Style56"/>
    <w:uiPriority w:val="99"/>
    <w:rsid w:val="00B62456"/>
    <w:rPr>
      <w:rFonts w:ascii="Times New Roman" w:hAnsi="Times New Roman" w:cs="Times New Roman" w:hint="default"/>
      <w:color w:val="000000"/>
      <w:spacing w:val="10"/>
      <w:sz w:val="18"/>
      <w:szCs w:val="18"/>
    </w:rPr>
  </w:style>
  <w:style w:type="character" w:customStyle="1" w:styleId="apple-style-span">
    <w:name w:val="apple-style-span"/>
    <w:rsid w:val="00B62456"/>
  </w:style>
  <w:style w:type="character" w:customStyle="1" w:styleId="FontStyle28">
    <w:name w:val="Font Style28"/>
    <w:uiPriority w:val="99"/>
    <w:rsid w:val="00B62456"/>
    <w:rPr>
      <w:rFonts w:ascii="Times New Roman" w:hAnsi="Times New Roman" w:cs="Times New Roman" w:hint="default"/>
      <w:spacing w:val="-10"/>
      <w:sz w:val="24"/>
      <w:szCs w:val="24"/>
    </w:rPr>
  </w:style>
  <w:style w:type="character" w:customStyle="1" w:styleId="blk">
    <w:name w:val="blk"/>
    <w:basedOn w:val="a0"/>
    <w:rsid w:val="00B62456"/>
  </w:style>
  <w:style w:type="character" w:customStyle="1" w:styleId="FontStyle35">
    <w:name w:val="Font Style35"/>
    <w:uiPriority w:val="99"/>
    <w:rsid w:val="00B62456"/>
    <w:rPr>
      <w:rFonts w:ascii="Times New Roman" w:hAnsi="Times New Roman" w:cs="Times New Roman" w:hint="default"/>
      <w:sz w:val="26"/>
      <w:szCs w:val="26"/>
    </w:rPr>
  </w:style>
  <w:style w:type="character" w:customStyle="1" w:styleId="inherit-fs">
    <w:name w:val="inherit-fs"/>
    <w:basedOn w:val="a0"/>
    <w:rsid w:val="00B62456"/>
  </w:style>
  <w:style w:type="character" w:customStyle="1" w:styleId="red">
    <w:name w:val="red"/>
    <w:basedOn w:val="a0"/>
    <w:rsid w:val="00B62456"/>
  </w:style>
  <w:style w:type="character" w:customStyle="1" w:styleId="entry-content">
    <w:name w:val="entry-content"/>
    <w:basedOn w:val="a0"/>
    <w:rsid w:val="00B62456"/>
  </w:style>
  <w:style w:type="character" w:customStyle="1" w:styleId="rvts7">
    <w:name w:val="rvts7"/>
    <w:rsid w:val="00B62456"/>
  </w:style>
  <w:style w:type="character" w:customStyle="1" w:styleId="WW8Num8z1">
    <w:name w:val="WW8Num8z1"/>
    <w:rsid w:val="00B62456"/>
  </w:style>
  <w:style w:type="table" w:styleId="aff1">
    <w:name w:val="Table Grid"/>
    <w:basedOn w:val="a1"/>
    <w:uiPriority w:val="59"/>
    <w:rsid w:val="00B6245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Emphasis"/>
    <w:basedOn w:val="a0"/>
    <w:uiPriority w:val="20"/>
    <w:qFormat/>
    <w:rsid w:val="00B62456"/>
    <w:rPr>
      <w:i/>
      <w:iCs/>
    </w:rPr>
  </w:style>
  <w:style w:type="paragraph" w:styleId="aff3">
    <w:name w:val="List Paragraph"/>
    <w:basedOn w:val="a"/>
    <w:link w:val="aff4"/>
    <w:uiPriority w:val="34"/>
    <w:qFormat/>
    <w:rsid w:val="004574A4"/>
    <w:pPr>
      <w:suppressAutoHyphens w:val="0"/>
      <w:autoSpaceDN/>
      <w:spacing w:after="200" w:line="276" w:lineRule="auto"/>
      <w:ind w:left="720"/>
      <w:contextualSpacing/>
    </w:pPr>
    <w:rPr>
      <w:rFonts w:ascii="Calibri" w:eastAsia="Calibri" w:hAnsi="Calibri"/>
      <w:sz w:val="22"/>
      <w:szCs w:val="22"/>
      <w:lang w:eastAsia="en-US"/>
    </w:rPr>
  </w:style>
  <w:style w:type="table" w:customStyle="1" w:styleId="1f2">
    <w:name w:val="Сетка таблицы1"/>
    <w:basedOn w:val="a1"/>
    <w:next w:val="aff1"/>
    <w:uiPriority w:val="59"/>
    <w:rsid w:val="002C65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No Spacing"/>
    <w:aliases w:val="Мой"/>
    <w:link w:val="afe"/>
    <w:qFormat/>
    <w:rsid w:val="002C6555"/>
    <w:pPr>
      <w:spacing w:after="0" w:line="240" w:lineRule="auto"/>
    </w:pPr>
  </w:style>
  <w:style w:type="character" w:customStyle="1" w:styleId="Bodytext2">
    <w:name w:val="Body text (2)_"/>
    <w:link w:val="Bodytext20"/>
    <w:rsid w:val="005C73CA"/>
    <w:rPr>
      <w:rFonts w:ascii="Times New Roman" w:hAnsi="Times New Roman"/>
      <w:sz w:val="25"/>
      <w:szCs w:val="25"/>
      <w:shd w:val="clear" w:color="auto" w:fill="FFFFFF"/>
    </w:rPr>
  </w:style>
  <w:style w:type="paragraph" w:customStyle="1" w:styleId="Bodytext20">
    <w:name w:val="Body text (2)"/>
    <w:basedOn w:val="a"/>
    <w:link w:val="Bodytext2"/>
    <w:rsid w:val="005C73CA"/>
    <w:pPr>
      <w:shd w:val="clear" w:color="auto" w:fill="FFFFFF"/>
      <w:suppressAutoHyphens w:val="0"/>
      <w:autoSpaceDN/>
      <w:spacing w:after="420" w:line="0" w:lineRule="atLeast"/>
      <w:ind w:hanging="2040"/>
    </w:pPr>
    <w:rPr>
      <w:rFonts w:eastAsiaTheme="minorHAnsi" w:cstheme="minorBidi"/>
      <w:sz w:val="25"/>
      <w:szCs w:val="25"/>
      <w:lang w:eastAsia="en-US"/>
    </w:rPr>
  </w:style>
  <w:style w:type="paragraph" w:customStyle="1" w:styleId="aff5">
    <w:name w:val="Îáû÷íûé.Íîðìàëüíûé"/>
    <w:rsid w:val="001E0AA2"/>
    <w:pPr>
      <w:autoSpaceDE w:val="0"/>
      <w:autoSpaceDN w:val="0"/>
      <w:spacing w:after="0" w:line="240" w:lineRule="auto"/>
    </w:pPr>
    <w:rPr>
      <w:rFonts w:ascii="Courier New" w:eastAsia="Times New Roman" w:hAnsi="Courier New" w:cs="Courier New"/>
      <w:sz w:val="20"/>
      <w:szCs w:val="20"/>
      <w:lang w:eastAsia="ru-RU"/>
    </w:rPr>
  </w:style>
  <w:style w:type="character" w:customStyle="1" w:styleId="2b">
    <w:name w:val="Основной текст (2)_"/>
    <w:link w:val="2c"/>
    <w:rsid w:val="001E0AA2"/>
    <w:rPr>
      <w:rFonts w:ascii="Times New Roman" w:eastAsia="Times New Roman" w:hAnsi="Times New Roman"/>
      <w:sz w:val="28"/>
      <w:szCs w:val="28"/>
      <w:shd w:val="clear" w:color="auto" w:fill="FFFFFF"/>
    </w:rPr>
  </w:style>
  <w:style w:type="paragraph" w:customStyle="1" w:styleId="2c">
    <w:name w:val="Основной текст (2)"/>
    <w:basedOn w:val="a"/>
    <w:link w:val="2b"/>
    <w:rsid w:val="001E0AA2"/>
    <w:pPr>
      <w:widowControl w:val="0"/>
      <w:shd w:val="clear" w:color="auto" w:fill="FFFFFF"/>
      <w:suppressAutoHyphens w:val="0"/>
      <w:autoSpaceDN/>
      <w:spacing w:before="600" w:line="322" w:lineRule="exact"/>
      <w:jc w:val="both"/>
    </w:pPr>
    <w:rPr>
      <w:rFonts w:cstheme="minorBidi"/>
      <w:sz w:val="28"/>
      <w:szCs w:val="28"/>
      <w:lang w:eastAsia="en-US"/>
    </w:rPr>
  </w:style>
  <w:style w:type="character" w:customStyle="1" w:styleId="pre">
    <w:name w:val="pre"/>
    <w:basedOn w:val="a0"/>
    <w:rsid w:val="00B5283B"/>
  </w:style>
  <w:style w:type="character" w:customStyle="1" w:styleId="FontStyle14">
    <w:name w:val="Font Style14"/>
    <w:rsid w:val="00694455"/>
    <w:rPr>
      <w:rFonts w:ascii="Times New Roman" w:hAnsi="Times New Roman" w:cs="Times New Roman"/>
      <w:sz w:val="26"/>
      <w:szCs w:val="26"/>
    </w:rPr>
  </w:style>
  <w:style w:type="paragraph" w:customStyle="1" w:styleId="rtejustify">
    <w:name w:val="rtejustify"/>
    <w:basedOn w:val="a"/>
    <w:rsid w:val="00CE788E"/>
    <w:pPr>
      <w:suppressAutoHyphens w:val="0"/>
      <w:autoSpaceDN/>
      <w:spacing w:before="100" w:beforeAutospacing="1" w:after="100" w:afterAutospacing="1"/>
    </w:pPr>
    <w:rPr>
      <w:sz w:val="24"/>
      <w:szCs w:val="24"/>
    </w:rPr>
  </w:style>
  <w:style w:type="character" w:customStyle="1" w:styleId="extended-textshort">
    <w:name w:val="extended-text__short"/>
    <w:basedOn w:val="a0"/>
    <w:rsid w:val="00CE788E"/>
  </w:style>
  <w:style w:type="character" w:customStyle="1" w:styleId="a7">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6"/>
    <w:uiPriority w:val="99"/>
    <w:locked/>
    <w:rsid w:val="00461C09"/>
    <w:rPr>
      <w:rFonts w:ascii="Times New Roman" w:eastAsia="Times New Roman" w:hAnsi="Times New Roman" w:cs="Times New Roman"/>
      <w:sz w:val="20"/>
      <w:szCs w:val="20"/>
    </w:rPr>
  </w:style>
  <w:style w:type="character" w:customStyle="1" w:styleId="aff4">
    <w:name w:val="Абзац списка Знак"/>
    <w:basedOn w:val="a0"/>
    <w:link w:val="aff3"/>
    <w:uiPriority w:val="34"/>
    <w:locked/>
    <w:rsid w:val="00C92BC7"/>
    <w:rPr>
      <w:rFonts w:ascii="Calibri" w:eastAsia="Calibri" w:hAnsi="Calibri" w:cs="Times New Roman"/>
    </w:rPr>
  </w:style>
  <w:style w:type="paragraph" w:styleId="aff6">
    <w:name w:val="Normal Indent"/>
    <w:basedOn w:val="a"/>
    <w:rsid w:val="0079031F"/>
    <w:pPr>
      <w:suppressAutoHyphens w:val="0"/>
      <w:autoSpaceDN/>
      <w:ind w:left="708"/>
    </w:pPr>
    <w:rPr>
      <w:sz w:val="24"/>
      <w:szCs w:val="24"/>
    </w:rPr>
  </w:style>
  <w:style w:type="paragraph" w:styleId="2d">
    <w:name w:val="Quote"/>
    <w:basedOn w:val="a"/>
    <w:next w:val="a"/>
    <w:link w:val="2e"/>
    <w:uiPriority w:val="29"/>
    <w:qFormat/>
    <w:rsid w:val="0079031F"/>
    <w:pPr>
      <w:suppressAutoHyphens w:val="0"/>
      <w:autoSpaceDN/>
      <w:spacing w:after="200" w:line="276" w:lineRule="auto"/>
    </w:pPr>
    <w:rPr>
      <w:rFonts w:ascii="Calibri" w:eastAsia="Calibri" w:hAnsi="Calibri"/>
      <w:i/>
      <w:iCs/>
      <w:color w:val="000000" w:themeColor="text1"/>
      <w:sz w:val="22"/>
      <w:szCs w:val="22"/>
      <w:lang w:eastAsia="en-US"/>
    </w:rPr>
  </w:style>
  <w:style w:type="character" w:customStyle="1" w:styleId="2e">
    <w:name w:val="Цитата 2 Знак"/>
    <w:basedOn w:val="a0"/>
    <w:link w:val="2d"/>
    <w:uiPriority w:val="29"/>
    <w:rsid w:val="0079031F"/>
    <w:rPr>
      <w:rFonts w:ascii="Calibri" w:eastAsia="Calibri" w:hAnsi="Calibri" w:cs="Times New Roman"/>
      <w:i/>
      <w:iCs/>
      <w:color w:val="000000" w:themeColor="text1"/>
    </w:rPr>
  </w:style>
  <w:style w:type="character" w:customStyle="1" w:styleId="s3">
    <w:name w:val="s3"/>
    <w:basedOn w:val="a0"/>
    <w:rsid w:val="0079031F"/>
  </w:style>
  <w:style w:type="character" w:customStyle="1" w:styleId="dsexttext-tov6w">
    <w:name w:val="ds_ext_text-tov6w"/>
    <w:basedOn w:val="a0"/>
    <w:rsid w:val="00553F3A"/>
  </w:style>
  <w:style w:type="character" w:customStyle="1" w:styleId="extendedtext-full">
    <w:name w:val="extendedtext-full"/>
    <w:basedOn w:val="a0"/>
    <w:rsid w:val="00553F3A"/>
  </w:style>
  <w:style w:type="character" w:customStyle="1" w:styleId="markedcontent">
    <w:name w:val="markedcontent"/>
    <w:basedOn w:val="a0"/>
    <w:rsid w:val="00553F3A"/>
  </w:style>
  <w:style w:type="character" w:customStyle="1" w:styleId="extendedtext-short">
    <w:name w:val="extendedtext-short"/>
    <w:basedOn w:val="a0"/>
    <w:rsid w:val="00553F3A"/>
  </w:style>
  <w:style w:type="paragraph" w:customStyle="1" w:styleId="12">
    <w:name w:val="Строгий1"/>
    <w:link w:val="a5"/>
    <w:uiPriority w:val="22"/>
    <w:rsid w:val="00C41072"/>
    <w:pPr>
      <w:spacing w:after="0" w:line="240" w:lineRule="auto"/>
    </w:pPr>
    <w:rPr>
      <w:rFonts w:ascii="Times New Roman" w:hAnsi="Times New Roman" w:cs="Times New Roman"/>
      <w:b/>
      <w:bCs/>
    </w:rPr>
  </w:style>
  <w:style w:type="paragraph" w:customStyle="1" w:styleId="11">
    <w:name w:val="Гиперссылка1"/>
    <w:link w:val="a3"/>
    <w:uiPriority w:val="99"/>
    <w:rsid w:val="002F1057"/>
    <w:pPr>
      <w:spacing w:after="0" w:line="240" w:lineRule="auto"/>
    </w:pPr>
    <w:rPr>
      <w:rFonts w:ascii="Times New Roman" w:hAnsi="Times New Roman" w:cs="Times New Roman"/>
      <w:color w:val="0000FF"/>
      <w:u w:val="single" w:color="000000"/>
    </w:rPr>
  </w:style>
  <w:style w:type="paragraph" w:customStyle="1" w:styleId="contentparagraph">
    <w:name w:val="content__paragraph"/>
    <w:basedOn w:val="a"/>
    <w:rsid w:val="002F1057"/>
    <w:pPr>
      <w:suppressAutoHyphens w:val="0"/>
      <w:autoSpaceDN/>
      <w:spacing w:before="100" w:beforeAutospacing="1" w:after="100" w:afterAutospacing="1"/>
    </w:pPr>
    <w:rPr>
      <w:sz w:val="24"/>
      <w:szCs w:val="24"/>
    </w:rPr>
  </w:style>
  <w:style w:type="paragraph" w:customStyle="1" w:styleId="aff7">
    <w:basedOn w:val="a"/>
    <w:next w:val="a6"/>
    <w:uiPriority w:val="99"/>
    <w:unhideWhenUsed/>
    <w:qFormat/>
    <w:rsid w:val="001D2424"/>
    <w:pPr>
      <w:ind w:left="720"/>
    </w:pPr>
  </w:style>
  <w:style w:type="paragraph" w:customStyle="1" w:styleId="aff8">
    <w:name w:val="Заголграф"/>
    <w:basedOn w:val="3"/>
    <w:uiPriority w:val="99"/>
    <w:rsid w:val="001D2424"/>
    <w:pPr>
      <w:suppressAutoHyphens w:val="0"/>
      <w:autoSpaceDN/>
      <w:spacing w:before="120" w:after="240"/>
      <w:outlineLvl w:val="8"/>
    </w:pPr>
    <w:rPr>
      <w:rFonts w:ascii="Arial" w:hAnsi="Arial"/>
      <w:bCs w:val="0"/>
      <w:color w:val="000000"/>
      <w:sz w:val="22"/>
    </w:rPr>
  </w:style>
  <w:style w:type="paragraph" w:styleId="aff9">
    <w:name w:val="Block Text"/>
    <w:basedOn w:val="a"/>
    <w:rsid w:val="00D6000E"/>
    <w:pPr>
      <w:suppressAutoHyphens w:val="0"/>
      <w:autoSpaceDN/>
      <w:ind w:left="-360" w:right="-180" w:firstLine="360"/>
      <w:jc w:val="center"/>
    </w:pPr>
    <w:rPr>
      <w:sz w:val="27"/>
    </w:rPr>
  </w:style>
  <w:style w:type="paragraph" w:customStyle="1" w:styleId="affa">
    <w:name w:val="Текст в заданном формате"/>
    <w:basedOn w:val="a"/>
    <w:rsid w:val="00EE45AE"/>
    <w:pPr>
      <w:widowControl w:val="0"/>
      <w:autoSpaceDN/>
    </w:pPr>
    <w:rPr>
      <w:rFonts w:ascii="Liberation Mono" w:eastAsia="NSimSun" w:hAnsi="Liberation Mono" w:cs="Liberation Mono"/>
      <w:lang w:eastAsia="zh-CN" w:bidi="hi-IN"/>
    </w:rPr>
  </w:style>
  <w:style w:type="paragraph" w:customStyle="1" w:styleId="c2">
    <w:name w:val="c2"/>
    <w:basedOn w:val="a"/>
    <w:rsid w:val="00672A7D"/>
    <w:pPr>
      <w:suppressAutoHyphens w:val="0"/>
      <w:autoSpaceDN/>
      <w:spacing w:before="100" w:beforeAutospacing="1" w:after="100" w:afterAutospacing="1"/>
    </w:pPr>
    <w:rPr>
      <w:sz w:val="24"/>
      <w:szCs w:val="24"/>
    </w:rPr>
  </w:style>
  <w:style w:type="paragraph" w:customStyle="1" w:styleId="docdata">
    <w:name w:val="docdata"/>
    <w:aliases w:val="docy,v5,7799,bqiaagaaeyqcaaagiaiaaapehqaabewdaaaaaaaaaaaaaaaaaaaaaaaaaaaaaaaaaaaaaaaaaaaaaaaaaaaaaaaaaaaaaaaaaaaaaaaaaaaaaaaaaaaaaaaaaaaaaaaaaaaaaaaaaaaaaaaaaaaaaaaaaaaaaaaaaaaaaaaaaaaaaaaaaaaaaaaaaaaaaaaaaaaaaaaaaaaaaaaaaaaaaaaaaaaaaaaaaaaaaaaa"/>
    <w:basedOn w:val="a"/>
    <w:rsid w:val="00672A7D"/>
    <w:pPr>
      <w:suppressAutoHyphens w:val="0"/>
      <w:autoSpaceDN/>
      <w:spacing w:before="100" w:beforeAutospacing="1" w:after="100" w:afterAutospacing="1"/>
    </w:pPr>
    <w:rPr>
      <w:sz w:val="24"/>
      <w:szCs w:val="24"/>
    </w:rPr>
  </w:style>
  <w:style w:type="character" w:customStyle="1" w:styleId="organictextcontentspan">
    <w:name w:val="organictextcontentspan"/>
    <w:basedOn w:val="a0"/>
    <w:rsid w:val="007F20ED"/>
  </w:style>
</w:styles>
</file>

<file path=word/webSettings.xml><?xml version="1.0" encoding="utf-8"?>
<w:webSettings xmlns:r="http://schemas.openxmlformats.org/officeDocument/2006/relationships" xmlns:w="http://schemas.openxmlformats.org/wordprocessingml/2006/main">
  <w:divs>
    <w:div w:id="81612270">
      <w:bodyDiv w:val="1"/>
      <w:marLeft w:val="0"/>
      <w:marRight w:val="0"/>
      <w:marTop w:val="0"/>
      <w:marBottom w:val="0"/>
      <w:divBdr>
        <w:top w:val="none" w:sz="0" w:space="0" w:color="auto"/>
        <w:left w:val="none" w:sz="0" w:space="0" w:color="auto"/>
        <w:bottom w:val="none" w:sz="0" w:space="0" w:color="auto"/>
        <w:right w:val="none" w:sz="0" w:space="0" w:color="auto"/>
      </w:divBdr>
    </w:div>
    <w:div w:id="100032542">
      <w:bodyDiv w:val="1"/>
      <w:marLeft w:val="0"/>
      <w:marRight w:val="0"/>
      <w:marTop w:val="0"/>
      <w:marBottom w:val="0"/>
      <w:divBdr>
        <w:top w:val="none" w:sz="0" w:space="0" w:color="auto"/>
        <w:left w:val="none" w:sz="0" w:space="0" w:color="auto"/>
        <w:bottom w:val="none" w:sz="0" w:space="0" w:color="auto"/>
        <w:right w:val="none" w:sz="0" w:space="0" w:color="auto"/>
      </w:divBdr>
    </w:div>
    <w:div w:id="206139038">
      <w:bodyDiv w:val="1"/>
      <w:marLeft w:val="0"/>
      <w:marRight w:val="0"/>
      <w:marTop w:val="0"/>
      <w:marBottom w:val="0"/>
      <w:divBdr>
        <w:top w:val="none" w:sz="0" w:space="0" w:color="auto"/>
        <w:left w:val="none" w:sz="0" w:space="0" w:color="auto"/>
        <w:bottom w:val="none" w:sz="0" w:space="0" w:color="auto"/>
        <w:right w:val="none" w:sz="0" w:space="0" w:color="auto"/>
      </w:divBdr>
    </w:div>
    <w:div w:id="216402084">
      <w:bodyDiv w:val="1"/>
      <w:marLeft w:val="0"/>
      <w:marRight w:val="0"/>
      <w:marTop w:val="0"/>
      <w:marBottom w:val="0"/>
      <w:divBdr>
        <w:top w:val="none" w:sz="0" w:space="0" w:color="auto"/>
        <w:left w:val="none" w:sz="0" w:space="0" w:color="auto"/>
        <w:bottom w:val="none" w:sz="0" w:space="0" w:color="auto"/>
        <w:right w:val="none" w:sz="0" w:space="0" w:color="auto"/>
      </w:divBdr>
    </w:div>
    <w:div w:id="627324880">
      <w:bodyDiv w:val="1"/>
      <w:marLeft w:val="0"/>
      <w:marRight w:val="0"/>
      <w:marTop w:val="0"/>
      <w:marBottom w:val="0"/>
      <w:divBdr>
        <w:top w:val="none" w:sz="0" w:space="0" w:color="auto"/>
        <w:left w:val="none" w:sz="0" w:space="0" w:color="auto"/>
        <w:bottom w:val="none" w:sz="0" w:space="0" w:color="auto"/>
        <w:right w:val="none" w:sz="0" w:space="0" w:color="auto"/>
      </w:divBdr>
    </w:div>
    <w:div w:id="1024281983">
      <w:bodyDiv w:val="1"/>
      <w:marLeft w:val="0"/>
      <w:marRight w:val="0"/>
      <w:marTop w:val="0"/>
      <w:marBottom w:val="0"/>
      <w:divBdr>
        <w:top w:val="none" w:sz="0" w:space="0" w:color="auto"/>
        <w:left w:val="none" w:sz="0" w:space="0" w:color="auto"/>
        <w:bottom w:val="none" w:sz="0" w:space="0" w:color="auto"/>
        <w:right w:val="none" w:sz="0" w:space="0" w:color="auto"/>
      </w:divBdr>
    </w:div>
    <w:div w:id="1033190439">
      <w:bodyDiv w:val="1"/>
      <w:marLeft w:val="0"/>
      <w:marRight w:val="0"/>
      <w:marTop w:val="0"/>
      <w:marBottom w:val="0"/>
      <w:divBdr>
        <w:top w:val="none" w:sz="0" w:space="0" w:color="auto"/>
        <w:left w:val="none" w:sz="0" w:space="0" w:color="auto"/>
        <w:bottom w:val="none" w:sz="0" w:space="0" w:color="auto"/>
        <w:right w:val="none" w:sz="0" w:space="0" w:color="auto"/>
      </w:divBdr>
    </w:div>
    <w:div w:id="1199314047">
      <w:bodyDiv w:val="1"/>
      <w:marLeft w:val="0"/>
      <w:marRight w:val="0"/>
      <w:marTop w:val="0"/>
      <w:marBottom w:val="0"/>
      <w:divBdr>
        <w:top w:val="none" w:sz="0" w:space="0" w:color="auto"/>
        <w:left w:val="none" w:sz="0" w:space="0" w:color="auto"/>
        <w:bottom w:val="none" w:sz="0" w:space="0" w:color="auto"/>
        <w:right w:val="none" w:sz="0" w:space="0" w:color="auto"/>
      </w:divBdr>
    </w:div>
    <w:div w:id="1361474674">
      <w:bodyDiv w:val="1"/>
      <w:marLeft w:val="0"/>
      <w:marRight w:val="0"/>
      <w:marTop w:val="0"/>
      <w:marBottom w:val="0"/>
      <w:divBdr>
        <w:top w:val="none" w:sz="0" w:space="0" w:color="auto"/>
        <w:left w:val="none" w:sz="0" w:space="0" w:color="auto"/>
        <w:bottom w:val="none" w:sz="0" w:space="0" w:color="auto"/>
        <w:right w:val="none" w:sz="0" w:space="0" w:color="auto"/>
      </w:divBdr>
    </w:div>
    <w:div w:id="1543133121">
      <w:bodyDiv w:val="1"/>
      <w:marLeft w:val="0"/>
      <w:marRight w:val="0"/>
      <w:marTop w:val="0"/>
      <w:marBottom w:val="0"/>
      <w:divBdr>
        <w:top w:val="none" w:sz="0" w:space="0" w:color="auto"/>
        <w:left w:val="none" w:sz="0" w:space="0" w:color="auto"/>
        <w:bottom w:val="none" w:sz="0" w:space="0" w:color="auto"/>
        <w:right w:val="none" w:sz="0" w:space="0" w:color="auto"/>
      </w:divBdr>
    </w:div>
    <w:div w:id="1569224349">
      <w:bodyDiv w:val="1"/>
      <w:marLeft w:val="0"/>
      <w:marRight w:val="0"/>
      <w:marTop w:val="0"/>
      <w:marBottom w:val="0"/>
      <w:divBdr>
        <w:top w:val="none" w:sz="0" w:space="0" w:color="auto"/>
        <w:left w:val="none" w:sz="0" w:space="0" w:color="auto"/>
        <w:bottom w:val="none" w:sz="0" w:space="0" w:color="auto"/>
        <w:right w:val="none" w:sz="0" w:space="0" w:color="auto"/>
      </w:divBdr>
    </w:div>
    <w:div w:id="1901482594">
      <w:bodyDiv w:val="1"/>
      <w:marLeft w:val="0"/>
      <w:marRight w:val="0"/>
      <w:marTop w:val="0"/>
      <w:marBottom w:val="0"/>
      <w:divBdr>
        <w:top w:val="none" w:sz="0" w:space="0" w:color="auto"/>
        <w:left w:val="none" w:sz="0" w:space="0" w:color="auto"/>
        <w:bottom w:val="none" w:sz="0" w:space="0" w:color="auto"/>
        <w:right w:val="none" w:sz="0" w:space="0" w:color="auto"/>
      </w:divBdr>
    </w:div>
    <w:div w:id="1943488431">
      <w:bodyDiv w:val="1"/>
      <w:marLeft w:val="0"/>
      <w:marRight w:val="0"/>
      <w:marTop w:val="0"/>
      <w:marBottom w:val="0"/>
      <w:divBdr>
        <w:top w:val="none" w:sz="0" w:space="0" w:color="auto"/>
        <w:left w:val="none" w:sz="0" w:space="0" w:color="auto"/>
        <w:bottom w:val="none" w:sz="0" w:space="0" w:color="auto"/>
        <w:right w:val="none" w:sz="0" w:space="0" w:color="auto"/>
      </w:divBdr>
    </w:div>
    <w:div w:id="214160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1D8D3B-360F-44A4-B04E-594AA2AEF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114</Pages>
  <Words>36074</Words>
  <Characters>205626</Characters>
  <Application>Microsoft Office Word</Application>
  <DocSecurity>0</DocSecurity>
  <Lines>1713</Lines>
  <Paragraphs>482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Волгодонска</Company>
  <LinksUpToDate>false</LinksUpToDate>
  <CharactersWithSpaces>241218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Черноусова</dc:creator>
  <cp:lastModifiedBy>lepilina_aa</cp:lastModifiedBy>
  <cp:revision>3</cp:revision>
  <cp:lastPrinted>2021-03-04T08:36:00Z</cp:lastPrinted>
  <dcterms:created xsi:type="dcterms:W3CDTF">2025-03-21T12:52:00Z</dcterms:created>
  <dcterms:modified xsi:type="dcterms:W3CDTF">2025-03-24T07:02:00Z</dcterms:modified>
</cp:coreProperties>
</file>