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4CD95" w14:textId="77777777" w:rsidR="004875C2" w:rsidRPr="004875C2" w:rsidRDefault="004875C2" w:rsidP="004875C2">
      <w:pPr>
        <w:spacing w:after="0" w:line="240" w:lineRule="auto"/>
        <w:rPr>
          <w:rFonts w:ascii="Times New Roman" w:eastAsia="Times New Roman" w:hAnsi="Times New Roman" w:cs="Times New Roman"/>
          <w:sz w:val="24"/>
          <w:szCs w:val="24"/>
        </w:rPr>
      </w:pPr>
    </w:p>
    <w:p w14:paraId="364FA28C" w14:textId="77777777" w:rsidR="004875C2" w:rsidRPr="004875C2" w:rsidRDefault="004875C2" w:rsidP="004875C2">
      <w:pPr>
        <w:spacing w:after="0" w:line="240" w:lineRule="auto"/>
        <w:rPr>
          <w:rFonts w:ascii="Times New Roman" w:eastAsia="Times New Roman" w:hAnsi="Times New Roman" w:cs="Times New Roman"/>
          <w:sz w:val="24"/>
          <w:szCs w:val="24"/>
        </w:rPr>
      </w:pPr>
      <w:r w:rsidRPr="004875C2">
        <w:rPr>
          <w:rFonts w:ascii="Times New Roman" w:eastAsia="Times New Roman" w:hAnsi="Times New Roman" w:cs="Times New Roman"/>
          <w:noProof/>
          <w:sz w:val="24"/>
          <w:szCs w:val="24"/>
        </w:rPr>
        <w:drawing>
          <wp:anchor distT="0" distB="0" distL="114300" distR="114300" simplePos="0" relativeHeight="251659264" behindDoc="0" locked="0" layoutInCell="1" allowOverlap="0" wp14:anchorId="2177364C" wp14:editId="756ABE4C">
            <wp:simplePos x="0" y="0"/>
            <wp:positionH relativeFrom="column">
              <wp:posOffset>2743200</wp:posOffset>
            </wp:positionH>
            <wp:positionV relativeFrom="paragraph">
              <wp:posOffset>-114300</wp:posOffset>
            </wp:positionV>
            <wp:extent cx="685800" cy="800100"/>
            <wp:effectExtent l="0" t="0" r="0" b="0"/>
            <wp:wrapTight wrapText="bothSides">
              <wp:wrapPolygon edited="0">
                <wp:start x="0" y="0"/>
                <wp:lineTo x="0" y="21086"/>
                <wp:lineTo x="21000" y="21086"/>
                <wp:lineTo x="21000"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5800" cy="800100"/>
                    </a:xfrm>
                    <a:prstGeom prst="rect">
                      <a:avLst/>
                    </a:prstGeom>
                    <a:noFill/>
                  </pic:spPr>
                </pic:pic>
              </a:graphicData>
            </a:graphic>
          </wp:anchor>
        </w:drawing>
      </w:r>
    </w:p>
    <w:p w14:paraId="281BB166" w14:textId="77777777" w:rsidR="004875C2" w:rsidRPr="004875C2" w:rsidRDefault="004875C2" w:rsidP="004875C2">
      <w:pPr>
        <w:spacing w:after="0" w:line="240" w:lineRule="auto"/>
        <w:rPr>
          <w:rFonts w:ascii="Times New Roman" w:eastAsia="Times New Roman" w:hAnsi="Times New Roman" w:cs="Times New Roman"/>
          <w:sz w:val="24"/>
          <w:szCs w:val="24"/>
        </w:rPr>
      </w:pPr>
    </w:p>
    <w:p w14:paraId="4971560B" w14:textId="77777777" w:rsidR="004875C2" w:rsidRPr="004875C2" w:rsidRDefault="004875C2" w:rsidP="004875C2">
      <w:pPr>
        <w:spacing w:after="0" w:line="240" w:lineRule="auto"/>
        <w:rPr>
          <w:rFonts w:ascii="Times New Roman" w:eastAsia="Times New Roman" w:hAnsi="Times New Roman" w:cs="Times New Roman"/>
          <w:sz w:val="24"/>
          <w:szCs w:val="24"/>
        </w:rPr>
      </w:pPr>
    </w:p>
    <w:p w14:paraId="1BFEC27C" w14:textId="77777777" w:rsidR="004875C2" w:rsidRPr="004875C2" w:rsidRDefault="004875C2" w:rsidP="004875C2">
      <w:pPr>
        <w:spacing w:after="0" w:line="240" w:lineRule="auto"/>
        <w:rPr>
          <w:rFonts w:ascii="Times New Roman" w:eastAsia="Times New Roman" w:hAnsi="Times New Roman" w:cs="Times New Roman"/>
          <w:sz w:val="24"/>
          <w:szCs w:val="24"/>
        </w:rPr>
      </w:pPr>
    </w:p>
    <w:p w14:paraId="1777C466" w14:textId="77777777" w:rsidR="004875C2" w:rsidRPr="004875C2" w:rsidRDefault="004875C2" w:rsidP="004875C2">
      <w:pPr>
        <w:spacing w:after="0" w:line="240" w:lineRule="auto"/>
        <w:rPr>
          <w:rFonts w:ascii="Times New Roman" w:eastAsia="Times New Roman" w:hAnsi="Times New Roman" w:cs="Times New Roman"/>
          <w:sz w:val="24"/>
          <w:szCs w:val="24"/>
        </w:rPr>
      </w:pPr>
    </w:p>
    <w:p w14:paraId="68B63D1E" w14:textId="77777777" w:rsidR="004875C2" w:rsidRPr="004875C2" w:rsidRDefault="004875C2" w:rsidP="004875C2">
      <w:pPr>
        <w:spacing w:after="0" w:line="240" w:lineRule="auto"/>
        <w:jc w:val="center"/>
        <w:rPr>
          <w:rFonts w:ascii="Times New Roman" w:eastAsia="Times New Roman" w:hAnsi="Times New Roman" w:cs="Times New Roman"/>
          <w:smallCaps/>
          <w:sz w:val="36"/>
          <w:szCs w:val="36"/>
        </w:rPr>
      </w:pPr>
      <w:r w:rsidRPr="004875C2">
        <w:rPr>
          <w:rFonts w:ascii="Times New Roman" w:eastAsia="Times New Roman" w:hAnsi="Times New Roman" w:cs="Times New Roman"/>
          <w:smallCaps/>
          <w:sz w:val="36"/>
          <w:szCs w:val="36"/>
        </w:rPr>
        <w:t>представительный орган</w:t>
      </w:r>
    </w:p>
    <w:p w14:paraId="32538D5A" w14:textId="77777777" w:rsidR="004875C2" w:rsidRPr="004875C2" w:rsidRDefault="004875C2" w:rsidP="004875C2">
      <w:pPr>
        <w:spacing w:after="0" w:line="240" w:lineRule="auto"/>
        <w:jc w:val="center"/>
        <w:rPr>
          <w:rFonts w:ascii="Times New Roman" w:eastAsia="Times New Roman" w:hAnsi="Times New Roman" w:cs="Times New Roman"/>
          <w:smallCaps/>
          <w:sz w:val="36"/>
          <w:szCs w:val="36"/>
        </w:rPr>
      </w:pPr>
      <w:r w:rsidRPr="004875C2">
        <w:rPr>
          <w:rFonts w:ascii="Times New Roman" w:eastAsia="Times New Roman" w:hAnsi="Times New Roman" w:cs="Times New Roman"/>
          <w:smallCaps/>
          <w:sz w:val="36"/>
          <w:szCs w:val="36"/>
        </w:rPr>
        <w:t>муниципального образования</w:t>
      </w:r>
    </w:p>
    <w:p w14:paraId="4A628D49" w14:textId="77777777" w:rsidR="004875C2" w:rsidRPr="004875C2" w:rsidRDefault="004875C2" w:rsidP="004875C2">
      <w:pPr>
        <w:spacing w:after="0" w:line="240" w:lineRule="auto"/>
        <w:jc w:val="center"/>
        <w:rPr>
          <w:rFonts w:ascii="Times New Roman" w:eastAsia="Times New Roman" w:hAnsi="Times New Roman" w:cs="Times New Roman"/>
          <w:sz w:val="36"/>
          <w:szCs w:val="36"/>
        </w:rPr>
      </w:pPr>
      <w:r w:rsidRPr="004875C2">
        <w:rPr>
          <w:rFonts w:ascii="Times New Roman" w:eastAsia="Times New Roman" w:hAnsi="Times New Roman" w:cs="Times New Roman"/>
          <w:sz w:val="36"/>
          <w:szCs w:val="36"/>
        </w:rPr>
        <w:t>«Город Волгодонск»</w:t>
      </w:r>
    </w:p>
    <w:p w14:paraId="41D31052" w14:textId="77777777" w:rsidR="004875C2" w:rsidRPr="004875C2" w:rsidRDefault="004875C2" w:rsidP="004875C2">
      <w:pPr>
        <w:spacing w:before="120" w:after="0" w:line="240" w:lineRule="auto"/>
        <w:jc w:val="center"/>
        <w:rPr>
          <w:rFonts w:ascii="Arial" w:eastAsia="Times New Roman" w:hAnsi="Arial" w:cs="Arial"/>
          <w:b/>
          <w:sz w:val="48"/>
          <w:szCs w:val="48"/>
        </w:rPr>
      </w:pPr>
      <w:r w:rsidRPr="004875C2">
        <w:rPr>
          <w:rFonts w:ascii="Arial" w:eastAsia="Times New Roman" w:hAnsi="Arial" w:cs="Arial"/>
          <w:b/>
          <w:sz w:val="48"/>
          <w:szCs w:val="48"/>
        </w:rPr>
        <w:t>ВОЛГОДОНСКАЯ ГОРОДСКАЯ ДУМА</w:t>
      </w:r>
    </w:p>
    <w:p w14:paraId="5925FBB8" w14:textId="77777777" w:rsidR="004875C2" w:rsidRPr="004875C2" w:rsidRDefault="004875C2" w:rsidP="004875C2">
      <w:pPr>
        <w:spacing w:after="0" w:line="240" w:lineRule="auto"/>
        <w:rPr>
          <w:rFonts w:ascii="Times New Roman" w:eastAsia="Times New Roman" w:hAnsi="Times New Roman" w:cs="Times New Roman"/>
          <w:sz w:val="24"/>
          <w:szCs w:val="24"/>
        </w:rPr>
      </w:pPr>
    </w:p>
    <w:p w14:paraId="2136AB32" w14:textId="77777777" w:rsidR="004875C2" w:rsidRPr="004875C2" w:rsidRDefault="004875C2" w:rsidP="004875C2">
      <w:pPr>
        <w:spacing w:after="0" w:line="240" w:lineRule="auto"/>
        <w:jc w:val="center"/>
        <w:rPr>
          <w:rFonts w:ascii="Times New Roman" w:eastAsia="Times New Roman" w:hAnsi="Times New Roman" w:cs="Times New Roman"/>
          <w:sz w:val="28"/>
          <w:szCs w:val="28"/>
        </w:rPr>
      </w:pPr>
      <w:r w:rsidRPr="004875C2">
        <w:rPr>
          <w:rFonts w:ascii="Times New Roman" w:eastAsia="Times New Roman" w:hAnsi="Times New Roman" w:cs="Times New Roman"/>
          <w:sz w:val="28"/>
          <w:szCs w:val="28"/>
        </w:rPr>
        <w:t>г. Волгодонск Ростовской области</w:t>
      </w:r>
    </w:p>
    <w:p w14:paraId="49525F7A" w14:textId="77777777" w:rsidR="004875C2" w:rsidRPr="004875C2" w:rsidRDefault="004875C2" w:rsidP="004875C2">
      <w:pPr>
        <w:spacing w:after="0" w:line="240" w:lineRule="auto"/>
        <w:rPr>
          <w:rFonts w:ascii="Times New Roman" w:eastAsia="Times New Roman" w:hAnsi="Times New Roman" w:cs="Times New Roman"/>
          <w:sz w:val="24"/>
          <w:szCs w:val="24"/>
        </w:rPr>
      </w:pPr>
    </w:p>
    <w:p w14:paraId="78259BA4" w14:textId="633212C3" w:rsidR="004875C2" w:rsidRPr="004875C2" w:rsidRDefault="004875C2" w:rsidP="004875C2">
      <w:pPr>
        <w:spacing w:after="0" w:line="240" w:lineRule="auto"/>
        <w:jc w:val="center"/>
        <w:rPr>
          <w:rFonts w:ascii="Times New Roman" w:eastAsia="Times New Roman" w:hAnsi="Times New Roman" w:cs="Times New Roman"/>
          <w:sz w:val="36"/>
          <w:szCs w:val="36"/>
        </w:rPr>
      </w:pPr>
      <w:r w:rsidRPr="004875C2">
        <w:rPr>
          <w:rFonts w:ascii="Times New Roman" w:eastAsia="Times New Roman" w:hAnsi="Times New Roman" w:cs="Times New Roman"/>
          <w:sz w:val="36"/>
          <w:szCs w:val="36"/>
        </w:rPr>
        <w:t>РЕШ</w:t>
      </w:r>
      <w:r w:rsidR="00A373A4">
        <w:rPr>
          <w:rFonts w:ascii="Times New Roman" w:eastAsia="Times New Roman" w:hAnsi="Times New Roman" w:cs="Times New Roman"/>
          <w:sz w:val="36"/>
          <w:szCs w:val="36"/>
        </w:rPr>
        <w:t>ЕНИЕ №</w:t>
      </w:r>
      <w:r w:rsidR="00D27545">
        <w:rPr>
          <w:rFonts w:ascii="Times New Roman" w:eastAsia="Times New Roman" w:hAnsi="Times New Roman" w:cs="Times New Roman"/>
          <w:sz w:val="36"/>
          <w:szCs w:val="36"/>
        </w:rPr>
        <w:t xml:space="preserve"> </w:t>
      </w:r>
      <w:r w:rsidR="00812A0E">
        <w:rPr>
          <w:rFonts w:ascii="Times New Roman" w:eastAsia="Times New Roman" w:hAnsi="Times New Roman" w:cs="Times New Roman"/>
          <w:sz w:val="36"/>
          <w:szCs w:val="36"/>
        </w:rPr>
        <w:t>22</w:t>
      </w:r>
      <w:r w:rsidR="00D27545">
        <w:rPr>
          <w:rFonts w:ascii="Times New Roman" w:eastAsia="Times New Roman" w:hAnsi="Times New Roman" w:cs="Times New Roman"/>
          <w:sz w:val="36"/>
          <w:szCs w:val="36"/>
        </w:rPr>
        <w:t xml:space="preserve"> </w:t>
      </w:r>
      <w:r w:rsidR="00A373A4">
        <w:rPr>
          <w:rFonts w:ascii="Times New Roman" w:eastAsia="Times New Roman" w:hAnsi="Times New Roman" w:cs="Times New Roman"/>
          <w:sz w:val="36"/>
          <w:szCs w:val="36"/>
        </w:rPr>
        <w:t xml:space="preserve">от </w:t>
      </w:r>
      <w:r w:rsidR="001D6BDB">
        <w:rPr>
          <w:rFonts w:ascii="Times New Roman" w:eastAsia="Times New Roman" w:hAnsi="Times New Roman" w:cs="Times New Roman"/>
          <w:sz w:val="36"/>
          <w:szCs w:val="36"/>
        </w:rPr>
        <w:t>1</w:t>
      </w:r>
      <w:r w:rsidR="00A23626">
        <w:rPr>
          <w:rFonts w:ascii="Times New Roman" w:eastAsia="Times New Roman" w:hAnsi="Times New Roman" w:cs="Times New Roman"/>
          <w:sz w:val="36"/>
          <w:szCs w:val="36"/>
        </w:rPr>
        <w:t>6</w:t>
      </w:r>
      <w:r w:rsidR="001D6BDB">
        <w:rPr>
          <w:rFonts w:ascii="Times New Roman" w:eastAsia="Times New Roman" w:hAnsi="Times New Roman" w:cs="Times New Roman"/>
          <w:sz w:val="36"/>
          <w:szCs w:val="36"/>
        </w:rPr>
        <w:t xml:space="preserve"> марта</w:t>
      </w:r>
      <w:r w:rsidRPr="004875C2">
        <w:rPr>
          <w:rFonts w:ascii="Times New Roman" w:eastAsia="Times New Roman" w:hAnsi="Times New Roman" w:cs="Times New Roman"/>
          <w:sz w:val="36"/>
          <w:szCs w:val="36"/>
        </w:rPr>
        <w:t xml:space="preserve"> 20</w:t>
      </w:r>
      <w:r w:rsidR="00154C66">
        <w:rPr>
          <w:rFonts w:ascii="Times New Roman" w:eastAsia="Times New Roman" w:hAnsi="Times New Roman" w:cs="Times New Roman"/>
          <w:sz w:val="36"/>
          <w:szCs w:val="36"/>
        </w:rPr>
        <w:t>2</w:t>
      </w:r>
      <w:r w:rsidR="00A23626">
        <w:rPr>
          <w:rFonts w:ascii="Times New Roman" w:eastAsia="Times New Roman" w:hAnsi="Times New Roman" w:cs="Times New Roman"/>
          <w:sz w:val="36"/>
          <w:szCs w:val="36"/>
        </w:rPr>
        <w:t>3</w:t>
      </w:r>
      <w:r w:rsidRPr="004875C2">
        <w:rPr>
          <w:rFonts w:ascii="Times New Roman" w:eastAsia="Times New Roman" w:hAnsi="Times New Roman" w:cs="Times New Roman"/>
          <w:sz w:val="36"/>
          <w:szCs w:val="36"/>
        </w:rPr>
        <w:t xml:space="preserve"> года</w:t>
      </w:r>
    </w:p>
    <w:p w14:paraId="55D0D7FD" w14:textId="77777777" w:rsidR="004875C2" w:rsidRPr="004875C2" w:rsidRDefault="004875C2" w:rsidP="001D6BDB">
      <w:pPr>
        <w:keepNext/>
        <w:spacing w:before="240" w:after="0" w:line="312" w:lineRule="auto"/>
        <w:ind w:right="5103"/>
        <w:jc w:val="both"/>
        <w:outlineLvl w:val="0"/>
        <w:rPr>
          <w:rFonts w:ascii="Times New Roman" w:eastAsia="Times New Roman" w:hAnsi="Times New Roman" w:cs="Times New Roman"/>
          <w:bCs/>
          <w:sz w:val="28"/>
          <w:szCs w:val="28"/>
        </w:rPr>
      </w:pPr>
      <w:r w:rsidRPr="004875C2">
        <w:rPr>
          <w:rFonts w:ascii="Times New Roman" w:hAnsi="Times New Roman" w:cs="Times New Roman"/>
          <w:sz w:val="28"/>
          <w:szCs w:val="28"/>
        </w:rPr>
        <w:t>Об отчёте о деятельности Контрольно-счётной палаты города Волгодонска за 20</w:t>
      </w:r>
      <w:r w:rsidR="00177953">
        <w:rPr>
          <w:rFonts w:ascii="Times New Roman" w:hAnsi="Times New Roman" w:cs="Times New Roman"/>
          <w:sz w:val="28"/>
          <w:szCs w:val="28"/>
        </w:rPr>
        <w:t>2</w:t>
      </w:r>
      <w:r w:rsidR="00A23626">
        <w:rPr>
          <w:rFonts w:ascii="Times New Roman" w:hAnsi="Times New Roman" w:cs="Times New Roman"/>
          <w:sz w:val="28"/>
          <w:szCs w:val="28"/>
        </w:rPr>
        <w:t>2</w:t>
      </w:r>
      <w:r w:rsidRPr="004875C2">
        <w:rPr>
          <w:rFonts w:ascii="Times New Roman" w:hAnsi="Times New Roman" w:cs="Times New Roman"/>
          <w:sz w:val="28"/>
          <w:szCs w:val="28"/>
        </w:rPr>
        <w:t xml:space="preserve"> год</w:t>
      </w:r>
    </w:p>
    <w:p w14:paraId="47FAF707" w14:textId="77777777" w:rsidR="004875C2" w:rsidRPr="004875C2" w:rsidRDefault="004875C2" w:rsidP="001D6BDB">
      <w:pPr>
        <w:autoSpaceDE w:val="0"/>
        <w:autoSpaceDN w:val="0"/>
        <w:adjustRightInd w:val="0"/>
        <w:spacing w:after="0" w:line="312" w:lineRule="auto"/>
        <w:ind w:firstLine="708"/>
        <w:jc w:val="both"/>
        <w:rPr>
          <w:rFonts w:ascii="Times New Roman" w:eastAsia="Times New Roman" w:hAnsi="Times New Roman" w:cs="Times New Roman"/>
          <w:sz w:val="28"/>
          <w:szCs w:val="28"/>
        </w:rPr>
      </w:pPr>
    </w:p>
    <w:p w14:paraId="01E39386" w14:textId="77777777" w:rsidR="004875C2" w:rsidRPr="004875C2" w:rsidRDefault="004875C2" w:rsidP="001D6BDB">
      <w:pPr>
        <w:autoSpaceDE w:val="0"/>
        <w:autoSpaceDN w:val="0"/>
        <w:adjustRightInd w:val="0"/>
        <w:spacing w:after="0" w:line="312" w:lineRule="auto"/>
        <w:ind w:firstLine="540"/>
        <w:jc w:val="both"/>
        <w:rPr>
          <w:rFonts w:ascii="Times New Roman" w:eastAsia="Times New Roman" w:hAnsi="Times New Roman" w:cs="Times New Roman"/>
          <w:sz w:val="28"/>
          <w:szCs w:val="28"/>
        </w:rPr>
      </w:pPr>
      <w:r w:rsidRPr="004875C2">
        <w:rPr>
          <w:rFonts w:ascii="Times New Roman" w:eastAsia="Times New Roman" w:hAnsi="Times New Roman" w:cs="Times New Roman"/>
          <w:sz w:val="28"/>
          <w:szCs w:val="28"/>
        </w:rPr>
        <w:t>В соответствии со статьёй 5</w:t>
      </w:r>
      <w:r w:rsidR="00177953">
        <w:rPr>
          <w:rFonts w:ascii="Times New Roman" w:eastAsia="Times New Roman" w:hAnsi="Times New Roman" w:cs="Times New Roman"/>
          <w:sz w:val="28"/>
          <w:szCs w:val="28"/>
        </w:rPr>
        <w:t>7</w:t>
      </w:r>
      <w:r w:rsidRPr="004875C2">
        <w:rPr>
          <w:rFonts w:ascii="Times New Roman" w:eastAsia="Times New Roman" w:hAnsi="Times New Roman" w:cs="Times New Roman"/>
          <w:sz w:val="28"/>
          <w:szCs w:val="28"/>
        </w:rPr>
        <w:t xml:space="preserve"> Устава муниципального </w:t>
      </w:r>
      <w:proofErr w:type="gramStart"/>
      <w:r w:rsidRPr="004875C2">
        <w:rPr>
          <w:rFonts w:ascii="Times New Roman" w:eastAsia="Times New Roman" w:hAnsi="Times New Roman" w:cs="Times New Roman"/>
          <w:sz w:val="28"/>
          <w:szCs w:val="28"/>
        </w:rPr>
        <w:t>образования  «</w:t>
      </w:r>
      <w:proofErr w:type="gramEnd"/>
      <w:r w:rsidRPr="004875C2">
        <w:rPr>
          <w:rFonts w:ascii="Times New Roman" w:eastAsia="Times New Roman" w:hAnsi="Times New Roman" w:cs="Times New Roman"/>
          <w:sz w:val="28"/>
          <w:szCs w:val="28"/>
        </w:rPr>
        <w:t xml:space="preserve">Город Волгодонск», статьёй 20 Положения о Контрольно-счётной палате города Волгодонска, утверждённого решением Волгодонской городской Думы от 16.11.2011 №120, Волгодонская городская Дума </w:t>
      </w:r>
    </w:p>
    <w:p w14:paraId="129F3634" w14:textId="77777777" w:rsidR="004875C2" w:rsidRPr="004875C2" w:rsidRDefault="004875C2" w:rsidP="001D6BDB">
      <w:pPr>
        <w:autoSpaceDE w:val="0"/>
        <w:autoSpaceDN w:val="0"/>
        <w:adjustRightInd w:val="0"/>
        <w:spacing w:before="120" w:after="120" w:line="312" w:lineRule="auto"/>
        <w:ind w:firstLine="539"/>
        <w:jc w:val="center"/>
        <w:rPr>
          <w:rFonts w:ascii="Times New Roman" w:eastAsia="Times New Roman" w:hAnsi="Times New Roman" w:cs="Times New Roman"/>
          <w:sz w:val="28"/>
          <w:szCs w:val="28"/>
        </w:rPr>
      </w:pPr>
      <w:r w:rsidRPr="004875C2">
        <w:rPr>
          <w:rFonts w:ascii="Times New Roman" w:eastAsia="Times New Roman" w:hAnsi="Times New Roman" w:cs="Times New Roman"/>
          <w:sz w:val="28"/>
          <w:szCs w:val="28"/>
        </w:rPr>
        <w:t>РЕШИЛА:</w:t>
      </w:r>
    </w:p>
    <w:p w14:paraId="00EF170E" w14:textId="77777777" w:rsidR="004875C2" w:rsidRPr="004875C2" w:rsidRDefault="004875C2" w:rsidP="001D6BDB">
      <w:pPr>
        <w:tabs>
          <w:tab w:val="left" w:pos="1134"/>
        </w:tabs>
        <w:autoSpaceDE w:val="0"/>
        <w:autoSpaceDN w:val="0"/>
        <w:adjustRightInd w:val="0"/>
        <w:spacing w:after="0" w:line="312" w:lineRule="auto"/>
        <w:ind w:firstLine="720"/>
        <w:jc w:val="both"/>
        <w:rPr>
          <w:rFonts w:ascii="Times New Roman" w:eastAsia="Times New Roman" w:hAnsi="Times New Roman" w:cs="Times New Roman"/>
          <w:sz w:val="28"/>
          <w:szCs w:val="28"/>
        </w:rPr>
      </w:pPr>
      <w:r w:rsidRPr="004875C2">
        <w:rPr>
          <w:rFonts w:ascii="Times New Roman" w:eastAsia="Times New Roman" w:hAnsi="Times New Roman" w:cs="Times New Roman"/>
          <w:sz w:val="28"/>
          <w:szCs w:val="28"/>
        </w:rPr>
        <w:t>1.</w:t>
      </w:r>
      <w:r w:rsidRPr="004875C2">
        <w:rPr>
          <w:rFonts w:ascii="Times New Roman" w:eastAsia="Times New Roman" w:hAnsi="Times New Roman" w:cs="Times New Roman"/>
          <w:sz w:val="28"/>
          <w:szCs w:val="28"/>
        </w:rPr>
        <w:tab/>
        <w:t>Принять к сведению отчёт о деятельности Контрольно-счётной палаты города Волгодонска за 20</w:t>
      </w:r>
      <w:r w:rsidR="00177953">
        <w:rPr>
          <w:rFonts w:ascii="Times New Roman" w:eastAsia="Times New Roman" w:hAnsi="Times New Roman" w:cs="Times New Roman"/>
          <w:sz w:val="28"/>
          <w:szCs w:val="28"/>
        </w:rPr>
        <w:t>2</w:t>
      </w:r>
      <w:r w:rsidR="00A23626">
        <w:rPr>
          <w:rFonts w:ascii="Times New Roman" w:eastAsia="Times New Roman" w:hAnsi="Times New Roman" w:cs="Times New Roman"/>
          <w:sz w:val="28"/>
          <w:szCs w:val="28"/>
        </w:rPr>
        <w:t>2</w:t>
      </w:r>
      <w:r w:rsidRPr="004875C2">
        <w:rPr>
          <w:rFonts w:ascii="Times New Roman" w:eastAsia="Times New Roman" w:hAnsi="Times New Roman" w:cs="Times New Roman"/>
          <w:sz w:val="28"/>
          <w:szCs w:val="28"/>
        </w:rPr>
        <w:t xml:space="preserve"> год</w:t>
      </w:r>
      <w:r>
        <w:rPr>
          <w:rFonts w:ascii="Times New Roman" w:eastAsia="Times New Roman" w:hAnsi="Times New Roman" w:cs="Times New Roman"/>
          <w:sz w:val="28"/>
          <w:szCs w:val="28"/>
        </w:rPr>
        <w:t xml:space="preserve"> (прил</w:t>
      </w:r>
      <w:r w:rsidR="008A5A69">
        <w:rPr>
          <w:rFonts w:ascii="Times New Roman" w:eastAsia="Times New Roman" w:hAnsi="Times New Roman" w:cs="Times New Roman"/>
          <w:sz w:val="28"/>
          <w:szCs w:val="28"/>
        </w:rPr>
        <w:t>ожение</w:t>
      </w:r>
      <w:r>
        <w:rPr>
          <w:rFonts w:ascii="Times New Roman" w:eastAsia="Times New Roman" w:hAnsi="Times New Roman" w:cs="Times New Roman"/>
          <w:sz w:val="28"/>
          <w:szCs w:val="28"/>
        </w:rPr>
        <w:t>).</w:t>
      </w:r>
    </w:p>
    <w:p w14:paraId="6F541401" w14:textId="77777777" w:rsidR="004875C2" w:rsidRPr="004875C2" w:rsidRDefault="004875C2" w:rsidP="001D6BDB">
      <w:pPr>
        <w:tabs>
          <w:tab w:val="left" w:pos="1134"/>
        </w:tabs>
        <w:autoSpaceDE w:val="0"/>
        <w:autoSpaceDN w:val="0"/>
        <w:adjustRightInd w:val="0"/>
        <w:spacing w:after="0" w:line="312" w:lineRule="auto"/>
        <w:ind w:firstLine="705"/>
        <w:jc w:val="both"/>
        <w:rPr>
          <w:rFonts w:ascii="Times New Roman" w:eastAsia="Times New Roman" w:hAnsi="Times New Roman" w:cs="Times New Roman"/>
          <w:sz w:val="28"/>
          <w:szCs w:val="28"/>
        </w:rPr>
      </w:pPr>
      <w:r w:rsidRPr="004875C2">
        <w:rPr>
          <w:rFonts w:ascii="Times New Roman" w:eastAsia="Times New Roman" w:hAnsi="Times New Roman" w:cs="Times New Roman"/>
          <w:sz w:val="28"/>
          <w:szCs w:val="28"/>
        </w:rPr>
        <w:t>2.</w:t>
      </w:r>
      <w:r w:rsidRPr="004875C2">
        <w:rPr>
          <w:rFonts w:ascii="Times New Roman" w:eastAsia="Times New Roman" w:hAnsi="Times New Roman" w:cs="Times New Roman"/>
          <w:sz w:val="28"/>
          <w:szCs w:val="28"/>
        </w:rPr>
        <w:tab/>
        <w:t xml:space="preserve">Опубликовать отчёт в </w:t>
      </w:r>
      <w:r>
        <w:rPr>
          <w:rFonts w:ascii="Times New Roman" w:eastAsia="Times New Roman" w:hAnsi="Times New Roman" w:cs="Times New Roman"/>
          <w:sz w:val="28"/>
          <w:szCs w:val="28"/>
        </w:rPr>
        <w:t>средствах массовой информации.</w:t>
      </w:r>
    </w:p>
    <w:p w14:paraId="079052BE" w14:textId="77777777" w:rsidR="004875C2" w:rsidRPr="004875C2" w:rsidRDefault="004875C2" w:rsidP="001D6BDB">
      <w:pPr>
        <w:tabs>
          <w:tab w:val="left" w:pos="1134"/>
        </w:tabs>
        <w:autoSpaceDE w:val="0"/>
        <w:autoSpaceDN w:val="0"/>
        <w:adjustRightInd w:val="0"/>
        <w:spacing w:after="0" w:line="312" w:lineRule="auto"/>
        <w:ind w:firstLine="705"/>
        <w:jc w:val="both"/>
        <w:rPr>
          <w:rFonts w:ascii="Times New Roman" w:eastAsia="Times New Roman" w:hAnsi="Times New Roman" w:cs="Times New Roman"/>
          <w:sz w:val="28"/>
          <w:szCs w:val="28"/>
        </w:rPr>
      </w:pPr>
      <w:r w:rsidRPr="004875C2">
        <w:rPr>
          <w:rFonts w:ascii="Times New Roman" w:eastAsia="Times New Roman" w:hAnsi="Times New Roman" w:cs="Times New Roman"/>
          <w:sz w:val="28"/>
          <w:szCs w:val="28"/>
        </w:rPr>
        <w:t>3.</w:t>
      </w:r>
      <w:r w:rsidRPr="004875C2">
        <w:rPr>
          <w:rFonts w:ascii="Times New Roman" w:eastAsia="Times New Roman" w:hAnsi="Times New Roman" w:cs="Times New Roman"/>
          <w:sz w:val="28"/>
          <w:szCs w:val="28"/>
        </w:rPr>
        <w:tab/>
        <w:t>Настоящее решение вступает в силу со дня его принятия.</w:t>
      </w:r>
    </w:p>
    <w:p w14:paraId="46C30316" w14:textId="77777777" w:rsidR="004875C2" w:rsidRDefault="004875C2" w:rsidP="001D6BDB">
      <w:pPr>
        <w:autoSpaceDE w:val="0"/>
        <w:autoSpaceDN w:val="0"/>
        <w:adjustRightInd w:val="0"/>
        <w:spacing w:after="0" w:line="312" w:lineRule="auto"/>
        <w:ind w:firstLine="705"/>
        <w:jc w:val="both"/>
        <w:rPr>
          <w:rFonts w:ascii="Times New Roman" w:eastAsia="Times New Roman" w:hAnsi="Times New Roman" w:cs="Times New Roman"/>
          <w:sz w:val="28"/>
          <w:szCs w:val="28"/>
        </w:rPr>
      </w:pPr>
    </w:p>
    <w:p w14:paraId="425A4872" w14:textId="77777777" w:rsidR="001D6BDB" w:rsidRPr="004875C2" w:rsidRDefault="001D6BDB" w:rsidP="001D6BDB">
      <w:pPr>
        <w:autoSpaceDE w:val="0"/>
        <w:autoSpaceDN w:val="0"/>
        <w:adjustRightInd w:val="0"/>
        <w:spacing w:after="0" w:line="312" w:lineRule="auto"/>
        <w:ind w:firstLine="705"/>
        <w:jc w:val="both"/>
        <w:rPr>
          <w:rFonts w:ascii="Times New Roman" w:eastAsia="Times New Roman" w:hAnsi="Times New Roman" w:cs="Times New Roman"/>
          <w:sz w:val="28"/>
          <w:szCs w:val="28"/>
        </w:rPr>
      </w:pPr>
    </w:p>
    <w:p w14:paraId="1C9A1502" w14:textId="77777777" w:rsidR="001D6BDB" w:rsidRDefault="001D6BDB" w:rsidP="001D6BDB">
      <w:pPr>
        <w:autoSpaceDE w:val="0"/>
        <w:autoSpaceDN w:val="0"/>
        <w:adjustRightInd w:val="0"/>
        <w:spacing w:after="0" w:line="312" w:lineRule="auto"/>
        <w:rPr>
          <w:rFonts w:ascii="Times New Roman" w:eastAsia="Times New Roman" w:hAnsi="Times New Roman" w:cs="Times New Roman"/>
          <w:sz w:val="28"/>
          <w:szCs w:val="28"/>
        </w:rPr>
      </w:pPr>
      <w:r w:rsidRPr="004875C2">
        <w:rPr>
          <w:rFonts w:ascii="Times New Roman" w:eastAsia="Times New Roman" w:hAnsi="Times New Roman" w:cs="Times New Roman"/>
          <w:sz w:val="28"/>
          <w:szCs w:val="28"/>
        </w:rPr>
        <w:t>Председатель</w:t>
      </w:r>
    </w:p>
    <w:p w14:paraId="5E24AE2A" w14:textId="77777777" w:rsidR="001D6BDB" w:rsidRPr="004875C2" w:rsidRDefault="001D6BDB" w:rsidP="001D6BDB">
      <w:pPr>
        <w:autoSpaceDE w:val="0"/>
        <w:autoSpaceDN w:val="0"/>
        <w:adjustRightInd w:val="0"/>
        <w:spacing w:after="0" w:line="312" w:lineRule="auto"/>
        <w:rPr>
          <w:rFonts w:ascii="Times New Roman" w:eastAsia="Times New Roman" w:hAnsi="Times New Roman" w:cs="Times New Roman"/>
          <w:sz w:val="28"/>
          <w:szCs w:val="28"/>
        </w:rPr>
      </w:pPr>
      <w:r w:rsidRPr="004875C2">
        <w:rPr>
          <w:rFonts w:ascii="Times New Roman" w:eastAsia="Times New Roman" w:hAnsi="Times New Roman" w:cs="Times New Roman"/>
          <w:sz w:val="28"/>
          <w:szCs w:val="28"/>
        </w:rPr>
        <w:t>Волгодонской</w:t>
      </w:r>
      <w:r>
        <w:rPr>
          <w:rFonts w:ascii="Times New Roman" w:eastAsia="Times New Roman" w:hAnsi="Times New Roman" w:cs="Times New Roman"/>
          <w:sz w:val="28"/>
          <w:szCs w:val="28"/>
        </w:rPr>
        <w:t xml:space="preserve"> городской Думы – </w:t>
      </w:r>
    </w:p>
    <w:p w14:paraId="403A6330" w14:textId="77777777" w:rsidR="004875C2" w:rsidRPr="004875C2" w:rsidRDefault="001D6BDB" w:rsidP="001D6BDB">
      <w:pPr>
        <w:autoSpaceDE w:val="0"/>
        <w:autoSpaceDN w:val="0"/>
        <w:adjustRightInd w:val="0"/>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глава города Волгодонска</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С.Н. Ладанов</w:t>
      </w:r>
    </w:p>
    <w:p w14:paraId="1AFC11CA" w14:textId="77777777" w:rsidR="004875C2" w:rsidRDefault="004875C2" w:rsidP="004875C2">
      <w:pPr>
        <w:autoSpaceDE w:val="0"/>
        <w:autoSpaceDN w:val="0"/>
        <w:adjustRightInd w:val="0"/>
        <w:spacing w:after="0" w:line="360" w:lineRule="exact"/>
        <w:jc w:val="both"/>
        <w:rPr>
          <w:rFonts w:ascii="Times New Roman" w:eastAsia="Times New Roman" w:hAnsi="Times New Roman" w:cs="Times New Roman"/>
          <w:sz w:val="28"/>
          <w:szCs w:val="28"/>
        </w:rPr>
      </w:pPr>
    </w:p>
    <w:p w14:paraId="534334B2" w14:textId="77777777" w:rsidR="001D6BDB" w:rsidRPr="004875C2" w:rsidRDefault="001D6BDB" w:rsidP="004875C2">
      <w:pPr>
        <w:autoSpaceDE w:val="0"/>
        <w:autoSpaceDN w:val="0"/>
        <w:adjustRightInd w:val="0"/>
        <w:spacing w:after="0" w:line="360" w:lineRule="exact"/>
        <w:jc w:val="both"/>
        <w:rPr>
          <w:rFonts w:ascii="Times New Roman" w:eastAsia="Times New Roman" w:hAnsi="Times New Roman" w:cs="Times New Roman"/>
          <w:sz w:val="28"/>
          <w:szCs w:val="28"/>
        </w:rPr>
      </w:pPr>
    </w:p>
    <w:p w14:paraId="544960FC" w14:textId="77777777" w:rsidR="00A373A4" w:rsidRPr="004875C2" w:rsidRDefault="00A373A4" w:rsidP="004875C2">
      <w:pPr>
        <w:autoSpaceDE w:val="0"/>
        <w:autoSpaceDN w:val="0"/>
        <w:adjustRightInd w:val="0"/>
        <w:spacing w:after="0" w:line="240" w:lineRule="auto"/>
        <w:rPr>
          <w:rFonts w:ascii="Times New Roman" w:eastAsia="Times New Roman" w:hAnsi="Times New Roman" w:cs="Times New Roman"/>
          <w:sz w:val="28"/>
          <w:szCs w:val="28"/>
        </w:rPr>
      </w:pPr>
    </w:p>
    <w:p w14:paraId="1E1A98F6" w14:textId="77777777" w:rsidR="004875C2" w:rsidRPr="004875C2" w:rsidRDefault="004875C2" w:rsidP="004875C2">
      <w:pPr>
        <w:autoSpaceDE w:val="0"/>
        <w:autoSpaceDN w:val="0"/>
        <w:adjustRightInd w:val="0"/>
        <w:spacing w:after="0" w:line="240" w:lineRule="auto"/>
        <w:rPr>
          <w:rFonts w:ascii="Times New Roman" w:eastAsia="Times New Roman" w:hAnsi="Times New Roman" w:cs="Times New Roman"/>
        </w:rPr>
      </w:pPr>
      <w:r w:rsidRPr="004875C2">
        <w:rPr>
          <w:rFonts w:ascii="Times New Roman" w:eastAsia="Times New Roman" w:hAnsi="Times New Roman" w:cs="Times New Roman"/>
        </w:rPr>
        <w:t>Проект вносит Контрольно-счётная</w:t>
      </w:r>
    </w:p>
    <w:p w14:paraId="7D6AE10B" w14:textId="77777777" w:rsidR="008A5A69" w:rsidRDefault="004875C2" w:rsidP="00A373A4">
      <w:pPr>
        <w:autoSpaceDE w:val="0"/>
        <w:autoSpaceDN w:val="0"/>
        <w:adjustRightInd w:val="0"/>
        <w:spacing w:after="0" w:line="240" w:lineRule="auto"/>
        <w:rPr>
          <w:rFonts w:ascii="Times New Roman" w:eastAsia="Times New Roman" w:hAnsi="Times New Roman" w:cs="Times New Roman"/>
        </w:rPr>
      </w:pPr>
      <w:r w:rsidRPr="004875C2">
        <w:rPr>
          <w:rFonts w:ascii="Times New Roman" w:eastAsia="Times New Roman" w:hAnsi="Times New Roman" w:cs="Times New Roman"/>
        </w:rPr>
        <w:t>палата города Волгодонска</w:t>
      </w:r>
      <w:r w:rsidR="008A5A69">
        <w:rPr>
          <w:rFonts w:ascii="Times New Roman" w:eastAsia="Times New Roman" w:hAnsi="Times New Roman" w:cs="Times New Roman"/>
        </w:rPr>
        <w:br w:type="page"/>
      </w:r>
    </w:p>
    <w:p w14:paraId="08484E5F" w14:textId="77777777" w:rsidR="008A5A69" w:rsidRDefault="008A5A69" w:rsidP="008A5A69">
      <w:pPr>
        <w:autoSpaceDE w:val="0"/>
        <w:autoSpaceDN w:val="0"/>
        <w:adjustRightInd w:val="0"/>
        <w:spacing w:after="0" w:line="240" w:lineRule="auto"/>
        <w:ind w:left="538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Приложение к решению Волгодонской городской Думы «Об </w:t>
      </w:r>
      <w:r w:rsidRPr="004875C2">
        <w:rPr>
          <w:rFonts w:ascii="Times New Roman" w:hAnsi="Times New Roman" w:cs="Times New Roman"/>
          <w:sz w:val="28"/>
          <w:szCs w:val="28"/>
        </w:rPr>
        <w:t>отчёте о деятельности Контрольно-счётной палаты города Волгодонска за 20</w:t>
      </w:r>
      <w:r>
        <w:rPr>
          <w:rFonts w:ascii="Times New Roman" w:hAnsi="Times New Roman" w:cs="Times New Roman"/>
          <w:sz w:val="28"/>
          <w:szCs w:val="28"/>
        </w:rPr>
        <w:t>2</w:t>
      </w:r>
      <w:r w:rsidR="00A23626">
        <w:rPr>
          <w:rFonts w:ascii="Times New Roman" w:hAnsi="Times New Roman" w:cs="Times New Roman"/>
          <w:sz w:val="28"/>
          <w:szCs w:val="28"/>
        </w:rPr>
        <w:t>2</w:t>
      </w:r>
      <w:r w:rsidRPr="004875C2">
        <w:rPr>
          <w:rFonts w:ascii="Times New Roman" w:hAnsi="Times New Roman" w:cs="Times New Roman"/>
          <w:sz w:val="28"/>
          <w:szCs w:val="28"/>
        </w:rPr>
        <w:t xml:space="preserve"> год</w:t>
      </w:r>
      <w:r>
        <w:rPr>
          <w:rFonts w:ascii="Times New Roman" w:eastAsia="Times New Roman" w:hAnsi="Times New Roman" w:cs="Times New Roman"/>
          <w:sz w:val="28"/>
          <w:szCs w:val="28"/>
        </w:rPr>
        <w:t>»</w:t>
      </w:r>
    </w:p>
    <w:p w14:paraId="58F3513A" w14:textId="517B4AE8" w:rsidR="008A5A69" w:rsidRDefault="008A5A69" w:rsidP="008A5A69">
      <w:pPr>
        <w:autoSpaceDE w:val="0"/>
        <w:autoSpaceDN w:val="0"/>
        <w:adjustRightInd w:val="0"/>
        <w:spacing w:after="0" w:line="240" w:lineRule="auto"/>
        <w:ind w:left="538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 1</w:t>
      </w:r>
      <w:r w:rsidR="00A23626">
        <w:rPr>
          <w:rFonts w:ascii="Times New Roman" w:eastAsia="Times New Roman" w:hAnsi="Times New Roman" w:cs="Times New Roman"/>
          <w:sz w:val="28"/>
          <w:szCs w:val="28"/>
        </w:rPr>
        <w:t>6.03.2023</w:t>
      </w:r>
      <w:r>
        <w:rPr>
          <w:rFonts w:ascii="Times New Roman" w:eastAsia="Times New Roman" w:hAnsi="Times New Roman" w:cs="Times New Roman"/>
          <w:sz w:val="28"/>
          <w:szCs w:val="28"/>
        </w:rPr>
        <w:t xml:space="preserve"> № </w:t>
      </w:r>
      <w:r w:rsidR="00812A0E">
        <w:rPr>
          <w:rFonts w:ascii="Times New Roman" w:eastAsia="Times New Roman" w:hAnsi="Times New Roman" w:cs="Times New Roman"/>
          <w:sz w:val="28"/>
          <w:szCs w:val="28"/>
        </w:rPr>
        <w:t>22</w:t>
      </w:r>
    </w:p>
    <w:p w14:paraId="097FF930" w14:textId="77777777" w:rsidR="008A5A69" w:rsidRDefault="008A5A69" w:rsidP="008A5A69">
      <w:pPr>
        <w:spacing w:after="0" w:line="240" w:lineRule="auto"/>
        <w:jc w:val="center"/>
        <w:rPr>
          <w:rFonts w:ascii="Times New Roman" w:eastAsia="Calibri" w:hAnsi="Times New Roman" w:cs="Times New Roman"/>
          <w:b/>
          <w:sz w:val="28"/>
          <w:szCs w:val="28"/>
        </w:rPr>
      </w:pPr>
    </w:p>
    <w:p w14:paraId="0D87551F" w14:textId="77777777" w:rsidR="00C8102A" w:rsidRDefault="00C8102A" w:rsidP="008A5A69">
      <w:pPr>
        <w:spacing w:after="0" w:line="240" w:lineRule="auto"/>
        <w:jc w:val="center"/>
        <w:rPr>
          <w:rFonts w:ascii="Times New Roman" w:eastAsia="Calibri" w:hAnsi="Times New Roman" w:cs="Times New Roman"/>
          <w:b/>
          <w:sz w:val="28"/>
          <w:szCs w:val="28"/>
        </w:rPr>
      </w:pPr>
    </w:p>
    <w:p w14:paraId="1BD93FF6" w14:textId="77777777" w:rsidR="008A5A69" w:rsidRPr="008A5A69" w:rsidRDefault="008A5A69" w:rsidP="008A5A69">
      <w:pPr>
        <w:spacing w:after="0" w:line="240" w:lineRule="auto"/>
        <w:jc w:val="center"/>
        <w:rPr>
          <w:rFonts w:ascii="Times New Roman" w:eastAsia="Calibri" w:hAnsi="Times New Roman" w:cs="Times New Roman"/>
          <w:b/>
          <w:sz w:val="28"/>
          <w:szCs w:val="28"/>
        </w:rPr>
      </w:pPr>
      <w:r w:rsidRPr="008A5A69">
        <w:rPr>
          <w:rFonts w:ascii="Times New Roman" w:eastAsia="Calibri" w:hAnsi="Times New Roman" w:cs="Times New Roman"/>
          <w:b/>
          <w:sz w:val="28"/>
          <w:szCs w:val="28"/>
        </w:rPr>
        <w:t>ОТЧЁТ</w:t>
      </w:r>
    </w:p>
    <w:p w14:paraId="78776E98" w14:textId="77777777" w:rsidR="008A5A69" w:rsidRPr="008A5A69" w:rsidRDefault="008A5A69" w:rsidP="008A5A69">
      <w:pPr>
        <w:spacing w:after="0" w:line="240" w:lineRule="auto"/>
        <w:jc w:val="center"/>
        <w:rPr>
          <w:rFonts w:ascii="Times New Roman" w:eastAsia="Calibri" w:hAnsi="Times New Roman" w:cs="Times New Roman"/>
          <w:b/>
          <w:sz w:val="28"/>
          <w:szCs w:val="28"/>
        </w:rPr>
      </w:pPr>
      <w:r w:rsidRPr="008A5A69">
        <w:rPr>
          <w:rFonts w:ascii="Times New Roman" w:eastAsia="Calibri" w:hAnsi="Times New Roman" w:cs="Times New Roman"/>
          <w:b/>
          <w:sz w:val="28"/>
          <w:szCs w:val="28"/>
        </w:rPr>
        <w:t>о деятельности Контрольно-счётной палаты города Волгодонск</w:t>
      </w:r>
    </w:p>
    <w:p w14:paraId="18DAC032" w14:textId="77777777" w:rsidR="008A5A69" w:rsidRPr="008A5A69" w:rsidRDefault="008A5A69" w:rsidP="008A5A69">
      <w:pPr>
        <w:spacing w:after="0" w:line="240" w:lineRule="auto"/>
        <w:jc w:val="center"/>
        <w:rPr>
          <w:rFonts w:ascii="Times New Roman" w:eastAsia="Calibri" w:hAnsi="Times New Roman" w:cs="Times New Roman"/>
          <w:b/>
          <w:sz w:val="28"/>
          <w:szCs w:val="28"/>
        </w:rPr>
      </w:pPr>
      <w:r w:rsidRPr="008A5A69">
        <w:rPr>
          <w:rFonts w:ascii="Times New Roman" w:eastAsia="Calibri" w:hAnsi="Times New Roman" w:cs="Times New Roman"/>
          <w:b/>
          <w:sz w:val="28"/>
          <w:szCs w:val="28"/>
        </w:rPr>
        <w:t>за 202</w:t>
      </w:r>
      <w:r w:rsidR="00A23626">
        <w:rPr>
          <w:rFonts w:ascii="Times New Roman" w:eastAsia="Calibri" w:hAnsi="Times New Roman" w:cs="Times New Roman"/>
          <w:b/>
          <w:sz w:val="28"/>
          <w:szCs w:val="28"/>
        </w:rPr>
        <w:t>2</w:t>
      </w:r>
      <w:r w:rsidRPr="008A5A69">
        <w:rPr>
          <w:rFonts w:ascii="Times New Roman" w:eastAsia="Calibri" w:hAnsi="Times New Roman" w:cs="Times New Roman"/>
          <w:b/>
          <w:sz w:val="28"/>
          <w:szCs w:val="28"/>
        </w:rPr>
        <w:t xml:space="preserve"> год</w:t>
      </w:r>
    </w:p>
    <w:p w14:paraId="1B0C0520" w14:textId="77777777" w:rsidR="008A5A69" w:rsidRDefault="008A5A69" w:rsidP="008A5A69">
      <w:pPr>
        <w:spacing w:after="0" w:line="240" w:lineRule="auto"/>
        <w:jc w:val="center"/>
        <w:rPr>
          <w:rFonts w:ascii="Times New Roman" w:eastAsia="Calibri" w:hAnsi="Times New Roman" w:cs="Times New Roman"/>
          <w:b/>
          <w:sz w:val="28"/>
          <w:szCs w:val="28"/>
        </w:rPr>
      </w:pPr>
    </w:p>
    <w:p w14:paraId="372D50A0" w14:textId="77777777" w:rsidR="00A23626" w:rsidRPr="00A23626" w:rsidRDefault="00A23626" w:rsidP="00A23626">
      <w:pPr>
        <w:spacing w:after="0" w:line="240" w:lineRule="auto"/>
        <w:ind w:firstLine="709"/>
        <w:jc w:val="both"/>
        <w:rPr>
          <w:rFonts w:ascii="Times New Roman" w:eastAsia="Times New Roman" w:hAnsi="Times New Roman" w:cs="Times New Roman"/>
          <w:sz w:val="28"/>
          <w:szCs w:val="28"/>
        </w:rPr>
      </w:pPr>
      <w:r w:rsidRPr="00A23626">
        <w:rPr>
          <w:rFonts w:ascii="Times New Roman" w:eastAsia="Times New Roman" w:hAnsi="Times New Roman" w:cs="Times New Roman"/>
          <w:sz w:val="28"/>
          <w:szCs w:val="28"/>
        </w:rPr>
        <w:t xml:space="preserve">Отчёт о деятельности Контрольно-счётной палаты города Волгодонска подготовлен в соответствии со статьёй </w:t>
      </w:r>
      <w:r w:rsidRPr="00A23626">
        <w:rPr>
          <w:rFonts w:ascii="Times New Roman" w:hAnsi="Times New Roman" w:cs="Times New Roman"/>
          <w:sz w:val="28"/>
          <w:szCs w:val="28"/>
        </w:rPr>
        <w:t>19 Федерального закона «Об общих принципах организации и деятельности контрольно-счётных органов субъектов Российской Федерации и муниципальных образований»</w:t>
      </w:r>
      <w:r w:rsidRPr="00A23626">
        <w:rPr>
          <w:rFonts w:ascii="Times New Roman" w:hAnsi="Times New Roman" w:cs="Times New Roman"/>
          <w:sz w:val="28"/>
          <w:szCs w:val="28"/>
          <w:vertAlign w:val="superscript"/>
        </w:rPr>
        <w:footnoteReference w:id="1"/>
      </w:r>
      <w:r w:rsidRPr="00A23626">
        <w:rPr>
          <w:rFonts w:ascii="Times New Roman" w:hAnsi="Times New Roman" w:cs="Times New Roman"/>
          <w:sz w:val="28"/>
          <w:szCs w:val="28"/>
        </w:rPr>
        <w:t xml:space="preserve">, </w:t>
      </w:r>
      <w:r w:rsidRPr="00A23626">
        <w:rPr>
          <w:rFonts w:ascii="Times New Roman" w:eastAsia="Times New Roman" w:hAnsi="Times New Roman" w:cs="Times New Roman"/>
          <w:sz w:val="28"/>
          <w:szCs w:val="28"/>
        </w:rPr>
        <w:t>статьёй 20 Положения о Контрольно-счётной палате города Волгодонска</w:t>
      </w:r>
      <w:r w:rsidRPr="00A23626">
        <w:rPr>
          <w:rFonts w:ascii="Times New Roman" w:eastAsia="Times New Roman" w:hAnsi="Times New Roman" w:cs="Times New Roman"/>
          <w:sz w:val="28"/>
          <w:szCs w:val="28"/>
          <w:vertAlign w:val="superscript"/>
        </w:rPr>
        <w:footnoteReference w:id="2"/>
      </w:r>
      <w:r w:rsidRPr="00A23626">
        <w:rPr>
          <w:rFonts w:ascii="Times New Roman" w:eastAsia="Times New Roman" w:hAnsi="Times New Roman" w:cs="Times New Roman"/>
          <w:sz w:val="28"/>
          <w:szCs w:val="28"/>
        </w:rPr>
        <w:t>, стандартом внешнего муниципального финансового контроля «Подготовка отчёта о деятельности Контрольно-счётной палаты города Волгодонска».</w:t>
      </w:r>
    </w:p>
    <w:p w14:paraId="607AE636" w14:textId="77777777" w:rsidR="00A23626" w:rsidRPr="00A23626" w:rsidRDefault="00A23626" w:rsidP="00A23626">
      <w:pPr>
        <w:autoSpaceDE w:val="0"/>
        <w:autoSpaceDN w:val="0"/>
        <w:adjustRightInd w:val="0"/>
        <w:spacing w:after="0" w:line="240" w:lineRule="auto"/>
        <w:ind w:firstLine="709"/>
        <w:jc w:val="both"/>
        <w:rPr>
          <w:rFonts w:ascii="Times New Roman" w:hAnsi="Times New Roman" w:cs="Times New Roman"/>
          <w:sz w:val="28"/>
          <w:szCs w:val="28"/>
        </w:rPr>
      </w:pPr>
      <w:r w:rsidRPr="00A23626">
        <w:rPr>
          <w:rFonts w:ascii="Times New Roman" w:hAnsi="Times New Roman" w:cs="Times New Roman"/>
          <w:sz w:val="28"/>
          <w:szCs w:val="28"/>
        </w:rPr>
        <w:t xml:space="preserve">Контрольно-счётная палата города Волгодонска (далее </w:t>
      </w:r>
      <w:r>
        <w:rPr>
          <w:rFonts w:ascii="Times New Roman" w:hAnsi="Times New Roman" w:cs="Times New Roman"/>
          <w:sz w:val="28"/>
          <w:szCs w:val="28"/>
        </w:rPr>
        <w:t xml:space="preserve">- </w:t>
      </w:r>
      <w:r w:rsidRPr="00A23626">
        <w:rPr>
          <w:rFonts w:ascii="Times New Roman" w:hAnsi="Times New Roman" w:cs="Times New Roman"/>
          <w:sz w:val="28"/>
          <w:szCs w:val="28"/>
        </w:rPr>
        <w:t>КСП Волгодонска, Палата) является постоянно действующим органом внешнего муниципального финансового контроля, который подотчётен Волгодонской городской Думе, обладает организационной и функциональной независимостью и осуществляет свою деятельность самостоятельно.</w:t>
      </w:r>
    </w:p>
    <w:p w14:paraId="65DE8885" w14:textId="77777777" w:rsidR="00A23626" w:rsidRDefault="00A23626" w:rsidP="00A23626">
      <w:pPr>
        <w:autoSpaceDE w:val="0"/>
        <w:autoSpaceDN w:val="0"/>
        <w:adjustRightInd w:val="0"/>
        <w:spacing w:after="0" w:line="240" w:lineRule="auto"/>
        <w:ind w:firstLine="709"/>
        <w:jc w:val="both"/>
        <w:rPr>
          <w:rFonts w:ascii="Times New Roman" w:hAnsi="Times New Roman" w:cs="Times New Roman"/>
          <w:sz w:val="28"/>
          <w:szCs w:val="28"/>
        </w:rPr>
      </w:pPr>
      <w:r w:rsidRPr="00A23626">
        <w:rPr>
          <w:rFonts w:ascii="Times New Roman" w:hAnsi="Times New Roman" w:cs="Times New Roman"/>
          <w:sz w:val="28"/>
          <w:szCs w:val="28"/>
        </w:rPr>
        <w:t>В отчёте отражены результаты деятельности Палаты по реализации полномочий, установленных Бюджетным кодексом Российской Федерации (далее БК РФ), Федеральными законами «Об общих принципах организации и деятельности контрольно-счётных органов субъектов Российской Федерации и муниципальных образований», «О контрактной системе в сфере закупок товаров, работ, услуг для обеспечения государственных и муниципальных нужд»</w:t>
      </w:r>
      <w:r w:rsidRPr="00A23626">
        <w:rPr>
          <w:rFonts w:ascii="Times New Roman" w:hAnsi="Times New Roman" w:cs="Times New Roman"/>
          <w:sz w:val="28"/>
          <w:szCs w:val="28"/>
          <w:vertAlign w:val="superscript"/>
        </w:rPr>
        <w:footnoteReference w:id="3"/>
      </w:r>
      <w:r w:rsidRPr="00A23626">
        <w:rPr>
          <w:rFonts w:ascii="Times New Roman" w:hAnsi="Times New Roman" w:cs="Times New Roman"/>
          <w:sz w:val="28"/>
          <w:szCs w:val="28"/>
        </w:rPr>
        <w:t>, иными нормативными правовыми актами Российской Федерации, Ростовской области и муниципальными правовыми актами города Волгодонска.</w:t>
      </w:r>
    </w:p>
    <w:p w14:paraId="25284D87" w14:textId="77777777" w:rsidR="00A23626" w:rsidRPr="00A23626" w:rsidRDefault="00A23626" w:rsidP="00A23626">
      <w:pPr>
        <w:autoSpaceDE w:val="0"/>
        <w:autoSpaceDN w:val="0"/>
        <w:adjustRightInd w:val="0"/>
        <w:spacing w:after="0" w:line="240" w:lineRule="auto"/>
        <w:ind w:firstLine="709"/>
        <w:jc w:val="both"/>
        <w:rPr>
          <w:rFonts w:ascii="Times New Roman" w:hAnsi="Times New Roman" w:cs="Times New Roman"/>
          <w:sz w:val="28"/>
          <w:szCs w:val="28"/>
        </w:rPr>
      </w:pPr>
    </w:p>
    <w:p w14:paraId="16330D83" w14:textId="77777777" w:rsidR="00A23626" w:rsidRDefault="00A23626" w:rsidP="00A23626">
      <w:pPr>
        <w:numPr>
          <w:ilvl w:val="0"/>
          <w:numId w:val="11"/>
        </w:numPr>
        <w:spacing w:after="0" w:line="240" w:lineRule="auto"/>
        <w:ind w:left="714" w:hanging="357"/>
        <w:jc w:val="center"/>
        <w:rPr>
          <w:rFonts w:ascii="Times New Roman" w:eastAsia="Calibri" w:hAnsi="Times New Roman" w:cs="Times New Roman"/>
          <w:b/>
          <w:sz w:val="28"/>
          <w:szCs w:val="28"/>
        </w:rPr>
      </w:pPr>
      <w:r w:rsidRPr="00A23626">
        <w:rPr>
          <w:rFonts w:ascii="Times New Roman" w:eastAsia="Calibri" w:hAnsi="Times New Roman" w:cs="Times New Roman"/>
          <w:b/>
          <w:sz w:val="28"/>
          <w:szCs w:val="28"/>
        </w:rPr>
        <w:t xml:space="preserve">Основные итоги деятельности </w:t>
      </w:r>
    </w:p>
    <w:p w14:paraId="3F9A096C" w14:textId="77777777" w:rsidR="00365538" w:rsidRPr="00A23626" w:rsidRDefault="00365538" w:rsidP="00365538">
      <w:pPr>
        <w:spacing w:after="0" w:line="240" w:lineRule="auto"/>
        <w:ind w:left="714"/>
        <w:rPr>
          <w:rFonts w:ascii="Times New Roman" w:eastAsia="Calibri" w:hAnsi="Times New Roman" w:cs="Times New Roman"/>
          <w:b/>
          <w:sz w:val="28"/>
          <w:szCs w:val="28"/>
        </w:rPr>
      </w:pPr>
    </w:p>
    <w:p w14:paraId="13683BDE" w14:textId="77777777" w:rsidR="00A23626" w:rsidRPr="00A23626" w:rsidRDefault="00A23626" w:rsidP="00A23626">
      <w:pPr>
        <w:spacing w:before="60" w:after="0" w:line="240" w:lineRule="auto"/>
        <w:ind w:firstLine="709"/>
        <w:jc w:val="both"/>
        <w:rPr>
          <w:rFonts w:ascii="Times New Roman" w:eastAsia="Calibri" w:hAnsi="Times New Roman" w:cs="Times New Roman"/>
          <w:sz w:val="28"/>
          <w:szCs w:val="28"/>
        </w:rPr>
      </w:pPr>
      <w:r w:rsidRPr="00A23626">
        <w:rPr>
          <w:rFonts w:ascii="Times New Roman" w:eastAsia="Calibri" w:hAnsi="Times New Roman" w:cs="Times New Roman"/>
          <w:sz w:val="28"/>
          <w:szCs w:val="28"/>
        </w:rPr>
        <w:t xml:space="preserve">Деятельность Палаты в отчётном периоде осуществлялась в соответствии с планом работы на 2022 год, утверждённым приказом </w:t>
      </w:r>
      <w:r w:rsidRPr="00A23626">
        <w:rPr>
          <w:rFonts w:ascii="Times New Roman" w:eastAsia="Calibri" w:hAnsi="Times New Roman" w:cs="Times New Roman"/>
          <w:sz w:val="28"/>
          <w:szCs w:val="28"/>
        </w:rPr>
        <w:lastRenderedPageBreak/>
        <w:t xml:space="preserve">председателя КСП Волгодонска от 15.12.2021 №55. Исполнение плана Палатой в целом обеспечено. В целях рационального распределения трудовых ресурсов сроки проведения отдельных мероприятий претерпели изменения, проверка использования бюджетных средств Управлением здравоохранения </w:t>
      </w:r>
      <w:proofErr w:type="spellStart"/>
      <w:r w:rsidRPr="00A23626">
        <w:rPr>
          <w:rFonts w:ascii="Times New Roman" w:eastAsia="Calibri" w:hAnsi="Times New Roman" w:cs="Times New Roman"/>
          <w:sz w:val="28"/>
          <w:szCs w:val="28"/>
        </w:rPr>
        <w:t>г.Волгодонска</w:t>
      </w:r>
      <w:proofErr w:type="spellEnd"/>
      <w:r w:rsidRPr="00A23626">
        <w:rPr>
          <w:rFonts w:ascii="Times New Roman" w:eastAsia="Calibri" w:hAnsi="Times New Roman" w:cs="Times New Roman"/>
          <w:sz w:val="28"/>
          <w:szCs w:val="28"/>
        </w:rPr>
        <w:t xml:space="preserve"> исключена из плана работы в связи с ликвидацией последнего.</w:t>
      </w:r>
    </w:p>
    <w:p w14:paraId="20CD8001" w14:textId="77777777" w:rsidR="00A23626" w:rsidRPr="00A23626" w:rsidRDefault="00A23626" w:rsidP="00A23626">
      <w:pPr>
        <w:spacing w:after="0" w:line="240" w:lineRule="auto"/>
        <w:ind w:firstLine="709"/>
        <w:jc w:val="both"/>
        <w:rPr>
          <w:rFonts w:ascii="Times New Roman" w:eastAsia="Calibri" w:hAnsi="Times New Roman" w:cs="Times New Roman"/>
          <w:sz w:val="28"/>
          <w:szCs w:val="28"/>
        </w:rPr>
      </w:pPr>
      <w:r w:rsidRPr="00A23626">
        <w:rPr>
          <w:rFonts w:ascii="Times New Roman" w:eastAsia="Calibri" w:hAnsi="Times New Roman" w:cs="Times New Roman"/>
          <w:sz w:val="28"/>
          <w:szCs w:val="28"/>
        </w:rPr>
        <w:t xml:space="preserve">Контрольные и экспертно-аналитические мероприятия, включённые в план работы, были определены исходя из установленных полномочий и принципов планирования деятельности Палаты. Депутатами Волгодонской городской Думы для включения в план предложено 1 мероприятие, Администрацией города Волгодонска – 5. </w:t>
      </w:r>
    </w:p>
    <w:p w14:paraId="06B45D5D" w14:textId="77777777" w:rsidR="00A23626" w:rsidRPr="00A23626" w:rsidRDefault="00A23626" w:rsidP="00A23626">
      <w:pPr>
        <w:spacing w:after="0" w:line="240" w:lineRule="auto"/>
        <w:ind w:firstLine="709"/>
        <w:jc w:val="both"/>
        <w:rPr>
          <w:rFonts w:ascii="Times New Roman" w:eastAsia="Calibri" w:hAnsi="Times New Roman" w:cs="Times New Roman"/>
          <w:sz w:val="28"/>
          <w:szCs w:val="28"/>
        </w:rPr>
      </w:pPr>
      <w:r w:rsidRPr="00A23626">
        <w:rPr>
          <w:rFonts w:ascii="Times New Roman" w:eastAsia="Calibri" w:hAnsi="Times New Roman" w:cs="Times New Roman"/>
          <w:sz w:val="28"/>
          <w:szCs w:val="28"/>
        </w:rPr>
        <w:t xml:space="preserve">Следует отметить, что с октября 2021 года полномочия контрольно-счётных органов были значительно расширены и уже в течение 2022 года в соответствии с планом работы КСП Волгодонска проводила оперативный анализ исполнения и контроль за организацией исполнения местного бюджета, осуществляла контроль за состоянием муниципального внутреннего долга, </w:t>
      </w:r>
      <w:r w:rsidRPr="00A23626">
        <w:rPr>
          <w:rFonts w:ascii="Times New Roman" w:hAnsi="Times New Roman" w:cs="Times New Roman"/>
          <w:sz w:val="28"/>
          <w:szCs w:val="28"/>
        </w:rPr>
        <w:t>оценку эффективности формирования, управления и распоряжения муниципальной собственностью города Волгодонска, другие полномочия</w:t>
      </w:r>
      <w:r w:rsidRPr="00A23626">
        <w:rPr>
          <w:rFonts w:ascii="Times New Roman" w:eastAsia="Calibri" w:hAnsi="Times New Roman" w:cs="Times New Roman"/>
          <w:sz w:val="28"/>
          <w:szCs w:val="28"/>
        </w:rPr>
        <w:t>.</w:t>
      </w:r>
    </w:p>
    <w:p w14:paraId="506E78B3" w14:textId="77777777" w:rsidR="00A23626" w:rsidRPr="00A23626" w:rsidRDefault="00A23626" w:rsidP="00A23626">
      <w:pPr>
        <w:spacing w:after="0" w:line="240" w:lineRule="auto"/>
        <w:ind w:firstLine="709"/>
        <w:jc w:val="both"/>
        <w:rPr>
          <w:rFonts w:ascii="Times New Roman" w:hAnsi="Times New Roman" w:cs="Times New Roman"/>
          <w:sz w:val="28"/>
          <w:szCs w:val="28"/>
        </w:rPr>
      </w:pPr>
      <w:r w:rsidRPr="00A23626">
        <w:rPr>
          <w:rFonts w:ascii="Times New Roman" w:hAnsi="Times New Roman" w:cs="Times New Roman"/>
          <w:sz w:val="28"/>
          <w:szCs w:val="28"/>
        </w:rPr>
        <w:t>Всего в отчётном периоде Палатой проведено 126 мероприятий, в том числе экспертно-аналитических – 115, из них экспертизы проектов муниципальных правовых актов (далее МПА) – 108. Экспертно-аналитическими мероприятиями было охвачено 28 объектов.</w:t>
      </w:r>
    </w:p>
    <w:p w14:paraId="3919428B" w14:textId="77777777" w:rsidR="00A23626" w:rsidRPr="00A23626" w:rsidRDefault="00A23626" w:rsidP="00A23626">
      <w:pPr>
        <w:spacing w:after="0" w:line="240" w:lineRule="auto"/>
        <w:ind w:firstLine="709"/>
        <w:jc w:val="both"/>
        <w:rPr>
          <w:rFonts w:ascii="Times New Roman" w:hAnsi="Times New Roman" w:cs="Times New Roman"/>
          <w:sz w:val="28"/>
          <w:szCs w:val="28"/>
        </w:rPr>
      </w:pPr>
      <w:r w:rsidRPr="00A23626">
        <w:rPr>
          <w:rFonts w:ascii="Times New Roman" w:hAnsi="Times New Roman" w:cs="Times New Roman"/>
          <w:sz w:val="28"/>
          <w:szCs w:val="28"/>
        </w:rPr>
        <w:t xml:space="preserve">В ходе 11 контрольных мероприятий на 22 объектах выборочным методом проверено </w:t>
      </w:r>
      <w:r w:rsidRPr="00A23626">
        <w:rPr>
          <w:rFonts w:ascii="Times New Roman" w:hAnsi="Times New Roman" w:cs="Times New Roman"/>
          <w:sz w:val="28"/>
          <w:szCs w:val="28"/>
          <w:shd w:val="clear" w:color="auto" w:fill="FFFFFF" w:themeFill="background1"/>
        </w:rPr>
        <w:t xml:space="preserve">1 065 670,8 </w:t>
      </w:r>
      <w:proofErr w:type="spellStart"/>
      <w:proofErr w:type="gramStart"/>
      <w:r w:rsidRPr="00A23626">
        <w:rPr>
          <w:rFonts w:ascii="Times New Roman" w:hAnsi="Times New Roman" w:cs="Times New Roman"/>
          <w:sz w:val="28"/>
          <w:szCs w:val="28"/>
          <w:shd w:val="clear" w:color="auto" w:fill="FFFFFF" w:themeFill="background1"/>
        </w:rPr>
        <w:t>тыс</w:t>
      </w:r>
      <w:r w:rsidRPr="00A23626">
        <w:rPr>
          <w:rFonts w:ascii="Times New Roman" w:hAnsi="Times New Roman" w:cs="Times New Roman"/>
          <w:sz w:val="28"/>
          <w:szCs w:val="28"/>
        </w:rPr>
        <w:t>.рублей</w:t>
      </w:r>
      <w:proofErr w:type="spellEnd"/>
      <w:proofErr w:type="gramEnd"/>
      <w:r w:rsidRPr="00A23626">
        <w:rPr>
          <w:rFonts w:ascii="Times New Roman" w:hAnsi="Times New Roman" w:cs="Times New Roman"/>
          <w:sz w:val="28"/>
          <w:szCs w:val="28"/>
        </w:rPr>
        <w:t xml:space="preserve"> (без учёта средств, подлежащих контролю в рамках внешней проверки). </w:t>
      </w:r>
    </w:p>
    <w:p w14:paraId="191AAE55" w14:textId="77777777" w:rsidR="00A23626" w:rsidRPr="00A23626" w:rsidRDefault="00A23626" w:rsidP="00A23626">
      <w:pPr>
        <w:spacing w:after="0" w:line="240" w:lineRule="auto"/>
        <w:ind w:firstLine="709"/>
        <w:jc w:val="both"/>
        <w:rPr>
          <w:rFonts w:ascii="Times New Roman" w:hAnsi="Times New Roman" w:cs="Times New Roman"/>
          <w:sz w:val="28"/>
          <w:szCs w:val="28"/>
        </w:rPr>
      </w:pPr>
      <w:r w:rsidRPr="00A23626">
        <w:rPr>
          <w:rFonts w:ascii="Times New Roman" w:hAnsi="Times New Roman" w:cs="Times New Roman"/>
          <w:sz w:val="28"/>
          <w:szCs w:val="28"/>
        </w:rPr>
        <w:t>Перечень проведённых мероприятий прилагается к настоящему отчёту.</w:t>
      </w:r>
    </w:p>
    <w:p w14:paraId="2F9EB292" w14:textId="77777777" w:rsidR="00A23626" w:rsidRPr="00A23626" w:rsidRDefault="00A23626" w:rsidP="00A23626">
      <w:pPr>
        <w:spacing w:after="0" w:line="240" w:lineRule="auto"/>
        <w:ind w:firstLine="709"/>
        <w:jc w:val="both"/>
        <w:rPr>
          <w:rFonts w:ascii="Times New Roman" w:eastAsia="Calibri" w:hAnsi="Times New Roman" w:cs="Times New Roman"/>
          <w:sz w:val="28"/>
          <w:szCs w:val="28"/>
        </w:rPr>
      </w:pPr>
      <w:r w:rsidRPr="00A23626">
        <w:rPr>
          <w:rFonts w:ascii="Times New Roman" w:eastAsia="Calibri" w:hAnsi="Times New Roman" w:cs="Times New Roman"/>
          <w:sz w:val="28"/>
          <w:szCs w:val="28"/>
        </w:rPr>
        <w:t xml:space="preserve">Итоги мероприятий свидетельствуют о том, что при использовании средств бюджета </w:t>
      </w:r>
      <w:proofErr w:type="gramStart"/>
      <w:r w:rsidRPr="00A23626">
        <w:rPr>
          <w:rFonts w:ascii="Times New Roman" w:eastAsia="Calibri" w:hAnsi="Times New Roman" w:cs="Times New Roman"/>
          <w:sz w:val="28"/>
          <w:szCs w:val="28"/>
        </w:rPr>
        <w:t>города  и</w:t>
      </w:r>
      <w:proofErr w:type="gramEnd"/>
      <w:r w:rsidRPr="00A23626">
        <w:rPr>
          <w:rFonts w:ascii="Times New Roman" w:eastAsia="Calibri" w:hAnsi="Times New Roman" w:cs="Times New Roman"/>
          <w:sz w:val="28"/>
          <w:szCs w:val="28"/>
        </w:rPr>
        <w:t xml:space="preserve"> муниципальной собственности в основном соблюдались требования действующего бюджетного законодательства и подзаконных актов, принятых для его реализации.</w:t>
      </w:r>
    </w:p>
    <w:p w14:paraId="76354DA6" w14:textId="77777777" w:rsidR="00A23626" w:rsidRPr="00A23626" w:rsidRDefault="00A23626" w:rsidP="00A23626">
      <w:pPr>
        <w:spacing w:after="0" w:line="240" w:lineRule="auto"/>
        <w:ind w:firstLine="709"/>
        <w:jc w:val="both"/>
        <w:rPr>
          <w:rFonts w:ascii="Times New Roman" w:hAnsi="Times New Roman" w:cs="Times New Roman"/>
          <w:sz w:val="28"/>
          <w:szCs w:val="28"/>
        </w:rPr>
      </w:pPr>
      <w:r w:rsidRPr="00A23626">
        <w:rPr>
          <w:rFonts w:ascii="Times New Roman" w:eastAsia="Calibri" w:hAnsi="Times New Roman" w:cs="Times New Roman"/>
          <w:sz w:val="28"/>
          <w:szCs w:val="28"/>
        </w:rPr>
        <w:t xml:space="preserve">Вместе с тем </w:t>
      </w:r>
      <w:r w:rsidRPr="00A23626">
        <w:rPr>
          <w:rFonts w:ascii="Times New Roman" w:hAnsi="Times New Roman" w:cs="Times New Roman"/>
          <w:sz w:val="28"/>
          <w:szCs w:val="28"/>
        </w:rPr>
        <w:t>имели место как нарушения, так и недостатки в финансово-бюджетной сфере, общий объем которых в денежном эквиваленте оценивается на сумму</w:t>
      </w:r>
      <w:r w:rsidRPr="00A23626">
        <w:rPr>
          <w:rFonts w:ascii="Times New Roman" w:eastAsia="Calibri" w:hAnsi="Times New Roman" w:cs="Times New Roman"/>
          <w:sz w:val="28"/>
          <w:szCs w:val="28"/>
        </w:rPr>
        <w:t xml:space="preserve"> 366 306,0 </w:t>
      </w:r>
      <w:proofErr w:type="spellStart"/>
      <w:proofErr w:type="gramStart"/>
      <w:r w:rsidRPr="00A23626">
        <w:rPr>
          <w:rFonts w:ascii="Times New Roman" w:eastAsia="Calibri" w:hAnsi="Times New Roman" w:cs="Times New Roman"/>
          <w:sz w:val="28"/>
          <w:szCs w:val="28"/>
        </w:rPr>
        <w:t>тыс.рублей</w:t>
      </w:r>
      <w:proofErr w:type="spellEnd"/>
      <w:proofErr w:type="gramEnd"/>
      <w:r w:rsidRPr="00A23626">
        <w:rPr>
          <w:rFonts w:ascii="Times New Roman" w:eastAsia="Calibri" w:hAnsi="Times New Roman" w:cs="Times New Roman"/>
          <w:sz w:val="28"/>
          <w:szCs w:val="28"/>
        </w:rPr>
        <w:t>.</w:t>
      </w:r>
    </w:p>
    <w:p w14:paraId="75F0C580" w14:textId="77777777" w:rsidR="00A23626" w:rsidRPr="00A23626" w:rsidRDefault="00A23626" w:rsidP="00A23626">
      <w:pPr>
        <w:shd w:val="clear" w:color="auto" w:fill="FFFFFF" w:themeFill="background1"/>
        <w:suppressAutoHyphens/>
        <w:spacing w:after="0" w:line="240" w:lineRule="auto"/>
        <w:ind w:firstLine="709"/>
        <w:jc w:val="both"/>
        <w:rPr>
          <w:rFonts w:ascii="Times New Roman" w:eastAsia="Calibri" w:hAnsi="Times New Roman" w:cs="Times New Roman"/>
          <w:sz w:val="28"/>
          <w:szCs w:val="28"/>
        </w:rPr>
      </w:pPr>
      <w:r w:rsidRPr="00A23626">
        <w:rPr>
          <w:rFonts w:ascii="Times New Roman" w:eastAsia="Calibri" w:hAnsi="Times New Roman" w:cs="Times New Roman"/>
          <w:sz w:val="28"/>
          <w:szCs w:val="28"/>
        </w:rPr>
        <w:t xml:space="preserve">По </w:t>
      </w:r>
      <w:r w:rsidRPr="00A23626">
        <w:rPr>
          <w:rFonts w:ascii="Times New Roman" w:hAnsi="Times New Roman" w:cs="Times New Roman"/>
          <w:sz w:val="28"/>
          <w:szCs w:val="28"/>
        </w:rPr>
        <w:t xml:space="preserve">результатам </w:t>
      </w:r>
      <w:r w:rsidRPr="00A23626">
        <w:rPr>
          <w:rFonts w:ascii="Times New Roman" w:eastAsia="Calibri" w:hAnsi="Times New Roman" w:cs="Times New Roman"/>
          <w:sz w:val="28"/>
          <w:szCs w:val="28"/>
        </w:rPr>
        <w:t>мероприятий должностным лицам органов местного самоуправления, отраслевых (функциональных) органов Администрации города Волгодонска, учреждений и предприятий было направлено 25 представлений, 1 предписание Палаты</w:t>
      </w:r>
      <w:r w:rsidRPr="00A23626">
        <w:rPr>
          <w:rFonts w:ascii="Times New Roman" w:hAnsi="Times New Roman" w:cs="Times New Roman"/>
          <w:sz w:val="28"/>
          <w:szCs w:val="28"/>
        </w:rPr>
        <w:t xml:space="preserve"> и 17 информационных писем для принятия мер по устранению выявленных бюджетных и иных нарушений и недостатков, по привлечению к ответственности должностных лиц, виновных в допущенных нарушениях, а также мер по пресечению, устранению и предупреждению нарушений.</w:t>
      </w:r>
    </w:p>
    <w:p w14:paraId="30D5A46E" w14:textId="77777777" w:rsidR="00A23626" w:rsidRPr="00A23626" w:rsidRDefault="00A23626" w:rsidP="00A23626">
      <w:pPr>
        <w:shd w:val="clear" w:color="auto" w:fill="FFFFFF" w:themeFill="background1"/>
        <w:suppressAutoHyphens/>
        <w:spacing w:after="0" w:line="240" w:lineRule="auto"/>
        <w:ind w:firstLine="709"/>
        <w:jc w:val="both"/>
        <w:rPr>
          <w:rFonts w:ascii="Times New Roman" w:hAnsi="Times New Roman" w:cs="Times New Roman"/>
          <w:sz w:val="28"/>
          <w:szCs w:val="28"/>
        </w:rPr>
      </w:pPr>
      <w:r w:rsidRPr="00A23626">
        <w:rPr>
          <w:rFonts w:ascii="Times New Roman" w:hAnsi="Times New Roman" w:cs="Times New Roman"/>
          <w:sz w:val="28"/>
          <w:szCs w:val="28"/>
        </w:rPr>
        <w:t xml:space="preserve">В полном объёме реализованы 20 представлений отчётного года. Приняты исчерпывающие меры по прекращению и устранению нарушений </w:t>
      </w:r>
      <w:r w:rsidRPr="00A23626">
        <w:rPr>
          <w:rFonts w:ascii="Times New Roman" w:eastAsia="Calibri" w:hAnsi="Times New Roman" w:cs="Times New Roman"/>
          <w:sz w:val="28"/>
          <w:szCs w:val="28"/>
        </w:rPr>
        <w:lastRenderedPageBreak/>
        <w:t xml:space="preserve">и недостатков на общую сумму 321 358,5 </w:t>
      </w:r>
      <w:proofErr w:type="spellStart"/>
      <w:r w:rsidRPr="00A23626">
        <w:rPr>
          <w:rFonts w:ascii="Times New Roman" w:eastAsia="Calibri" w:hAnsi="Times New Roman" w:cs="Times New Roman"/>
          <w:sz w:val="28"/>
          <w:szCs w:val="28"/>
        </w:rPr>
        <w:t>тыс.рублей</w:t>
      </w:r>
      <w:proofErr w:type="spellEnd"/>
      <w:r w:rsidRPr="00A23626">
        <w:rPr>
          <w:rFonts w:ascii="Times New Roman" w:eastAsia="Calibri" w:hAnsi="Times New Roman" w:cs="Times New Roman"/>
          <w:sz w:val="28"/>
          <w:szCs w:val="28"/>
        </w:rPr>
        <w:t xml:space="preserve">, в том числе: в целях совершенствования нормативных правовых, локальных актов, приведения их в соответствие с действующим законодательством издано 33 акта, зарегистрирована новая редакция (изменения) </w:t>
      </w:r>
      <w:r w:rsidRPr="00A23626">
        <w:rPr>
          <w:rFonts w:ascii="Times New Roman" w:eastAsia="Calibri" w:hAnsi="Times New Roman" w:cs="Times New Roman"/>
          <w:sz w:val="28"/>
          <w:szCs w:val="28"/>
          <w:shd w:val="clear" w:color="auto" w:fill="FFFFFF" w:themeFill="background1"/>
        </w:rPr>
        <w:t>уставов 3 проверенных объектов.</w:t>
      </w:r>
      <w:r w:rsidRPr="00A23626">
        <w:rPr>
          <w:rFonts w:ascii="Times New Roman" w:eastAsia="Calibri" w:hAnsi="Times New Roman" w:cs="Times New Roman"/>
          <w:sz w:val="28"/>
          <w:szCs w:val="28"/>
        </w:rPr>
        <w:t xml:space="preserve"> Применены меры дисциплинарного характера к 38 работникам. </w:t>
      </w:r>
      <w:r w:rsidRPr="00A23626">
        <w:rPr>
          <w:rFonts w:ascii="Times New Roman" w:hAnsi="Times New Roman" w:cs="Times New Roman"/>
          <w:sz w:val="28"/>
          <w:szCs w:val="28"/>
        </w:rPr>
        <w:t>На контроле Палаты остаются 5 представлений.</w:t>
      </w:r>
    </w:p>
    <w:p w14:paraId="0F11DD37" w14:textId="77777777" w:rsidR="00A23626" w:rsidRPr="00A23626" w:rsidRDefault="00A23626" w:rsidP="00A23626">
      <w:pPr>
        <w:spacing w:after="0" w:line="240" w:lineRule="auto"/>
        <w:ind w:firstLine="709"/>
        <w:jc w:val="both"/>
        <w:rPr>
          <w:rFonts w:ascii="Times New Roman" w:eastAsia="Calibri" w:hAnsi="Times New Roman" w:cs="Times New Roman"/>
          <w:sz w:val="28"/>
          <w:szCs w:val="28"/>
        </w:rPr>
      </w:pPr>
      <w:r w:rsidRPr="00A23626">
        <w:rPr>
          <w:rFonts w:ascii="Times New Roman" w:eastAsia="Calibri" w:hAnsi="Times New Roman" w:cs="Times New Roman"/>
          <w:sz w:val="28"/>
          <w:szCs w:val="28"/>
        </w:rPr>
        <w:t xml:space="preserve">Для оперативного реагирования на итоги контрольных и экспертно-аналитических мероприятий отчёты (заключения) об их результатах направлялись главе Администрации города Волгодонска, руководителям отраслевых (функциональных) органов Администрации, в Волгодонскую городскую Думу. </w:t>
      </w:r>
    </w:p>
    <w:p w14:paraId="3B6044DF" w14:textId="77777777" w:rsidR="00A23626" w:rsidRPr="00A23626" w:rsidRDefault="00A23626" w:rsidP="00A23626">
      <w:pPr>
        <w:shd w:val="clear" w:color="auto" w:fill="FFFFFF" w:themeFill="background1"/>
        <w:spacing w:after="0" w:line="240" w:lineRule="auto"/>
        <w:ind w:firstLine="709"/>
        <w:jc w:val="both"/>
        <w:rPr>
          <w:rFonts w:ascii="Times New Roman" w:eastAsia="Calibri" w:hAnsi="Times New Roman" w:cs="Times New Roman"/>
          <w:sz w:val="28"/>
          <w:szCs w:val="28"/>
        </w:rPr>
      </w:pPr>
      <w:r w:rsidRPr="00A23626">
        <w:rPr>
          <w:rFonts w:ascii="Times New Roman" w:eastAsia="Calibri" w:hAnsi="Times New Roman" w:cs="Times New Roman"/>
          <w:sz w:val="28"/>
          <w:szCs w:val="28"/>
        </w:rPr>
        <w:t>В соответствии со статьей 8 Положения о Контрольно-счётной палате города Волгодонска сводная информация о результатах проведенных контрольных и экспертно-аналитических мероприятий ежеквартально направлялась в Волгодонскую городскую Думу и главе Администрации города Волгодонска.</w:t>
      </w:r>
    </w:p>
    <w:p w14:paraId="773EFA32" w14:textId="77777777" w:rsidR="00A23626" w:rsidRPr="00A23626" w:rsidRDefault="00A23626" w:rsidP="00A23626">
      <w:pPr>
        <w:spacing w:after="120" w:line="240" w:lineRule="auto"/>
        <w:ind w:firstLine="709"/>
        <w:jc w:val="both"/>
        <w:rPr>
          <w:rFonts w:ascii="Times New Roman" w:hAnsi="Times New Roman" w:cs="Times New Roman"/>
          <w:sz w:val="28"/>
          <w:szCs w:val="28"/>
        </w:rPr>
      </w:pPr>
      <w:r w:rsidRPr="00A23626">
        <w:rPr>
          <w:rFonts w:ascii="Times New Roman" w:hAnsi="Times New Roman" w:cs="Times New Roman"/>
          <w:sz w:val="28"/>
          <w:szCs w:val="28"/>
        </w:rPr>
        <w:t>Основные показатели деятельности Палаты в 2020-2022 годах приведены в таблице:</w:t>
      </w:r>
    </w:p>
    <w:tbl>
      <w:tblPr>
        <w:tblStyle w:val="311"/>
        <w:tblW w:w="9498" w:type="dxa"/>
        <w:tblInd w:w="108" w:type="dxa"/>
        <w:tblLayout w:type="fixed"/>
        <w:tblLook w:val="04A0" w:firstRow="1" w:lastRow="0" w:firstColumn="1" w:lastColumn="0" w:noHBand="0" w:noVBand="1"/>
      </w:tblPr>
      <w:tblGrid>
        <w:gridCol w:w="426"/>
        <w:gridCol w:w="5386"/>
        <w:gridCol w:w="1134"/>
        <w:gridCol w:w="1276"/>
        <w:gridCol w:w="1276"/>
      </w:tblGrid>
      <w:tr w:rsidR="00A23626" w:rsidRPr="00A23626" w14:paraId="23E4D830" w14:textId="77777777" w:rsidTr="00AB0252">
        <w:tc>
          <w:tcPr>
            <w:tcW w:w="426" w:type="dxa"/>
          </w:tcPr>
          <w:p w14:paraId="4611528A" w14:textId="77777777" w:rsidR="00A23626" w:rsidRPr="00A23626" w:rsidRDefault="00A23626" w:rsidP="00A23626">
            <w:pPr>
              <w:ind w:left="-108" w:right="-108"/>
              <w:jc w:val="center"/>
              <w:rPr>
                <w:b/>
                <w:sz w:val="24"/>
                <w:szCs w:val="24"/>
              </w:rPr>
            </w:pPr>
          </w:p>
        </w:tc>
        <w:tc>
          <w:tcPr>
            <w:tcW w:w="5386" w:type="dxa"/>
          </w:tcPr>
          <w:p w14:paraId="21985412" w14:textId="77777777" w:rsidR="00A23626" w:rsidRPr="00A23626" w:rsidRDefault="00A23626" w:rsidP="00A23626">
            <w:pPr>
              <w:jc w:val="center"/>
              <w:rPr>
                <w:b/>
                <w:sz w:val="24"/>
                <w:szCs w:val="24"/>
              </w:rPr>
            </w:pPr>
            <w:r w:rsidRPr="00A23626">
              <w:rPr>
                <w:b/>
                <w:sz w:val="24"/>
                <w:szCs w:val="24"/>
              </w:rPr>
              <w:t>Показатели</w:t>
            </w:r>
          </w:p>
        </w:tc>
        <w:tc>
          <w:tcPr>
            <w:tcW w:w="1134" w:type="dxa"/>
          </w:tcPr>
          <w:p w14:paraId="6BDE0B81" w14:textId="77777777" w:rsidR="00A23626" w:rsidRPr="00A23626" w:rsidRDefault="00A23626" w:rsidP="00A23626">
            <w:pPr>
              <w:ind w:left="-55"/>
              <w:jc w:val="center"/>
              <w:rPr>
                <w:b/>
                <w:sz w:val="24"/>
                <w:szCs w:val="24"/>
              </w:rPr>
            </w:pPr>
            <w:r w:rsidRPr="00A23626">
              <w:rPr>
                <w:b/>
                <w:sz w:val="24"/>
                <w:szCs w:val="24"/>
              </w:rPr>
              <w:t>2020 год</w:t>
            </w:r>
          </w:p>
        </w:tc>
        <w:tc>
          <w:tcPr>
            <w:tcW w:w="1276" w:type="dxa"/>
          </w:tcPr>
          <w:p w14:paraId="406C5351" w14:textId="77777777" w:rsidR="00A23626" w:rsidRPr="00A23626" w:rsidRDefault="00A23626" w:rsidP="00A23626">
            <w:pPr>
              <w:ind w:left="-108"/>
              <w:jc w:val="center"/>
              <w:rPr>
                <w:b/>
                <w:sz w:val="24"/>
                <w:szCs w:val="24"/>
              </w:rPr>
            </w:pPr>
            <w:r w:rsidRPr="00A23626">
              <w:rPr>
                <w:b/>
                <w:sz w:val="24"/>
                <w:szCs w:val="24"/>
              </w:rPr>
              <w:t>2021 год</w:t>
            </w:r>
          </w:p>
        </w:tc>
        <w:tc>
          <w:tcPr>
            <w:tcW w:w="1276" w:type="dxa"/>
          </w:tcPr>
          <w:p w14:paraId="16C52338" w14:textId="77777777" w:rsidR="00A23626" w:rsidRPr="00A23626" w:rsidRDefault="00A23626" w:rsidP="00A23626">
            <w:pPr>
              <w:ind w:left="-89"/>
              <w:jc w:val="center"/>
              <w:rPr>
                <w:b/>
                <w:sz w:val="24"/>
                <w:szCs w:val="24"/>
              </w:rPr>
            </w:pPr>
            <w:r w:rsidRPr="00A23626">
              <w:rPr>
                <w:b/>
                <w:sz w:val="24"/>
                <w:szCs w:val="24"/>
              </w:rPr>
              <w:t>2022 год</w:t>
            </w:r>
          </w:p>
        </w:tc>
      </w:tr>
      <w:tr w:rsidR="00A23626" w:rsidRPr="00A23626" w14:paraId="42D654A1" w14:textId="77777777" w:rsidTr="00AB0252">
        <w:tc>
          <w:tcPr>
            <w:tcW w:w="426" w:type="dxa"/>
          </w:tcPr>
          <w:p w14:paraId="1D466FCC" w14:textId="77777777" w:rsidR="00A23626" w:rsidRPr="00A23626" w:rsidRDefault="00A23626" w:rsidP="00A23626">
            <w:pPr>
              <w:ind w:left="-108" w:right="-108"/>
              <w:jc w:val="center"/>
              <w:rPr>
                <w:sz w:val="24"/>
                <w:szCs w:val="24"/>
              </w:rPr>
            </w:pPr>
            <w:r w:rsidRPr="00A23626">
              <w:rPr>
                <w:sz w:val="24"/>
                <w:szCs w:val="24"/>
              </w:rPr>
              <w:t>1.</w:t>
            </w:r>
          </w:p>
        </w:tc>
        <w:tc>
          <w:tcPr>
            <w:tcW w:w="5386" w:type="dxa"/>
          </w:tcPr>
          <w:p w14:paraId="323BAE17" w14:textId="77777777" w:rsidR="00A23626" w:rsidRPr="00A23626" w:rsidRDefault="00A23626" w:rsidP="00A23626">
            <w:pPr>
              <w:jc w:val="both"/>
              <w:rPr>
                <w:sz w:val="24"/>
                <w:szCs w:val="24"/>
              </w:rPr>
            </w:pPr>
            <w:r w:rsidRPr="00A23626">
              <w:rPr>
                <w:sz w:val="24"/>
                <w:szCs w:val="24"/>
              </w:rPr>
              <w:t>Проведено контрольных и экспертно-аналитических мероприятий, ед.,</w:t>
            </w:r>
          </w:p>
          <w:p w14:paraId="36927F0C" w14:textId="77777777" w:rsidR="00A23626" w:rsidRPr="00A23626" w:rsidRDefault="00A23626" w:rsidP="00A23626">
            <w:pPr>
              <w:jc w:val="both"/>
              <w:rPr>
                <w:sz w:val="24"/>
                <w:szCs w:val="24"/>
              </w:rPr>
            </w:pPr>
            <w:r w:rsidRPr="00A23626">
              <w:rPr>
                <w:sz w:val="24"/>
                <w:szCs w:val="24"/>
              </w:rPr>
              <w:t xml:space="preserve">в том числе: </w:t>
            </w:r>
          </w:p>
        </w:tc>
        <w:tc>
          <w:tcPr>
            <w:tcW w:w="1134" w:type="dxa"/>
          </w:tcPr>
          <w:p w14:paraId="2D20CF45" w14:textId="77777777" w:rsidR="00A23626" w:rsidRPr="00A23626" w:rsidRDefault="00A23626" w:rsidP="00A23626">
            <w:pPr>
              <w:ind w:left="-55"/>
              <w:jc w:val="right"/>
              <w:rPr>
                <w:sz w:val="24"/>
                <w:szCs w:val="24"/>
              </w:rPr>
            </w:pPr>
          </w:p>
          <w:p w14:paraId="5EBC50B9" w14:textId="77777777" w:rsidR="00A23626" w:rsidRPr="00A23626" w:rsidRDefault="00A23626" w:rsidP="00A23626">
            <w:pPr>
              <w:ind w:left="-55"/>
              <w:jc w:val="right"/>
              <w:rPr>
                <w:sz w:val="24"/>
                <w:szCs w:val="24"/>
              </w:rPr>
            </w:pPr>
            <w:r w:rsidRPr="00A23626">
              <w:rPr>
                <w:sz w:val="24"/>
                <w:szCs w:val="24"/>
              </w:rPr>
              <w:t>114</w:t>
            </w:r>
          </w:p>
        </w:tc>
        <w:tc>
          <w:tcPr>
            <w:tcW w:w="1276" w:type="dxa"/>
          </w:tcPr>
          <w:p w14:paraId="7971AE0F" w14:textId="77777777" w:rsidR="00A23626" w:rsidRPr="00A23626" w:rsidRDefault="00A23626" w:rsidP="00A23626">
            <w:pPr>
              <w:ind w:left="-108"/>
              <w:jc w:val="right"/>
              <w:rPr>
                <w:sz w:val="24"/>
                <w:szCs w:val="24"/>
              </w:rPr>
            </w:pPr>
          </w:p>
          <w:p w14:paraId="192F6206" w14:textId="77777777" w:rsidR="00A23626" w:rsidRPr="00A23626" w:rsidRDefault="00A23626" w:rsidP="00A23626">
            <w:pPr>
              <w:ind w:left="-108"/>
              <w:jc w:val="right"/>
              <w:rPr>
                <w:sz w:val="24"/>
                <w:szCs w:val="24"/>
              </w:rPr>
            </w:pPr>
            <w:r w:rsidRPr="00A23626">
              <w:rPr>
                <w:sz w:val="24"/>
                <w:szCs w:val="24"/>
              </w:rPr>
              <w:t>114</w:t>
            </w:r>
          </w:p>
        </w:tc>
        <w:tc>
          <w:tcPr>
            <w:tcW w:w="1276" w:type="dxa"/>
          </w:tcPr>
          <w:p w14:paraId="49D03B4C" w14:textId="77777777" w:rsidR="00A23626" w:rsidRPr="00A23626" w:rsidRDefault="00A23626" w:rsidP="00A23626">
            <w:pPr>
              <w:ind w:left="-89"/>
              <w:jc w:val="right"/>
              <w:rPr>
                <w:sz w:val="24"/>
                <w:szCs w:val="24"/>
              </w:rPr>
            </w:pPr>
          </w:p>
          <w:p w14:paraId="547FB883" w14:textId="77777777" w:rsidR="00A23626" w:rsidRPr="00A23626" w:rsidRDefault="00A23626" w:rsidP="00A23626">
            <w:pPr>
              <w:ind w:left="-89"/>
              <w:jc w:val="right"/>
              <w:rPr>
                <w:sz w:val="24"/>
                <w:szCs w:val="24"/>
              </w:rPr>
            </w:pPr>
            <w:r w:rsidRPr="00A23626">
              <w:rPr>
                <w:sz w:val="24"/>
                <w:szCs w:val="24"/>
              </w:rPr>
              <w:t>126</w:t>
            </w:r>
          </w:p>
        </w:tc>
      </w:tr>
      <w:tr w:rsidR="00A23626" w:rsidRPr="00A23626" w14:paraId="07FC9076" w14:textId="77777777" w:rsidTr="00AB0252">
        <w:tc>
          <w:tcPr>
            <w:tcW w:w="426" w:type="dxa"/>
          </w:tcPr>
          <w:p w14:paraId="33797291" w14:textId="77777777" w:rsidR="00A23626" w:rsidRPr="00A23626" w:rsidRDefault="00A23626" w:rsidP="00A23626">
            <w:pPr>
              <w:ind w:left="-108" w:right="-108"/>
              <w:jc w:val="center"/>
              <w:rPr>
                <w:i/>
                <w:sz w:val="24"/>
                <w:szCs w:val="24"/>
              </w:rPr>
            </w:pPr>
            <w:r w:rsidRPr="00A23626">
              <w:rPr>
                <w:i/>
                <w:sz w:val="24"/>
                <w:szCs w:val="24"/>
              </w:rPr>
              <w:t>1.1.</w:t>
            </w:r>
          </w:p>
        </w:tc>
        <w:tc>
          <w:tcPr>
            <w:tcW w:w="5386" w:type="dxa"/>
          </w:tcPr>
          <w:p w14:paraId="552CE27E" w14:textId="77777777" w:rsidR="00A23626" w:rsidRPr="00A23626" w:rsidRDefault="00A23626" w:rsidP="00A23626">
            <w:pPr>
              <w:ind w:firstLine="176"/>
              <w:jc w:val="both"/>
              <w:rPr>
                <w:i/>
                <w:sz w:val="24"/>
                <w:szCs w:val="24"/>
              </w:rPr>
            </w:pPr>
            <w:r w:rsidRPr="00A23626">
              <w:rPr>
                <w:i/>
                <w:sz w:val="24"/>
                <w:szCs w:val="24"/>
              </w:rPr>
              <w:t>контрольные мероприятия, ед.</w:t>
            </w:r>
          </w:p>
        </w:tc>
        <w:tc>
          <w:tcPr>
            <w:tcW w:w="1134" w:type="dxa"/>
          </w:tcPr>
          <w:p w14:paraId="35F9CFFE" w14:textId="77777777" w:rsidR="00A23626" w:rsidRPr="00A23626" w:rsidRDefault="00A23626" w:rsidP="00A23626">
            <w:pPr>
              <w:ind w:left="-55"/>
              <w:jc w:val="right"/>
              <w:rPr>
                <w:i/>
                <w:sz w:val="24"/>
                <w:szCs w:val="24"/>
              </w:rPr>
            </w:pPr>
            <w:r w:rsidRPr="00A23626">
              <w:rPr>
                <w:i/>
                <w:sz w:val="24"/>
                <w:szCs w:val="24"/>
              </w:rPr>
              <w:t>11</w:t>
            </w:r>
          </w:p>
        </w:tc>
        <w:tc>
          <w:tcPr>
            <w:tcW w:w="1276" w:type="dxa"/>
          </w:tcPr>
          <w:p w14:paraId="4BAD2368" w14:textId="77777777" w:rsidR="00A23626" w:rsidRPr="00A23626" w:rsidRDefault="00A23626" w:rsidP="00A23626">
            <w:pPr>
              <w:ind w:left="-108"/>
              <w:jc w:val="right"/>
              <w:rPr>
                <w:i/>
                <w:sz w:val="24"/>
                <w:szCs w:val="24"/>
              </w:rPr>
            </w:pPr>
            <w:r w:rsidRPr="00A23626">
              <w:rPr>
                <w:i/>
                <w:sz w:val="24"/>
                <w:szCs w:val="24"/>
              </w:rPr>
              <w:t>13</w:t>
            </w:r>
          </w:p>
        </w:tc>
        <w:tc>
          <w:tcPr>
            <w:tcW w:w="1276" w:type="dxa"/>
          </w:tcPr>
          <w:p w14:paraId="4C342858" w14:textId="77777777" w:rsidR="00A23626" w:rsidRPr="00A23626" w:rsidRDefault="00A23626" w:rsidP="00A23626">
            <w:pPr>
              <w:ind w:left="-89"/>
              <w:jc w:val="right"/>
              <w:rPr>
                <w:i/>
                <w:sz w:val="24"/>
                <w:szCs w:val="24"/>
              </w:rPr>
            </w:pPr>
            <w:r w:rsidRPr="00A23626">
              <w:rPr>
                <w:i/>
                <w:sz w:val="24"/>
                <w:szCs w:val="24"/>
              </w:rPr>
              <w:t>11</w:t>
            </w:r>
          </w:p>
        </w:tc>
      </w:tr>
      <w:tr w:rsidR="00A23626" w:rsidRPr="00A23626" w14:paraId="1D3A86EC" w14:textId="77777777" w:rsidTr="00AB0252">
        <w:tc>
          <w:tcPr>
            <w:tcW w:w="426" w:type="dxa"/>
          </w:tcPr>
          <w:p w14:paraId="7F3EC632" w14:textId="77777777" w:rsidR="00A23626" w:rsidRPr="00A23626" w:rsidRDefault="00A23626" w:rsidP="00A23626">
            <w:pPr>
              <w:ind w:left="-108" w:right="-108"/>
              <w:jc w:val="center"/>
              <w:rPr>
                <w:i/>
                <w:sz w:val="24"/>
                <w:szCs w:val="24"/>
              </w:rPr>
            </w:pPr>
            <w:r w:rsidRPr="00A23626">
              <w:rPr>
                <w:i/>
                <w:sz w:val="24"/>
                <w:szCs w:val="24"/>
              </w:rPr>
              <w:t>1.2.</w:t>
            </w:r>
          </w:p>
        </w:tc>
        <w:tc>
          <w:tcPr>
            <w:tcW w:w="5386" w:type="dxa"/>
          </w:tcPr>
          <w:p w14:paraId="2646695F" w14:textId="77777777" w:rsidR="00A23626" w:rsidRPr="00A23626" w:rsidRDefault="00A23626" w:rsidP="00A23626">
            <w:pPr>
              <w:ind w:firstLine="176"/>
              <w:jc w:val="both"/>
              <w:rPr>
                <w:i/>
                <w:sz w:val="24"/>
                <w:szCs w:val="24"/>
              </w:rPr>
            </w:pPr>
            <w:r w:rsidRPr="00A23626">
              <w:rPr>
                <w:i/>
                <w:sz w:val="24"/>
                <w:szCs w:val="24"/>
              </w:rPr>
              <w:t>экспертно-аналитические мероприятия</w:t>
            </w:r>
          </w:p>
          <w:p w14:paraId="76452911" w14:textId="77777777" w:rsidR="00A23626" w:rsidRPr="00A23626" w:rsidRDefault="00A23626" w:rsidP="00A23626">
            <w:pPr>
              <w:ind w:firstLine="176"/>
              <w:jc w:val="both"/>
              <w:rPr>
                <w:i/>
                <w:sz w:val="24"/>
                <w:szCs w:val="24"/>
              </w:rPr>
            </w:pPr>
            <w:r w:rsidRPr="00A23626">
              <w:rPr>
                <w:i/>
                <w:sz w:val="24"/>
                <w:szCs w:val="24"/>
              </w:rPr>
              <w:t>(за исключением экспертиз проектов МПА), ед.</w:t>
            </w:r>
          </w:p>
        </w:tc>
        <w:tc>
          <w:tcPr>
            <w:tcW w:w="1134" w:type="dxa"/>
          </w:tcPr>
          <w:p w14:paraId="56455CEC" w14:textId="77777777" w:rsidR="00A23626" w:rsidRPr="00A23626" w:rsidRDefault="00A23626" w:rsidP="00A23626">
            <w:pPr>
              <w:ind w:left="-55"/>
              <w:jc w:val="right"/>
              <w:rPr>
                <w:i/>
                <w:sz w:val="24"/>
                <w:szCs w:val="24"/>
              </w:rPr>
            </w:pPr>
            <w:r w:rsidRPr="00A23626">
              <w:rPr>
                <w:i/>
                <w:sz w:val="24"/>
                <w:szCs w:val="24"/>
              </w:rPr>
              <w:t>-</w:t>
            </w:r>
          </w:p>
        </w:tc>
        <w:tc>
          <w:tcPr>
            <w:tcW w:w="1276" w:type="dxa"/>
          </w:tcPr>
          <w:p w14:paraId="3E0AAB5E" w14:textId="77777777" w:rsidR="00A23626" w:rsidRPr="00A23626" w:rsidRDefault="00A23626" w:rsidP="00A23626">
            <w:pPr>
              <w:ind w:left="-108"/>
              <w:jc w:val="right"/>
              <w:rPr>
                <w:i/>
                <w:sz w:val="24"/>
                <w:szCs w:val="24"/>
              </w:rPr>
            </w:pPr>
            <w:r w:rsidRPr="00A23626">
              <w:rPr>
                <w:i/>
                <w:sz w:val="24"/>
                <w:szCs w:val="24"/>
              </w:rPr>
              <w:t>1</w:t>
            </w:r>
          </w:p>
        </w:tc>
        <w:tc>
          <w:tcPr>
            <w:tcW w:w="1276" w:type="dxa"/>
          </w:tcPr>
          <w:p w14:paraId="3A5D02A0" w14:textId="77777777" w:rsidR="00A23626" w:rsidRPr="00A23626" w:rsidRDefault="00A23626" w:rsidP="00A23626">
            <w:pPr>
              <w:ind w:left="-89"/>
              <w:jc w:val="right"/>
              <w:rPr>
                <w:i/>
                <w:sz w:val="24"/>
                <w:szCs w:val="24"/>
              </w:rPr>
            </w:pPr>
            <w:r w:rsidRPr="00A23626">
              <w:rPr>
                <w:i/>
                <w:sz w:val="24"/>
                <w:szCs w:val="24"/>
              </w:rPr>
              <w:t>7</w:t>
            </w:r>
          </w:p>
        </w:tc>
      </w:tr>
      <w:tr w:rsidR="00A23626" w:rsidRPr="00A23626" w14:paraId="7D9806D8" w14:textId="77777777" w:rsidTr="00AB0252">
        <w:tc>
          <w:tcPr>
            <w:tcW w:w="426" w:type="dxa"/>
          </w:tcPr>
          <w:p w14:paraId="6956DA8F" w14:textId="77777777" w:rsidR="00A23626" w:rsidRPr="00A23626" w:rsidRDefault="00A23626" w:rsidP="00A23626">
            <w:pPr>
              <w:ind w:left="-108" w:right="-108"/>
              <w:jc w:val="center"/>
              <w:rPr>
                <w:i/>
                <w:sz w:val="24"/>
                <w:szCs w:val="24"/>
              </w:rPr>
            </w:pPr>
            <w:r w:rsidRPr="00A23626">
              <w:rPr>
                <w:i/>
                <w:sz w:val="24"/>
                <w:szCs w:val="24"/>
              </w:rPr>
              <w:t>1.3.</w:t>
            </w:r>
          </w:p>
        </w:tc>
        <w:tc>
          <w:tcPr>
            <w:tcW w:w="5386" w:type="dxa"/>
          </w:tcPr>
          <w:p w14:paraId="440B7D16" w14:textId="77777777" w:rsidR="00A23626" w:rsidRPr="00A23626" w:rsidRDefault="00A23626" w:rsidP="00A23626">
            <w:pPr>
              <w:ind w:firstLine="176"/>
              <w:jc w:val="both"/>
              <w:rPr>
                <w:i/>
                <w:sz w:val="24"/>
                <w:szCs w:val="24"/>
              </w:rPr>
            </w:pPr>
            <w:r w:rsidRPr="00A23626">
              <w:rPr>
                <w:i/>
                <w:sz w:val="24"/>
                <w:szCs w:val="24"/>
              </w:rPr>
              <w:t>экспертизы проектов МПА, ед.</w:t>
            </w:r>
          </w:p>
        </w:tc>
        <w:tc>
          <w:tcPr>
            <w:tcW w:w="1134" w:type="dxa"/>
          </w:tcPr>
          <w:p w14:paraId="07CA865E" w14:textId="77777777" w:rsidR="00A23626" w:rsidRPr="00A23626" w:rsidRDefault="00A23626" w:rsidP="00A23626">
            <w:pPr>
              <w:ind w:left="-55"/>
              <w:jc w:val="right"/>
              <w:rPr>
                <w:i/>
                <w:sz w:val="24"/>
                <w:szCs w:val="24"/>
              </w:rPr>
            </w:pPr>
            <w:r w:rsidRPr="00A23626">
              <w:rPr>
                <w:i/>
                <w:sz w:val="24"/>
                <w:szCs w:val="24"/>
              </w:rPr>
              <w:t>103</w:t>
            </w:r>
          </w:p>
        </w:tc>
        <w:tc>
          <w:tcPr>
            <w:tcW w:w="1276" w:type="dxa"/>
          </w:tcPr>
          <w:p w14:paraId="7F9181A9" w14:textId="77777777" w:rsidR="00A23626" w:rsidRPr="00A23626" w:rsidRDefault="00A23626" w:rsidP="00A23626">
            <w:pPr>
              <w:ind w:left="-108"/>
              <w:jc w:val="right"/>
              <w:rPr>
                <w:i/>
                <w:sz w:val="24"/>
                <w:szCs w:val="24"/>
              </w:rPr>
            </w:pPr>
            <w:r w:rsidRPr="00A23626">
              <w:rPr>
                <w:i/>
                <w:sz w:val="24"/>
                <w:szCs w:val="24"/>
              </w:rPr>
              <w:t>100</w:t>
            </w:r>
          </w:p>
        </w:tc>
        <w:tc>
          <w:tcPr>
            <w:tcW w:w="1276" w:type="dxa"/>
          </w:tcPr>
          <w:p w14:paraId="0C283578" w14:textId="77777777" w:rsidR="00A23626" w:rsidRPr="00A23626" w:rsidRDefault="00A23626" w:rsidP="00A23626">
            <w:pPr>
              <w:ind w:left="-89"/>
              <w:jc w:val="right"/>
              <w:rPr>
                <w:i/>
                <w:sz w:val="24"/>
                <w:szCs w:val="24"/>
              </w:rPr>
            </w:pPr>
            <w:r w:rsidRPr="00A23626">
              <w:rPr>
                <w:i/>
                <w:sz w:val="24"/>
                <w:szCs w:val="24"/>
              </w:rPr>
              <w:t>108</w:t>
            </w:r>
          </w:p>
        </w:tc>
      </w:tr>
      <w:tr w:rsidR="00A23626" w:rsidRPr="00A23626" w14:paraId="28E64B65" w14:textId="77777777" w:rsidTr="00AB0252">
        <w:tc>
          <w:tcPr>
            <w:tcW w:w="426" w:type="dxa"/>
          </w:tcPr>
          <w:p w14:paraId="4C4B8CE5" w14:textId="77777777" w:rsidR="00A23626" w:rsidRPr="00A23626" w:rsidRDefault="00A23626" w:rsidP="00A23626">
            <w:pPr>
              <w:ind w:left="-108" w:right="-108"/>
              <w:jc w:val="center"/>
              <w:rPr>
                <w:sz w:val="24"/>
                <w:szCs w:val="24"/>
              </w:rPr>
            </w:pPr>
            <w:r w:rsidRPr="00A23626">
              <w:rPr>
                <w:sz w:val="24"/>
                <w:szCs w:val="24"/>
              </w:rPr>
              <w:t>2.</w:t>
            </w:r>
          </w:p>
        </w:tc>
        <w:tc>
          <w:tcPr>
            <w:tcW w:w="5386" w:type="dxa"/>
          </w:tcPr>
          <w:p w14:paraId="096913EC" w14:textId="77777777" w:rsidR="00A23626" w:rsidRPr="00A23626" w:rsidRDefault="00A23626" w:rsidP="00A23626">
            <w:pPr>
              <w:jc w:val="both"/>
              <w:rPr>
                <w:sz w:val="24"/>
                <w:szCs w:val="24"/>
              </w:rPr>
            </w:pPr>
            <w:r w:rsidRPr="00A23626">
              <w:rPr>
                <w:sz w:val="24"/>
                <w:szCs w:val="24"/>
              </w:rPr>
              <w:t xml:space="preserve">Количество объектов, </w:t>
            </w:r>
            <w:r w:rsidRPr="00A23626">
              <w:rPr>
                <w:sz w:val="24"/>
                <w:szCs w:val="24"/>
                <w:shd w:val="clear" w:color="auto" w:fill="FFFFFF" w:themeFill="background1"/>
              </w:rPr>
              <w:t>ед.,</w:t>
            </w:r>
          </w:p>
          <w:p w14:paraId="1F2DF956" w14:textId="77777777" w:rsidR="00A23626" w:rsidRPr="00A23626" w:rsidRDefault="00A23626" w:rsidP="00A23626">
            <w:pPr>
              <w:jc w:val="both"/>
              <w:rPr>
                <w:sz w:val="24"/>
                <w:szCs w:val="24"/>
              </w:rPr>
            </w:pPr>
            <w:r w:rsidRPr="00A23626">
              <w:rPr>
                <w:sz w:val="24"/>
                <w:szCs w:val="24"/>
              </w:rPr>
              <w:t>в том числе:</w:t>
            </w:r>
          </w:p>
        </w:tc>
        <w:tc>
          <w:tcPr>
            <w:tcW w:w="1134" w:type="dxa"/>
          </w:tcPr>
          <w:p w14:paraId="41C31F59" w14:textId="77777777" w:rsidR="00A23626" w:rsidRPr="00A23626" w:rsidRDefault="00A23626" w:rsidP="00A23626">
            <w:pPr>
              <w:ind w:left="-55"/>
              <w:jc w:val="right"/>
              <w:rPr>
                <w:sz w:val="24"/>
                <w:szCs w:val="24"/>
              </w:rPr>
            </w:pPr>
            <w:r w:rsidRPr="00A23626">
              <w:rPr>
                <w:sz w:val="24"/>
                <w:szCs w:val="24"/>
              </w:rPr>
              <w:t>21</w:t>
            </w:r>
          </w:p>
        </w:tc>
        <w:tc>
          <w:tcPr>
            <w:tcW w:w="1276" w:type="dxa"/>
          </w:tcPr>
          <w:p w14:paraId="759681A1" w14:textId="77777777" w:rsidR="00A23626" w:rsidRPr="00A23626" w:rsidRDefault="00A23626" w:rsidP="00A23626">
            <w:pPr>
              <w:ind w:left="-108"/>
              <w:jc w:val="right"/>
              <w:rPr>
                <w:sz w:val="24"/>
                <w:szCs w:val="24"/>
              </w:rPr>
            </w:pPr>
            <w:r w:rsidRPr="00A23626">
              <w:rPr>
                <w:sz w:val="24"/>
                <w:szCs w:val="24"/>
              </w:rPr>
              <w:t>26</w:t>
            </w:r>
          </w:p>
        </w:tc>
        <w:tc>
          <w:tcPr>
            <w:tcW w:w="1276" w:type="dxa"/>
            <w:shd w:val="clear" w:color="auto" w:fill="auto"/>
          </w:tcPr>
          <w:p w14:paraId="29F7F7B3" w14:textId="77777777" w:rsidR="00A23626" w:rsidRPr="00A23626" w:rsidRDefault="00A23626" w:rsidP="00A23626">
            <w:pPr>
              <w:ind w:left="-89"/>
              <w:jc w:val="right"/>
              <w:rPr>
                <w:sz w:val="24"/>
                <w:szCs w:val="24"/>
              </w:rPr>
            </w:pPr>
            <w:r w:rsidRPr="00A23626">
              <w:rPr>
                <w:sz w:val="24"/>
                <w:szCs w:val="24"/>
              </w:rPr>
              <w:t>50</w:t>
            </w:r>
          </w:p>
        </w:tc>
      </w:tr>
      <w:tr w:rsidR="00A23626" w:rsidRPr="00A23626" w14:paraId="0A40523C" w14:textId="77777777" w:rsidTr="00AB0252">
        <w:tc>
          <w:tcPr>
            <w:tcW w:w="426" w:type="dxa"/>
          </w:tcPr>
          <w:p w14:paraId="25E73277" w14:textId="77777777" w:rsidR="00A23626" w:rsidRPr="00A23626" w:rsidRDefault="00A23626" w:rsidP="00A23626">
            <w:pPr>
              <w:ind w:left="-108" w:right="-108"/>
              <w:jc w:val="center"/>
              <w:rPr>
                <w:sz w:val="24"/>
                <w:szCs w:val="24"/>
              </w:rPr>
            </w:pPr>
            <w:r w:rsidRPr="00A23626">
              <w:rPr>
                <w:sz w:val="24"/>
                <w:szCs w:val="24"/>
              </w:rPr>
              <w:t>2.1.</w:t>
            </w:r>
          </w:p>
        </w:tc>
        <w:tc>
          <w:tcPr>
            <w:tcW w:w="5386" w:type="dxa"/>
          </w:tcPr>
          <w:p w14:paraId="3187D1BA" w14:textId="77777777" w:rsidR="00A23626" w:rsidRPr="00A23626" w:rsidRDefault="00A23626" w:rsidP="00A23626">
            <w:pPr>
              <w:ind w:left="175"/>
              <w:jc w:val="both"/>
              <w:rPr>
                <w:i/>
                <w:sz w:val="24"/>
                <w:szCs w:val="24"/>
              </w:rPr>
            </w:pPr>
            <w:r w:rsidRPr="00A23626">
              <w:rPr>
                <w:i/>
                <w:sz w:val="24"/>
                <w:szCs w:val="24"/>
              </w:rPr>
              <w:t>объектов контрольных мероприятий, ед.</w:t>
            </w:r>
          </w:p>
        </w:tc>
        <w:tc>
          <w:tcPr>
            <w:tcW w:w="1134" w:type="dxa"/>
            <w:vAlign w:val="center"/>
          </w:tcPr>
          <w:p w14:paraId="4285A5E3" w14:textId="77777777" w:rsidR="00A23626" w:rsidRPr="00A23626" w:rsidRDefault="00A23626" w:rsidP="00A23626">
            <w:pPr>
              <w:ind w:left="-55"/>
              <w:jc w:val="right"/>
              <w:rPr>
                <w:sz w:val="24"/>
                <w:szCs w:val="24"/>
              </w:rPr>
            </w:pPr>
            <w:r w:rsidRPr="00A23626">
              <w:rPr>
                <w:sz w:val="24"/>
                <w:szCs w:val="24"/>
              </w:rPr>
              <w:t>21</w:t>
            </w:r>
          </w:p>
        </w:tc>
        <w:tc>
          <w:tcPr>
            <w:tcW w:w="1276" w:type="dxa"/>
            <w:vAlign w:val="center"/>
          </w:tcPr>
          <w:p w14:paraId="1C39BCB9" w14:textId="77777777" w:rsidR="00A23626" w:rsidRPr="00A23626" w:rsidRDefault="00A23626" w:rsidP="00A23626">
            <w:pPr>
              <w:ind w:left="-108"/>
              <w:jc w:val="right"/>
              <w:rPr>
                <w:sz w:val="24"/>
                <w:szCs w:val="24"/>
              </w:rPr>
            </w:pPr>
            <w:r w:rsidRPr="00A23626">
              <w:rPr>
                <w:sz w:val="24"/>
                <w:szCs w:val="24"/>
              </w:rPr>
              <w:t>26</w:t>
            </w:r>
          </w:p>
        </w:tc>
        <w:tc>
          <w:tcPr>
            <w:tcW w:w="1276" w:type="dxa"/>
            <w:vAlign w:val="center"/>
          </w:tcPr>
          <w:p w14:paraId="6E09D514" w14:textId="77777777" w:rsidR="00A23626" w:rsidRPr="00A23626" w:rsidRDefault="00A23626" w:rsidP="00A23626">
            <w:pPr>
              <w:ind w:left="-89"/>
              <w:jc w:val="right"/>
              <w:rPr>
                <w:sz w:val="24"/>
                <w:szCs w:val="24"/>
              </w:rPr>
            </w:pPr>
            <w:r w:rsidRPr="00A23626">
              <w:rPr>
                <w:sz w:val="24"/>
                <w:szCs w:val="24"/>
              </w:rPr>
              <w:t>22</w:t>
            </w:r>
          </w:p>
        </w:tc>
      </w:tr>
      <w:tr w:rsidR="00A23626" w:rsidRPr="00A23626" w14:paraId="27DB5944" w14:textId="77777777" w:rsidTr="00AB0252">
        <w:tc>
          <w:tcPr>
            <w:tcW w:w="426" w:type="dxa"/>
          </w:tcPr>
          <w:p w14:paraId="609F85E9" w14:textId="77777777" w:rsidR="00A23626" w:rsidRPr="00A23626" w:rsidRDefault="00A23626" w:rsidP="00A23626">
            <w:pPr>
              <w:ind w:left="-108" w:right="-108"/>
              <w:jc w:val="center"/>
              <w:rPr>
                <w:sz w:val="24"/>
                <w:szCs w:val="24"/>
              </w:rPr>
            </w:pPr>
            <w:r w:rsidRPr="00A23626">
              <w:rPr>
                <w:sz w:val="24"/>
                <w:szCs w:val="24"/>
              </w:rPr>
              <w:t>2.2.</w:t>
            </w:r>
          </w:p>
        </w:tc>
        <w:tc>
          <w:tcPr>
            <w:tcW w:w="5386" w:type="dxa"/>
          </w:tcPr>
          <w:p w14:paraId="62E12BBC" w14:textId="77777777" w:rsidR="00A23626" w:rsidRPr="00A23626" w:rsidRDefault="00A23626" w:rsidP="00A23626">
            <w:pPr>
              <w:ind w:left="175"/>
              <w:jc w:val="both"/>
              <w:rPr>
                <w:i/>
                <w:sz w:val="24"/>
                <w:szCs w:val="24"/>
              </w:rPr>
            </w:pPr>
            <w:r w:rsidRPr="00A23626">
              <w:rPr>
                <w:i/>
                <w:sz w:val="24"/>
                <w:szCs w:val="24"/>
              </w:rPr>
              <w:t>объектов экспертно-аналитических мероприятий (за исключением экспертиз проектов МП), ед.</w:t>
            </w:r>
          </w:p>
        </w:tc>
        <w:tc>
          <w:tcPr>
            <w:tcW w:w="1134" w:type="dxa"/>
            <w:vAlign w:val="center"/>
          </w:tcPr>
          <w:p w14:paraId="7357C14E" w14:textId="77777777" w:rsidR="00A23626" w:rsidRPr="00A23626" w:rsidRDefault="00A23626" w:rsidP="00A23626">
            <w:pPr>
              <w:ind w:left="-55"/>
              <w:jc w:val="right"/>
              <w:rPr>
                <w:sz w:val="24"/>
                <w:szCs w:val="24"/>
              </w:rPr>
            </w:pPr>
            <w:r w:rsidRPr="00A23626">
              <w:rPr>
                <w:sz w:val="24"/>
                <w:szCs w:val="24"/>
              </w:rPr>
              <w:t>-</w:t>
            </w:r>
          </w:p>
        </w:tc>
        <w:tc>
          <w:tcPr>
            <w:tcW w:w="1276" w:type="dxa"/>
            <w:vAlign w:val="center"/>
          </w:tcPr>
          <w:p w14:paraId="089FD0C4" w14:textId="77777777" w:rsidR="00A23626" w:rsidRPr="00A23626" w:rsidRDefault="00A23626" w:rsidP="00A23626">
            <w:pPr>
              <w:ind w:left="-108"/>
              <w:jc w:val="right"/>
              <w:rPr>
                <w:sz w:val="24"/>
                <w:szCs w:val="24"/>
              </w:rPr>
            </w:pPr>
            <w:r w:rsidRPr="00A23626">
              <w:rPr>
                <w:sz w:val="24"/>
                <w:szCs w:val="24"/>
              </w:rPr>
              <w:t>-</w:t>
            </w:r>
          </w:p>
        </w:tc>
        <w:tc>
          <w:tcPr>
            <w:tcW w:w="1276" w:type="dxa"/>
            <w:vAlign w:val="center"/>
          </w:tcPr>
          <w:p w14:paraId="76189364" w14:textId="77777777" w:rsidR="00A23626" w:rsidRPr="00A23626" w:rsidRDefault="00A23626" w:rsidP="00A23626">
            <w:pPr>
              <w:ind w:left="-89"/>
              <w:jc w:val="right"/>
              <w:rPr>
                <w:sz w:val="24"/>
                <w:szCs w:val="24"/>
              </w:rPr>
            </w:pPr>
            <w:r w:rsidRPr="00A23626">
              <w:rPr>
                <w:sz w:val="24"/>
                <w:szCs w:val="24"/>
              </w:rPr>
              <w:t>28</w:t>
            </w:r>
          </w:p>
        </w:tc>
      </w:tr>
      <w:tr w:rsidR="00A23626" w:rsidRPr="00A23626" w14:paraId="1B9F4E68" w14:textId="77777777" w:rsidTr="00AB0252">
        <w:tc>
          <w:tcPr>
            <w:tcW w:w="426" w:type="dxa"/>
          </w:tcPr>
          <w:p w14:paraId="24FC5BF3" w14:textId="77777777" w:rsidR="00A23626" w:rsidRPr="00A23626" w:rsidRDefault="00A23626" w:rsidP="00A23626">
            <w:pPr>
              <w:ind w:left="-108" w:right="-108"/>
              <w:jc w:val="center"/>
              <w:rPr>
                <w:sz w:val="24"/>
                <w:szCs w:val="24"/>
              </w:rPr>
            </w:pPr>
            <w:r w:rsidRPr="00A23626">
              <w:rPr>
                <w:sz w:val="24"/>
                <w:szCs w:val="24"/>
              </w:rPr>
              <w:t>3.</w:t>
            </w:r>
          </w:p>
        </w:tc>
        <w:tc>
          <w:tcPr>
            <w:tcW w:w="5386" w:type="dxa"/>
          </w:tcPr>
          <w:p w14:paraId="00602F61" w14:textId="77777777" w:rsidR="00A23626" w:rsidRPr="00A23626" w:rsidRDefault="00A23626" w:rsidP="00A23626">
            <w:pPr>
              <w:jc w:val="both"/>
              <w:rPr>
                <w:sz w:val="24"/>
                <w:szCs w:val="24"/>
              </w:rPr>
            </w:pPr>
            <w:r w:rsidRPr="00A23626">
              <w:rPr>
                <w:sz w:val="24"/>
                <w:szCs w:val="24"/>
              </w:rPr>
              <w:t xml:space="preserve">Объём средств, проверенных выборочным методом при проведении контрольных мероприятий, </w:t>
            </w:r>
            <w:proofErr w:type="spellStart"/>
            <w:proofErr w:type="gramStart"/>
            <w:r w:rsidRPr="00A23626">
              <w:rPr>
                <w:sz w:val="24"/>
                <w:szCs w:val="24"/>
              </w:rPr>
              <w:t>тыс.рублей</w:t>
            </w:r>
            <w:proofErr w:type="spellEnd"/>
            <w:proofErr w:type="gramEnd"/>
          </w:p>
        </w:tc>
        <w:tc>
          <w:tcPr>
            <w:tcW w:w="1134" w:type="dxa"/>
            <w:vAlign w:val="center"/>
          </w:tcPr>
          <w:p w14:paraId="05065543" w14:textId="77777777" w:rsidR="00A23626" w:rsidRPr="00A23626" w:rsidRDefault="00A23626" w:rsidP="00A23626">
            <w:pPr>
              <w:ind w:left="-55"/>
              <w:jc w:val="right"/>
              <w:rPr>
                <w:sz w:val="24"/>
                <w:szCs w:val="24"/>
              </w:rPr>
            </w:pPr>
            <w:r w:rsidRPr="00A23626">
              <w:rPr>
                <w:rFonts w:eastAsia="Calibri"/>
                <w:sz w:val="24"/>
                <w:szCs w:val="24"/>
              </w:rPr>
              <w:t>788 811,3</w:t>
            </w:r>
          </w:p>
        </w:tc>
        <w:tc>
          <w:tcPr>
            <w:tcW w:w="1276" w:type="dxa"/>
            <w:vAlign w:val="center"/>
          </w:tcPr>
          <w:p w14:paraId="5F01A795" w14:textId="77777777" w:rsidR="00A23626" w:rsidRPr="00A23626" w:rsidRDefault="00A23626" w:rsidP="00A23626">
            <w:pPr>
              <w:ind w:left="-108"/>
              <w:jc w:val="right"/>
              <w:rPr>
                <w:sz w:val="24"/>
                <w:szCs w:val="24"/>
              </w:rPr>
            </w:pPr>
            <w:r w:rsidRPr="00A23626">
              <w:rPr>
                <w:sz w:val="24"/>
                <w:szCs w:val="24"/>
              </w:rPr>
              <w:t>534 866,2</w:t>
            </w:r>
          </w:p>
        </w:tc>
        <w:tc>
          <w:tcPr>
            <w:tcW w:w="1276" w:type="dxa"/>
            <w:shd w:val="clear" w:color="auto" w:fill="FFFFFF" w:themeFill="background1"/>
            <w:vAlign w:val="center"/>
          </w:tcPr>
          <w:p w14:paraId="5D86E8D6" w14:textId="77777777" w:rsidR="00A23626" w:rsidRPr="00A23626" w:rsidRDefault="00A23626" w:rsidP="00A23626">
            <w:pPr>
              <w:ind w:left="-89"/>
              <w:jc w:val="right"/>
              <w:rPr>
                <w:sz w:val="24"/>
                <w:szCs w:val="24"/>
              </w:rPr>
            </w:pPr>
            <w:r w:rsidRPr="00A23626">
              <w:rPr>
                <w:sz w:val="24"/>
                <w:szCs w:val="24"/>
              </w:rPr>
              <w:t>1 065 670,8</w:t>
            </w:r>
          </w:p>
        </w:tc>
      </w:tr>
      <w:tr w:rsidR="00A23626" w:rsidRPr="00A23626" w14:paraId="5E56362C" w14:textId="77777777" w:rsidTr="00AB0252">
        <w:trPr>
          <w:trHeight w:val="1104"/>
        </w:trPr>
        <w:tc>
          <w:tcPr>
            <w:tcW w:w="426" w:type="dxa"/>
            <w:vMerge w:val="restart"/>
          </w:tcPr>
          <w:p w14:paraId="498FBE80" w14:textId="77777777" w:rsidR="00A23626" w:rsidRPr="00A23626" w:rsidRDefault="00A23626" w:rsidP="00A23626">
            <w:pPr>
              <w:ind w:left="-108" w:right="-108"/>
              <w:jc w:val="center"/>
              <w:rPr>
                <w:sz w:val="24"/>
                <w:szCs w:val="24"/>
              </w:rPr>
            </w:pPr>
            <w:r w:rsidRPr="00A23626">
              <w:rPr>
                <w:sz w:val="24"/>
                <w:szCs w:val="24"/>
              </w:rPr>
              <w:t>4.</w:t>
            </w:r>
          </w:p>
        </w:tc>
        <w:tc>
          <w:tcPr>
            <w:tcW w:w="5386" w:type="dxa"/>
          </w:tcPr>
          <w:p w14:paraId="2A8C22B9" w14:textId="77777777" w:rsidR="00A23626" w:rsidRPr="00A23626" w:rsidRDefault="00A23626" w:rsidP="00A23626">
            <w:pPr>
              <w:jc w:val="both"/>
              <w:rPr>
                <w:sz w:val="24"/>
                <w:szCs w:val="24"/>
              </w:rPr>
            </w:pPr>
            <w:r w:rsidRPr="00A23626">
              <w:rPr>
                <w:sz w:val="24"/>
                <w:szCs w:val="24"/>
              </w:rPr>
              <w:t xml:space="preserve">Выявлено нарушений и недостатков в ходе осуществления внешнего муниципального финансового контроля, всего, </w:t>
            </w:r>
            <w:proofErr w:type="spellStart"/>
            <w:proofErr w:type="gramStart"/>
            <w:r w:rsidRPr="00A23626">
              <w:rPr>
                <w:sz w:val="24"/>
                <w:szCs w:val="24"/>
              </w:rPr>
              <w:t>тыс.рублей</w:t>
            </w:r>
            <w:proofErr w:type="spellEnd"/>
            <w:proofErr w:type="gramEnd"/>
            <w:r w:rsidRPr="00A23626">
              <w:rPr>
                <w:sz w:val="24"/>
                <w:szCs w:val="24"/>
              </w:rPr>
              <w:t>,</w:t>
            </w:r>
          </w:p>
          <w:p w14:paraId="5D1CCE19" w14:textId="77777777" w:rsidR="00A23626" w:rsidRPr="00A23626" w:rsidRDefault="00A23626" w:rsidP="00A23626">
            <w:pPr>
              <w:jc w:val="both"/>
              <w:rPr>
                <w:sz w:val="24"/>
                <w:szCs w:val="24"/>
              </w:rPr>
            </w:pPr>
            <w:r w:rsidRPr="00A23626">
              <w:rPr>
                <w:sz w:val="24"/>
                <w:szCs w:val="24"/>
              </w:rPr>
              <w:t>из них:</w:t>
            </w:r>
          </w:p>
        </w:tc>
        <w:tc>
          <w:tcPr>
            <w:tcW w:w="1134" w:type="dxa"/>
            <w:vAlign w:val="center"/>
          </w:tcPr>
          <w:p w14:paraId="351B8C72" w14:textId="77777777" w:rsidR="00A23626" w:rsidRPr="00A23626" w:rsidRDefault="00A23626" w:rsidP="00A23626">
            <w:pPr>
              <w:ind w:left="-55"/>
              <w:jc w:val="right"/>
              <w:rPr>
                <w:sz w:val="24"/>
                <w:szCs w:val="24"/>
              </w:rPr>
            </w:pPr>
            <w:r w:rsidRPr="00A23626">
              <w:rPr>
                <w:rFonts w:eastAsia="Calibri"/>
                <w:sz w:val="24"/>
                <w:szCs w:val="24"/>
              </w:rPr>
              <w:t>159 800,3</w:t>
            </w:r>
          </w:p>
        </w:tc>
        <w:tc>
          <w:tcPr>
            <w:tcW w:w="1276" w:type="dxa"/>
            <w:vAlign w:val="center"/>
          </w:tcPr>
          <w:p w14:paraId="7CE7B273" w14:textId="77777777" w:rsidR="00A23626" w:rsidRPr="00A23626" w:rsidRDefault="00A23626" w:rsidP="00A23626">
            <w:pPr>
              <w:ind w:left="-108"/>
              <w:jc w:val="right"/>
              <w:rPr>
                <w:sz w:val="24"/>
                <w:szCs w:val="24"/>
              </w:rPr>
            </w:pPr>
            <w:r w:rsidRPr="00A23626">
              <w:rPr>
                <w:sz w:val="24"/>
                <w:szCs w:val="24"/>
              </w:rPr>
              <w:t>230 817,9</w:t>
            </w:r>
          </w:p>
        </w:tc>
        <w:tc>
          <w:tcPr>
            <w:tcW w:w="1276" w:type="dxa"/>
            <w:shd w:val="clear" w:color="auto" w:fill="FFFFFF" w:themeFill="background1"/>
            <w:vAlign w:val="center"/>
          </w:tcPr>
          <w:p w14:paraId="5FB5D917" w14:textId="77777777" w:rsidR="00A23626" w:rsidRPr="00A23626" w:rsidRDefault="00A23626" w:rsidP="00A23626">
            <w:pPr>
              <w:ind w:left="-89"/>
              <w:jc w:val="right"/>
              <w:rPr>
                <w:sz w:val="24"/>
                <w:szCs w:val="24"/>
              </w:rPr>
            </w:pPr>
            <w:r w:rsidRPr="00A23626">
              <w:rPr>
                <w:sz w:val="24"/>
                <w:szCs w:val="24"/>
              </w:rPr>
              <w:t>366 306,0</w:t>
            </w:r>
          </w:p>
        </w:tc>
      </w:tr>
      <w:tr w:rsidR="00A23626" w:rsidRPr="00A23626" w14:paraId="12E11187" w14:textId="77777777" w:rsidTr="00AB0252">
        <w:tc>
          <w:tcPr>
            <w:tcW w:w="426" w:type="dxa"/>
            <w:vMerge/>
          </w:tcPr>
          <w:p w14:paraId="2C6928A0" w14:textId="77777777" w:rsidR="00A23626" w:rsidRPr="00A23626" w:rsidRDefault="00A23626" w:rsidP="00A23626">
            <w:pPr>
              <w:ind w:left="-108" w:right="-108"/>
              <w:jc w:val="center"/>
              <w:rPr>
                <w:i/>
                <w:sz w:val="24"/>
                <w:szCs w:val="24"/>
              </w:rPr>
            </w:pPr>
          </w:p>
        </w:tc>
        <w:tc>
          <w:tcPr>
            <w:tcW w:w="5386" w:type="dxa"/>
          </w:tcPr>
          <w:p w14:paraId="59485884" w14:textId="77777777" w:rsidR="00A23626" w:rsidRPr="00A23626" w:rsidRDefault="00A23626" w:rsidP="00A23626">
            <w:pPr>
              <w:ind w:left="175"/>
              <w:jc w:val="both"/>
              <w:rPr>
                <w:i/>
                <w:sz w:val="24"/>
                <w:szCs w:val="24"/>
              </w:rPr>
            </w:pPr>
            <w:r w:rsidRPr="00A23626">
              <w:rPr>
                <w:rFonts w:eastAsia="Calibri"/>
                <w:i/>
                <w:sz w:val="24"/>
                <w:szCs w:val="24"/>
              </w:rPr>
              <w:t xml:space="preserve">нарушения при формировании и исполнении бюджета, </w:t>
            </w:r>
            <w:proofErr w:type="spellStart"/>
            <w:proofErr w:type="gramStart"/>
            <w:r w:rsidRPr="00A23626">
              <w:rPr>
                <w:rFonts w:eastAsia="Calibri"/>
                <w:i/>
                <w:sz w:val="24"/>
                <w:szCs w:val="24"/>
              </w:rPr>
              <w:t>тыс.рублей</w:t>
            </w:r>
            <w:proofErr w:type="spellEnd"/>
            <w:proofErr w:type="gramEnd"/>
          </w:p>
        </w:tc>
        <w:tc>
          <w:tcPr>
            <w:tcW w:w="1134" w:type="dxa"/>
            <w:vAlign w:val="center"/>
          </w:tcPr>
          <w:p w14:paraId="4778AA5A" w14:textId="77777777" w:rsidR="00A23626" w:rsidRPr="00A23626" w:rsidRDefault="00A23626" w:rsidP="00A23626">
            <w:pPr>
              <w:ind w:left="-55"/>
              <w:jc w:val="right"/>
              <w:rPr>
                <w:rFonts w:eastAsia="Calibri"/>
                <w:i/>
                <w:sz w:val="24"/>
                <w:szCs w:val="24"/>
              </w:rPr>
            </w:pPr>
            <w:r w:rsidRPr="00A23626">
              <w:rPr>
                <w:rFonts w:eastAsia="Calibri"/>
                <w:i/>
                <w:sz w:val="24"/>
                <w:szCs w:val="24"/>
              </w:rPr>
              <w:t>11 925,4</w:t>
            </w:r>
          </w:p>
        </w:tc>
        <w:tc>
          <w:tcPr>
            <w:tcW w:w="1276" w:type="dxa"/>
            <w:vAlign w:val="center"/>
          </w:tcPr>
          <w:p w14:paraId="7B2C15D5" w14:textId="77777777" w:rsidR="00A23626" w:rsidRPr="00A23626" w:rsidRDefault="00A23626" w:rsidP="00A23626">
            <w:pPr>
              <w:ind w:left="-108"/>
              <w:jc w:val="right"/>
              <w:rPr>
                <w:i/>
                <w:sz w:val="24"/>
                <w:szCs w:val="24"/>
              </w:rPr>
            </w:pPr>
            <w:r w:rsidRPr="00A23626">
              <w:rPr>
                <w:i/>
                <w:sz w:val="24"/>
                <w:szCs w:val="24"/>
              </w:rPr>
              <w:t>151 314,9</w:t>
            </w:r>
          </w:p>
        </w:tc>
        <w:tc>
          <w:tcPr>
            <w:tcW w:w="1276" w:type="dxa"/>
            <w:shd w:val="clear" w:color="auto" w:fill="FFFFFF" w:themeFill="background1"/>
            <w:vAlign w:val="center"/>
          </w:tcPr>
          <w:p w14:paraId="654E9618" w14:textId="77777777" w:rsidR="00A23626" w:rsidRPr="00A23626" w:rsidRDefault="00A23626" w:rsidP="00A23626">
            <w:pPr>
              <w:ind w:left="-89"/>
              <w:jc w:val="right"/>
              <w:rPr>
                <w:i/>
                <w:sz w:val="24"/>
                <w:szCs w:val="24"/>
              </w:rPr>
            </w:pPr>
            <w:r w:rsidRPr="00A23626">
              <w:rPr>
                <w:i/>
                <w:sz w:val="24"/>
                <w:szCs w:val="24"/>
              </w:rPr>
              <w:t>257 476,1</w:t>
            </w:r>
          </w:p>
        </w:tc>
      </w:tr>
      <w:tr w:rsidR="00A23626" w:rsidRPr="00A23626" w14:paraId="4133FA2C" w14:textId="77777777" w:rsidTr="00AB0252">
        <w:tc>
          <w:tcPr>
            <w:tcW w:w="426" w:type="dxa"/>
            <w:vMerge/>
          </w:tcPr>
          <w:p w14:paraId="5F6A36B7" w14:textId="77777777" w:rsidR="00A23626" w:rsidRPr="00A23626" w:rsidRDefault="00A23626" w:rsidP="00A23626">
            <w:pPr>
              <w:ind w:left="-108" w:right="-108"/>
              <w:jc w:val="center"/>
              <w:rPr>
                <w:i/>
                <w:sz w:val="24"/>
                <w:szCs w:val="24"/>
              </w:rPr>
            </w:pPr>
          </w:p>
        </w:tc>
        <w:tc>
          <w:tcPr>
            <w:tcW w:w="5386" w:type="dxa"/>
          </w:tcPr>
          <w:p w14:paraId="08C2000C" w14:textId="77777777" w:rsidR="00A23626" w:rsidRPr="00A23626" w:rsidRDefault="00A23626" w:rsidP="00A23626">
            <w:pPr>
              <w:ind w:left="175"/>
              <w:jc w:val="both"/>
              <w:rPr>
                <w:i/>
                <w:sz w:val="24"/>
                <w:szCs w:val="24"/>
              </w:rPr>
            </w:pPr>
            <w:r w:rsidRPr="00A23626">
              <w:rPr>
                <w:rFonts w:eastAsia="Calibri"/>
                <w:i/>
                <w:sz w:val="24"/>
                <w:szCs w:val="24"/>
              </w:rPr>
              <w:t xml:space="preserve">нарушения ведения бухгалтерского учета, составления и представления бухгалтерской (финансовой) отчётности, </w:t>
            </w:r>
            <w:proofErr w:type="spellStart"/>
            <w:proofErr w:type="gramStart"/>
            <w:r w:rsidRPr="00A23626">
              <w:rPr>
                <w:rFonts w:eastAsia="Calibri"/>
                <w:i/>
                <w:sz w:val="24"/>
                <w:szCs w:val="24"/>
              </w:rPr>
              <w:t>тыс.рублей</w:t>
            </w:r>
            <w:proofErr w:type="spellEnd"/>
            <w:proofErr w:type="gramEnd"/>
            <w:r w:rsidRPr="00A23626">
              <w:rPr>
                <w:rFonts w:eastAsia="Calibri"/>
                <w:i/>
                <w:sz w:val="24"/>
                <w:szCs w:val="24"/>
              </w:rPr>
              <w:t xml:space="preserve"> </w:t>
            </w:r>
          </w:p>
        </w:tc>
        <w:tc>
          <w:tcPr>
            <w:tcW w:w="1134" w:type="dxa"/>
            <w:vAlign w:val="center"/>
          </w:tcPr>
          <w:p w14:paraId="15887F9D" w14:textId="77777777" w:rsidR="00A23626" w:rsidRPr="00A23626" w:rsidRDefault="00A23626" w:rsidP="00A23626">
            <w:pPr>
              <w:ind w:left="-55"/>
              <w:jc w:val="right"/>
              <w:rPr>
                <w:rFonts w:eastAsia="Calibri"/>
                <w:i/>
                <w:sz w:val="24"/>
                <w:szCs w:val="24"/>
              </w:rPr>
            </w:pPr>
            <w:r w:rsidRPr="00A23626">
              <w:rPr>
                <w:rFonts w:eastAsia="Calibri"/>
                <w:i/>
                <w:sz w:val="24"/>
                <w:szCs w:val="24"/>
              </w:rPr>
              <w:t>7 109,8</w:t>
            </w:r>
          </w:p>
        </w:tc>
        <w:tc>
          <w:tcPr>
            <w:tcW w:w="1276" w:type="dxa"/>
            <w:vAlign w:val="center"/>
          </w:tcPr>
          <w:p w14:paraId="309466CE" w14:textId="77777777" w:rsidR="00A23626" w:rsidRPr="00A23626" w:rsidRDefault="00A23626" w:rsidP="00A23626">
            <w:pPr>
              <w:ind w:left="-108"/>
              <w:jc w:val="right"/>
              <w:rPr>
                <w:i/>
                <w:sz w:val="24"/>
                <w:szCs w:val="24"/>
              </w:rPr>
            </w:pPr>
            <w:r w:rsidRPr="00A23626">
              <w:rPr>
                <w:i/>
                <w:sz w:val="24"/>
                <w:szCs w:val="24"/>
              </w:rPr>
              <w:t>228,9</w:t>
            </w:r>
          </w:p>
        </w:tc>
        <w:tc>
          <w:tcPr>
            <w:tcW w:w="1276" w:type="dxa"/>
            <w:shd w:val="clear" w:color="auto" w:fill="FFFFFF" w:themeFill="background1"/>
            <w:vAlign w:val="center"/>
          </w:tcPr>
          <w:p w14:paraId="4838AC3A" w14:textId="77777777" w:rsidR="00A23626" w:rsidRPr="00A23626" w:rsidRDefault="00A23626" w:rsidP="00A23626">
            <w:pPr>
              <w:ind w:left="-89"/>
              <w:jc w:val="right"/>
              <w:rPr>
                <w:i/>
                <w:sz w:val="24"/>
                <w:szCs w:val="24"/>
              </w:rPr>
            </w:pPr>
            <w:r w:rsidRPr="00A23626">
              <w:rPr>
                <w:i/>
                <w:sz w:val="24"/>
                <w:szCs w:val="24"/>
              </w:rPr>
              <w:t>10 838,7</w:t>
            </w:r>
          </w:p>
        </w:tc>
      </w:tr>
      <w:tr w:rsidR="00A23626" w:rsidRPr="00A23626" w14:paraId="0381D112" w14:textId="77777777" w:rsidTr="00AB0252">
        <w:tc>
          <w:tcPr>
            <w:tcW w:w="426" w:type="dxa"/>
            <w:vMerge/>
          </w:tcPr>
          <w:p w14:paraId="0211404E" w14:textId="77777777" w:rsidR="00A23626" w:rsidRPr="00A23626" w:rsidRDefault="00A23626" w:rsidP="00A23626">
            <w:pPr>
              <w:ind w:left="-108" w:right="-108"/>
              <w:jc w:val="center"/>
              <w:rPr>
                <w:i/>
                <w:sz w:val="24"/>
                <w:szCs w:val="24"/>
              </w:rPr>
            </w:pPr>
          </w:p>
        </w:tc>
        <w:tc>
          <w:tcPr>
            <w:tcW w:w="5386" w:type="dxa"/>
          </w:tcPr>
          <w:p w14:paraId="6ADCAD66" w14:textId="77777777" w:rsidR="00A23626" w:rsidRPr="00A23626" w:rsidRDefault="00A23626" w:rsidP="00A23626">
            <w:pPr>
              <w:ind w:left="175"/>
              <w:jc w:val="both"/>
              <w:rPr>
                <w:i/>
                <w:sz w:val="24"/>
                <w:szCs w:val="24"/>
              </w:rPr>
            </w:pPr>
            <w:r w:rsidRPr="00A23626">
              <w:rPr>
                <w:rFonts w:eastAsia="Calibri"/>
                <w:i/>
                <w:sz w:val="24"/>
                <w:szCs w:val="24"/>
              </w:rPr>
              <w:t xml:space="preserve">нарушения в сфере управления и распоряжения муниципальной собственностью, </w:t>
            </w:r>
            <w:proofErr w:type="spellStart"/>
            <w:proofErr w:type="gramStart"/>
            <w:r w:rsidRPr="00A23626">
              <w:rPr>
                <w:rFonts w:eastAsia="Calibri"/>
                <w:i/>
                <w:sz w:val="24"/>
                <w:szCs w:val="24"/>
              </w:rPr>
              <w:t>тыс.рублей</w:t>
            </w:r>
            <w:proofErr w:type="spellEnd"/>
            <w:proofErr w:type="gramEnd"/>
          </w:p>
        </w:tc>
        <w:tc>
          <w:tcPr>
            <w:tcW w:w="1134" w:type="dxa"/>
            <w:vAlign w:val="center"/>
          </w:tcPr>
          <w:p w14:paraId="2EF523AF" w14:textId="77777777" w:rsidR="00A23626" w:rsidRPr="00A23626" w:rsidRDefault="00A23626" w:rsidP="00A23626">
            <w:pPr>
              <w:ind w:left="-55"/>
              <w:jc w:val="right"/>
              <w:rPr>
                <w:rFonts w:eastAsia="Calibri"/>
                <w:i/>
                <w:sz w:val="24"/>
                <w:szCs w:val="24"/>
              </w:rPr>
            </w:pPr>
            <w:r w:rsidRPr="00A23626">
              <w:rPr>
                <w:rFonts w:eastAsia="Calibri"/>
                <w:i/>
                <w:sz w:val="24"/>
                <w:szCs w:val="24"/>
              </w:rPr>
              <w:t>16 034,8</w:t>
            </w:r>
          </w:p>
        </w:tc>
        <w:tc>
          <w:tcPr>
            <w:tcW w:w="1276" w:type="dxa"/>
            <w:vAlign w:val="center"/>
          </w:tcPr>
          <w:p w14:paraId="0D66C446" w14:textId="77777777" w:rsidR="00A23626" w:rsidRPr="00A23626" w:rsidRDefault="00A23626" w:rsidP="00A23626">
            <w:pPr>
              <w:ind w:left="-108"/>
              <w:jc w:val="right"/>
              <w:rPr>
                <w:i/>
                <w:sz w:val="24"/>
                <w:szCs w:val="24"/>
              </w:rPr>
            </w:pPr>
            <w:r w:rsidRPr="00A23626">
              <w:rPr>
                <w:i/>
                <w:sz w:val="24"/>
                <w:szCs w:val="24"/>
              </w:rPr>
              <w:t>338,7</w:t>
            </w:r>
          </w:p>
        </w:tc>
        <w:tc>
          <w:tcPr>
            <w:tcW w:w="1276" w:type="dxa"/>
            <w:shd w:val="clear" w:color="auto" w:fill="FFFFFF" w:themeFill="background1"/>
            <w:vAlign w:val="center"/>
          </w:tcPr>
          <w:p w14:paraId="3A8460C9" w14:textId="77777777" w:rsidR="00A23626" w:rsidRPr="00A23626" w:rsidRDefault="00A23626" w:rsidP="00A23626">
            <w:pPr>
              <w:ind w:left="-89"/>
              <w:jc w:val="right"/>
              <w:rPr>
                <w:i/>
                <w:sz w:val="24"/>
                <w:szCs w:val="24"/>
              </w:rPr>
            </w:pPr>
            <w:r w:rsidRPr="00A23626">
              <w:rPr>
                <w:i/>
                <w:sz w:val="24"/>
                <w:szCs w:val="24"/>
              </w:rPr>
              <w:t>43 537,9</w:t>
            </w:r>
          </w:p>
        </w:tc>
      </w:tr>
      <w:tr w:rsidR="00A23626" w:rsidRPr="00A23626" w14:paraId="7D91E5AA" w14:textId="77777777" w:rsidTr="00AB0252">
        <w:tc>
          <w:tcPr>
            <w:tcW w:w="426" w:type="dxa"/>
            <w:vMerge/>
          </w:tcPr>
          <w:p w14:paraId="263E4F0C" w14:textId="77777777" w:rsidR="00A23626" w:rsidRPr="00A23626" w:rsidRDefault="00A23626" w:rsidP="00A23626">
            <w:pPr>
              <w:ind w:left="-108" w:right="-108"/>
              <w:jc w:val="center"/>
              <w:rPr>
                <w:i/>
                <w:sz w:val="24"/>
                <w:szCs w:val="24"/>
              </w:rPr>
            </w:pPr>
          </w:p>
        </w:tc>
        <w:tc>
          <w:tcPr>
            <w:tcW w:w="5386" w:type="dxa"/>
          </w:tcPr>
          <w:p w14:paraId="3F6B38FB" w14:textId="77777777" w:rsidR="00A23626" w:rsidRPr="00A23626" w:rsidRDefault="00A23626" w:rsidP="00A23626">
            <w:pPr>
              <w:ind w:left="175"/>
              <w:jc w:val="both"/>
              <w:rPr>
                <w:i/>
                <w:sz w:val="24"/>
                <w:szCs w:val="24"/>
              </w:rPr>
            </w:pPr>
            <w:r w:rsidRPr="00A23626">
              <w:rPr>
                <w:rFonts w:eastAsia="Calibri"/>
                <w:i/>
                <w:sz w:val="24"/>
                <w:szCs w:val="24"/>
              </w:rPr>
              <w:t xml:space="preserve">нарушения при осуществлении муниципальных закупок, </w:t>
            </w:r>
            <w:proofErr w:type="spellStart"/>
            <w:proofErr w:type="gramStart"/>
            <w:r w:rsidRPr="00A23626">
              <w:rPr>
                <w:rFonts w:eastAsia="Calibri"/>
                <w:i/>
                <w:sz w:val="24"/>
                <w:szCs w:val="24"/>
              </w:rPr>
              <w:t>тыс.рублей</w:t>
            </w:r>
            <w:proofErr w:type="spellEnd"/>
            <w:proofErr w:type="gramEnd"/>
          </w:p>
        </w:tc>
        <w:tc>
          <w:tcPr>
            <w:tcW w:w="1134" w:type="dxa"/>
            <w:vAlign w:val="center"/>
          </w:tcPr>
          <w:p w14:paraId="0F75C2D0" w14:textId="77777777" w:rsidR="00A23626" w:rsidRPr="00A23626" w:rsidRDefault="00A23626" w:rsidP="00A23626">
            <w:pPr>
              <w:ind w:left="-55"/>
              <w:jc w:val="right"/>
              <w:rPr>
                <w:rFonts w:eastAsia="Calibri"/>
                <w:i/>
                <w:sz w:val="24"/>
                <w:szCs w:val="24"/>
              </w:rPr>
            </w:pPr>
            <w:r w:rsidRPr="00A23626">
              <w:rPr>
                <w:rFonts w:eastAsia="Calibri"/>
                <w:i/>
                <w:sz w:val="24"/>
                <w:szCs w:val="24"/>
              </w:rPr>
              <w:t>-</w:t>
            </w:r>
          </w:p>
        </w:tc>
        <w:tc>
          <w:tcPr>
            <w:tcW w:w="1276" w:type="dxa"/>
            <w:vAlign w:val="center"/>
          </w:tcPr>
          <w:p w14:paraId="33BF5FEF" w14:textId="77777777" w:rsidR="00A23626" w:rsidRPr="00A23626" w:rsidRDefault="00A23626" w:rsidP="00A23626">
            <w:pPr>
              <w:ind w:left="-108"/>
              <w:jc w:val="right"/>
              <w:rPr>
                <w:i/>
                <w:sz w:val="24"/>
                <w:szCs w:val="24"/>
              </w:rPr>
            </w:pPr>
            <w:r w:rsidRPr="00A23626">
              <w:rPr>
                <w:i/>
                <w:sz w:val="24"/>
                <w:szCs w:val="24"/>
              </w:rPr>
              <w:t>8,2</w:t>
            </w:r>
          </w:p>
        </w:tc>
        <w:tc>
          <w:tcPr>
            <w:tcW w:w="1276" w:type="dxa"/>
            <w:shd w:val="clear" w:color="auto" w:fill="FFFFFF" w:themeFill="background1"/>
            <w:vAlign w:val="center"/>
          </w:tcPr>
          <w:p w14:paraId="4FD01A68" w14:textId="77777777" w:rsidR="00A23626" w:rsidRPr="00A23626" w:rsidRDefault="00A23626" w:rsidP="00A23626">
            <w:pPr>
              <w:ind w:left="-89"/>
              <w:jc w:val="right"/>
              <w:rPr>
                <w:i/>
                <w:sz w:val="24"/>
                <w:szCs w:val="24"/>
              </w:rPr>
            </w:pPr>
            <w:r w:rsidRPr="00A23626">
              <w:rPr>
                <w:i/>
                <w:sz w:val="24"/>
                <w:szCs w:val="24"/>
              </w:rPr>
              <w:t>369,7</w:t>
            </w:r>
          </w:p>
        </w:tc>
      </w:tr>
      <w:tr w:rsidR="00A23626" w:rsidRPr="00A23626" w14:paraId="585EC91D" w14:textId="77777777" w:rsidTr="00AB0252">
        <w:tc>
          <w:tcPr>
            <w:tcW w:w="426" w:type="dxa"/>
            <w:vMerge/>
          </w:tcPr>
          <w:p w14:paraId="61249B73" w14:textId="77777777" w:rsidR="00A23626" w:rsidRPr="00A23626" w:rsidRDefault="00A23626" w:rsidP="00A23626">
            <w:pPr>
              <w:ind w:left="-108" w:right="-108"/>
              <w:jc w:val="center"/>
              <w:rPr>
                <w:i/>
                <w:sz w:val="24"/>
                <w:szCs w:val="24"/>
              </w:rPr>
            </w:pPr>
          </w:p>
        </w:tc>
        <w:tc>
          <w:tcPr>
            <w:tcW w:w="5386" w:type="dxa"/>
          </w:tcPr>
          <w:p w14:paraId="546C6BCF" w14:textId="77777777" w:rsidR="00A23626" w:rsidRPr="00A23626" w:rsidRDefault="00A23626" w:rsidP="00A23626">
            <w:pPr>
              <w:ind w:left="175"/>
              <w:jc w:val="both"/>
              <w:rPr>
                <w:rFonts w:eastAsia="Calibri"/>
                <w:i/>
                <w:sz w:val="24"/>
                <w:szCs w:val="24"/>
              </w:rPr>
            </w:pPr>
            <w:r w:rsidRPr="00A23626">
              <w:rPr>
                <w:rFonts w:eastAsia="Calibri"/>
                <w:i/>
                <w:sz w:val="24"/>
                <w:szCs w:val="24"/>
              </w:rPr>
              <w:t xml:space="preserve">иные нарушения, </w:t>
            </w:r>
            <w:proofErr w:type="spellStart"/>
            <w:proofErr w:type="gramStart"/>
            <w:r w:rsidRPr="00A23626">
              <w:rPr>
                <w:rFonts w:eastAsia="Calibri"/>
                <w:i/>
                <w:sz w:val="24"/>
                <w:szCs w:val="24"/>
              </w:rPr>
              <w:t>тыс.рублей</w:t>
            </w:r>
            <w:proofErr w:type="spellEnd"/>
            <w:proofErr w:type="gramEnd"/>
          </w:p>
        </w:tc>
        <w:tc>
          <w:tcPr>
            <w:tcW w:w="1134" w:type="dxa"/>
            <w:vAlign w:val="center"/>
          </w:tcPr>
          <w:p w14:paraId="5E70C6A7" w14:textId="77777777" w:rsidR="00A23626" w:rsidRPr="00A23626" w:rsidRDefault="00A23626" w:rsidP="00A23626">
            <w:pPr>
              <w:ind w:left="-55"/>
              <w:jc w:val="right"/>
              <w:rPr>
                <w:rFonts w:eastAsia="Calibri"/>
                <w:i/>
                <w:sz w:val="24"/>
                <w:szCs w:val="24"/>
              </w:rPr>
            </w:pPr>
            <w:r w:rsidRPr="00A23626">
              <w:rPr>
                <w:rFonts w:eastAsia="Calibri"/>
                <w:i/>
                <w:sz w:val="24"/>
                <w:szCs w:val="24"/>
              </w:rPr>
              <w:t>124 730,3</w:t>
            </w:r>
          </w:p>
        </w:tc>
        <w:tc>
          <w:tcPr>
            <w:tcW w:w="1276" w:type="dxa"/>
            <w:vAlign w:val="center"/>
          </w:tcPr>
          <w:p w14:paraId="2781E86F" w14:textId="77777777" w:rsidR="00A23626" w:rsidRPr="00A23626" w:rsidRDefault="00A23626" w:rsidP="00A23626">
            <w:pPr>
              <w:ind w:left="-108"/>
              <w:jc w:val="right"/>
              <w:rPr>
                <w:i/>
                <w:sz w:val="24"/>
                <w:szCs w:val="24"/>
              </w:rPr>
            </w:pPr>
            <w:r w:rsidRPr="00A23626">
              <w:rPr>
                <w:i/>
                <w:sz w:val="24"/>
                <w:szCs w:val="24"/>
              </w:rPr>
              <w:t>78 927,2</w:t>
            </w:r>
          </w:p>
        </w:tc>
        <w:tc>
          <w:tcPr>
            <w:tcW w:w="1276" w:type="dxa"/>
            <w:shd w:val="clear" w:color="auto" w:fill="FFFFFF" w:themeFill="background1"/>
            <w:vAlign w:val="center"/>
          </w:tcPr>
          <w:p w14:paraId="3DBEB627" w14:textId="77777777" w:rsidR="00A23626" w:rsidRPr="00A23626" w:rsidRDefault="00A23626" w:rsidP="00A23626">
            <w:pPr>
              <w:ind w:left="-89"/>
              <w:jc w:val="right"/>
              <w:rPr>
                <w:i/>
                <w:sz w:val="24"/>
                <w:szCs w:val="24"/>
              </w:rPr>
            </w:pPr>
            <w:r w:rsidRPr="00A23626">
              <w:rPr>
                <w:i/>
                <w:sz w:val="24"/>
                <w:szCs w:val="24"/>
              </w:rPr>
              <w:t>54 083,6</w:t>
            </w:r>
          </w:p>
        </w:tc>
      </w:tr>
      <w:tr w:rsidR="00A23626" w:rsidRPr="00A23626" w14:paraId="43AECA1A" w14:textId="77777777" w:rsidTr="00AB0252">
        <w:tc>
          <w:tcPr>
            <w:tcW w:w="426" w:type="dxa"/>
            <w:shd w:val="clear" w:color="auto" w:fill="auto"/>
          </w:tcPr>
          <w:p w14:paraId="47563A4C" w14:textId="77777777" w:rsidR="00A23626" w:rsidRPr="00A23626" w:rsidRDefault="00A23626" w:rsidP="00A23626">
            <w:pPr>
              <w:ind w:left="-108" w:right="-108"/>
              <w:jc w:val="center"/>
              <w:rPr>
                <w:sz w:val="24"/>
                <w:szCs w:val="24"/>
              </w:rPr>
            </w:pPr>
            <w:r w:rsidRPr="00A23626">
              <w:rPr>
                <w:sz w:val="24"/>
                <w:szCs w:val="24"/>
              </w:rPr>
              <w:t>5.</w:t>
            </w:r>
          </w:p>
        </w:tc>
        <w:tc>
          <w:tcPr>
            <w:tcW w:w="5386" w:type="dxa"/>
            <w:shd w:val="clear" w:color="auto" w:fill="auto"/>
          </w:tcPr>
          <w:p w14:paraId="52074A81" w14:textId="77777777" w:rsidR="00A23626" w:rsidRPr="00A23626" w:rsidRDefault="00A23626" w:rsidP="00A23626">
            <w:pPr>
              <w:jc w:val="both"/>
              <w:rPr>
                <w:sz w:val="24"/>
                <w:szCs w:val="24"/>
              </w:rPr>
            </w:pPr>
            <w:r w:rsidRPr="00A23626">
              <w:rPr>
                <w:sz w:val="24"/>
                <w:szCs w:val="24"/>
              </w:rPr>
              <w:t>Направлено представлений и предписаний, ед.</w:t>
            </w:r>
          </w:p>
        </w:tc>
        <w:tc>
          <w:tcPr>
            <w:tcW w:w="1134" w:type="dxa"/>
            <w:shd w:val="clear" w:color="auto" w:fill="auto"/>
            <w:vAlign w:val="center"/>
          </w:tcPr>
          <w:p w14:paraId="7CC208FB" w14:textId="77777777" w:rsidR="00A23626" w:rsidRPr="00A23626" w:rsidRDefault="00A23626" w:rsidP="00A23626">
            <w:pPr>
              <w:ind w:left="-55"/>
              <w:jc w:val="right"/>
              <w:rPr>
                <w:sz w:val="24"/>
                <w:szCs w:val="24"/>
              </w:rPr>
            </w:pPr>
            <w:r w:rsidRPr="00A23626">
              <w:rPr>
                <w:sz w:val="24"/>
                <w:szCs w:val="24"/>
              </w:rPr>
              <w:t>21</w:t>
            </w:r>
          </w:p>
        </w:tc>
        <w:tc>
          <w:tcPr>
            <w:tcW w:w="1276" w:type="dxa"/>
            <w:shd w:val="clear" w:color="auto" w:fill="auto"/>
            <w:vAlign w:val="center"/>
          </w:tcPr>
          <w:p w14:paraId="3ADF8862" w14:textId="77777777" w:rsidR="00A23626" w:rsidRPr="00A23626" w:rsidRDefault="00A23626" w:rsidP="00A23626">
            <w:pPr>
              <w:ind w:left="-108"/>
              <w:jc w:val="right"/>
              <w:rPr>
                <w:sz w:val="24"/>
                <w:szCs w:val="24"/>
              </w:rPr>
            </w:pPr>
            <w:r w:rsidRPr="00A23626">
              <w:rPr>
                <w:sz w:val="24"/>
                <w:szCs w:val="24"/>
              </w:rPr>
              <w:t>18</w:t>
            </w:r>
          </w:p>
        </w:tc>
        <w:tc>
          <w:tcPr>
            <w:tcW w:w="1276" w:type="dxa"/>
            <w:shd w:val="clear" w:color="auto" w:fill="auto"/>
            <w:vAlign w:val="center"/>
          </w:tcPr>
          <w:p w14:paraId="2C7FF38A" w14:textId="77777777" w:rsidR="00A23626" w:rsidRPr="00A23626" w:rsidRDefault="00A23626" w:rsidP="00A23626">
            <w:pPr>
              <w:ind w:left="-89"/>
              <w:jc w:val="right"/>
              <w:rPr>
                <w:sz w:val="24"/>
                <w:szCs w:val="24"/>
              </w:rPr>
            </w:pPr>
            <w:r w:rsidRPr="00A23626">
              <w:rPr>
                <w:sz w:val="24"/>
                <w:szCs w:val="24"/>
              </w:rPr>
              <w:t>26</w:t>
            </w:r>
          </w:p>
        </w:tc>
      </w:tr>
      <w:tr w:rsidR="00A23626" w:rsidRPr="00A23626" w14:paraId="63321CF2" w14:textId="77777777" w:rsidTr="00AB0252">
        <w:tc>
          <w:tcPr>
            <w:tcW w:w="426" w:type="dxa"/>
          </w:tcPr>
          <w:p w14:paraId="238C208A" w14:textId="77777777" w:rsidR="00A23626" w:rsidRPr="00A23626" w:rsidRDefault="00A23626" w:rsidP="00A23626">
            <w:pPr>
              <w:ind w:left="-108" w:right="-108"/>
              <w:jc w:val="center"/>
              <w:rPr>
                <w:sz w:val="24"/>
                <w:szCs w:val="24"/>
              </w:rPr>
            </w:pPr>
            <w:r w:rsidRPr="00A23626">
              <w:rPr>
                <w:sz w:val="24"/>
                <w:szCs w:val="24"/>
              </w:rPr>
              <w:t>6.</w:t>
            </w:r>
          </w:p>
        </w:tc>
        <w:tc>
          <w:tcPr>
            <w:tcW w:w="5386" w:type="dxa"/>
          </w:tcPr>
          <w:p w14:paraId="51C9007C" w14:textId="77777777" w:rsidR="00A23626" w:rsidRPr="00A23626" w:rsidRDefault="00A23626" w:rsidP="00A23626">
            <w:pPr>
              <w:jc w:val="both"/>
              <w:rPr>
                <w:sz w:val="24"/>
                <w:szCs w:val="24"/>
              </w:rPr>
            </w:pPr>
            <w:r w:rsidRPr="00A23626">
              <w:rPr>
                <w:sz w:val="24"/>
                <w:szCs w:val="24"/>
              </w:rPr>
              <w:t xml:space="preserve">Приняты меры по устранению, прекращению нарушений и недостатков, всего, </w:t>
            </w:r>
            <w:proofErr w:type="spellStart"/>
            <w:proofErr w:type="gramStart"/>
            <w:r w:rsidRPr="00A23626">
              <w:rPr>
                <w:sz w:val="24"/>
                <w:szCs w:val="24"/>
              </w:rPr>
              <w:t>тыс.рублей</w:t>
            </w:r>
            <w:proofErr w:type="spellEnd"/>
            <w:proofErr w:type="gramEnd"/>
            <w:r w:rsidRPr="00A23626">
              <w:rPr>
                <w:sz w:val="24"/>
                <w:szCs w:val="24"/>
              </w:rPr>
              <w:t xml:space="preserve">, </w:t>
            </w:r>
          </w:p>
          <w:p w14:paraId="27247149" w14:textId="77777777" w:rsidR="00A23626" w:rsidRPr="00A23626" w:rsidRDefault="00A23626" w:rsidP="00A23626">
            <w:pPr>
              <w:ind w:firstLine="175"/>
              <w:jc w:val="both"/>
              <w:rPr>
                <w:sz w:val="24"/>
                <w:szCs w:val="24"/>
              </w:rPr>
            </w:pPr>
            <w:r w:rsidRPr="00A23626">
              <w:rPr>
                <w:sz w:val="24"/>
                <w:szCs w:val="24"/>
              </w:rPr>
              <w:t>в том числе выявленных в отчётном году</w:t>
            </w:r>
          </w:p>
        </w:tc>
        <w:tc>
          <w:tcPr>
            <w:tcW w:w="1134" w:type="dxa"/>
            <w:vAlign w:val="center"/>
          </w:tcPr>
          <w:p w14:paraId="3C1AC800" w14:textId="77777777" w:rsidR="00A23626" w:rsidRPr="00A23626" w:rsidRDefault="00A23626" w:rsidP="00A23626">
            <w:pPr>
              <w:ind w:left="-55"/>
              <w:jc w:val="right"/>
              <w:rPr>
                <w:sz w:val="24"/>
                <w:szCs w:val="24"/>
              </w:rPr>
            </w:pPr>
          </w:p>
          <w:p w14:paraId="6A77709A" w14:textId="77777777" w:rsidR="00A23626" w:rsidRPr="00A23626" w:rsidRDefault="00A23626" w:rsidP="00A23626">
            <w:pPr>
              <w:ind w:left="-55"/>
              <w:jc w:val="right"/>
              <w:rPr>
                <w:sz w:val="24"/>
                <w:szCs w:val="24"/>
              </w:rPr>
            </w:pPr>
            <w:r w:rsidRPr="00A23626">
              <w:rPr>
                <w:sz w:val="24"/>
                <w:szCs w:val="24"/>
              </w:rPr>
              <w:t>169 998,4</w:t>
            </w:r>
          </w:p>
          <w:p w14:paraId="0327C487" w14:textId="77777777" w:rsidR="00A23626" w:rsidRPr="00A23626" w:rsidRDefault="00A23626" w:rsidP="00A23626">
            <w:pPr>
              <w:ind w:left="-55"/>
              <w:jc w:val="right"/>
              <w:rPr>
                <w:sz w:val="24"/>
                <w:szCs w:val="24"/>
              </w:rPr>
            </w:pPr>
            <w:r w:rsidRPr="00A23626">
              <w:rPr>
                <w:sz w:val="24"/>
                <w:szCs w:val="24"/>
              </w:rPr>
              <w:t>41 284,0</w:t>
            </w:r>
          </w:p>
        </w:tc>
        <w:tc>
          <w:tcPr>
            <w:tcW w:w="1276" w:type="dxa"/>
            <w:vAlign w:val="center"/>
          </w:tcPr>
          <w:p w14:paraId="27AB16D5" w14:textId="77777777" w:rsidR="00A23626" w:rsidRPr="00A23626" w:rsidRDefault="00A23626" w:rsidP="00A23626">
            <w:pPr>
              <w:ind w:left="-108"/>
              <w:jc w:val="right"/>
              <w:rPr>
                <w:i/>
                <w:sz w:val="24"/>
                <w:szCs w:val="24"/>
              </w:rPr>
            </w:pPr>
          </w:p>
          <w:p w14:paraId="6997AE2A" w14:textId="77777777" w:rsidR="00A23626" w:rsidRPr="00A23626" w:rsidRDefault="00A23626" w:rsidP="00A23626">
            <w:pPr>
              <w:ind w:left="-108"/>
              <w:jc w:val="right"/>
              <w:rPr>
                <w:sz w:val="24"/>
                <w:szCs w:val="24"/>
              </w:rPr>
            </w:pPr>
            <w:r w:rsidRPr="00A23626">
              <w:rPr>
                <w:sz w:val="24"/>
                <w:szCs w:val="24"/>
              </w:rPr>
              <w:t>240 900,9</w:t>
            </w:r>
          </w:p>
          <w:p w14:paraId="7B01685B" w14:textId="77777777" w:rsidR="00A23626" w:rsidRPr="00A23626" w:rsidRDefault="00A23626" w:rsidP="00A23626">
            <w:pPr>
              <w:ind w:left="-108"/>
              <w:jc w:val="right"/>
              <w:rPr>
                <w:sz w:val="24"/>
                <w:szCs w:val="24"/>
              </w:rPr>
            </w:pPr>
            <w:r w:rsidRPr="00A23626">
              <w:rPr>
                <w:sz w:val="24"/>
                <w:szCs w:val="24"/>
              </w:rPr>
              <w:t>209 029,9</w:t>
            </w:r>
          </w:p>
        </w:tc>
        <w:tc>
          <w:tcPr>
            <w:tcW w:w="1276" w:type="dxa"/>
            <w:vAlign w:val="center"/>
          </w:tcPr>
          <w:p w14:paraId="000D68DE" w14:textId="77777777" w:rsidR="00A23626" w:rsidRPr="00A23626" w:rsidRDefault="00A23626" w:rsidP="00A23626">
            <w:pPr>
              <w:ind w:left="-89"/>
              <w:jc w:val="right"/>
              <w:rPr>
                <w:i/>
                <w:sz w:val="24"/>
                <w:szCs w:val="24"/>
              </w:rPr>
            </w:pPr>
          </w:p>
          <w:p w14:paraId="1D7CBF3A" w14:textId="77777777" w:rsidR="00A23626" w:rsidRPr="00A23626" w:rsidRDefault="00A23626" w:rsidP="00A23626">
            <w:pPr>
              <w:ind w:left="-89"/>
              <w:jc w:val="right"/>
              <w:rPr>
                <w:sz w:val="24"/>
                <w:szCs w:val="24"/>
              </w:rPr>
            </w:pPr>
            <w:r w:rsidRPr="00A23626">
              <w:rPr>
                <w:sz w:val="24"/>
                <w:szCs w:val="24"/>
              </w:rPr>
              <w:t>323 000,4</w:t>
            </w:r>
          </w:p>
          <w:p w14:paraId="55C0DED9" w14:textId="77777777" w:rsidR="00A23626" w:rsidRPr="00A23626" w:rsidRDefault="00A23626" w:rsidP="00A23626">
            <w:pPr>
              <w:ind w:left="-89"/>
              <w:jc w:val="right"/>
              <w:rPr>
                <w:sz w:val="24"/>
                <w:szCs w:val="24"/>
              </w:rPr>
            </w:pPr>
            <w:r w:rsidRPr="00A23626">
              <w:rPr>
                <w:sz w:val="24"/>
                <w:szCs w:val="24"/>
              </w:rPr>
              <w:t>321 358,5</w:t>
            </w:r>
          </w:p>
        </w:tc>
      </w:tr>
      <w:tr w:rsidR="00A23626" w:rsidRPr="00A23626" w14:paraId="43234EF5" w14:textId="77777777" w:rsidTr="00AB0252">
        <w:tc>
          <w:tcPr>
            <w:tcW w:w="426" w:type="dxa"/>
          </w:tcPr>
          <w:p w14:paraId="148D6242" w14:textId="77777777" w:rsidR="00A23626" w:rsidRPr="00A23626" w:rsidRDefault="00A23626" w:rsidP="00A23626">
            <w:pPr>
              <w:ind w:left="-108" w:right="-108"/>
              <w:jc w:val="center"/>
              <w:rPr>
                <w:sz w:val="24"/>
                <w:szCs w:val="24"/>
              </w:rPr>
            </w:pPr>
            <w:r w:rsidRPr="00A23626">
              <w:rPr>
                <w:sz w:val="24"/>
                <w:szCs w:val="24"/>
              </w:rPr>
              <w:t>7.</w:t>
            </w:r>
          </w:p>
        </w:tc>
        <w:tc>
          <w:tcPr>
            <w:tcW w:w="5386" w:type="dxa"/>
          </w:tcPr>
          <w:p w14:paraId="0EFF3880" w14:textId="77777777" w:rsidR="00A23626" w:rsidRPr="00A23626" w:rsidRDefault="00A23626" w:rsidP="00A23626">
            <w:pPr>
              <w:jc w:val="both"/>
              <w:rPr>
                <w:sz w:val="24"/>
                <w:szCs w:val="24"/>
              </w:rPr>
            </w:pPr>
            <w:r w:rsidRPr="00A23626">
              <w:rPr>
                <w:sz w:val="24"/>
                <w:szCs w:val="24"/>
              </w:rPr>
              <w:t>Привлечено к дисциплинарной ответственности, человек</w:t>
            </w:r>
          </w:p>
        </w:tc>
        <w:tc>
          <w:tcPr>
            <w:tcW w:w="1134" w:type="dxa"/>
            <w:vAlign w:val="center"/>
          </w:tcPr>
          <w:p w14:paraId="702734A7" w14:textId="77777777" w:rsidR="00A23626" w:rsidRPr="00A23626" w:rsidRDefault="00A23626" w:rsidP="00A23626">
            <w:pPr>
              <w:ind w:left="-55"/>
              <w:jc w:val="right"/>
              <w:rPr>
                <w:sz w:val="24"/>
                <w:szCs w:val="24"/>
              </w:rPr>
            </w:pPr>
            <w:r w:rsidRPr="00A23626">
              <w:rPr>
                <w:sz w:val="24"/>
                <w:szCs w:val="24"/>
              </w:rPr>
              <w:t>7</w:t>
            </w:r>
          </w:p>
        </w:tc>
        <w:tc>
          <w:tcPr>
            <w:tcW w:w="1276" w:type="dxa"/>
            <w:vAlign w:val="center"/>
          </w:tcPr>
          <w:p w14:paraId="2B1BE6AD" w14:textId="77777777" w:rsidR="00A23626" w:rsidRPr="00A23626" w:rsidRDefault="00A23626" w:rsidP="00A23626">
            <w:pPr>
              <w:ind w:left="-108"/>
              <w:jc w:val="right"/>
              <w:rPr>
                <w:sz w:val="24"/>
                <w:szCs w:val="24"/>
              </w:rPr>
            </w:pPr>
            <w:r w:rsidRPr="00A23626">
              <w:rPr>
                <w:sz w:val="24"/>
                <w:szCs w:val="24"/>
              </w:rPr>
              <w:t>31</w:t>
            </w:r>
          </w:p>
        </w:tc>
        <w:tc>
          <w:tcPr>
            <w:tcW w:w="1276" w:type="dxa"/>
            <w:shd w:val="clear" w:color="auto" w:fill="FFFFFF" w:themeFill="background1"/>
            <w:vAlign w:val="center"/>
          </w:tcPr>
          <w:p w14:paraId="686D4600" w14:textId="77777777" w:rsidR="00A23626" w:rsidRPr="00A23626" w:rsidRDefault="00A23626" w:rsidP="00A23626">
            <w:pPr>
              <w:ind w:left="-89"/>
              <w:jc w:val="right"/>
              <w:rPr>
                <w:sz w:val="24"/>
                <w:szCs w:val="24"/>
              </w:rPr>
            </w:pPr>
            <w:r w:rsidRPr="00A23626">
              <w:rPr>
                <w:sz w:val="24"/>
                <w:szCs w:val="24"/>
              </w:rPr>
              <w:t>38</w:t>
            </w:r>
          </w:p>
        </w:tc>
      </w:tr>
    </w:tbl>
    <w:p w14:paraId="3C98E87E" w14:textId="77777777" w:rsidR="00A23626" w:rsidRPr="00A23626" w:rsidRDefault="00A23626" w:rsidP="00A23626">
      <w:pPr>
        <w:shd w:val="clear" w:color="auto" w:fill="FFFFFF" w:themeFill="background1"/>
        <w:suppressAutoHyphens/>
        <w:spacing w:before="60" w:after="0" w:line="240" w:lineRule="auto"/>
        <w:ind w:firstLine="709"/>
        <w:jc w:val="both"/>
        <w:rPr>
          <w:rFonts w:ascii="Times New Roman" w:hAnsi="Times New Roman" w:cs="Times New Roman"/>
          <w:sz w:val="28"/>
          <w:szCs w:val="28"/>
        </w:rPr>
      </w:pPr>
      <w:r w:rsidRPr="00A23626">
        <w:rPr>
          <w:rFonts w:ascii="Times New Roman" w:hAnsi="Times New Roman" w:cs="Times New Roman"/>
          <w:sz w:val="28"/>
          <w:szCs w:val="28"/>
        </w:rPr>
        <w:t>Подробная информация о деятельности КСП Волгодонска представлена в соответствующих разделах настоящего отчета.</w:t>
      </w:r>
    </w:p>
    <w:p w14:paraId="511BFB4B" w14:textId="77777777" w:rsidR="00A23626" w:rsidRPr="00A23626" w:rsidRDefault="00A23626" w:rsidP="00A23626">
      <w:pPr>
        <w:shd w:val="clear" w:color="auto" w:fill="FFFFFF" w:themeFill="background1"/>
        <w:suppressAutoHyphens/>
        <w:spacing w:before="60" w:after="0" w:line="240" w:lineRule="auto"/>
        <w:ind w:firstLine="709"/>
        <w:jc w:val="both"/>
        <w:rPr>
          <w:rFonts w:ascii="Times New Roman" w:eastAsia="Calibri" w:hAnsi="Times New Roman" w:cs="Times New Roman"/>
          <w:b/>
          <w:sz w:val="28"/>
          <w:szCs w:val="28"/>
        </w:rPr>
      </w:pPr>
    </w:p>
    <w:p w14:paraId="39845E10" w14:textId="77777777" w:rsidR="00A23626" w:rsidRDefault="00A23626" w:rsidP="00A23626">
      <w:pPr>
        <w:numPr>
          <w:ilvl w:val="0"/>
          <w:numId w:val="11"/>
        </w:numPr>
        <w:shd w:val="clear" w:color="auto" w:fill="FFFFFF" w:themeFill="background1"/>
        <w:suppressAutoHyphens/>
        <w:spacing w:before="60" w:after="60" w:line="240" w:lineRule="auto"/>
        <w:ind w:left="714" w:hanging="357"/>
        <w:jc w:val="center"/>
        <w:rPr>
          <w:rFonts w:ascii="Times New Roman" w:eastAsia="Calibri" w:hAnsi="Times New Roman" w:cs="Times New Roman"/>
          <w:b/>
          <w:sz w:val="28"/>
          <w:szCs w:val="28"/>
        </w:rPr>
      </w:pPr>
      <w:r w:rsidRPr="00A23626">
        <w:rPr>
          <w:rFonts w:ascii="Times New Roman" w:eastAsia="Calibri" w:hAnsi="Times New Roman" w:cs="Times New Roman"/>
          <w:b/>
          <w:sz w:val="28"/>
          <w:szCs w:val="28"/>
        </w:rPr>
        <w:t>Контрольная деятельность</w:t>
      </w:r>
    </w:p>
    <w:p w14:paraId="26196248" w14:textId="77777777" w:rsidR="00365538" w:rsidRPr="00A23626" w:rsidRDefault="00365538" w:rsidP="00365538">
      <w:pPr>
        <w:shd w:val="clear" w:color="auto" w:fill="FFFFFF" w:themeFill="background1"/>
        <w:suppressAutoHyphens/>
        <w:spacing w:before="60" w:after="60" w:line="240" w:lineRule="auto"/>
        <w:ind w:left="714"/>
        <w:rPr>
          <w:rFonts w:ascii="Times New Roman" w:eastAsia="Calibri" w:hAnsi="Times New Roman" w:cs="Times New Roman"/>
          <w:b/>
          <w:sz w:val="28"/>
          <w:szCs w:val="28"/>
        </w:rPr>
      </w:pPr>
    </w:p>
    <w:p w14:paraId="36DC2F29" w14:textId="77777777" w:rsidR="00A23626" w:rsidRPr="00A23626" w:rsidRDefault="00A23626" w:rsidP="00A23626">
      <w:pPr>
        <w:spacing w:after="0" w:line="240" w:lineRule="auto"/>
        <w:ind w:firstLine="709"/>
        <w:jc w:val="both"/>
        <w:rPr>
          <w:rFonts w:ascii="Times New Roman" w:hAnsi="Times New Roman" w:cs="Times New Roman"/>
          <w:sz w:val="28"/>
          <w:szCs w:val="28"/>
        </w:rPr>
      </w:pPr>
      <w:r w:rsidRPr="00A23626">
        <w:rPr>
          <w:rFonts w:ascii="Times New Roman" w:eastAsia="Calibri" w:hAnsi="Times New Roman" w:cs="Times New Roman"/>
          <w:sz w:val="28"/>
          <w:szCs w:val="28"/>
        </w:rPr>
        <w:t xml:space="preserve">В 2022 году Палатой проведено 11 контрольных мероприятий, которыми было охвачено 22 объекта. </w:t>
      </w:r>
    </w:p>
    <w:p w14:paraId="380A0AEA" w14:textId="77777777" w:rsidR="00365538" w:rsidRDefault="00365538" w:rsidP="00A23626">
      <w:pPr>
        <w:spacing w:before="60" w:after="0" w:line="240" w:lineRule="auto"/>
        <w:ind w:firstLine="709"/>
        <w:jc w:val="both"/>
        <w:rPr>
          <w:rFonts w:ascii="Times New Roman" w:eastAsia="Calibri" w:hAnsi="Times New Roman" w:cs="Times New Roman"/>
          <w:b/>
          <w:i/>
          <w:sz w:val="28"/>
          <w:szCs w:val="28"/>
        </w:rPr>
      </w:pPr>
    </w:p>
    <w:p w14:paraId="745196BC" w14:textId="77777777" w:rsidR="00A23626" w:rsidRPr="00A23626" w:rsidRDefault="00A23626" w:rsidP="00A23626">
      <w:pPr>
        <w:spacing w:before="60" w:after="0" w:line="240" w:lineRule="auto"/>
        <w:ind w:firstLine="709"/>
        <w:jc w:val="both"/>
        <w:rPr>
          <w:rFonts w:ascii="Times New Roman" w:eastAsia="Calibri" w:hAnsi="Times New Roman" w:cs="Times New Roman"/>
          <w:sz w:val="28"/>
          <w:szCs w:val="28"/>
        </w:rPr>
      </w:pPr>
      <w:r w:rsidRPr="00A23626">
        <w:rPr>
          <w:rFonts w:ascii="Times New Roman" w:eastAsia="Calibri" w:hAnsi="Times New Roman" w:cs="Times New Roman"/>
          <w:b/>
          <w:sz w:val="28"/>
          <w:szCs w:val="28"/>
        </w:rPr>
        <w:t>2.1.</w:t>
      </w:r>
      <w:r w:rsidRPr="00A23626">
        <w:rPr>
          <w:rFonts w:ascii="Times New Roman" w:eastAsia="Calibri" w:hAnsi="Times New Roman" w:cs="Times New Roman"/>
          <w:b/>
          <w:sz w:val="28"/>
          <w:szCs w:val="28"/>
        </w:rPr>
        <w:tab/>
      </w:r>
      <w:r w:rsidRPr="00A23626">
        <w:rPr>
          <w:rFonts w:ascii="Times New Roman" w:eastAsia="Calibri" w:hAnsi="Times New Roman" w:cs="Times New Roman"/>
          <w:sz w:val="28"/>
          <w:szCs w:val="28"/>
        </w:rPr>
        <w:t xml:space="preserve">По предложению Администрации города Волгодонска </w:t>
      </w:r>
      <w:r w:rsidRPr="00A23626">
        <w:rPr>
          <w:rFonts w:ascii="Times New Roman" w:eastAsia="Calibri" w:hAnsi="Times New Roman" w:cs="Times New Roman"/>
          <w:b/>
          <w:sz w:val="28"/>
          <w:szCs w:val="28"/>
        </w:rPr>
        <w:t>п</w:t>
      </w:r>
      <w:r w:rsidRPr="00A23626">
        <w:rPr>
          <w:rFonts w:ascii="Times New Roman" w:eastAsia="Times New Roman" w:hAnsi="Times New Roman" w:cs="Times New Roman"/>
          <w:b/>
          <w:sz w:val="28"/>
          <w:szCs w:val="28"/>
        </w:rPr>
        <w:t xml:space="preserve">роверки законности и эффективности использования финансовых ресурсов и муниципального имущества муниципальными учреждениями </w:t>
      </w:r>
      <w:r w:rsidRPr="00A23626">
        <w:rPr>
          <w:rFonts w:ascii="Times New Roman" w:eastAsia="Calibri" w:hAnsi="Times New Roman" w:cs="Times New Roman"/>
          <w:sz w:val="28"/>
          <w:szCs w:val="28"/>
        </w:rPr>
        <w:t>были проведены в школе №15</w:t>
      </w:r>
      <w:r w:rsidRPr="00A23626">
        <w:rPr>
          <w:rFonts w:ascii="Times New Roman" w:eastAsia="Calibri" w:hAnsi="Times New Roman" w:cs="Times New Roman"/>
          <w:sz w:val="28"/>
          <w:szCs w:val="28"/>
          <w:vertAlign w:val="superscript"/>
        </w:rPr>
        <w:footnoteReference w:id="4"/>
      </w:r>
      <w:r w:rsidRPr="00A23626">
        <w:rPr>
          <w:rFonts w:ascii="Times New Roman" w:eastAsia="Calibri" w:hAnsi="Times New Roman" w:cs="Times New Roman"/>
          <w:sz w:val="28"/>
          <w:szCs w:val="28"/>
        </w:rPr>
        <w:t>, лицее «</w:t>
      </w:r>
      <w:proofErr w:type="spellStart"/>
      <w:r w:rsidRPr="00A23626">
        <w:rPr>
          <w:rFonts w:ascii="Times New Roman" w:eastAsia="Calibri" w:hAnsi="Times New Roman" w:cs="Times New Roman"/>
          <w:sz w:val="28"/>
          <w:szCs w:val="28"/>
        </w:rPr>
        <w:t>Политэк</w:t>
      </w:r>
      <w:proofErr w:type="spellEnd"/>
      <w:r w:rsidRPr="00A23626">
        <w:rPr>
          <w:rFonts w:ascii="Times New Roman" w:eastAsia="Calibri" w:hAnsi="Times New Roman" w:cs="Times New Roman"/>
          <w:sz w:val="28"/>
          <w:szCs w:val="28"/>
        </w:rPr>
        <w:t>»</w:t>
      </w:r>
      <w:r w:rsidRPr="00A23626">
        <w:rPr>
          <w:rFonts w:ascii="Times New Roman" w:eastAsia="Calibri" w:hAnsi="Times New Roman" w:cs="Times New Roman"/>
          <w:sz w:val="28"/>
          <w:szCs w:val="28"/>
          <w:vertAlign w:val="superscript"/>
        </w:rPr>
        <w:footnoteReference w:id="5"/>
      </w:r>
      <w:r w:rsidRPr="00A23626">
        <w:rPr>
          <w:rFonts w:ascii="Times New Roman" w:eastAsia="Calibri" w:hAnsi="Times New Roman" w:cs="Times New Roman"/>
          <w:sz w:val="28"/>
          <w:szCs w:val="28"/>
        </w:rPr>
        <w:t>, детских садах «Зоренька»</w:t>
      </w:r>
      <w:r w:rsidRPr="00365538">
        <w:rPr>
          <w:rFonts w:ascii="Times New Roman" w:eastAsia="Calibri" w:hAnsi="Times New Roman" w:cs="Times New Roman"/>
          <w:sz w:val="28"/>
          <w:szCs w:val="28"/>
          <w:vertAlign w:val="superscript"/>
        </w:rPr>
        <w:footnoteReference w:id="6"/>
      </w:r>
      <w:r w:rsidRPr="00A23626">
        <w:rPr>
          <w:rFonts w:ascii="Times New Roman" w:eastAsia="Calibri" w:hAnsi="Times New Roman" w:cs="Times New Roman"/>
          <w:sz w:val="28"/>
          <w:szCs w:val="28"/>
        </w:rPr>
        <w:t xml:space="preserve"> и «Казачок»</w:t>
      </w:r>
      <w:r w:rsidRPr="00365538">
        <w:rPr>
          <w:rFonts w:ascii="Times New Roman" w:eastAsia="Calibri" w:hAnsi="Times New Roman" w:cs="Times New Roman"/>
          <w:sz w:val="28"/>
          <w:szCs w:val="28"/>
          <w:vertAlign w:val="superscript"/>
        </w:rPr>
        <w:footnoteReference w:id="7"/>
      </w:r>
      <w:r w:rsidRPr="00A23626">
        <w:rPr>
          <w:rFonts w:ascii="Times New Roman" w:eastAsia="Calibri" w:hAnsi="Times New Roman" w:cs="Times New Roman"/>
          <w:sz w:val="28"/>
          <w:szCs w:val="28"/>
        </w:rPr>
        <w:t xml:space="preserve">. Общий объём охваченных проверками средств составил 344 011,5 </w:t>
      </w:r>
      <w:proofErr w:type="spellStart"/>
      <w:proofErr w:type="gramStart"/>
      <w:r w:rsidRPr="00A23626">
        <w:rPr>
          <w:rFonts w:ascii="Times New Roman" w:eastAsia="Calibri" w:hAnsi="Times New Roman" w:cs="Times New Roman"/>
          <w:sz w:val="28"/>
          <w:szCs w:val="28"/>
        </w:rPr>
        <w:t>тыс.рублей</w:t>
      </w:r>
      <w:proofErr w:type="spellEnd"/>
      <w:proofErr w:type="gramEnd"/>
      <w:r w:rsidRPr="00A23626">
        <w:rPr>
          <w:rFonts w:ascii="Times New Roman" w:eastAsia="Calibri" w:hAnsi="Times New Roman" w:cs="Times New Roman"/>
          <w:sz w:val="28"/>
          <w:szCs w:val="28"/>
        </w:rPr>
        <w:t>.</w:t>
      </w:r>
    </w:p>
    <w:p w14:paraId="7910A16E" w14:textId="77777777" w:rsidR="00A23626" w:rsidRPr="00A23626" w:rsidRDefault="00A23626" w:rsidP="00A23626">
      <w:pPr>
        <w:spacing w:after="0" w:line="240" w:lineRule="auto"/>
        <w:ind w:firstLine="709"/>
        <w:jc w:val="both"/>
        <w:rPr>
          <w:rFonts w:ascii="Times New Roman" w:eastAsia="Calibri" w:hAnsi="Times New Roman" w:cs="Times New Roman"/>
          <w:sz w:val="28"/>
          <w:szCs w:val="28"/>
        </w:rPr>
      </w:pPr>
      <w:r w:rsidRPr="00A23626">
        <w:rPr>
          <w:rFonts w:ascii="Times New Roman" w:eastAsia="Calibri" w:hAnsi="Times New Roman" w:cs="Times New Roman"/>
          <w:sz w:val="28"/>
          <w:szCs w:val="28"/>
        </w:rPr>
        <w:t xml:space="preserve">Контрольные мероприятия показали, что при использовании средств местного бюджета и внебюджетных средств, распоряжении объектами муниципальной собственности, организации закупок товаров, работ, услуг для муниципальных нужд объектами контроля допущены отдельные нарушения требований действующего законодательства, муниципальных правовых актов и локальных актов учреждений. </w:t>
      </w:r>
    </w:p>
    <w:p w14:paraId="0E0DF1F9" w14:textId="77777777" w:rsidR="00A23626" w:rsidRPr="00A23626" w:rsidRDefault="00A23626" w:rsidP="00A23626">
      <w:pPr>
        <w:spacing w:after="0" w:line="240" w:lineRule="auto"/>
        <w:ind w:firstLine="709"/>
        <w:jc w:val="both"/>
        <w:rPr>
          <w:rFonts w:ascii="Times New Roman" w:eastAsia="Calibri" w:hAnsi="Times New Roman" w:cs="Times New Roman"/>
          <w:sz w:val="28"/>
          <w:szCs w:val="28"/>
        </w:rPr>
      </w:pPr>
      <w:r w:rsidRPr="00A23626">
        <w:rPr>
          <w:rFonts w:ascii="Times New Roman" w:eastAsia="Calibri" w:hAnsi="Times New Roman" w:cs="Times New Roman"/>
          <w:sz w:val="28"/>
          <w:szCs w:val="28"/>
        </w:rPr>
        <w:t>Значительный удельный вес в структуре финансовых нарушений и недостатков составили нарушения порядка и условий оплаты труда работников учреждений.</w:t>
      </w:r>
    </w:p>
    <w:p w14:paraId="48089E6B" w14:textId="77777777" w:rsidR="00A23626" w:rsidRPr="00A23626" w:rsidRDefault="00A23626" w:rsidP="00A23626">
      <w:pPr>
        <w:spacing w:after="0" w:line="240" w:lineRule="auto"/>
        <w:ind w:firstLine="708"/>
        <w:jc w:val="both"/>
        <w:outlineLvl w:val="0"/>
        <w:rPr>
          <w:rFonts w:ascii="Times New Roman" w:eastAsia="Calibri" w:hAnsi="Times New Roman" w:cs="Times New Roman"/>
          <w:sz w:val="28"/>
          <w:szCs w:val="28"/>
        </w:rPr>
      </w:pPr>
      <w:r w:rsidRPr="00A23626">
        <w:rPr>
          <w:rFonts w:ascii="Times New Roman" w:eastAsia="Calibri" w:hAnsi="Times New Roman" w:cs="Times New Roman"/>
          <w:sz w:val="28"/>
          <w:szCs w:val="28"/>
        </w:rPr>
        <w:t>Так, учреждениями произведены неправомерные выплаты премий, надбавки за качество,</w:t>
      </w:r>
      <w:r w:rsidRPr="00A23626">
        <w:rPr>
          <w:rFonts w:ascii="Times New Roman" w:eastAsia="Times New Roman" w:hAnsi="Times New Roman" w:cs="Times New Roman"/>
          <w:sz w:val="28"/>
          <w:szCs w:val="28"/>
        </w:rPr>
        <w:t xml:space="preserve"> денежного вознаграждения за классное руководство, доплат за работу в особых условиях, за выслугу лет, заработной платы в связи с введением в штатное расписание единицы специалиста по закупкам и пр. Общая сумма </w:t>
      </w:r>
      <w:r w:rsidRPr="00A23626">
        <w:rPr>
          <w:rFonts w:ascii="Times New Roman" w:eastAsia="Calibri" w:hAnsi="Times New Roman" w:cs="Times New Roman"/>
          <w:sz w:val="28"/>
          <w:szCs w:val="28"/>
        </w:rPr>
        <w:t xml:space="preserve">средств субсидий на финансовое обеспечение выполнения муниципального задания, выплаченных учреждениями по указанным основаниям, составила 916,9 </w:t>
      </w:r>
      <w:proofErr w:type="spellStart"/>
      <w:proofErr w:type="gramStart"/>
      <w:r w:rsidRPr="00A23626">
        <w:rPr>
          <w:rFonts w:ascii="Times New Roman" w:eastAsia="Calibri" w:hAnsi="Times New Roman" w:cs="Times New Roman"/>
          <w:sz w:val="28"/>
          <w:szCs w:val="28"/>
        </w:rPr>
        <w:t>тыс.рублей</w:t>
      </w:r>
      <w:proofErr w:type="spellEnd"/>
      <w:proofErr w:type="gramEnd"/>
      <w:r w:rsidRPr="00A23626">
        <w:rPr>
          <w:rFonts w:ascii="Times New Roman" w:eastAsia="Calibri" w:hAnsi="Times New Roman" w:cs="Times New Roman"/>
          <w:sz w:val="28"/>
          <w:szCs w:val="28"/>
        </w:rPr>
        <w:t>.</w:t>
      </w:r>
    </w:p>
    <w:p w14:paraId="0DB25B39" w14:textId="77777777" w:rsidR="00A23626" w:rsidRPr="00A23626" w:rsidRDefault="00A23626" w:rsidP="00A23626">
      <w:pPr>
        <w:spacing w:after="0" w:line="240" w:lineRule="auto"/>
        <w:ind w:firstLine="709"/>
        <w:jc w:val="both"/>
        <w:outlineLvl w:val="0"/>
        <w:rPr>
          <w:rFonts w:ascii="Times New Roman" w:eastAsia="Calibri" w:hAnsi="Times New Roman" w:cs="Times New Roman"/>
          <w:sz w:val="28"/>
          <w:szCs w:val="28"/>
        </w:rPr>
      </w:pPr>
      <w:r w:rsidRPr="00A23626">
        <w:rPr>
          <w:rFonts w:ascii="Times New Roman" w:eastAsia="Calibri" w:hAnsi="Times New Roman" w:cs="Times New Roman"/>
          <w:sz w:val="28"/>
          <w:szCs w:val="28"/>
        </w:rPr>
        <w:t xml:space="preserve">Выявлены нарушения и недостатки на сумму 297,9 </w:t>
      </w:r>
      <w:proofErr w:type="spellStart"/>
      <w:proofErr w:type="gramStart"/>
      <w:r w:rsidRPr="00A23626">
        <w:rPr>
          <w:rFonts w:ascii="Times New Roman" w:eastAsia="Calibri" w:hAnsi="Times New Roman" w:cs="Times New Roman"/>
          <w:sz w:val="28"/>
          <w:szCs w:val="28"/>
        </w:rPr>
        <w:t>тыс.рублей</w:t>
      </w:r>
      <w:proofErr w:type="spellEnd"/>
      <w:proofErr w:type="gramEnd"/>
      <w:r w:rsidRPr="00A23626">
        <w:rPr>
          <w:rFonts w:ascii="Times New Roman" w:eastAsia="Calibri" w:hAnsi="Times New Roman" w:cs="Times New Roman"/>
          <w:sz w:val="28"/>
          <w:szCs w:val="28"/>
        </w:rPr>
        <w:t xml:space="preserve"> при выплате материальной помощи работникам детских садов. Так, </w:t>
      </w:r>
      <w:r w:rsidRPr="00A23626">
        <w:rPr>
          <w:rFonts w:ascii="Times New Roman" w:eastAsia="Times New Roman" w:hAnsi="Times New Roman" w:cs="Times New Roman"/>
          <w:sz w:val="28"/>
          <w:szCs w:val="28"/>
        </w:rPr>
        <w:t xml:space="preserve">в </w:t>
      </w:r>
      <w:r w:rsidRPr="00A23626">
        <w:rPr>
          <w:rFonts w:ascii="Times New Roman" w:eastAsia="Times New Roman" w:hAnsi="Times New Roman" w:cs="Times New Roman"/>
          <w:sz w:val="28"/>
          <w:szCs w:val="28"/>
        </w:rPr>
        <w:lastRenderedPageBreak/>
        <w:t xml:space="preserve">детском саду «Казачок» большая часть приказов издана, и материальная помощь начислена без заявлений работников. </w:t>
      </w:r>
    </w:p>
    <w:p w14:paraId="0E623FD9" w14:textId="77777777" w:rsidR="00A23626" w:rsidRPr="00A23626" w:rsidRDefault="00A23626" w:rsidP="00A23626">
      <w:pPr>
        <w:spacing w:after="0" w:line="240" w:lineRule="auto"/>
        <w:ind w:firstLine="709"/>
        <w:jc w:val="both"/>
        <w:outlineLvl w:val="0"/>
        <w:rPr>
          <w:rFonts w:ascii="Times New Roman" w:eastAsia="Calibri" w:hAnsi="Times New Roman" w:cs="Times New Roman"/>
          <w:sz w:val="28"/>
          <w:szCs w:val="28"/>
        </w:rPr>
      </w:pPr>
      <w:r w:rsidRPr="00A23626">
        <w:rPr>
          <w:rFonts w:ascii="Times New Roman" w:eastAsia="Calibri" w:hAnsi="Times New Roman" w:cs="Times New Roman"/>
          <w:sz w:val="28"/>
          <w:szCs w:val="28"/>
        </w:rPr>
        <w:t xml:space="preserve">Нарушения порядка и условий </w:t>
      </w:r>
      <w:r w:rsidRPr="00A23626">
        <w:rPr>
          <w:rFonts w:ascii="Times New Roman" w:eastAsia="Times New Roman" w:hAnsi="Times New Roman" w:cs="Times New Roman"/>
          <w:sz w:val="28"/>
          <w:szCs w:val="28"/>
        </w:rPr>
        <w:t>осуществления доплаты до минимального размера оплаты труда,</w:t>
      </w:r>
      <w:r w:rsidRPr="00A23626">
        <w:rPr>
          <w:rFonts w:ascii="Times New Roman" w:eastAsia="Calibri" w:hAnsi="Times New Roman" w:cs="Times New Roman"/>
          <w:sz w:val="28"/>
          <w:szCs w:val="28"/>
        </w:rPr>
        <w:t xml:space="preserve"> оплаты труда в ночное время сложились в сумме 203,4 </w:t>
      </w:r>
      <w:proofErr w:type="spellStart"/>
      <w:proofErr w:type="gramStart"/>
      <w:r w:rsidRPr="00A23626">
        <w:rPr>
          <w:rFonts w:ascii="Times New Roman" w:eastAsia="Calibri" w:hAnsi="Times New Roman" w:cs="Times New Roman"/>
          <w:sz w:val="28"/>
          <w:szCs w:val="28"/>
        </w:rPr>
        <w:t>тыс.рублей</w:t>
      </w:r>
      <w:proofErr w:type="spellEnd"/>
      <w:proofErr w:type="gramEnd"/>
      <w:r w:rsidRPr="00A23626">
        <w:rPr>
          <w:rFonts w:ascii="Times New Roman" w:eastAsia="Calibri" w:hAnsi="Times New Roman" w:cs="Times New Roman"/>
          <w:sz w:val="28"/>
          <w:szCs w:val="28"/>
        </w:rPr>
        <w:t>.</w:t>
      </w:r>
    </w:p>
    <w:p w14:paraId="6A382CC4" w14:textId="77777777" w:rsidR="00A23626" w:rsidRPr="00A23626" w:rsidRDefault="00A23626" w:rsidP="00A23626">
      <w:pPr>
        <w:spacing w:after="0" w:line="240" w:lineRule="auto"/>
        <w:ind w:firstLine="709"/>
        <w:jc w:val="both"/>
        <w:outlineLvl w:val="0"/>
        <w:rPr>
          <w:rFonts w:ascii="Times New Roman" w:eastAsia="Calibri" w:hAnsi="Times New Roman" w:cs="Times New Roman"/>
          <w:sz w:val="28"/>
          <w:szCs w:val="28"/>
        </w:rPr>
      </w:pPr>
      <w:r w:rsidRPr="00A23626">
        <w:rPr>
          <w:rFonts w:ascii="Times New Roman" w:eastAsia="Calibri" w:hAnsi="Times New Roman" w:cs="Times New Roman"/>
          <w:sz w:val="28"/>
          <w:szCs w:val="28"/>
        </w:rPr>
        <w:t>В детском саду «Казачок» произведены стимулирующие и компенсационные</w:t>
      </w:r>
      <w:r w:rsidRPr="00A23626">
        <w:rPr>
          <w:rFonts w:ascii="Times New Roman" w:eastAsia="Times New Roman" w:hAnsi="Times New Roman" w:cs="Times New Roman"/>
          <w:sz w:val="28"/>
          <w:szCs w:val="28"/>
        </w:rPr>
        <w:t xml:space="preserve"> выплаты на сумму 536,4 </w:t>
      </w:r>
      <w:proofErr w:type="spellStart"/>
      <w:proofErr w:type="gramStart"/>
      <w:r w:rsidRPr="00A23626">
        <w:rPr>
          <w:rFonts w:ascii="Times New Roman" w:eastAsia="Times New Roman" w:hAnsi="Times New Roman" w:cs="Times New Roman"/>
          <w:sz w:val="28"/>
          <w:szCs w:val="28"/>
        </w:rPr>
        <w:t>тыс.рублей</w:t>
      </w:r>
      <w:proofErr w:type="spellEnd"/>
      <w:proofErr w:type="gramEnd"/>
      <w:r w:rsidRPr="00A23626">
        <w:rPr>
          <w:rFonts w:ascii="Times New Roman" w:eastAsia="Times New Roman" w:hAnsi="Times New Roman" w:cs="Times New Roman"/>
          <w:sz w:val="28"/>
          <w:szCs w:val="28"/>
        </w:rPr>
        <w:t>, которые не были определены трудовым договором</w:t>
      </w:r>
      <w:r w:rsidRPr="00A23626">
        <w:rPr>
          <w:rFonts w:ascii="Times New Roman" w:eastAsia="Calibri" w:hAnsi="Times New Roman" w:cs="Times New Roman"/>
          <w:sz w:val="28"/>
          <w:szCs w:val="28"/>
        </w:rPr>
        <w:t xml:space="preserve"> работника.</w:t>
      </w:r>
    </w:p>
    <w:p w14:paraId="081A393E" w14:textId="77777777" w:rsidR="00A23626" w:rsidRPr="00A23626" w:rsidRDefault="00A23626" w:rsidP="00A23626">
      <w:pPr>
        <w:spacing w:after="0" w:line="240" w:lineRule="auto"/>
        <w:ind w:firstLine="709"/>
        <w:jc w:val="both"/>
        <w:rPr>
          <w:rFonts w:ascii="Times New Roman" w:eastAsia="Times New Roman" w:hAnsi="Times New Roman" w:cs="Times New Roman"/>
          <w:sz w:val="28"/>
          <w:szCs w:val="28"/>
        </w:rPr>
      </w:pPr>
      <w:r w:rsidRPr="00A23626">
        <w:rPr>
          <w:rFonts w:ascii="Times New Roman" w:eastAsia="Calibri" w:hAnsi="Times New Roman" w:cs="Times New Roman"/>
          <w:sz w:val="28"/>
          <w:szCs w:val="28"/>
        </w:rPr>
        <w:t>Н</w:t>
      </w:r>
      <w:r w:rsidRPr="00A23626">
        <w:rPr>
          <w:rFonts w:ascii="Times New Roman" w:eastAsia="Times New Roman" w:hAnsi="Times New Roman" w:cs="Times New Roman"/>
          <w:sz w:val="28"/>
          <w:szCs w:val="28"/>
        </w:rPr>
        <w:t xml:space="preserve">екорректность, формальность разработанной в </w:t>
      </w:r>
      <w:r w:rsidRPr="00A23626">
        <w:rPr>
          <w:rFonts w:ascii="Times New Roman" w:eastAsia="Calibri" w:hAnsi="Times New Roman" w:cs="Times New Roman"/>
          <w:sz w:val="28"/>
          <w:szCs w:val="28"/>
        </w:rPr>
        <w:t xml:space="preserve">проверенных образовательных учреждениях </w:t>
      </w:r>
      <w:r w:rsidRPr="00A23626">
        <w:rPr>
          <w:rFonts w:ascii="Times New Roman" w:eastAsia="Times New Roman" w:hAnsi="Times New Roman" w:cs="Times New Roman"/>
          <w:sz w:val="28"/>
          <w:szCs w:val="28"/>
        </w:rPr>
        <w:t xml:space="preserve">системы установления размера </w:t>
      </w:r>
      <w:r w:rsidRPr="00A23626">
        <w:rPr>
          <w:rFonts w:ascii="Times New Roman" w:eastAsia="Calibri" w:hAnsi="Times New Roman" w:cs="Times New Roman"/>
          <w:sz w:val="28"/>
          <w:szCs w:val="28"/>
        </w:rPr>
        <w:t xml:space="preserve">надбавок </w:t>
      </w:r>
      <w:r w:rsidRPr="00A23626">
        <w:rPr>
          <w:rFonts w:ascii="Times New Roman" w:eastAsia="Times New Roman" w:hAnsi="Times New Roman" w:cs="Times New Roman"/>
          <w:sz w:val="28"/>
          <w:szCs w:val="28"/>
        </w:rPr>
        <w:t>за интенсивность и высокие результаты работы, за качество выполняемых работ привели к утрате надбавками стимулирующего характера. Специалистами Палаты не подтверждена</w:t>
      </w:r>
      <w:r w:rsidRPr="00A23626">
        <w:rPr>
          <w:rFonts w:ascii="Times New Roman" w:eastAsia="Lucida Sans Unicode" w:hAnsi="Times New Roman" w:cs="Times New Roman"/>
          <w:iCs/>
          <w:sz w:val="28"/>
          <w:szCs w:val="28"/>
        </w:rPr>
        <w:t xml:space="preserve"> обоснованность расходов </w:t>
      </w:r>
      <w:r w:rsidRPr="00A23626">
        <w:rPr>
          <w:rFonts w:ascii="Times New Roman" w:eastAsia="Times New Roman" w:hAnsi="Times New Roman" w:cs="Times New Roman"/>
          <w:sz w:val="28"/>
          <w:szCs w:val="28"/>
        </w:rPr>
        <w:t xml:space="preserve">в сумме 18 950,1 </w:t>
      </w:r>
      <w:proofErr w:type="spellStart"/>
      <w:proofErr w:type="gramStart"/>
      <w:r w:rsidRPr="00A23626">
        <w:rPr>
          <w:rFonts w:ascii="Times New Roman" w:eastAsia="Times New Roman" w:hAnsi="Times New Roman" w:cs="Times New Roman"/>
          <w:sz w:val="28"/>
          <w:szCs w:val="28"/>
        </w:rPr>
        <w:t>тыс.рублей</w:t>
      </w:r>
      <w:proofErr w:type="spellEnd"/>
      <w:proofErr w:type="gramEnd"/>
      <w:r w:rsidRPr="00A23626">
        <w:rPr>
          <w:rFonts w:ascii="Times New Roman" w:eastAsia="Times New Roman" w:hAnsi="Times New Roman" w:cs="Times New Roman"/>
          <w:sz w:val="28"/>
          <w:szCs w:val="28"/>
        </w:rPr>
        <w:t xml:space="preserve"> </w:t>
      </w:r>
      <w:r w:rsidRPr="00A23626">
        <w:rPr>
          <w:rFonts w:ascii="Times New Roman" w:eastAsia="Lucida Sans Unicode" w:hAnsi="Times New Roman" w:cs="Times New Roman"/>
          <w:iCs/>
          <w:sz w:val="28"/>
          <w:szCs w:val="28"/>
        </w:rPr>
        <w:t>на указанные выплаты и,</w:t>
      </w:r>
      <w:r w:rsidRPr="00A23626">
        <w:rPr>
          <w:rFonts w:ascii="Times New Roman" w:eastAsia="Times New Roman" w:hAnsi="Times New Roman" w:cs="Times New Roman"/>
          <w:sz w:val="28"/>
          <w:szCs w:val="28"/>
        </w:rPr>
        <w:t xml:space="preserve"> как следствие, эффективность использования бюджетных средств. </w:t>
      </w:r>
    </w:p>
    <w:p w14:paraId="7112B16C" w14:textId="77777777" w:rsidR="00A23626" w:rsidRPr="00A23626" w:rsidRDefault="00A23626" w:rsidP="00A23626">
      <w:pPr>
        <w:tabs>
          <w:tab w:val="left" w:pos="1134"/>
        </w:tabs>
        <w:spacing w:after="0" w:line="240" w:lineRule="auto"/>
        <w:ind w:firstLine="709"/>
        <w:contextualSpacing/>
        <w:jc w:val="both"/>
        <w:rPr>
          <w:rFonts w:ascii="Times New Roman" w:eastAsia="Times New Roman" w:hAnsi="Times New Roman" w:cs="Times New Roman"/>
          <w:bCs/>
          <w:sz w:val="28"/>
          <w:szCs w:val="28"/>
        </w:rPr>
      </w:pPr>
      <w:r w:rsidRPr="00A23626">
        <w:rPr>
          <w:rFonts w:ascii="Times New Roman" w:eastAsia="Calibri" w:hAnsi="Times New Roman" w:cs="Times New Roman"/>
          <w:sz w:val="28"/>
          <w:szCs w:val="28"/>
        </w:rPr>
        <w:t xml:space="preserve">Проверками выявлены недостатки, допущенные Управлением образования </w:t>
      </w:r>
      <w:proofErr w:type="spellStart"/>
      <w:r w:rsidRPr="00A23626">
        <w:rPr>
          <w:rFonts w:ascii="Times New Roman" w:eastAsia="Calibri" w:hAnsi="Times New Roman" w:cs="Times New Roman"/>
          <w:sz w:val="28"/>
          <w:szCs w:val="28"/>
        </w:rPr>
        <w:t>г.Волгодонска</w:t>
      </w:r>
      <w:proofErr w:type="spellEnd"/>
      <w:r w:rsidRPr="00A23626">
        <w:rPr>
          <w:rFonts w:ascii="Times New Roman" w:eastAsia="Calibri" w:hAnsi="Times New Roman" w:cs="Times New Roman"/>
          <w:sz w:val="28"/>
          <w:szCs w:val="28"/>
        </w:rPr>
        <w:t xml:space="preserve"> при формировании муниципальных заданий подведомственным учреждениям. </w:t>
      </w:r>
    </w:p>
    <w:p w14:paraId="752D7B63" w14:textId="77777777" w:rsidR="00A23626" w:rsidRPr="00A23626" w:rsidRDefault="00A23626" w:rsidP="00A23626">
      <w:pPr>
        <w:tabs>
          <w:tab w:val="left" w:pos="1276"/>
        </w:tabs>
        <w:spacing w:after="0" w:line="240" w:lineRule="auto"/>
        <w:ind w:firstLine="720"/>
        <w:jc w:val="both"/>
        <w:rPr>
          <w:rFonts w:ascii="Times New Roman" w:hAnsi="Times New Roman" w:cs="Times New Roman"/>
          <w:sz w:val="28"/>
          <w:szCs w:val="28"/>
        </w:rPr>
      </w:pPr>
      <w:r w:rsidRPr="00A23626">
        <w:rPr>
          <w:rFonts w:ascii="Times New Roman" w:hAnsi="Times New Roman" w:cs="Times New Roman"/>
          <w:sz w:val="28"/>
          <w:szCs w:val="28"/>
        </w:rPr>
        <w:t xml:space="preserve">Всеми объектами контрольных мероприятий не соблюдались требования </w:t>
      </w:r>
      <w:r w:rsidRPr="00A23626">
        <w:rPr>
          <w:rFonts w:ascii="Times New Roman" w:hAnsi="Times New Roman" w:cs="Times New Roman"/>
          <w:bCs/>
          <w:sz w:val="28"/>
          <w:szCs w:val="28"/>
        </w:rPr>
        <w:t xml:space="preserve">к составлению и утверждению </w:t>
      </w:r>
      <w:r w:rsidRPr="00A23626">
        <w:rPr>
          <w:rFonts w:ascii="Times New Roman" w:hAnsi="Times New Roman" w:cs="Times New Roman"/>
          <w:sz w:val="28"/>
          <w:szCs w:val="28"/>
        </w:rPr>
        <w:t>планов</w:t>
      </w:r>
      <w:r w:rsidRPr="00A23626">
        <w:rPr>
          <w:rFonts w:ascii="Times New Roman" w:eastAsia="Times New Roman" w:hAnsi="Times New Roman" w:cs="Times New Roman"/>
          <w:sz w:val="28"/>
          <w:szCs w:val="28"/>
        </w:rPr>
        <w:t xml:space="preserve"> финансово-хозяйственной деятельности</w:t>
      </w:r>
      <w:r w:rsidRPr="00A23626">
        <w:rPr>
          <w:rFonts w:ascii="Times New Roman" w:eastAsia="Times New Roman" w:hAnsi="Times New Roman" w:cs="Times New Roman"/>
          <w:sz w:val="28"/>
          <w:szCs w:val="28"/>
          <w:vertAlign w:val="superscript"/>
        </w:rPr>
        <w:footnoteReference w:id="8"/>
      </w:r>
      <w:r w:rsidRPr="00A23626">
        <w:rPr>
          <w:rFonts w:ascii="Times New Roman" w:eastAsia="Times New Roman" w:hAnsi="Times New Roman" w:cs="Times New Roman"/>
          <w:sz w:val="28"/>
          <w:szCs w:val="28"/>
        </w:rPr>
        <w:t xml:space="preserve"> в части отсутствия либо некорректности расчётов-обоснований планируемых поступлений и выплат на сумму </w:t>
      </w:r>
      <w:r w:rsidRPr="00A23626">
        <w:rPr>
          <w:rFonts w:ascii="Times New Roman" w:eastAsia="Lucida Sans Unicode" w:hAnsi="Times New Roman" w:cs="Times New Roman"/>
          <w:iCs/>
          <w:sz w:val="28"/>
          <w:szCs w:val="28"/>
        </w:rPr>
        <w:t xml:space="preserve">269 064,6 </w:t>
      </w:r>
      <w:proofErr w:type="spellStart"/>
      <w:proofErr w:type="gramStart"/>
      <w:r w:rsidRPr="00A23626">
        <w:rPr>
          <w:rFonts w:ascii="Times New Roman" w:eastAsia="Lucida Sans Unicode" w:hAnsi="Times New Roman" w:cs="Times New Roman"/>
          <w:iCs/>
          <w:sz w:val="28"/>
          <w:szCs w:val="28"/>
        </w:rPr>
        <w:t>тыс.рублей</w:t>
      </w:r>
      <w:proofErr w:type="spellEnd"/>
      <w:proofErr w:type="gramEnd"/>
      <w:r w:rsidRPr="00A23626">
        <w:rPr>
          <w:rFonts w:ascii="Times New Roman" w:eastAsia="Lucida Sans Unicode" w:hAnsi="Times New Roman" w:cs="Times New Roman"/>
          <w:iCs/>
          <w:sz w:val="28"/>
          <w:szCs w:val="28"/>
        </w:rPr>
        <w:t>.</w:t>
      </w:r>
    </w:p>
    <w:p w14:paraId="6CE3683E" w14:textId="77777777" w:rsidR="00A23626" w:rsidRPr="00A23626" w:rsidRDefault="00A23626" w:rsidP="00A23626">
      <w:pPr>
        <w:spacing w:after="0" w:line="240" w:lineRule="auto"/>
        <w:ind w:firstLine="720"/>
        <w:jc w:val="both"/>
        <w:rPr>
          <w:rFonts w:ascii="Times New Roman" w:eastAsia="Times New Roman" w:hAnsi="Times New Roman" w:cs="Times New Roman"/>
          <w:sz w:val="28"/>
          <w:szCs w:val="28"/>
        </w:rPr>
      </w:pPr>
      <w:r w:rsidRPr="00A23626">
        <w:rPr>
          <w:rFonts w:ascii="Times New Roman" w:eastAsia="Times New Roman" w:hAnsi="Times New Roman" w:cs="Times New Roman"/>
          <w:sz w:val="28"/>
          <w:szCs w:val="28"/>
        </w:rPr>
        <w:t xml:space="preserve">Неэффективно использованы учреждениями средства в сумме 505,9 </w:t>
      </w:r>
      <w:proofErr w:type="spellStart"/>
      <w:proofErr w:type="gramStart"/>
      <w:r w:rsidRPr="00A23626">
        <w:rPr>
          <w:rFonts w:ascii="Times New Roman" w:eastAsia="Times New Roman" w:hAnsi="Times New Roman" w:cs="Times New Roman"/>
          <w:sz w:val="28"/>
          <w:szCs w:val="28"/>
        </w:rPr>
        <w:t>тыс.рублей</w:t>
      </w:r>
      <w:proofErr w:type="spellEnd"/>
      <w:proofErr w:type="gramEnd"/>
      <w:r w:rsidRPr="00A23626">
        <w:rPr>
          <w:rFonts w:ascii="Times New Roman" w:eastAsia="Times New Roman" w:hAnsi="Times New Roman" w:cs="Times New Roman"/>
          <w:sz w:val="28"/>
          <w:szCs w:val="28"/>
        </w:rPr>
        <w:t xml:space="preserve">, из них детским садом «Казачок» – 500,9 </w:t>
      </w:r>
      <w:proofErr w:type="spellStart"/>
      <w:r w:rsidRPr="00A23626">
        <w:rPr>
          <w:rFonts w:ascii="Times New Roman" w:eastAsia="Times New Roman" w:hAnsi="Times New Roman" w:cs="Times New Roman"/>
          <w:sz w:val="28"/>
          <w:szCs w:val="28"/>
        </w:rPr>
        <w:t>тыс.рублей</w:t>
      </w:r>
      <w:proofErr w:type="spellEnd"/>
      <w:r w:rsidRPr="00A23626">
        <w:rPr>
          <w:rFonts w:ascii="Times New Roman" w:eastAsia="Times New Roman" w:hAnsi="Times New Roman" w:cs="Times New Roman"/>
          <w:sz w:val="28"/>
          <w:szCs w:val="28"/>
        </w:rPr>
        <w:t xml:space="preserve">. Так, в сентябре 2022 года газоснабжающей организацией выявлены нарушения требований эксплуатации и технического обслуживания узла учёта газа, тогда как за 9 месяцев отчётного года детским садом по договору были оплачены исполнителю работы по обслуживанию узла учёта газа, снятию и передаче показаний поставщику ресурса на сумму 340,0 </w:t>
      </w:r>
      <w:proofErr w:type="spellStart"/>
      <w:proofErr w:type="gramStart"/>
      <w:r w:rsidRPr="00A23626">
        <w:rPr>
          <w:rFonts w:ascii="Times New Roman" w:eastAsia="Times New Roman" w:hAnsi="Times New Roman" w:cs="Times New Roman"/>
          <w:sz w:val="28"/>
          <w:szCs w:val="28"/>
        </w:rPr>
        <w:t>тыс.рублей</w:t>
      </w:r>
      <w:proofErr w:type="spellEnd"/>
      <w:proofErr w:type="gramEnd"/>
      <w:r w:rsidRPr="00A23626">
        <w:rPr>
          <w:rFonts w:ascii="Times New Roman" w:eastAsia="Times New Roman" w:hAnsi="Times New Roman" w:cs="Times New Roman"/>
          <w:sz w:val="28"/>
          <w:szCs w:val="28"/>
        </w:rPr>
        <w:t>. В результате перечисления заработной платы за неотработанное время на банковские карты двух сотрудников в проверяемом периоде длительное время были отвлечены (неэффективно использованы) бюджетные средства на общую сумму 160,9 </w:t>
      </w:r>
      <w:proofErr w:type="spellStart"/>
      <w:proofErr w:type="gramStart"/>
      <w:r w:rsidRPr="00A23626">
        <w:rPr>
          <w:rFonts w:ascii="Times New Roman" w:eastAsia="Times New Roman" w:hAnsi="Times New Roman" w:cs="Times New Roman"/>
          <w:sz w:val="28"/>
          <w:szCs w:val="28"/>
        </w:rPr>
        <w:t>тыс.рублей</w:t>
      </w:r>
      <w:proofErr w:type="spellEnd"/>
      <w:proofErr w:type="gramEnd"/>
      <w:r w:rsidRPr="00A23626">
        <w:rPr>
          <w:rFonts w:ascii="Times New Roman" w:eastAsia="Times New Roman" w:hAnsi="Times New Roman" w:cs="Times New Roman"/>
          <w:sz w:val="28"/>
          <w:szCs w:val="28"/>
        </w:rPr>
        <w:t>.</w:t>
      </w:r>
    </w:p>
    <w:p w14:paraId="6B230649" w14:textId="77777777" w:rsidR="00A23626" w:rsidRPr="00A23626" w:rsidRDefault="00A23626" w:rsidP="00A23626">
      <w:pPr>
        <w:tabs>
          <w:tab w:val="left" w:pos="1080"/>
          <w:tab w:val="left" w:pos="1276"/>
        </w:tabs>
        <w:spacing w:after="0" w:line="240" w:lineRule="auto"/>
        <w:ind w:firstLine="720"/>
        <w:jc w:val="both"/>
        <w:rPr>
          <w:rFonts w:ascii="Times New Roman" w:eastAsia="Times New Roman" w:hAnsi="Times New Roman" w:cs="Times New Roman"/>
          <w:iCs/>
          <w:sz w:val="28"/>
          <w:szCs w:val="28"/>
        </w:rPr>
      </w:pPr>
      <w:r w:rsidRPr="00A23626">
        <w:rPr>
          <w:rFonts w:ascii="Times New Roman" w:eastAsia="Times New Roman" w:hAnsi="Times New Roman" w:cs="Times New Roman"/>
          <w:sz w:val="28"/>
          <w:szCs w:val="28"/>
        </w:rPr>
        <w:t xml:space="preserve">Допущены </w:t>
      </w:r>
      <w:r w:rsidRPr="00A23626">
        <w:rPr>
          <w:rFonts w:ascii="Times New Roman" w:eastAsia="Times New Roman" w:hAnsi="Times New Roman" w:cs="Times New Roman"/>
          <w:iCs/>
          <w:sz w:val="28"/>
          <w:szCs w:val="28"/>
        </w:rPr>
        <w:t>нарушения и недостатки</w:t>
      </w:r>
      <w:r w:rsidRPr="00A23626">
        <w:rPr>
          <w:rFonts w:ascii="Times New Roman" w:eastAsia="Times New Roman" w:hAnsi="Times New Roman" w:cs="Times New Roman"/>
          <w:sz w:val="28"/>
          <w:szCs w:val="28"/>
        </w:rPr>
        <w:t xml:space="preserve"> </w:t>
      </w:r>
      <w:r w:rsidRPr="00A23626">
        <w:rPr>
          <w:rFonts w:ascii="Times New Roman" w:eastAsia="Times New Roman" w:hAnsi="Times New Roman" w:cs="Times New Roman"/>
          <w:iCs/>
          <w:sz w:val="28"/>
          <w:szCs w:val="28"/>
        </w:rPr>
        <w:t>при организации питания льготных категорий обучающихся</w:t>
      </w:r>
      <w:r w:rsidRPr="00A23626">
        <w:rPr>
          <w:rFonts w:ascii="Times New Roman" w:eastAsia="Times New Roman" w:hAnsi="Times New Roman" w:cs="Times New Roman"/>
          <w:sz w:val="28"/>
          <w:szCs w:val="28"/>
        </w:rPr>
        <w:t xml:space="preserve"> вследствие формального подхода руководителей общеобразовательных учреждений к формированию приказов об утверждении списков обучающихся, ведению табелей учёта посещаемости</w:t>
      </w:r>
      <w:r w:rsidRPr="00A23626">
        <w:rPr>
          <w:rFonts w:ascii="Times New Roman" w:eastAsia="Times New Roman" w:hAnsi="Times New Roman" w:cs="Times New Roman"/>
          <w:iCs/>
          <w:sz w:val="28"/>
          <w:szCs w:val="28"/>
        </w:rPr>
        <w:t xml:space="preserve"> и др.</w:t>
      </w:r>
    </w:p>
    <w:p w14:paraId="39B510C9" w14:textId="77777777" w:rsidR="00A23626" w:rsidRPr="00A23626" w:rsidRDefault="00A23626" w:rsidP="00A23626">
      <w:pPr>
        <w:tabs>
          <w:tab w:val="left" w:pos="1080"/>
          <w:tab w:val="left" w:pos="1276"/>
        </w:tabs>
        <w:spacing w:after="0" w:line="240" w:lineRule="auto"/>
        <w:ind w:firstLine="720"/>
        <w:jc w:val="both"/>
        <w:rPr>
          <w:rFonts w:ascii="Times New Roman" w:eastAsia="Times New Roman" w:hAnsi="Times New Roman" w:cs="Times New Roman"/>
          <w:sz w:val="28"/>
          <w:szCs w:val="28"/>
        </w:rPr>
      </w:pPr>
      <w:r w:rsidRPr="00A23626">
        <w:rPr>
          <w:rFonts w:ascii="Times New Roman" w:eastAsia="Times New Roman" w:hAnsi="Times New Roman" w:cs="Times New Roman"/>
          <w:sz w:val="28"/>
          <w:szCs w:val="28"/>
        </w:rPr>
        <w:t xml:space="preserve">В течение всего проверяемого периода </w:t>
      </w:r>
      <w:r w:rsidRPr="00A23626">
        <w:rPr>
          <w:rFonts w:ascii="Times New Roman" w:eastAsia="Times New Roman" w:hAnsi="Times New Roman" w:cs="Times New Roman"/>
          <w:bCs/>
          <w:sz w:val="28"/>
          <w:szCs w:val="28"/>
        </w:rPr>
        <w:t xml:space="preserve">в </w:t>
      </w:r>
      <w:r w:rsidRPr="00A23626">
        <w:rPr>
          <w:rFonts w:ascii="Times New Roman" w:eastAsia="Times New Roman" w:hAnsi="Times New Roman" w:cs="Times New Roman"/>
          <w:sz w:val="28"/>
        </w:rPr>
        <w:t xml:space="preserve">школе №15 </w:t>
      </w:r>
      <w:r w:rsidRPr="00A23626">
        <w:rPr>
          <w:rFonts w:ascii="Times New Roman" w:eastAsia="Times New Roman" w:hAnsi="Times New Roman" w:cs="Times New Roman"/>
          <w:sz w:val="28"/>
          <w:szCs w:val="28"/>
        </w:rPr>
        <w:t xml:space="preserve">выручка столовой систематически поступала в кассу учреждения несвоевременно, в результате </w:t>
      </w:r>
      <w:r w:rsidRPr="00A23626">
        <w:rPr>
          <w:rFonts w:ascii="Times New Roman" w:eastAsia="Times New Roman" w:hAnsi="Times New Roman" w:cs="Times New Roman"/>
          <w:sz w:val="28"/>
          <w:szCs w:val="28"/>
        </w:rPr>
        <w:lastRenderedPageBreak/>
        <w:t xml:space="preserve">чего в различные периоды допускались случаи как излишне сданной в кассу выручки, так и её </w:t>
      </w:r>
      <w:proofErr w:type="spellStart"/>
      <w:r w:rsidRPr="00A23626">
        <w:rPr>
          <w:rFonts w:ascii="Times New Roman" w:eastAsia="Times New Roman" w:hAnsi="Times New Roman" w:cs="Times New Roman"/>
          <w:sz w:val="28"/>
          <w:szCs w:val="28"/>
        </w:rPr>
        <w:t>недооприходование</w:t>
      </w:r>
      <w:proofErr w:type="spellEnd"/>
      <w:r w:rsidRPr="00A23626">
        <w:rPr>
          <w:rFonts w:ascii="Times New Roman" w:eastAsia="Times New Roman" w:hAnsi="Times New Roman" w:cs="Times New Roman"/>
          <w:sz w:val="28"/>
          <w:szCs w:val="28"/>
        </w:rPr>
        <w:t xml:space="preserve">; установлены факты несвоевременного внесения арендатором помещений арендной платы, при этом учреждением пени за просрочку не начислялись. </w:t>
      </w:r>
      <w:r w:rsidRPr="00A23626">
        <w:rPr>
          <w:rFonts w:ascii="Times New Roman" w:hAnsi="Times New Roman" w:cs="Times New Roman"/>
          <w:sz w:val="28"/>
          <w:szCs w:val="28"/>
        </w:rPr>
        <w:t>Лицеем «</w:t>
      </w:r>
      <w:proofErr w:type="spellStart"/>
      <w:r w:rsidRPr="00A23626">
        <w:rPr>
          <w:rFonts w:ascii="Times New Roman" w:hAnsi="Times New Roman" w:cs="Times New Roman"/>
          <w:sz w:val="28"/>
          <w:szCs w:val="28"/>
        </w:rPr>
        <w:t>Политэк</w:t>
      </w:r>
      <w:proofErr w:type="spellEnd"/>
      <w:r w:rsidRPr="00A23626">
        <w:rPr>
          <w:rFonts w:ascii="Times New Roman" w:hAnsi="Times New Roman" w:cs="Times New Roman"/>
          <w:sz w:val="28"/>
          <w:szCs w:val="28"/>
        </w:rPr>
        <w:t xml:space="preserve">» было </w:t>
      </w:r>
      <w:r w:rsidRPr="00A23626">
        <w:rPr>
          <w:rFonts w:ascii="Times New Roman" w:hAnsi="Times New Roman" w:cs="Times New Roman"/>
          <w:bCs/>
          <w:sz w:val="28"/>
          <w:szCs w:val="28"/>
        </w:rPr>
        <w:t>допущено</w:t>
      </w:r>
      <w:r w:rsidRPr="00A23626">
        <w:rPr>
          <w:rFonts w:ascii="Times New Roman" w:hAnsi="Times New Roman" w:cs="Times New Roman"/>
          <w:sz w:val="28"/>
          <w:szCs w:val="28"/>
        </w:rPr>
        <w:t xml:space="preserve"> нарушение статьи 17 Федерального закона от 06.10.2003 №131-ФЗ «Об общих принципах организации местного самоуправления в Российской Федерации» в части самостоятельного установления цен на оказание услуги «обучение плаванию».</w:t>
      </w:r>
    </w:p>
    <w:p w14:paraId="7251C901" w14:textId="77777777" w:rsidR="00A23626" w:rsidRPr="00A23626" w:rsidRDefault="00A23626" w:rsidP="00A23626">
      <w:pPr>
        <w:tabs>
          <w:tab w:val="left" w:pos="1134"/>
          <w:tab w:val="left" w:pos="1276"/>
        </w:tabs>
        <w:spacing w:after="0" w:line="240" w:lineRule="auto"/>
        <w:ind w:firstLine="709"/>
        <w:jc w:val="both"/>
        <w:outlineLvl w:val="0"/>
        <w:rPr>
          <w:rFonts w:ascii="Times New Roman" w:eastAsia="Times New Roman" w:hAnsi="Times New Roman" w:cs="Times New Roman"/>
          <w:color w:val="000000" w:themeColor="text1"/>
          <w:sz w:val="28"/>
          <w:szCs w:val="28"/>
        </w:rPr>
      </w:pPr>
      <w:r w:rsidRPr="00A23626">
        <w:rPr>
          <w:rFonts w:ascii="Times New Roman" w:eastAsia="Times New Roman" w:hAnsi="Times New Roman" w:cs="Times New Roman"/>
          <w:sz w:val="28"/>
          <w:szCs w:val="28"/>
        </w:rPr>
        <w:t xml:space="preserve">В проверенных учреждениях </w:t>
      </w:r>
      <w:r w:rsidRPr="00A23626">
        <w:rPr>
          <w:rFonts w:ascii="Times New Roman" w:eastAsia="Times New Roman" w:hAnsi="Times New Roman" w:cs="Times New Roman"/>
          <w:color w:val="000000" w:themeColor="text1"/>
          <w:sz w:val="28"/>
          <w:szCs w:val="28"/>
        </w:rPr>
        <w:t xml:space="preserve">выявлены факты несоблюдения установленных </w:t>
      </w:r>
      <w:r w:rsidRPr="00A23626">
        <w:rPr>
          <w:rFonts w:ascii="Times New Roman" w:eastAsia="Times New Roman" w:hAnsi="Times New Roman" w:cs="Times New Roman"/>
          <w:sz w:val="28"/>
          <w:szCs w:val="28"/>
        </w:rPr>
        <w:t>порядков закрепления, использования и учёта находящихся в муниципальной</w:t>
      </w:r>
      <w:r w:rsidRPr="00A23626">
        <w:rPr>
          <w:rFonts w:ascii="Times New Roman" w:eastAsia="Times New Roman" w:hAnsi="Times New Roman" w:cs="Times New Roman"/>
          <w:color w:val="000000" w:themeColor="text1"/>
          <w:sz w:val="28"/>
          <w:szCs w:val="28"/>
        </w:rPr>
        <w:t xml:space="preserve"> собственности </w:t>
      </w:r>
      <w:r w:rsidRPr="00A23626">
        <w:rPr>
          <w:rFonts w:ascii="Times New Roman" w:eastAsia="Times New Roman" w:hAnsi="Times New Roman" w:cs="Times New Roman"/>
          <w:sz w:val="28"/>
          <w:szCs w:val="28"/>
        </w:rPr>
        <w:t>зданий, строений, нежилых помещений и движимого имущества</w:t>
      </w:r>
      <w:r w:rsidRPr="00A23626">
        <w:rPr>
          <w:rFonts w:ascii="Times New Roman" w:eastAsia="Times New Roman" w:hAnsi="Times New Roman" w:cs="Times New Roman"/>
          <w:color w:val="000000" w:themeColor="text1"/>
          <w:sz w:val="28"/>
          <w:szCs w:val="28"/>
        </w:rPr>
        <w:t>, а также определения и ведения перечня особо ценного движимого имущества бюджетных учреждений.</w:t>
      </w:r>
    </w:p>
    <w:p w14:paraId="46993156" w14:textId="77777777" w:rsidR="00A23626" w:rsidRPr="00A23626" w:rsidRDefault="00A23626" w:rsidP="00A23626">
      <w:pPr>
        <w:tabs>
          <w:tab w:val="left" w:pos="1134"/>
          <w:tab w:val="left" w:pos="1276"/>
        </w:tabs>
        <w:spacing w:after="0" w:line="240" w:lineRule="auto"/>
        <w:ind w:firstLine="709"/>
        <w:jc w:val="both"/>
        <w:outlineLvl w:val="0"/>
        <w:rPr>
          <w:rFonts w:ascii="Times New Roman" w:eastAsia="Times New Roman" w:hAnsi="Times New Roman" w:cs="Times New Roman"/>
          <w:sz w:val="28"/>
          <w:szCs w:val="28"/>
        </w:rPr>
      </w:pPr>
      <w:r w:rsidRPr="00A23626">
        <w:rPr>
          <w:rFonts w:ascii="Times New Roman" w:eastAsia="Times New Roman" w:hAnsi="Times New Roman" w:cs="Times New Roman"/>
          <w:sz w:val="28"/>
          <w:szCs w:val="28"/>
        </w:rPr>
        <w:t xml:space="preserve">Всеми учреждениями допущены нарушения требований по ведению бухгалтерского учёта, в том числе при постановке на учёт и списанию товарно-материальных ценностей и основных средств. В детском саду «Казачок» бухгалтерский учёт родительской платы за присмотр и уход за детьми весь проверяемый период находился в запущенном состоянии, данные о полноте поступления родительской платы и достоверности данных об объёме задолженности родителей отсутствовали. </w:t>
      </w:r>
    </w:p>
    <w:p w14:paraId="7E068163" w14:textId="77777777" w:rsidR="00A23626" w:rsidRPr="00A23626" w:rsidRDefault="00A23626" w:rsidP="00A23626">
      <w:pPr>
        <w:spacing w:after="0" w:line="240" w:lineRule="auto"/>
        <w:ind w:firstLine="709"/>
        <w:jc w:val="both"/>
        <w:rPr>
          <w:rFonts w:ascii="Times New Roman" w:eastAsia="Times New Roman" w:hAnsi="Times New Roman" w:cs="Times New Roman"/>
          <w:sz w:val="28"/>
          <w:szCs w:val="28"/>
        </w:rPr>
      </w:pPr>
      <w:r w:rsidRPr="00A23626">
        <w:rPr>
          <w:rFonts w:ascii="Times New Roman" w:eastAsia="Calibri" w:hAnsi="Times New Roman" w:cs="Times New Roman"/>
          <w:sz w:val="28"/>
          <w:szCs w:val="28"/>
        </w:rPr>
        <w:t>В ходе контрольных мероприятий выявлялись и другие нарушения, недостатки, при этом ф</w:t>
      </w:r>
      <w:r w:rsidRPr="00A23626">
        <w:rPr>
          <w:rFonts w:ascii="Times New Roman" w:eastAsia="Times New Roman" w:hAnsi="Times New Roman" w:cs="Times New Roman"/>
          <w:sz w:val="28"/>
          <w:szCs w:val="28"/>
        </w:rPr>
        <w:t>акты нецелевого использования бюджетных средств не установлены.</w:t>
      </w:r>
    </w:p>
    <w:p w14:paraId="5A9EA84D" w14:textId="77777777" w:rsidR="00A23626" w:rsidRPr="00A23626" w:rsidRDefault="00A23626" w:rsidP="00A23626">
      <w:pPr>
        <w:autoSpaceDE w:val="0"/>
        <w:autoSpaceDN w:val="0"/>
        <w:adjustRightInd w:val="0"/>
        <w:spacing w:after="0" w:line="240" w:lineRule="auto"/>
        <w:ind w:firstLine="709"/>
        <w:jc w:val="both"/>
        <w:rPr>
          <w:rFonts w:ascii="Times New Roman" w:eastAsia="Calibri" w:hAnsi="Times New Roman" w:cs="Times New Roman"/>
          <w:sz w:val="28"/>
          <w:szCs w:val="28"/>
        </w:rPr>
      </w:pPr>
      <w:r w:rsidRPr="00A23626">
        <w:rPr>
          <w:rFonts w:ascii="Times New Roman" w:hAnsi="Times New Roman" w:cs="Times New Roman"/>
          <w:sz w:val="28"/>
          <w:szCs w:val="28"/>
        </w:rPr>
        <w:t xml:space="preserve">Для принятия мер по устранению бюджетных и иных нарушений и недостатков </w:t>
      </w:r>
      <w:r w:rsidRPr="00A23626">
        <w:rPr>
          <w:rFonts w:ascii="Times New Roman" w:eastAsia="Calibri" w:hAnsi="Times New Roman" w:cs="Times New Roman"/>
          <w:sz w:val="28"/>
          <w:szCs w:val="28"/>
        </w:rPr>
        <w:t xml:space="preserve">в проверенные учреждения и в Управление образования </w:t>
      </w:r>
      <w:proofErr w:type="spellStart"/>
      <w:r w:rsidRPr="00A23626">
        <w:rPr>
          <w:rFonts w:ascii="Times New Roman" w:eastAsia="Calibri" w:hAnsi="Times New Roman" w:cs="Times New Roman"/>
          <w:sz w:val="28"/>
          <w:szCs w:val="28"/>
        </w:rPr>
        <w:t>г.Волгодонска</w:t>
      </w:r>
      <w:proofErr w:type="spellEnd"/>
      <w:r w:rsidRPr="00A23626">
        <w:rPr>
          <w:rFonts w:ascii="Times New Roman" w:eastAsia="Calibri" w:hAnsi="Times New Roman" w:cs="Times New Roman"/>
          <w:sz w:val="28"/>
          <w:szCs w:val="28"/>
        </w:rPr>
        <w:t xml:space="preserve"> внесено</w:t>
      </w:r>
      <w:r w:rsidRPr="00A23626">
        <w:rPr>
          <w:rFonts w:ascii="Times New Roman" w:hAnsi="Times New Roman" w:cs="Times New Roman"/>
          <w:sz w:val="28"/>
          <w:szCs w:val="28"/>
        </w:rPr>
        <w:t xml:space="preserve"> 8 </w:t>
      </w:r>
      <w:r w:rsidRPr="00A23626">
        <w:rPr>
          <w:rFonts w:ascii="Times New Roman" w:eastAsia="Calibri" w:hAnsi="Times New Roman" w:cs="Times New Roman"/>
          <w:sz w:val="28"/>
          <w:szCs w:val="28"/>
        </w:rPr>
        <w:t>представлений. По поступившей в Палату информации</w:t>
      </w:r>
      <w:r w:rsidRPr="00A23626">
        <w:rPr>
          <w:rFonts w:ascii="Times New Roman" w:eastAsia="Times New Roman" w:hAnsi="Times New Roman" w:cs="Times New Roman"/>
          <w:sz w:val="28"/>
          <w:szCs w:val="28"/>
        </w:rPr>
        <w:t xml:space="preserve"> </w:t>
      </w:r>
      <w:r w:rsidRPr="00A23626">
        <w:rPr>
          <w:rFonts w:ascii="Times New Roman" w:hAnsi="Times New Roman" w:cs="Times New Roman"/>
          <w:iCs/>
          <w:color w:val="000000"/>
          <w:sz w:val="28"/>
          <w:szCs w:val="28"/>
        </w:rPr>
        <w:t xml:space="preserve">приняты следующие меры по исправлению и недопущению впредь выявленных нарушений: </w:t>
      </w:r>
    </w:p>
    <w:p w14:paraId="13AB7D33" w14:textId="77777777" w:rsidR="00A23626" w:rsidRPr="00A23626" w:rsidRDefault="00A23626" w:rsidP="00A2362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23626">
        <w:rPr>
          <w:rFonts w:ascii="Times New Roman" w:eastAsia="Times New Roman" w:hAnsi="Times New Roman" w:cs="Times New Roman"/>
          <w:sz w:val="28"/>
          <w:szCs w:val="28"/>
        </w:rPr>
        <w:t>разработаны и утверждены (внесены изменения в действующие) 17 правовых актов, из них:</w:t>
      </w:r>
    </w:p>
    <w:p w14:paraId="34EEBE3B" w14:textId="77777777" w:rsidR="00A23626" w:rsidRPr="00A23626" w:rsidRDefault="00A23626" w:rsidP="00A23626">
      <w:pPr>
        <w:tabs>
          <w:tab w:val="left" w:pos="1134"/>
        </w:tabs>
        <w:spacing w:after="0" w:line="240" w:lineRule="auto"/>
        <w:ind w:firstLine="709"/>
        <w:jc w:val="both"/>
        <w:rPr>
          <w:rFonts w:ascii="Times New Roman" w:eastAsia="Calibri" w:hAnsi="Times New Roman" w:cs="Times New Roman"/>
          <w:sz w:val="28"/>
          <w:szCs w:val="28"/>
        </w:rPr>
      </w:pPr>
      <w:r w:rsidRPr="00A23626">
        <w:rPr>
          <w:rFonts w:ascii="Times New Roman" w:eastAsia="Times New Roman" w:hAnsi="Times New Roman" w:cs="Times New Roman"/>
          <w:sz w:val="28"/>
          <w:szCs w:val="28"/>
        </w:rPr>
        <w:t>-</w:t>
      </w:r>
      <w:r w:rsidRPr="00A23626">
        <w:rPr>
          <w:rFonts w:ascii="Times New Roman" w:eastAsia="Times New Roman" w:hAnsi="Times New Roman" w:cs="Times New Roman"/>
          <w:sz w:val="28"/>
          <w:szCs w:val="28"/>
        </w:rPr>
        <w:tab/>
      </w:r>
      <w:r w:rsidRPr="00A23626">
        <w:rPr>
          <w:rFonts w:ascii="Times New Roman" w:eastAsia="Calibri" w:hAnsi="Times New Roman" w:cs="Times New Roman"/>
          <w:sz w:val="28"/>
          <w:szCs w:val="28"/>
        </w:rPr>
        <w:t>издано постановление Администрации города Волгодонска от 20.02.2023 №437 «</w:t>
      </w:r>
      <w:r w:rsidRPr="00A23626">
        <w:rPr>
          <w:rFonts w:ascii="Times New Roman" w:eastAsia="Times New Roman" w:hAnsi="Times New Roman" w:cs="Times New Roman"/>
          <w:sz w:val="28"/>
          <w:szCs w:val="28"/>
        </w:rPr>
        <w:t>О родительской плате за содержание ребенка (присмотр и уход за ребенком) в муниципальных образовательных учреждениях, реализующих основную общеобразовательную программу дошкольного образования»;</w:t>
      </w:r>
    </w:p>
    <w:p w14:paraId="4604B9D2" w14:textId="77777777" w:rsidR="00A23626" w:rsidRPr="00A23626" w:rsidRDefault="00A23626" w:rsidP="00A23626">
      <w:pPr>
        <w:tabs>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rPr>
      </w:pPr>
      <w:r w:rsidRPr="00A23626">
        <w:rPr>
          <w:rFonts w:ascii="Times New Roman" w:eastAsia="Times New Roman" w:hAnsi="Times New Roman" w:cs="Times New Roman"/>
          <w:sz w:val="28"/>
          <w:szCs w:val="28"/>
        </w:rPr>
        <w:t>-</w:t>
      </w:r>
      <w:r w:rsidRPr="00A23626">
        <w:rPr>
          <w:rFonts w:ascii="Times New Roman" w:eastAsia="Times New Roman" w:hAnsi="Times New Roman" w:cs="Times New Roman"/>
          <w:sz w:val="28"/>
          <w:szCs w:val="28"/>
        </w:rPr>
        <w:tab/>
        <w:t xml:space="preserve">внесены изменения в приказы Управления образования </w:t>
      </w:r>
      <w:proofErr w:type="spellStart"/>
      <w:r w:rsidRPr="00A23626">
        <w:rPr>
          <w:rFonts w:ascii="Times New Roman" w:eastAsia="Times New Roman" w:hAnsi="Times New Roman" w:cs="Times New Roman"/>
          <w:sz w:val="28"/>
          <w:szCs w:val="28"/>
        </w:rPr>
        <w:t>г.Волгодонска</w:t>
      </w:r>
      <w:proofErr w:type="spellEnd"/>
      <w:r w:rsidRPr="00A23626">
        <w:rPr>
          <w:rFonts w:ascii="Times New Roman" w:eastAsia="Times New Roman" w:hAnsi="Times New Roman" w:cs="Times New Roman"/>
          <w:sz w:val="28"/>
          <w:szCs w:val="28"/>
        </w:rPr>
        <w:t>: об утверждении муниципальных заданий на 2022 год и на плановый 2023 и 2024 годов подведомственным муниципальным бюджетным учреждениям; о порядке проведения контроля выполнения муниципальных заданий и утверждения показателей качества оказания муниципальных услуг на 2023 год; о внесении изменений в перечни особо ценного движимого имущества детских садов «</w:t>
      </w:r>
      <w:r w:rsidRPr="00A23626">
        <w:rPr>
          <w:rFonts w:ascii="Times New Roman" w:eastAsia="Calibri" w:hAnsi="Times New Roman" w:cs="Times New Roman"/>
          <w:sz w:val="28"/>
          <w:szCs w:val="28"/>
        </w:rPr>
        <w:t>Зоренька» и «Казачок», лицея «</w:t>
      </w:r>
      <w:proofErr w:type="spellStart"/>
      <w:r w:rsidRPr="00A23626">
        <w:rPr>
          <w:rFonts w:ascii="Times New Roman" w:eastAsia="Calibri" w:hAnsi="Times New Roman" w:cs="Times New Roman"/>
          <w:sz w:val="28"/>
          <w:szCs w:val="28"/>
        </w:rPr>
        <w:t>Политэк</w:t>
      </w:r>
      <w:proofErr w:type="spellEnd"/>
      <w:r w:rsidRPr="00A23626">
        <w:rPr>
          <w:rFonts w:ascii="Times New Roman" w:eastAsia="Calibri" w:hAnsi="Times New Roman" w:cs="Times New Roman"/>
          <w:sz w:val="28"/>
          <w:szCs w:val="28"/>
        </w:rPr>
        <w:t>»;</w:t>
      </w:r>
    </w:p>
    <w:p w14:paraId="3E5985B4" w14:textId="77777777" w:rsidR="00A23626" w:rsidRPr="00A23626" w:rsidRDefault="00A23626" w:rsidP="00A23626">
      <w:pPr>
        <w:tabs>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rPr>
      </w:pPr>
      <w:r w:rsidRPr="00A23626">
        <w:rPr>
          <w:rFonts w:ascii="Times New Roman" w:eastAsia="Calibri" w:hAnsi="Times New Roman" w:cs="Times New Roman"/>
          <w:sz w:val="28"/>
          <w:szCs w:val="28"/>
        </w:rPr>
        <w:t>-</w:t>
      </w:r>
      <w:r w:rsidRPr="00A23626">
        <w:rPr>
          <w:rFonts w:ascii="Times New Roman" w:eastAsia="Calibri" w:hAnsi="Times New Roman" w:cs="Times New Roman"/>
          <w:sz w:val="28"/>
          <w:szCs w:val="28"/>
        </w:rPr>
        <w:tab/>
      </w:r>
      <w:r w:rsidRPr="00A23626">
        <w:rPr>
          <w:rFonts w:ascii="Times New Roman" w:hAnsi="Times New Roman" w:cs="Times New Roman"/>
          <w:sz w:val="28"/>
          <w:szCs w:val="28"/>
        </w:rPr>
        <w:t xml:space="preserve">внесены изменения в уставы </w:t>
      </w:r>
      <w:r w:rsidRPr="00A23626">
        <w:rPr>
          <w:rFonts w:ascii="Times New Roman" w:eastAsia="Calibri" w:hAnsi="Times New Roman" w:cs="Times New Roman"/>
          <w:sz w:val="28"/>
          <w:szCs w:val="28"/>
        </w:rPr>
        <w:t>школы №15, лицея «</w:t>
      </w:r>
      <w:proofErr w:type="spellStart"/>
      <w:r w:rsidRPr="00A23626">
        <w:rPr>
          <w:rFonts w:ascii="Times New Roman" w:eastAsia="Calibri" w:hAnsi="Times New Roman" w:cs="Times New Roman"/>
          <w:sz w:val="28"/>
          <w:szCs w:val="28"/>
        </w:rPr>
        <w:t>Политэк</w:t>
      </w:r>
      <w:proofErr w:type="spellEnd"/>
      <w:r w:rsidRPr="00A23626">
        <w:rPr>
          <w:rFonts w:ascii="Times New Roman" w:eastAsia="Calibri" w:hAnsi="Times New Roman" w:cs="Times New Roman"/>
          <w:sz w:val="28"/>
          <w:szCs w:val="28"/>
        </w:rPr>
        <w:t>»;</w:t>
      </w:r>
    </w:p>
    <w:p w14:paraId="0B6B311F" w14:textId="77777777" w:rsidR="00A23626" w:rsidRPr="00A23626" w:rsidRDefault="00A23626" w:rsidP="00A23626">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23626">
        <w:rPr>
          <w:rFonts w:ascii="Times New Roman" w:eastAsia="Calibri" w:hAnsi="Times New Roman" w:cs="Times New Roman"/>
          <w:sz w:val="28"/>
          <w:szCs w:val="28"/>
        </w:rPr>
        <w:lastRenderedPageBreak/>
        <w:t>-</w:t>
      </w:r>
      <w:r w:rsidRPr="00A23626">
        <w:rPr>
          <w:rFonts w:ascii="Times New Roman" w:eastAsia="Calibri" w:hAnsi="Times New Roman" w:cs="Times New Roman"/>
          <w:sz w:val="28"/>
          <w:szCs w:val="28"/>
        </w:rPr>
        <w:tab/>
        <w:t>объектами контроля приняты в новой редакции (изменены)</w:t>
      </w:r>
      <w:r w:rsidRPr="00A23626">
        <w:rPr>
          <w:rFonts w:ascii="Times New Roman" w:eastAsia="Times New Roman" w:hAnsi="Times New Roman" w:cs="Times New Roman"/>
          <w:sz w:val="28"/>
          <w:szCs w:val="28"/>
        </w:rPr>
        <w:t xml:space="preserve"> положения о порядке установления надбавок, о премировании и оказании материальной помощи работникам;</w:t>
      </w:r>
    </w:p>
    <w:p w14:paraId="2A4826DD" w14:textId="77777777" w:rsidR="00A23626" w:rsidRPr="00A23626" w:rsidRDefault="00A23626" w:rsidP="00A23626">
      <w:pPr>
        <w:tabs>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rPr>
      </w:pPr>
      <w:r w:rsidRPr="00A23626">
        <w:rPr>
          <w:rFonts w:ascii="Times New Roman" w:eastAsia="Calibri" w:hAnsi="Times New Roman" w:cs="Times New Roman"/>
          <w:sz w:val="28"/>
          <w:szCs w:val="28"/>
        </w:rPr>
        <w:t>-</w:t>
      </w:r>
      <w:r w:rsidRPr="00A23626">
        <w:rPr>
          <w:rFonts w:ascii="Times New Roman" w:eastAsia="Calibri" w:hAnsi="Times New Roman" w:cs="Times New Roman"/>
          <w:sz w:val="28"/>
          <w:szCs w:val="28"/>
        </w:rPr>
        <w:tab/>
        <w:t>приняты (изменены) локальные акты учреждений, регулирующие организационное и нормативное обеспечение закупок товаров (работ, услуг);</w:t>
      </w:r>
    </w:p>
    <w:p w14:paraId="2D07B365" w14:textId="77777777" w:rsidR="00A23626" w:rsidRPr="00A23626" w:rsidRDefault="00A23626" w:rsidP="00A23626">
      <w:pPr>
        <w:tabs>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rPr>
      </w:pPr>
      <w:r w:rsidRPr="00A23626">
        <w:rPr>
          <w:rFonts w:ascii="Times New Roman" w:eastAsia="Times New Roman" w:hAnsi="Times New Roman" w:cs="Times New Roman"/>
          <w:sz w:val="28"/>
          <w:szCs w:val="28"/>
        </w:rPr>
        <w:t>-</w:t>
      </w:r>
      <w:r w:rsidRPr="00A23626">
        <w:rPr>
          <w:rFonts w:ascii="Times New Roman" w:eastAsia="Times New Roman" w:hAnsi="Times New Roman" w:cs="Times New Roman"/>
          <w:sz w:val="28"/>
          <w:szCs w:val="28"/>
        </w:rPr>
        <w:tab/>
        <w:t>лицеем «</w:t>
      </w:r>
      <w:proofErr w:type="spellStart"/>
      <w:r w:rsidRPr="00A23626">
        <w:rPr>
          <w:rFonts w:ascii="Times New Roman" w:eastAsia="Times New Roman" w:hAnsi="Times New Roman" w:cs="Times New Roman"/>
          <w:sz w:val="28"/>
          <w:szCs w:val="28"/>
        </w:rPr>
        <w:t>Политэк</w:t>
      </w:r>
      <w:proofErr w:type="spellEnd"/>
      <w:r w:rsidRPr="00A23626">
        <w:rPr>
          <w:rFonts w:ascii="Times New Roman" w:eastAsia="Times New Roman" w:hAnsi="Times New Roman" w:cs="Times New Roman"/>
          <w:sz w:val="28"/>
          <w:szCs w:val="28"/>
        </w:rPr>
        <w:t xml:space="preserve">» утверждён порядок расчёта, взимания и расходования платы родителей; положение о поступлении и расходовании средств, полученных от оказания дополнительных платных образовательных услуг, утверждено в детском саду «Казачок». </w:t>
      </w:r>
    </w:p>
    <w:p w14:paraId="1B79EBA2" w14:textId="77777777" w:rsidR="00A23626" w:rsidRPr="00A23626" w:rsidRDefault="00A23626" w:rsidP="00A23626">
      <w:pPr>
        <w:autoSpaceDE w:val="0"/>
        <w:autoSpaceDN w:val="0"/>
        <w:adjustRightInd w:val="0"/>
        <w:spacing w:after="0" w:line="240" w:lineRule="auto"/>
        <w:ind w:firstLine="709"/>
        <w:jc w:val="both"/>
        <w:rPr>
          <w:rFonts w:ascii="Times New Roman" w:eastAsia="Calibri" w:hAnsi="Times New Roman" w:cs="Times New Roman"/>
          <w:sz w:val="28"/>
          <w:szCs w:val="28"/>
        </w:rPr>
      </w:pPr>
      <w:r w:rsidRPr="00A23626">
        <w:rPr>
          <w:rFonts w:ascii="Times New Roman" w:eastAsia="Calibri" w:hAnsi="Times New Roman" w:cs="Times New Roman"/>
          <w:sz w:val="28"/>
          <w:szCs w:val="28"/>
        </w:rPr>
        <w:t>КУИ города Волгодонска</w:t>
      </w:r>
      <w:r w:rsidRPr="00A23626">
        <w:rPr>
          <w:rFonts w:ascii="Times New Roman" w:eastAsia="Calibri" w:hAnsi="Times New Roman" w:cs="Times New Roman"/>
          <w:sz w:val="28"/>
          <w:szCs w:val="28"/>
          <w:vertAlign w:val="superscript"/>
        </w:rPr>
        <w:footnoteReference w:id="9"/>
      </w:r>
      <w:r w:rsidRPr="00A23626">
        <w:rPr>
          <w:rFonts w:ascii="Times New Roman" w:eastAsia="Calibri" w:hAnsi="Times New Roman" w:cs="Times New Roman"/>
          <w:sz w:val="28"/>
          <w:szCs w:val="28"/>
        </w:rPr>
        <w:t xml:space="preserve"> прекращено право оперативного управления на беговую дорожку (лицей «</w:t>
      </w:r>
      <w:proofErr w:type="spellStart"/>
      <w:r w:rsidRPr="00A23626">
        <w:rPr>
          <w:rFonts w:ascii="Times New Roman" w:eastAsia="Calibri" w:hAnsi="Times New Roman" w:cs="Times New Roman"/>
          <w:sz w:val="28"/>
          <w:szCs w:val="28"/>
        </w:rPr>
        <w:t>Политэк</w:t>
      </w:r>
      <w:proofErr w:type="spellEnd"/>
      <w:r w:rsidRPr="00A23626">
        <w:rPr>
          <w:rFonts w:ascii="Times New Roman" w:eastAsia="Calibri" w:hAnsi="Times New Roman" w:cs="Times New Roman"/>
          <w:sz w:val="28"/>
          <w:szCs w:val="28"/>
        </w:rPr>
        <w:t xml:space="preserve">»). Возвращены поставщиками услуг на лицевые счета детских садов излишне перечисленные (отвлечённые) средства в сумме 7,4 </w:t>
      </w:r>
      <w:proofErr w:type="spellStart"/>
      <w:proofErr w:type="gramStart"/>
      <w:r w:rsidRPr="00A23626">
        <w:rPr>
          <w:rFonts w:ascii="Times New Roman" w:eastAsia="Calibri" w:hAnsi="Times New Roman" w:cs="Times New Roman"/>
          <w:sz w:val="28"/>
          <w:szCs w:val="28"/>
        </w:rPr>
        <w:t>тыс.рублей</w:t>
      </w:r>
      <w:proofErr w:type="spellEnd"/>
      <w:proofErr w:type="gramEnd"/>
      <w:r w:rsidRPr="00A23626">
        <w:rPr>
          <w:rFonts w:ascii="Times New Roman" w:eastAsia="Calibri" w:hAnsi="Times New Roman" w:cs="Times New Roman"/>
          <w:sz w:val="28"/>
          <w:szCs w:val="28"/>
        </w:rPr>
        <w:t>.</w:t>
      </w:r>
    </w:p>
    <w:p w14:paraId="2F515356" w14:textId="77777777" w:rsidR="00A23626" w:rsidRPr="00A23626" w:rsidRDefault="00A23626" w:rsidP="00A23626">
      <w:pPr>
        <w:autoSpaceDE w:val="0"/>
        <w:autoSpaceDN w:val="0"/>
        <w:adjustRightInd w:val="0"/>
        <w:spacing w:after="0" w:line="240" w:lineRule="auto"/>
        <w:ind w:firstLine="709"/>
        <w:jc w:val="both"/>
        <w:rPr>
          <w:rFonts w:ascii="Times New Roman" w:eastAsia="Calibri" w:hAnsi="Times New Roman" w:cs="Times New Roman"/>
          <w:sz w:val="28"/>
          <w:szCs w:val="28"/>
        </w:rPr>
      </w:pPr>
      <w:r w:rsidRPr="00A23626">
        <w:rPr>
          <w:rFonts w:ascii="Times New Roman" w:eastAsia="Calibri" w:hAnsi="Times New Roman" w:cs="Times New Roman"/>
          <w:sz w:val="28"/>
          <w:szCs w:val="28"/>
        </w:rPr>
        <w:t xml:space="preserve">К дисциплинарной ответственности привлечено 17 сотрудников. </w:t>
      </w:r>
    </w:p>
    <w:p w14:paraId="5DF6C788" w14:textId="77777777" w:rsidR="00A23626" w:rsidRPr="00A23626" w:rsidRDefault="00A23626" w:rsidP="00A23626">
      <w:pPr>
        <w:autoSpaceDE w:val="0"/>
        <w:autoSpaceDN w:val="0"/>
        <w:adjustRightInd w:val="0"/>
        <w:spacing w:after="0" w:line="240" w:lineRule="auto"/>
        <w:ind w:firstLine="709"/>
        <w:jc w:val="both"/>
        <w:rPr>
          <w:rFonts w:ascii="Times New Roman" w:eastAsia="Calibri" w:hAnsi="Times New Roman" w:cs="Times New Roman"/>
          <w:sz w:val="28"/>
          <w:szCs w:val="28"/>
        </w:rPr>
      </w:pPr>
      <w:r w:rsidRPr="00A23626">
        <w:rPr>
          <w:rFonts w:ascii="Times New Roman" w:eastAsia="Calibri" w:hAnsi="Times New Roman" w:cs="Times New Roman"/>
          <w:sz w:val="28"/>
          <w:szCs w:val="28"/>
        </w:rPr>
        <w:t xml:space="preserve">На момент подготовки отчёта все представления исполнены в полном объёме. Прокуратурой </w:t>
      </w:r>
      <w:proofErr w:type="spellStart"/>
      <w:r w:rsidRPr="00A23626">
        <w:rPr>
          <w:rFonts w:ascii="Times New Roman" w:eastAsia="Calibri" w:hAnsi="Times New Roman" w:cs="Times New Roman"/>
          <w:sz w:val="28"/>
          <w:szCs w:val="28"/>
        </w:rPr>
        <w:t>г.Волгодонска</w:t>
      </w:r>
      <w:proofErr w:type="spellEnd"/>
      <w:r w:rsidRPr="00A23626">
        <w:rPr>
          <w:rFonts w:ascii="Times New Roman" w:eastAsia="Calibri" w:hAnsi="Times New Roman" w:cs="Times New Roman"/>
          <w:sz w:val="28"/>
          <w:szCs w:val="28"/>
        </w:rPr>
        <w:t xml:space="preserve"> по фактам нарушений, выявленных в ходе контрольного мероприятия в школе №15, </w:t>
      </w:r>
      <w:r w:rsidRPr="00A23626">
        <w:rPr>
          <w:rFonts w:ascii="Times New Roman" w:eastAsia="Times New Roman" w:hAnsi="Times New Roman" w:cs="Times New Roman"/>
          <w:sz w:val="28"/>
          <w:szCs w:val="28"/>
        </w:rPr>
        <w:t>приняты меры прокурорского реагирования.</w:t>
      </w:r>
    </w:p>
    <w:p w14:paraId="5F519C93" w14:textId="77777777" w:rsidR="00365538" w:rsidRDefault="00365538" w:rsidP="00A23626">
      <w:pPr>
        <w:tabs>
          <w:tab w:val="left" w:pos="1276"/>
        </w:tabs>
        <w:spacing w:before="60" w:after="0" w:line="240" w:lineRule="auto"/>
        <w:ind w:firstLine="709"/>
        <w:jc w:val="both"/>
        <w:rPr>
          <w:rFonts w:ascii="Times New Roman" w:eastAsia="Calibri" w:hAnsi="Times New Roman" w:cs="Times New Roman"/>
          <w:b/>
          <w:i/>
          <w:sz w:val="28"/>
          <w:szCs w:val="28"/>
        </w:rPr>
      </w:pPr>
    </w:p>
    <w:p w14:paraId="58F08A05" w14:textId="77777777" w:rsidR="00A23626" w:rsidRPr="00A23626" w:rsidRDefault="00A23626" w:rsidP="00A23626">
      <w:pPr>
        <w:tabs>
          <w:tab w:val="left" w:pos="1276"/>
        </w:tabs>
        <w:spacing w:before="60" w:after="0" w:line="240" w:lineRule="auto"/>
        <w:ind w:firstLine="709"/>
        <w:jc w:val="both"/>
        <w:rPr>
          <w:rFonts w:ascii="Times New Roman" w:eastAsia="Times New Roman" w:hAnsi="Times New Roman" w:cs="Times New Roman"/>
          <w:sz w:val="28"/>
        </w:rPr>
      </w:pPr>
      <w:r w:rsidRPr="00A23626">
        <w:rPr>
          <w:rFonts w:ascii="Times New Roman" w:eastAsia="Calibri" w:hAnsi="Times New Roman" w:cs="Times New Roman"/>
          <w:b/>
          <w:sz w:val="28"/>
          <w:szCs w:val="28"/>
        </w:rPr>
        <w:t>2.2.</w:t>
      </w:r>
      <w:r w:rsidRPr="00A23626">
        <w:rPr>
          <w:rFonts w:ascii="Times New Roman" w:eastAsia="Calibri" w:hAnsi="Times New Roman" w:cs="Times New Roman"/>
          <w:b/>
          <w:sz w:val="28"/>
          <w:szCs w:val="28"/>
        </w:rPr>
        <w:tab/>
        <w:t xml:space="preserve">Проверки фактического исполнения сметных назначений собственных расходов главными распорядителями бюджетных средств </w:t>
      </w:r>
      <w:r w:rsidRPr="00A23626">
        <w:rPr>
          <w:rFonts w:ascii="Times New Roman" w:eastAsia="Calibri" w:hAnsi="Times New Roman" w:cs="Times New Roman"/>
          <w:sz w:val="28"/>
          <w:szCs w:val="28"/>
        </w:rPr>
        <w:t xml:space="preserve">были проведены </w:t>
      </w:r>
      <w:r w:rsidRPr="00A23626">
        <w:rPr>
          <w:rFonts w:ascii="Times New Roman" w:eastAsia="Times New Roman" w:hAnsi="Times New Roman" w:cs="Times New Roman"/>
          <w:sz w:val="28"/>
        </w:rPr>
        <w:t xml:space="preserve">в Волгодонской городской Думе, Контрольно-счётной палате города Волгодонска и Управлении образования </w:t>
      </w:r>
      <w:proofErr w:type="spellStart"/>
      <w:r w:rsidRPr="00A23626">
        <w:rPr>
          <w:rFonts w:ascii="Times New Roman" w:eastAsia="Times New Roman" w:hAnsi="Times New Roman" w:cs="Times New Roman"/>
          <w:sz w:val="28"/>
        </w:rPr>
        <w:t>г.Волгодонска</w:t>
      </w:r>
      <w:proofErr w:type="spellEnd"/>
      <w:r w:rsidRPr="00A23626">
        <w:rPr>
          <w:rFonts w:ascii="Times New Roman" w:eastAsia="Times New Roman" w:hAnsi="Times New Roman" w:cs="Times New Roman"/>
          <w:sz w:val="28"/>
        </w:rPr>
        <w:t>.</w:t>
      </w:r>
    </w:p>
    <w:p w14:paraId="1EEBBAC2" w14:textId="77777777" w:rsidR="00A23626" w:rsidRPr="00A23626" w:rsidRDefault="00A23626" w:rsidP="00A23626">
      <w:pPr>
        <w:tabs>
          <w:tab w:val="left" w:pos="1134"/>
        </w:tabs>
        <w:spacing w:after="0" w:line="240" w:lineRule="auto"/>
        <w:ind w:firstLine="709"/>
        <w:jc w:val="both"/>
        <w:rPr>
          <w:rFonts w:ascii="Times New Roman" w:eastAsia="Times New Roman" w:hAnsi="Times New Roman" w:cs="Times New Roman"/>
          <w:sz w:val="28"/>
          <w:szCs w:val="28"/>
        </w:rPr>
      </w:pPr>
      <w:r w:rsidRPr="00A23626">
        <w:rPr>
          <w:rFonts w:ascii="Times New Roman" w:eastAsia="Calibri" w:hAnsi="Times New Roman" w:cs="Times New Roman"/>
          <w:sz w:val="28"/>
          <w:szCs w:val="28"/>
        </w:rPr>
        <w:t xml:space="preserve">Общий объём охваченных проверками бюджетных средств составил 170 835,2 </w:t>
      </w:r>
      <w:proofErr w:type="spellStart"/>
      <w:proofErr w:type="gramStart"/>
      <w:r w:rsidRPr="00A23626">
        <w:rPr>
          <w:rFonts w:ascii="Times New Roman" w:eastAsia="Calibri" w:hAnsi="Times New Roman" w:cs="Times New Roman"/>
          <w:sz w:val="28"/>
          <w:szCs w:val="28"/>
        </w:rPr>
        <w:t>тыс.рублей</w:t>
      </w:r>
      <w:proofErr w:type="spellEnd"/>
      <w:proofErr w:type="gramEnd"/>
      <w:r w:rsidRPr="00A23626">
        <w:rPr>
          <w:rFonts w:ascii="Times New Roman" w:eastAsia="Calibri" w:hAnsi="Times New Roman" w:cs="Times New Roman"/>
          <w:sz w:val="28"/>
          <w:szCs w:val="28"/>
        </w:rPr>
        <w:t xml:space="preserve">. </w:t>
      </w:r>
      <w:r w:rsidRPr="00A23626">
        <w:rPr>
          <w:rFonts w:ascii="Times New Roman" w:eastAsia="Times New Roman" w:hAnsi="Times New Roman" w:cs="Times New Roman"/>
          <w:sz w:val="28"/>
        </w:rPr>
        <w:t>Мероприятия показали, что</w:t>
      </w:r>
      <w:r w:rsidRPr="00A23626">
        <w:rPr>
          <w:rFonts w:ascii="Times New Roman" w:hAnsi="Times New Roman" w:cs="Petersburg"/>
          <w:color w:val="000000"/>
          <w:sz w:val="28"/>
          <w:szCs w:val="28"/>
        </w:rPr>
        <w:t xml:space="preserve"> требования действующего законодательства, нормативных правовых актов, регламентирующих исполнение местного бюджета, в целом соблюдались, всеми проверенными главными распорядителями обеспечивалось целевое использование средств.</w:t>
      </w:r>
    </w:p>
    <w:p w14:paraId="54686F41" w14:textId="77777777" w:rsidR="00A23626" w:rsidRPr="00A23626" w:rsidRDefault="00A23626" w:rsidP="00A23626">
      <w:pPr>
        <w:tabs>
          <w:tab w:val="left" w:pos="1134"/>
        </w:tabs>
        <w:spacing w:after="0" w:line="240" w:lineRule="auto"/>
        <w:ind w:firstLine="709"/>
        <w:contextualSpacing/>
        <w:jc w:val="both"/>
        <w:rPr>
          <w:rFonts w:ascii="Times New Roman" w:eastAsia="Calibri" w:hAnsi="Times New Roman" w:cs="Times New Roman"/>
          <w:sz w:val="28"/>
          <w:szCs w:val="28"/>
        </w:rPr>
      </w:pPr>
      <w:r w:rsidRPr="00A23626">
        <w:rPr>
          <w:rFonts w:ascii="Times New Roman" w:eastAsia="Times New Roman" w:hAnsi="Times New Roman" w:cs="Times New Roman"/>
          <w:sz w:val="28"/>
          <w:szCs w:val="28"/>
        </w:rPr>
        <w:t xml:space="preserve">Нарушения и недостатки на сумму 60,7 </w:t>
      </w:r>
      <w:proofErr w:type="spellStart"/>
      <w:proofErr w:type="gramStart"/>
      <w:r w:rsidRPr="00A23626">
        <w:rPr>
          <w:rFonts w:ascii="Times New Roman" w:eastAsia="Times New Roman" w:hAnsi="Times New Roman" w:cs="Times New Roman"/>
          <w:sz w:val="28"/>
          <w:szCs w:val="28"/>
        </w:rPr>
        <w:t>тыс.рублей</w:t>
      </w:r>
      <w:proofErr w:type="spellEnd"/>
      <w:proofErr w:type="gramEnd"/>
      <w:r w:rsidRPr="00A23626">
        <w:rPr>
          <w:rFonts w:ascii="Times New Roman" w:eastAsia="Times New Roman" w:hAnsi="Times New Roman" w:cs="Times New Roman"/>
          <w:sz w:val="28"/>
          <w:szCs w:val="28"/>
        </w:rPr>
        <w:t xml:space="preserve"> допущены Управлением образования </w:t>
      </w:r>
      <w:proofErr w:type="spellStart"/>
      <w:r w:rsidRPr="00A23626">
        <w:rPr>
          <w:rFonts w:ascii="Times New Roman" w:eastAsia="Times New Roman" w:hAnsi="Times New Roman" w:cs="Times New Roman"/>
          <w:sz w:val="28"/>
          <w:szCs w:val="28"/>
        </w:rPr>
        <w:t>г.Волгодонска</w:t>
      </w:r>
      <w:proofErr w:type="spellEnd"/>
      <w:r w:rsidRPr="00A23626">
        <w:rPr>
          <w:rFonts w:ascii="Times New Roman" w:eastAsia="Times New Roman" w:hAnsi="Times New Roman" w:cs="Times New Roman"/>
          <w:sz w:val="28"/>
          <w:szCs w:val="28"/>
        </w:rPr>
        <w:t xml:space="preserve">, из них нарушения порядка и условий оплаты труда составили 58,8 </w:t>
      </w:r>
      <w:proofErr w:type="spellStart"/>
      <w:r w:rsidRPr="00A23626">
        <w:rPr>
          <w:rFonts w:ascii="Times New Roman" w:eastAsia="Times New Roman" w:hAnsi="Times New Roman" w:cs="Times New Roman"/>
          <w:sz w:val="28"/>
          <w:szCs w:val="28"/>
        </w:rPr>
        <w:t>тыс.рублей</w:t>
      </w:r>
      <w:proofErr w:type="spellEnd"/>
      <w:r w:rsidRPr="00A23626">
        <w:rPr>
          <w:rFonts w:ascii="Times New Roman" w:eastAsia="Times New Roman" w:hAnsi="Times New Roman" w:cs="Times New Roman"/>
          <w:sz w:val="28"/>
          <w:szCs w:val="28"/>
        </w:rPr>
        <w:t xml:space="preserve">. </w:t>
      </w:r>
      <w:r w:rsidRPr="00A23626">
        <w:rPr>
          <w:rFonts w:ascii="Times New Roman" w:eastAsia="Calibri" w:hAnsi="Times New Roman" w:cs="Times New Roman"/>
          <w:sz w:val="28"/>
          <w:szCs w:val="28"/>
        </w:rPr>
        <w:t>В объект проверки направлено представление, исполненное в полном объёме: специалистам произведены доплаты компенсации на лечение и материальной помощи; отменён завышенный размер надбавки за выслугу лет; внесены изменения в положение об оплате труда специалистов, координирующих деятельность подведомственных учреждений. Дисциплинарное взыскание применено в отношении 1 сотрудника.</w:t>
      </w:r>
    </w:p>
    <w:p w14:paraId="4580F518" w14:textId="77777777" w:rsidR="00A23626" w:rsidRPr="00A23626" w:rsidRDefault="00A23626" w:rsidP="00A23626">
      <w:pPr>
        <w:tabs>
          <w:tab w:val="left" w:pos="1134"/>
        </w:tabs>
        <w:spacing w:after="0" w:line="240" w:lineRule="auto"/>
        <w:ind w:firstLine="709"/>
        <w:jc w:val="both"/>
        <w:rPr>
          <w:rFonts w:ascii="Times New Roman" w:eastAsia="Times New Roman" w:hAnsi="Times New Roman" w:cs="Times New Roman"/>
          <w:sz w:val="28"/>
          <w:szCs w:val="28"/>
        </w:rPr>
      </w:pPr>
      <w:r w:rsidRPr="00A23626">
        <w:rPr>
          <w:rFonts w:ascii="Times New Roman" w:eastAsia="Times New Roman" w:hAnsi="Times New Roman" w:cs="Times New Roman"/>
          <w:sz w:val="28"/>
          <w:szCs w:val="28"/>
        </w:rPr>
        <w:t xml:space="preserve">Проверками </w:t>
      </w:r>
      <w:r w:rsidRPr="00A23626">
        <w:rPr>
          <w:rFonts w:ascii="Times New Roman" w:eastAsia="Times New Roman" w:hAnsi="Times New Roman" w:cs="Times New Roman"/>
          <w:sz w:val="28"/>
        </w:rPr>
        <w:t>Волгодонской городской Думы и Контрольно-счётной палаты города Волгодонска нарушения не выявлены.</w:t>
      </w:r>
    </w:p>
    <w:p w14:paraId="7F476372" w14:textId="77777777" w:rsidR="00365538" w:rsidRDefault="00365538" w:rsidP="00A23626">
      <w:pPr>
        <w:tabs>
          <w:tab w:val="left" w:pos="1134"/>
        </w:tabs>
        <w:spacing w:before="60" w:after="0" w:line="240" w:lineRule="auto"/>
        <w:ind w:firstLine="709"/>
        <w:jc w:val="both"/>
        <w:rPr>
          <w:rFonts w:ascii="Times New Roman" w:eastAsia="Times New Roman" w:hAnsi="Times New Roman" w:cs="Times New Roman"/>
          <w:b/>
          <w:i/>
          <w:sz w:val="28"/>
          <w:szCs w:val="28"/>
        </w:rPr>
      </w:pPr>
    </w:p>
    <w:p w14:paraId="70BF026C" w14:textId="77777777" w:rsidR="00A23626" w:rsidRPr="00A23626" w:rsidRDefault="00A23626" w:rsidP="00A23626">
      <w:pPr>
        <w:tabs>
          <w:tab w:val="left" w:pos="1134"/>
        </w:tabs>
        <w:spacing w:before="60" w:after="0" w:line="240" w:lineRule="auto"/>
        <w:ind w:firstLine="709"/>
        <w:jc w:val="both"/>
        <w:rPr>
          <w:rFonts w:ascii="Times New Roman" w:eastAsia="Times New Roman" w:hAnsi="Times New Roman" w:cs="Times New Roman"/>
          <w:b/>
          <w:i/>
          <w:spacing w:val="-1"/>
          <w:sz w:val="28"/>
          <w:szCs w:val="28"/>
        </w:rPr>
      </w:pPr>
      <w:r w:rsidRPr="00A23626">
        <w:rPr>
          <w:rFonts w:ascii="Times New Roman" w:eastAsia="Times New Roman" w:hAnsi="Times New Roman" w:cs="Times New Roman"/>
          <w:b/>
          <w:sz w:val="28"/>
          <w:szCs w:val="28"/>
        </w:rPr>
        <w:lastRenderedPageBreak/>
        <w:t>2.3.</w:t>
      </w:r>
      <w:r w:rsidRPr="00A23626">
        <w:rPr>
          <w:rFonts w:ascii="Times New Roman" w:eastAsia="Times New Roman" w:hAnsi="Times New Roman" w:cs="Times New Roman"/>
          <w:b/>
          <w:sz w:val="28"/>
          <w:szCs w:val="28"/>
        </w:rPr>
        <w:tab/>
      </w:r>
      <w:r w:rsidRPr="00A23626">
        <w:rPr>
          <w:rFonts w:ascii="Times New Roman" w:eastAsia="Times New Roman" w:hAnsi="Times New Roman" w:cs="Times New Roman"/>
          <w:b/>
          <w:sz w:val="28"/>
          <w:szCs w:val="28"/>
        </w:rPr>
        <w:tab/>
      </w:r>
      <w:r w:rsidRPr="00A23626">
        <w:rPr>
          <w:rFonts w:ascii="Times New Roman" w:eastAsia="Calibri" w:hAnsi="Times New Roman" w:cs="Times New Roman"/>
          <w:sz w:val="28"/>
          <w:szCs w:val="28"/>
        </w:rPr>
        <w:t>На основании статьи 264.4 БК РФ, статьи 51 Положения о бюджетном процессе в городе Волгодонске</w:t>
      </w:r>
      <w:r w:rsidRPr="00365538">
        <w:rPr>
          <w:rFonts w:ascii="Times New Roman" w:eastAsia="Calibri" w:hAnsi="Times New Roman" w:cs="Times New Roman"/>
          <w:sz w:val="28"/>
          <w:szCs w:val="28"/>
          <w:vertAlign w:val="superscript"/>
        </w:rPr>
        <w:footnoteReference w:id="10"/>
      </w:r>
      <w:r w:rsidRPr="00A23626">
        <w:rPr>
          <w:rFonts w:ascii="Times New Roman" w:eastAsia="Calibri" w:hAnsi="Times New Roman" w:cs="Times New Roman"/>
          <w:sz w:val="28"/>
          <w:szCs w:val="28"/>
        </w:rPr>
        <w:t xml:space="preserve"> и статьи 8 </w:t>
      </w:r>
      <w:r w:rsidRPr="00A23626">
        <w:rPr>
          <w:rFonts w:ascii="Times New Roman" w:eastAsia="Times New Roman" w:hAnsi="Times New Roman" w:cs="Times New Roman"/>
          <w:sz w:val="28"/>
          <w:szCs w:val="28"/>
        </w:rPr>
        <w:t xml:space="preserve">Положения о Контрольно-счётной палате города Волгодонска осуществлены </w:t>
      </w:r>
      <w:r w:rsidRPr="00A23626">
        <w:rPr>
          <w:rFonts w:ascii="Times New Roman" w:eastAsia="Times New Roman" w:hAnsi="Times New Roman" w:cs="Times New Roman"/>
          <w:b/>
          <w:sz w:val="28"/>
          <w:szCs w:val="28"/>
        </w:rPr>
        <w:t>в</w:t>
      </w:r>
      <w:r w:rsidRPr="00A23626">
        <w:rPr>
          <w:rFonts w:ascii="Times New Roman" w:eastAsia="Times New Roman" w:hAnsi="Times New Roman" w:cs="Times New Roman"/>
          <w:b/>
          <w:spacing w:val="-1"/>
          <w:sz w:val="28"/>
          <w:szCs w:val="28"/>
        </w:rPr>
        <w:t>нешние проверки годовой бюджетной отчетности 11 главных администраторов бюджетных средств</w:t>
      </w:r>
      <w:r w:rsidRPr="00365538">
        <w:rPr>
          <w:rFonts w:ascii="Times New Roman" w:eastAsia="Calibri" w:hAnsi="Times New Roman" w:cs="Times New Roman"/>
          <w:sz w:val="28"/>
          <w:szCs w:val="28"/>
          <w:vertAlign w:val="superscript"/>
        </w:rPr>
        <w:footnoteReference w:id="11"/>
      </w:r>
      <w:r w:rsidRPr="00A23626">
        <w:rPr>
          <w:rFonts w:ascii="Times New Roman" w:eastAsia="Times New Roman" w:hAnsi="Times New Roman" w:cs="Times New Roman"/>
          <w:b/>
          <w:spacing w:val="-1"/>
          <w:sz w:val="28"/>
          <w:szCs w:val="28"/>
        </w:rPr>
        <w:t xml:space="preserve"> </w:t>
      </w:r>
      <w:r w:rsidRPr="00A23626">
        <w:rPr>
          <w:rFonts w:ascii="Times New Roman" w:eastAsia="Calibri" w:hAnsi="Times New Roman" w:cs="Times New Roman"/>
          <w:sz w:val="28"/>
          <w:szCs w:val="28"/>
        </w:rPr>
        <w:t>за 2021 год.</w:t>
      </w:r>
    </w:p>
    <w:p w14:paraId="6ACCECBB" w14:textId="77777777" w:rsidR="00A23626" w:rsidRPr="00A23626" w:rsidRDefault="00A23626" w:rsidP="00A23626">
      <w:pPr>
        <w:spacing w:after="0" w:line="240" w:lineRule="auto"/>
        <w:ind w:firstLine="709"/>
        <w:jc w:val="both"/>
        <w:rPr>
          <w:rFonts w:ascii="Times New Roman" w:eastAsia="Calibri" w:hAnsi="Times New Roman" w:cs="Times New Roman"/>
          <w:sz w:val="28"/>
          <w:szCs w:val="28"/>
        </w:rPr>
      </w:pPr>
      <w:r w:rsidRPr="00A23626">
        <w:rPr>
          <w:rFonts w:ascii="Times New Roman" w:eastAsia="Times New Roman" w:hAnsi="Times New Roman" w:cs="Times New Roman"/>
          <w:sz w:val="28"/>
          <w:szCs w:val="28"/>
        </w:rPr>
        <w:t xml:space="preserve">Анализ результатов проверок показал, что </w:t>
      </w:r>
      <w:r w:rsidRPr="00A23626">
        <w:rPr>
          <w:rFonts w:ascii="Times New Roman" w:hAnsi="Times New Roman" w:cs="Petersburg"/>
          <w:color w:val="000000"/>
          <w:sz w:val="28"/>
          <w:szCs w:val="28"/>
        </w:rPr>
        <w:t xml:space="preserve">бюджетная отчётность соответствует требованиям бюджетного законодательства, показатели сводной бюджетной отчётности </w:t>
      </w:r>
      <w:r w:rsidRPr="00A23626">
        <w:rPr>
          <w:rFonts w:ascii="Times New Roman" w:eastAsia="Calibri" w:hAnsi="Times New Roman" w:cs="Times New Roman"/>
          <w:sz w:val="28"/>
          <w:szCs w:val="28"/>
        </w:rPr>
        <w:t>и сводной годовой бухгалтерской отчётности главных администраторов бюджетных средств подтверждаются данными отчётности получателей бюджетных средств.</w:t>
      </w:r>
    </w:p>
    <w:p w14:paraId="52A2B9BE" w14:textId="77777777" w:rsidR="00A23626" w:rsidRPr="00A23626" w:rsidRDefault="00A23626" w:rsidP="00A23626">
      <w:pPr>
        <w:spacing w:after="0" w:line="240" w:lineRule="auto"/>
        <w:ind w:firstLine="709"/>
        <w:jc w:val="both"/>
        <w:rPr>
          <w:rFonts w:ascii="Times New Roman" w:eastAsia="Times New Roman" w:hAnsi="Times New Roman" w:cs="Times New Roman"/>
          <w:sz w:val="28"/>
          <w:szCs w:val="28"/>
        </w:rPr>
      </w:pPr>
      <w:r w:rsidRPr="00A23626">
        <w:rPr>
          <w:rFonts w:ascii="Times New Roman" w:hAnsi="Times New Roman" w:cs="Times New Roman"/>
          <w:sz w:val="28"/>
          <w:szCs w:val="28"/>
        </w:rPr>
        <w:t>В целом установлена внутренняя согласованность показателей соответствующих форм отчетности, что свидетельствует о соблюдении главными администраторами бюджетных средств контрольных соотношений при формировании годовой отчетности.</w:t>
      </w:r>
    </w:p>
    <w:p w14:paraId="47BC98F2" w14:textId="77777777" w:rsidR="00A23626" w:rsidRPr="00A23626" w:rsidRDefault="00A23626" w:rsidP="00A23626">
      <w:pPr>
        <w:spacing w:after="0" w:line="240" w:lineRule="auto"/>
        <w:ind w:firstLine="709"/>
        <w:jc w:val="both"/>
        <w:rPr>
          <w:rFonts w:ascii="Times New Roman" w:eastAsia="Times New Roman" w:hAnsi="Times New Roman" w:cs="Times New Roman"/>
          <w:sz w:val="28"/>
          <w:szCs w:val="28"/>
        </w:rPr>
      </w:pPr>
      <w:r w:rsidRPr="00A23626">
        <w:rPr>
          <w:rFonts w:ascii="Times New Roman" w:eastAsia="Times New Roman" w:hAnsi="Times New Roman" w:cs="Times New Roman"/>
          <w:sz w:val="28"/>
          <w:szCs w:val="28"/>
        </w:rPr>
        <w:t xml:space="preserve">В ходе проверок установлены отдельные нарушения и недостатки на общую сумму 241,4 </w:t>
      </w:r>
      <w:proofErr w:type="spellStart"/>
      <w:proofErr w:type="gramStart"/>
      <w:r w:rsidRPr="00A23626">
        <w:rPr>
          <w:rFonts w:ascii="Times New Roman" w:eastAsia="Times New Roman" w:hAnsi="Times New Roman" w:cs="Times New Roman"/>
          <w:sz w:val="28"/>
          <w:szCs w:val="28"/>
        </w:rPr>
        <w:t>тыс.рублей</w:t>
      </w:r>
      <w:proofErr w:type="spellEnd"/>
      <w:proofErr w:type="gramEnd"/>
      <w:r w:rsidRPr="00A23626">
        <w:rPr>
          <w:rFonts w:ascii="Times New Roman" w:eastAsia="Times New Roman" w:hAnsi="Times New Roman" w:cs="Times New Roman"/>
          <w:sz w:val="28"/>
          <w:szCs w:val="28"/>
        </w:rPr>
        <w:t>, допущенные в процессе образования, учёта и отражения дебиторской и кредиторской задолженности в годовой отчётности 4 муниципальных учреждений.</w:t>
      </w:r>
    </w:p>
    <w:p w14:paraId="29445D79" w14:textId="77777777" w:rsidR="00A23626" w:rsidRPr="00A23626" w:rsidRDefault="00A23626" w:rsidP="00A23626">
      <w:pPr>
        <w:spacing w:after="0" w:line="240" w:lineRule="auto"/>
        <w:ind w:firstLine="709"/>
        <w:jc w:val="both"/>
        <w:rPr>
          <w:rFonts w:ascii="Times New Roman" w:eastAsia="Times New Roman" w:hAnsi="Times New Roman" w:cs="Times New Roman"/>
          <w:sz w:val="28"/>
          <w:szCs w:val="28"/>
        </w:rPr>
      </w:pPr>
      <w:r w:rsidRPr="00A23626">
        <w:rPr>
          <w:rFonts w:ascii="Times New Roman" w:hAnsi="Times New Roman" w:cs="Times New Roman"/>
          <w:color w:val="000000"/>
          <w:sz w:val="28"/>
          <w:szCs w:val="28"/>
        </w:rPr>
        <w:t>Установленные нарушения в целом не повлияли на годовую бюджетную отчётность главных администраторов бюджетных средств и на показатели отчёта об исполнении местного бюджета за 2021 год в части отражения исполнения плановых назначений по доходам и расходам и касались в основном соблюдения требований нормативных правовых актов о заполнении и оформлении отдельных форм бюджетной отчётности.</w:t>
      </w:r>
    </w:p>
    <w:p w14:paraId="3EC2B177" w14:textId="77777777" w:rsidR="00A23626" w:rsidRPr="00A23626" w:rsidRDefault="00A23626" w:rsidP="00A23626">
      <w:pPr>
        <w:spacing w:after="0" w:line="240" w:lineRule="auto"/>
        <w:ind w:firstLine="709"/>
        <w:jc w:val="both"/>
        <w:rPr>
          <w:rFonts w:ascii="Times New Roman" w:eastAsia="Times New Roman" w:hAnsi="Times New Roman" w:cs="Times New Roman"/>
          <w:sz w:val="28"/>
          <w:szCs w:val="28"/>
        </w:rPr>
      </w:pPr>
      <w:r w:rsidRPr="00A23626">
        <w:rPr>
          <w:rFonts w:ascii="Times New Roman" w:eastAsia="Times New Roman" w:hAnsi="Times New Roman" w:cs="Times New Roman"/>
          <w:sz w:val="28"/>
          <w:szCs w:val="28"/>
        </w:rPr>
        <w:t xml:space="preserve">В адрес главных распорядителей бюджетных средств были направлены 3 представления КСП Волгодонска, по итогам реализации которых выявленные нарушения были прекращены, дебиторская задолженность в сумме 2,5 </w:t>
      </w:r>
      <w:proofErr w:type="spellStart"/>
      <w:proofErr w:type="gramStart"/>
      <w:r w:rsidRPr="00A23626">
        <w:rPr>
          <w:rFonts w:ascii="Times New Roman" w:eastAsia="Times New Roman" w:hAnsi="Times New Roman" w:cs="Times New Roman"/>
          <w:sz w:val="28"/>
          <w:szCs w:val="28"/>
        </w:rPr>
        <w:t>тыс.рублей</w:t>
      </w:r>
      <w:proofErr w:type="spellEnd"/>
      <w:proofErr w:type="gramEnd"/>
      <w:r w:rsidRPr="00A23626">
        <w:rPr>
          <w:rFonts w:ascii="Times New Roman" w:eastAsia="Times New Roman" w:hAnsi="Times New Roman" w:cs="Times New Roman"/>
          <w:sz w:val="28"/>
          <w:szCs w:val="28"/>
        </w:rPr>
        <w:t xml:space="preserve"> возвращена контрагентом. К дисциплинарной ответственности привлечено 4 работника учреждений. Представления сняты с контроля.</w:t>
      </w:r>
    </w:p>
    <w:p w14:paraId="4E1EF926" w14:textId="77777777" w:rsidR="00A23626" w:rsidRPr="00A23626" w:rsidRDefault="00A23626" w:rsidP="00A23626">
      <w:pPr>
        <w:autoSpaceDE w:val="0"/>
        <w:autoSpaceDN w:val="0"/>
        <w:adjustRightInd w:val="0"/>
        <w:spacing w:after="0" w:line="240" w:lineRule="auto"/>
        <w:ind w:firstLine="709"/>
        <w:jc w:val="both"/>
        <w:rPr>
          <w:rFonts w:ascii="Times New Roman" w:hAnsi="Times New Roman" w:cs="Times New Roman"/>
          <w:sz w:val="28"/>
          <w:szCs w:val="28"/>
        </w:rPr>
      </w:pPr>
      <w:r w:rsidRPr="00A23626">
        <w:rPr>
          <w:rFonts w:ascii="Times New Roman" w:hAnsi="Times New Roman" w:cs="Times New Roman"/>
          <w:color w:val="000000"/>
          <w:sz w:val="28"/>
          <w:szCs w:val="28"/>
        </w:rPr>
        <w:t>Результаты внешних проверок бюджетной отчётности были использованы при подготовке заключения Палаты на отчёт об исполнении местного бюджета за 2021 год.</w:t>
      </w:r>
    </w:p>
    <w:p w14:paraId="1548F542" w14:textId="77777777" w:rsidR="00365538" w:rsidRDefault="00365538" w:rsidP="00A23626">
      <w:pPr>
        <w:spacing w:before="60" w:after="60" w:line="240" w:lineRule="auto"/>
        <w:ind w:firstLine="709"/>
        <w:jc w:val="both"/>
        <w:rPr>
          <w:rFonts w:ascii="Times New Roman" w:eastAsia="Times New Roman" w:hAnsi="Times New Roman" w:cs="Times New Roman"/>
          <w:b/>
          <w:sz w:val="28"/>
          <w:szCs w:val="28"/>
        </w:rPr>
      </w:pPr>
    </w:p>
    <w:p w14:paraId="2AF59F46" w14:textId="77777777" w:rsidR="00A23626" w:rsidRPr="00A23626" w:rsidRDefault="00A23626" w:rsidP="00A23626">
      <w:pPr>
        <w:spacing w:before="60" w:after="60" w:line="240" w:lineRule="auto"/>
        <w:ind w:firstLine="709"/>
        <w:jc w:val="both"/>
        <w:rPr>
          <w:rFonts w:ascii="Times New Roman" w:eastAsia="Times New Roman" w:hAnsi="Times New Roman" w:cs="Times New Roman"/>
          <w:b/>
          <w:sz w:val="28"/>
          <w:szCs w:val="28"/>
        </w:rPr>
      </w:pPr>
      <w:r w:rsidRPr="00A23626">
        <w:rPr>
          <w:rFonts w:ascii="Times New Roman" w:eastAsia="Times New Roman" w:hAnsi="Times New Roman" w:cs="Times New Roman"/>
          <w:b/>
          <w:sz w:val="28"/>
          <w:szCs w:val="28"/>
        </w:rPr>
        <w:t>2.</w:t>
      </w:r>
      <w:r w:rsidR="00365538" w:rsidRPr="00365538">
        <w:rPr>
          <w:rFonts w:ascii="Times New Roman" w:eastAsia="Times New Roman" w:hAnsi="Times New Roman" w:cs="Times New Roman"/>
          <w:b/>
          <w:sz w:val="28"/>
          <w:szCs w:val="28"/>
        </w:rPr>
        <w:t>4</w:t>
      </w:r>
      <w:r w:rsidRPr="00A23626">
        <w:rPr>
          <w:rFonts w:ascii="Times New Roman" w:eastAsia="Times New Roman" w:hAnsi="Times New Roman" w:cs="Times New Roman"/>
          <w:b/>
          <w:sz w:val="28"/>
          <w:szCs w:val="28"/>
        </w:rPr>
        <w:t>.</w:t>
      </w:r>
      <w:r w:rsidRPr="00A23626">
        <w:rPr>
          <w:rFonts w:ascii="Times New Roman" w:eastAsia="Times New Roman" w:hAnsi="Times New Roman" w:cs="Times New Roman"/>
          <w:b/>
          <w:sz w:val="28"/>
          <w:szCs w:val="28"/>
        </w:rPr>
        <w:tab/>
        <w:t>Тематические проверки</w:t>
      </w:r>
    </w:p>
    <w:p w14:paraId="2BEC000C" w14:textId="77777777" w:rsidR="00A23626" w:rsidRPr="00A23626" w:rsidRDefault="00A23626" w:rsidP="00A23626">
      <w:pPr>
        <w:tabs>
          <w:tab w:val="left" w:pos="1134"/>
        </w:tabs>
        <w:spacing w:after="0" w:line="240" w:lineRule="auto"/>
        <w:ind w:firstLine="709"/>
        <w:jc w:val="both"/>
        <w:rPr>
          <w:rFonts w:ascii="Times New Roman" w:eastAsia="Times New Roman" w:hAnsi="Times New Roman" w:cs="Times New Roman"/>
          <w:sz w:val="28"/>
          <w:szCs w:val="28"/>
        </w:rPr>
      </w:pPr>
      <w:r w:rsidRPr="00A23626">
        <w:rPr>
          <w:rFonts w:ascii="Times New Roman" w:eastAsia="Times New Roman" w:hAnsi="Times New Roman" w:cs="Times New Roman"/>
          <w:b/>
          <w:sz w:val="28"/>
          <w:szCs w:val="28"/>
        </w:rPr>
        <w:t>2.</w:t>
      </w:r>
      <w:r w:rsidR="00365538">
        <w:rPr>
          <w:rFonts w:ascii="Times New Roman" w:eastAsia="Times New Roman" w:hAnsi="Times New Roman" w:cs="Times New Roman"/>
          <w:b/>
          <w:sz w:val="28"/>
          <w:szCs w:val="28"/>
        </w:rPr>
        <w:t>4</w:t>
      </w:r>
      <w:r w:rsidRPr="00A23626">
        <w:rPr>
          <w:rFonts w:ascii="Times New Roman" w:eastAsia="Times New Roman" w:hAnsi="Times New Roman" w:cs="Times New Roman"/>
          <w:b/>
          <w:sz w:val="28"/>
          <w:szCs w:val="28"/>
        </w:rPr>
        <w:t>.1.</w:t>
      </w:r>
      <w:r w:rsidRPr="00A23626">
        <w:rPr>
          <w:rFonts w:ascii="Times New Roman" w:eastAsia="Times New Roman" w:hAnsi="Times New Roman" w:cs="Times New Roman"/>
          <w:sz w:val="28"/>
          <w:szCs w:val="28"/>
        </w:rPr>
        <w:tab/>
        <w:t>Проверка соблюдения установленного порядка учёта, управления и эффективности использования муниципального имущества в МУП «ГПТ» в 2020-2021 годах включена в план работы Палаты по предложению Волгодонской городской Думы.</w:t>
      </w:r>
    </w:p>
    <w:p w14:paraId="17CA8801" w14:textId="77777777" w:rsidR="00A23626" w:rsidRPr="00A23626" w:rsidRDefault="00A23626" w:rsidP="00A23626">
      <w:pPr>
        <w:tabs>
          <w:tab w:val="left" w:pos="1134"/>
        </w:tabs>
        <w:spacing w:after="0" w:line="240" w:lineRule="auto"/>
        <w:ind w:firstLine="709"/>
        <w:jc w:val="both"/>
        <w:rPr>
          <w:rFonts w:ascii="Times New Roman" w:eastAsia="Times New Roman" w:hAnsi="Times New Roman" w:cs="Times New Roman"/>
          <w:sz w:val="28"/>
          <w:szCs w:val="28"/>
        </w:rPr>
      </w:pPr>
      <w:r w:rsidRPr="00A23626">
        <w:rPr>
          <w:rFonts w:ascii="Times New Roman" w:eastAsia="Times New Roman" w:hAnsi="Times New Roman" w:cs="Times New Roman"/>
          <w:sz w:val="28"/>
          <w:szCs w:val="28"/>
        </w:rPr>
        <w:lastRenderedPageBreak/>
        <w:t xml:space="preserve">Экономическая оценка состояния основных средств предприятия, </w:t>
      </w:r>
      <w:r w:rsidRPr="00A23626">
        <w:rPr>
          <w:rFonts w:ascii="Times New Roman" w:eastAsia="Times New Roman" w:hAnsi="Times New Roman" w:cs="Times New Roman"/>
          <w:sz w:val="28"/>
        </w:rPr>
        <w:t>эффективности использования муниципального имущества в проверяемом периоде показала, что коэффициенты годности и износа основных средств</w:t>
      </w:r>
      <w:r w:rsidRPr="00A23626">
        <w:rPr>
          <w:rFonts w:ascii="Times New Roman" w:eastAsia="Times New Roman" w:hAnsi="Times New Roman" w:cs="Times New Roman"/>
          <w:sz w:val="28"/>
          <w:szCs w:val="28"/>
        </w:rPr>
        <w:t xml:space="preserve"> имеют отрицательную динамику, почти 70,0% основных средств не только устарело, но и физически изношено, процесс обновления основных средств идет крайне медленно. Фондоотдача в проверяемом периоде составила менее одного рубля на каждый рубль основных фондов.</w:t>
      </w:r>
    </w:p>
    <w:p w14:paraId="4FD05851" w14:textId="77777777" w:rsidR="00A23626" w:rsidRPr="00A23626" w:rsidRDefault="00A23626" w:rsidP="00A23626">
      <w:pPr>
        <w:tabs>
          <w:tab w:val="num" w:pos="0"/>
          <w:tab w:val="left" w:pos="1134"/>
        </w:tabs>
        <w:spacing w:after="0" w:line="240" w:lineRule="auto"/>
        <w:ind w:firstLine="709"/>
        <w:jc w:val="both"/>
        <w:rPr>
          <w:rFonts w:ascii="Times New Roman" w:eastAsia="Times New Roman" w:hAnsi="Times New Roman" w:cs="Times New Roman"/>
          <w:sz w:val="28"/>
          <w:szCs w:val="28"/>
        </w:rPr>
      </w:pPr>
      <w:r w:rsidRPr="00A23626">
        <w:rPr>
          <w:rFonts w:ascii="Times New Roman" w:eastAsia="Times New Roman" w:hAnsi="Times New Roman" w:cs="Times New Roman"/>
          <w:sz w:val="28"/>
        </w:rPr>
        <w:t>Коэффициент использования</w:t>
      </w:r>
      <w:r w:rsidRPr="00A23626">
        <w:rPr>
          <w:rFonts w:ascii="Times New Roman" w:eastAsia="Times New Roman" w:hAnsi="Times New Roman" w:cs="Times New Roman"/>
          <w:sz w:val="28"/>
          <w:szCs w:val="28"/>
        </w:rPr>
        <w:t xml:space="preserve"> парка в 2021 году по отношению к 2020 году в части электротранспорта снизился в связи с введением с 01.10.2021г. нового расписания движения общественного транспорта, в части автомобильного транспорта – увеличился в связи с ростом количества выполненных рейсов. Коэффициент регулярности движения транспортных средств имеет в проверяемом периоде отрицательную динамику в связи с неукомплектованностью водительского состава, коэффициент использования вместимости подвижного состава достиг в 2021 году нормативного значения в результате введения новой маршрутной сети.</w:t>
      </w:r>
    </w:p>
    <w:p w14:paraId="06D8FFFC" w14:textId="77777777" w:rsidR="00A23626" w:rsidRPr="00A23626" w:rsidRDefault="00A23626" w:rsidP="00A23626">
      <w:pPr>
        <w:tabs>
          <w:tab w:val="num" w:pos="0"/>
          <w:tab w:val="left" w:pos="709"/>
          <w:tab w:val="left" w:pos="1134"/>
        </w:tabs>
        <w:spacing w:after="0" w:line="240" w:lineRule="auto"/>
        <w:ind w:firstLine="709"/>
        <w:jc w:val="both"/>
        <w:rPr>
          <w:rFonts w:ascii="Times New Roman" w:eastAsia="Times New Roman" w:hAnsi="Times New Roman" w:cs="Times New Roman"/>
          <w:sz w:val="28"/>
          <w:szCs w:val="28"/>
        </w:rPr>
      </w:pPr>
      <w:r w:rsidRPr="00A23626">
        <w:rPr>
          <w:rFonts w:ascii="Times New Roman" w:eastAsia="Times New Roman" w:hAnsi="Times New Roman" w:cs="Times New Roman"/>
          <w:sz w:val="28"/>
          <w:szCs w:val="28"/>
        </w:rPr>
        <w:t>Объём доходов от перевозок пассажиров увеличился в 2021 году в сравнении с предыдущим годом на 31,1%, что обусловлено введением новой маршрутной сети и повышением тарифов на перевозку пассажиров, а также действием в 2020 году ограничений на транспорте в связи с распространением новой коронавирусной инфекции.</w:t>
      </w:r>
    </w:p>
    <w:p w14:paraId="4DE110E1" w14:textId="77777777" w:rsidR="00A23626" w:rsidRPr="00A23626" w:rsidRDefault="00A23626" w:rsidP="00A23626">
      <w:pPr>
        <w:tabs>
          <w:tab w:val="num" w:pos="0"/>
          <w:tab w:val="left" w:pos="1134"/>
        </w:tabs>
        <w:spacing w:after="0" w:line="240" w:lineRule="auto"/>
        <w:ind w:firstLine="709"/>
        <w:jc w:val="both"/>
        <w:rPr>
          <w:rFonts w:ascii="Times New Roman" w:hAnsi="Times New Roman" w:cs="Times New Roman"/>
          <w:sz w:val="28"/>
          <w:szCs w:val="28"/>
        </w:rPr>
      </w:pPr>
      <w:r w:rsidRPr="00A23626">
        <w:rPr>
          <w:rFonts w:ascii="Times New Roman" w:eastAsia="Calibri" w:hAnsi="Times New Roman" w:cs="Times New Roman"/>
          <w:sz w:val="28"/>
          <w:szCs w:val="28"/>
        </w:rPr>
        <w:t>В ходе проверки установлено, что п</w:t>
      </w:r>
      <w:r w:rsidRPr="00A23626">
        <w:rPr>
          <w:rFonts w:ascii="Times New Roman" w:eastAsia="Times New Roman" w:hAnsi="Times New Roman" w:cs="Times New Roman"/>
          <w:bCs/>
          <w:sz w:val="28"/>
          <w:szCs w:val="28"/>
        </w:rPr>
        <w:t xml:space="preserve">редприятием не обеспечены в полной мере </w:t>
      </w:r>
      <w:proofErr w:type="spellStart"/>
      <w:r w:rsidRPr="00A23626">
        <w:rPr>
          <w:rFonts w:ascii="Times New Roman" w:eastAsia="Times New Roman" w:hAnsi="Times New Roman" w:cs="Times New Roman"/>
          <w:bCs/>
          <w:sz w:val="28"/>
          <w:szCs w:val="28"/>
        </w:rPr>
        <w:t>пообъектная</w:t>
      </w:r>
      <w:proofErr w:type="spellEnd"/>
      <w:r w:rsidRPr="00A23626">
        <w:rPr>
          <w:rFonts w:ascii="Times New Roman" w:eastAsia="Times New Roman" w:hAnsi="Times New Roman" w:cs="Times New Roman"/>
          <w:bCs/>
          <w:sz w:val="28"/>
          <w:szCs w:val="28"/>
        </w:rPr>
        <w:t xml:space="preserve"> сохранность, целостность, работоспособность и эффективность использования муниципального имущества, полученного на праве </w:t>
      </w:r>
      <w:r w:rsidRPr="00A23626">
        <w:rPr>
          <w:rFonts w:ascii="Times New Roman" w:eastAsia="Times New Roman" w:hAnsi="Times New Roman" w:cs="Times New Roman"/>
          <w:color w:val="000000"/>
          <w:sz w:val="28"/>
          <w:szCs w:val="28"/>
        </w:rPr>
        <w:t xml:space="preserve">хозяйственного ведения, </w:t>
      </w:r>
      <w:r w:rsidRPr="00A23626">
        <w:rPr>
          <w:rFonts w:ascii="Times New Roman" w:eastAsia="Times New Roman" w:hAnsi="Times New Roman" w:cs="Times New Roman"/>
          <w:sz w:val="28"/>
          <w:szCs w:val="28"/>
        </w:rPr>
        <w:t xml:space="preserve">используемого на праве аренды. Так, </w:t>
      </w:r>
      <w:r w:rsidRPr="00A23626">
        <w:rPr>
          <w:rFonts w:ascii="Times New Roman" w:hAnsi="Times New Roman" w:cs="Times New Roman"/>
          <w:sz w:val="28"/>
          <w:szCs w:val="28"/>
        </w:rPr>
        <w:t xml:space="preserve">демонтаж трёх автобусов общей балансовой стоимостью 7,6 </w:t>
      </w:r>
      <w:proofErr w:type="spellStart"/>
      <w:proofErr w:type="gramStart"/>
      <w:r w:rsidRPr="00A23626">
        <w:rPr>
          <w:rFonts w:ascii="Times New Roman" w:hAnsi="Times New Roman" w:cs="Times New Roman"/>
          <w:sz w:val="28"/>
          <w:szCs w:val="28"/>
        </w:rPr>
        <w:t>млн.рублей</w:t>
      </w:r>
      <w:proofErr w:type="spellEnd"/>
      <w:proofErr w:type="gramEnd"/>
      <w:r w:rsidRPr="00A23626">
        <w:rPr>
          <w:rFonts w:ascii="Times New Roman" w:hAnsi="Times New Roman" w:cs="Times New Roman"/>
          <w:sz w:val="28"/>
          <w:szCs w:val="28"/>
        </w:rPr>
        <w:t xml:space="preserve"> произведён без документального оформления списания, демонтажа, оприходования и установки демонтированных деталей, агрегатов, узлов на другие транспортные средства.</w:t>
      </w:r>
    </w:p>
    <w:p w14:paraId="4E5179A1" w14:textId="77777777" w:rsidR="00A23626" w:rsidRPr="00A23626" w:rsidRDefault="00A23626" w:rsidP="00A23626">
      <w:pPr>
        <w:tabs>
          <w:tab w:val="left" w:pos="1260"/>
        </w:tabs>
        <w:spacing w:after="0" w:line="240" w:lineRule="auto"/>
        <w:ind w:firstLine="709"/>
        <w:contextualSpacing/>
        <w:jc w:val="both"/>
        <w:rPr>
          <w:rFonts w:ascii="Times New Roman" w:eastAsia="Times New Roman" w:hAnsi="Times New Roman" w:cs="Times New Roman"/>
          <w:sz w:val="28"/>
          <w:szCs w:val="28"/>
        </w:rPr>
      </w:pPr>
      <w:r w:rsidRPr="00A23626">
        <w:rPr>
          <w:rFonts w:ascii="Times New Roman" w:eastAsia="Times New Roman" w:hAnsi="Times New Roman" w:cs="Times New Roman"/>
          <w:sz w:val="28"/>
          <w:szCs w:val="28"/>
        </w:rPr>
        <w:t>На предприятии отсутствует полная и достоверная информация о протяженности, местоположении и других характеристиках</w:t>
      </w:r>
      <w:r w:rsidRPr="00A23626">
        <w:rPr>
          <w:rFonts w:ascii="Times New Roman" w:eastAsia="Times New Roman" w:hAnsi="Times New Roman" w:cs="Times New Roman"/>
          <w:color w:val="000000"/>
          <w:sz w:val="28"/>
          <w:szCs w:val="28"/>
        </w:rPr>
        <w:t xml:space="preserve"> контактной сети троллейбусных линий.</w:t>
      </w:r>
      <w:r w:rsidRPr="00A23626">
        <w:rPr>
          <w:rFonts w:ascii="Times New Roman" w:eastAsia="Times New Roman" w:hAnsi="Times New Roman" w:cs="Times New Roman"/>
          <w:sz w:val="28"/>
          <w:szCs w:val="28"/>
        </w:rPr>
        <w:t xml:space="preserve"> Установлено, что электролиния, которая числится в реестре муниципального имущества муниципального образования «Город Волгодонск», и расположенная в городе троллейбусная контактная сеть имеют различные характеристики. Отсутствие достоверной информации не позволяет подтвердить целесообразность и обоснованность расходов в сумме 1 900,2 </w:t>
      </w:r>
      <w:proofErr w:type="spellStart"/>
      <w:proofErr w:type="gramStart"/>
      <w:r w:rsidRPr="00A23626">
        <w:rPr>
          <w:rFonts w:ascii="Times New Roman" w:eastAsia="Times New Roman" w:hAnsi="Times New Roman" w:cs="Times New Roman"/>
          <w:sz w:val="28"/>
          <w:szCs w:val="28"/>
        </w:rPr>
        <w:t>тыс.рублей</w:t>
      </w:r>
      <w:proofErr w:type="spellEnd"/>
      <w:proofErr w:type="gramEnd"/>
      <w:r w:rsidRPr="00A23626">
        <w:rPr>
          <w:rFonts w:ascii="Times New Roman" w:eastAsia="Times New Roman" w:hAnsi="Times New Roman" w:cs="Times New Roman"/>
          <w:sz w:val="28"/>
          <w:szCs w:val="28"/>
        </w:rPr>
        <w:t>, направленных в проверяемом периоде на их ремонт.</w:t>
      </w:r>
    </w:p>
    <w:p w14:paraId="26B3F2ED" w14:textId="77777777" w:rsidR="00A23626" w:rsidRPr="00A23626" w:rsidRDefault="00A23626" w:rsidP="00A23626">
      <w:pPr>
        <w:tabs>
          <w:tab w:val="left" w:pos="1134"/>
        </w:tabs>
        <w:spacing w:after="0" w:line="240" w:lineRule="auto"/>
        <w:ind w:firstLine="709"/>
        <w:contextualSpacing/>
        <w:jc w:val="both"/>
        <w:rPr>
          <w:rFonts w:ascii="Times New Roman" w:eastAsia="Times New Roman" w:hAnsi="Times New Roman" w:cs="Times New Roman"/>
          <w:sz w:val="28"/>
          <w:szCs w:val="28"/>
        </w:rPr>
      </w:pPr>
      <w:r w:rsidRPr="00A23626">
        <w:rPr>
          <w:rFonts w:ascii="Times New Roman" w:eastAsia="Times New Roman" w:hAnsi="Times New Roman" w:cs="Times New Roman"/>
          <w:sz w:val="28"/>
          <w:szCs w:val="28"/>
        </w:rPr>
        <w:t xml:space="preserve">В 2020-2021 годах предприятием совершены две крупные сделки общей стоимостью 4 297,0 </w:t>
      </w:r>
      <w:proofErr w:type="spellStart"/>
      <w:proofErr w:type="gramStart"/>
      <w:r w:rsidRPr="00A23626">
        <w:rPr>
          <w:rFonts w:ascii="Times New Roman" w:eastAsia="Times New Roman" w:hAnsi="Times New Roman" w:cs="Times New Roman"/>
          <w:sz w:val="28"/>
          <w:szCs w:val="28"/>
        </w:rPr>
        <w:t>тыс.рублей</w:t>
      </w:r>
      <w:proofErr w:type="spellEnd"/>
      <w:proofErr w:type="gramEnd"/>
      <w:r w:rsidRPr="00A23626">
        <w:rPr>
          <w:rFonts w:ascii="Times New Roman" w:eastAsia="Times New Roman" w:hAnsi="Times New Roman" w:cs="Times New Roman"/>
          <w:sz w:val="28"/>
          <w:szCs w:val="28"/>
        </w:rPr>
        <w:t xml:space="preserve"> без согласования собственника муниципального имущества, что является нарушением норм </w:t>
      </w:r>
      <w:r w:rsidRPr="00A23626">
        <w:rPr>
          <w:rFonts w:ascii="Times New Roman" w:hAnsi="Times New Roman" w:cs="Times New Roman"/>
          <w:color w:val="000000"/>
          <w:sz w:val="28"/>
          <w:szCs w:val="28"/>
        </w:rPr>
        <w:t>Федерального з</w:t>
      </w:r>
      <w:r w:rsidRPr="00A23626">
        <w:rPr>
          <w:rFonts w:ascii="Times New Roman" w:hAnsi="Times New Roman" w:cs="Times New Roman"/>
          <w:sz w:val="28"/>
          <w:szCs w:val="28"/>
        </w:rPr>
        <w:t>акона от 14.11.2002 №161-ФЗ «О государственных и муниципальных унитарных предприятиях».</w:t>
      </w:r>
      <w:r w:rsidRPr="00A23626">
        <w:rPr>
          <w:rFonts w:ascii="Times New Roman" w:eastAsia="Times New Roman" w:hAnsi="Times New Roman" w:cs="Times New Roman"/>
          <w:sz w:val="28"/>
          <w:szCs w:val="28"/>
        </w:rPr>
        <w:t xml:space="preserve"> В отсутствие правового основания приобретены запасные части общей стоимостью 480,0 </w:t>
      </w:r>
      <w:proofErr w:type="spellStart"/>
      <w:proofErr w:type="gramStart"/>
      <w:r w:rsidRPr="00A23626">
        <w:rPr>
          <w:rFonts w:ascii="Times New Roman" w:eastAsia="Times New Roman" w:hAnsi="Times New Roman" w:cs="Times New Roman"/>
          <w:sz w:val="28"/>
          <w:szCs w:val="28"/>
        </w:rPr>
        <w:t>тыс.рублей</w:t>
      </w:r>
      <w:proofErr w:type="spellEnd"/>
      <w:proofErr w:type="gramEnd"/>
      <w:r w:rsidRPr="00A23626">
        <w:rPr>
          <w:rFonts w:ascii="Times New Roman" w:eastAsia="Times New Roman" w:hAnsi="Times New Roman" w:cs="Times New Roman"/>
          <w:sz w:val="28"/>
          <w:szCs w:val="28"/>
        </w:rPr>
        <w:t>.</w:t>
      </w:r>
    </w:p>
    <w:p w14:paraId="607B34FA" w14:textId="77777777" w:rsidR="00A23626" w:rsidRPr="00A23626" w:rsidRDefault="00A23626" w:rsidP="00A23626">
      <w:pPr>
        <w:spacing w:after="0" w:line="240" w:lineRule="auto"/>
        <w:ind w:firstLine="709"/>
        <w:jc w:val="both"/>
        <w:rPr>
          <w:rFonts w:ascii="Times New Roman" w:eastAsia="Calibri" w:hAnsi="Times New Roman" w:cs="Times New Roman"/>
          <w:sz w:val="28"/>
          <w:szCs w:val="28"/>
        </w:rPr>
      </w:pPr>
      <w:r w:rsidRPr="00A23626">
        <w:rPr>
          <w:rFonts w:ascii="Times New Roman" w:eastAsia="Times New Roman" w:hAnsi="Times New Roman" w:cs="Times New Roman"/>
          <w:sz w:val="28"/>
          <w:szCs w:val="28"/>
        </w:rPr>
        <w:lastRenderedPageBreak/>
        <w:t>Кроме того, установлены нарушения законодательства в сфере бухгалтерского учёта, нормативных актов по учёту</w:t>
      </w:r>
      <w:r w:rsidRPr="00A23626">
        <w:rPr>
          <w:rFonts w:ascii="Times New Roman" w:hAnsi="Times New Roman" w:cs="Times New Roman"/>
          <w:sz w:val="28"/>
          <w:szCs w:val="28"/>
        </w:rPr>
        <w:t xml:space="preserve"> муниципального имущества и ведению реестра муниципального имущества муниципального образования «Город Волгодонск», выявлены противоречия отдельных положений устава предприятия нормам </w:t>
      </w:r>
      <w:r w:rsidRPr="00A23626">
        <w:rPr>
          <w:rFonts w:ascii="Times New Roman" w:hAnsi="Times New Roman" w:cs="Times New Roman"/>
          <w:color w:val="000000"/>
          <w:sz w:val="28"/>
          <w:szCs w:val="28"/>
        </w:rPr>
        <w:t>федерального законодательства</w:t>
      </w:r>
      <w:r w:rsidRPr="00A23626">
        <w:rPr>
          <w:rFonts w:ascii="Times New Roman" w:eastAsia="Calibri" w:hAnsi="Times New Roman" w:cs="Times New Roman"/>
          <w:sz w:val="28"/>
          <w:szCs w:val="28"/>
        </w:rPr>
        <w:t>, муниципальных нормативных актов.</w:t>
      </w:r>
    </w:p>
    <w:p w14:paraId="71AC5493" w14:textId="77777777" w:rsidR="00A23626" w:rsidRPr="00A23626" w:rsidRDefault="00A23626" w:rsidP="00A23626">
      <w:pPr>
        <w:spacing w:after="0" w:line="240" w:lineRule="auto"/>
        <w:ind w:firstLine="709"/>
        <w:jc w:val="both"/>
        <w:rPr>
          <w:rFonts w:ascii="Times New Roman" w:hAnsi="Times New Roman" w:cs="Times New Roman"/>
          <w:sz w:val="28"/>
          <w:szCs w:val="28"/>
        </w:rPr>
      </w:pPr>
      <w:r w:rsidRPr="00A23626">
        <w:rPr>
          <w:rFonts w:ascii="Times New Roman" w:hAnsi="Times New Roman" w:cs="Times New Roman"/>
          <w:sz w:val="28"/>
          <w:szCs w:val="28"/>
        </w:rPr>
        <w:t>В МУП «ГПТ» и КУИ города Волгодонска направлены представления КСП Волгодонска, во исполнение которых внесены изменения в устав предприятия, документально оформлено списание и демонтаж трёх автобусов. Начислена амортизация приобретённых объектов основных средств, устранены недостатки в учёте товарно-материальных ценностей.</w:t>
      </w:r>
    </w:p>
    <w:p w14:paraId="7B3591F8" w14:textId="77777777" w:rsidR="00A23626" w:rsidRPr="00A23626" w:rsidRDefault="00A23626" w:rsidP="00A23626">
      <w:pPr>
        <w:tabs>
          <w:tab w:val="num" w:pos="0"/>
          <w:tab w:val="left" w:pos="1080"/>
          <w:tab w:val="left" w:pos="1276"/>
          <w:tab w:val="left" w:pos="1620"/>
        </w:tabs>
        <w:spacing w:after="0" w:line="240" w:lineRule="auto"/>
        <w:ind w:firstLine="709"/>
        <w:jc w:val="both"/>
        <w:rPr>
          <w:rFonts w:ascii="Times New Roman" w:hAnsi="Times New Roman" w:cs="Times New Roman"/>
          <w:sz w:val="28"/>
          <w:szCs w:val="28"/>
        </w:rPr>
      </w:pPr>
      <w:r w:rsidRPr="00A23626">
        <w:rPr>
          <w:rFonts w:ascii="Times New Roman" w:hAnsi="Times New Roman" w:cs="Times New Roman"/>
          <w:sz w:val="28"/>
          <w:szCs w:val="28"/>
        </w:rPr>
        <w:t>Земельный участок, который на правах аренды используется предприятием под тяговую подстанцию, ограждён, собственник смежного участка предупреждён о недопустимости его использования в личных целях. Размещено объявление о сдаче в аренду неиспользуемого недвижимого имущества. Проводится совместная работа предприятия и КУИ города Волгодонска по оформлению технической документации на бесхозяйную контактную сеть и опоры.</w:t>
      </w:r>
    </w:p>
    <w:p w14:paraId="512DDFFD" w14:textId="77777777" w:rsidR="00A23626" w:rsidRPr="00A23626" w:rsidRDefault="00A23626" w:rsidP="00A23626">
      <w:pPr>
        <w:tabs>
          <w:tab w:val="num" w:pos="0"/>
          <w:tab w:val="left" w:pos="1080"/>
          <w:tab w:val="left" w:pos="1276"/>
          <w:tab w:val="left" w:pos="1620"/>
        </w:tabs>
        <w:spacing w:after="0" w:line="240" w:lineRule="auto"/>
        <w:ind w:firstLine="709"/>
        <w:jc w:val="both"/>
        <w:rPr>
          <w:rFonts w:ascii="Times New Roman" w:eastAsia="Calibri" w:hAnsi="Times New Roman" w:cs="Times New Roman"/>
          <w:sz w:val="28"/>
          <w:szCs w:val="28"/>
        </w:rPr>
      </w:pPr>
      <w:r w:rsidRPr="00A23626">
        <w:rPr>
          <w:rFonts w:ascii="Times New Roman" w:hAnsi="Times New Roman" w:cs="Times New Roman"/>
          <w:sz w:val="28"/>
          <w:szCs w:val="28"/>
        </w:rPr>
        <w:t xml:space="preserve">Внесены изменения в должностную инструкцию начальника ремонтно-механических мастерских. </w:t>
      </w:r>
      <w:r w:rsidRPr="00A23626">
        <w:rPr>
          <w:rFonts w:ascii="Times New Roman" w:eastAsia="Times New Roman" w:hAnsi="Times New Roman" w:cs="Times New Roman"/>
          <w:bCs/>
          <w:sz w:val="28"/>
          <w:szCs w:val="28"/>
        </w:rPr>
        <w:t xml:space="preserve">К дисциплинарной ответственности привлечён 1 сотрудник. </w:t>
      </w:r>
      <w:r w:rsidRPr="00A23626">
        <w:rPr>
          <w:rFonts w:ascii="Times New Roman" w:eastAsia="Calibri" w:hAnsi="Times New Roman" w:cs="Times New Roman"/>
          <w:sz w:val="28"/>
          <w:szCs w:val="28"/>
        </w:rPr>
        <w:t xml:space="preserve">Прокуратурой </w:t>
      </w:r>
      <w:proofErr w:type="spellStart"/>
      <w:r w:rsidRPr="00A23626">
        <w:rPr>
          <w:rFonts w:ascii="Times New Roman" w:eastAsia="Calibri" w:hAnsi="Times New Roman" w:cs="Times New Roman"/>
          <w:sz w:val="28"/>
          <w:szCs w:val="28"/>
        </w:rPr>
        <w:t>г.Волгодонска</w:t>
      </w:r>
      <w:proofErr w:type="spellEnd"/>
      <w:r w:rsidRPr="00A23626">
        <w:rPr>
          <w:rFonts w:ascii="Times New Roman" w:eastAsia="Calibri" w:hAnsi="Times New Roman" w:cs="Times New Roman"/>
          <w:sz w:val="28"/>
          <w:szCs w:val="28"/>
        </w:rPr>
        <w:t xml:space="preserve"> по фактам нарушений, выявленных в ходе контрольного мероприятия, </w:t>
      </w:r>
      <w:r w:rsidRPr="00A23626">
        <w:rPr>
          <w:rFonts w:ascii="Times New Roman" w:eastAsia="Times New Roman" w:hAnsi="Times New Roman" w:cs="Times New Roman"/>
          <w:sz w:val="28"/>
          <w:szCs w:val="28"/>
        </w:rPr>
        <w:t>приняты меры прокурорского реагирования.</w:t>
      </w:r>
    </w:p>
    <w:p w14:paraId="67F6C15A" w14:textId="77777777" w:rsidR="00A23626" w:rsidRPr="00A23626" w:rsidRDefault="00A23626" w:rsidP="00A23626">
      <w:pPr>
        <w:tabs>
          <w:tab w:val="num" w:pos="0"/>
          <w:tab w:val="left" w:pos="1080"/>
          <w:tab w:val="left" w:pos="1276"/>
          <w:tab w:val="left" w:pos="1620"/>
        </w:tabs>
        <w:spacing w:after="0" w:line="240" w:lineRule="auto"/>
        <w:ind w:firstLine="709"/>
        <w:jc w:val="both"/>
        <w:rPr>
          <w:rFonts w:ascii="Times New Roman" w:hAnsi="Times New Roman" w:cs="Times New Roman"/>
          <w:sz w:val="28"/>
          <w:szCs w:val="28"/>
        </w:rPr>
      </w:pPr>
      <w:r w:rsidRPr="00A23626">
        <w:rPr>
          <w:rFonts w:ascii="Times New Roman" w:hAnsi="Times New Roman" w:cs="Times New Roman"/>
          <w:sz w:val="28"/>
          <w:szCs w:val="28"/>
        </w:rPr>
        <w:t xml:space="preserve">Представления находятся на контроле Палаты до полной реализации. </w:t>
      </w:r>
    </w:p>
    <w:p w14:paraId="00648EBD" w14:textId="77777777" w:rsidR="00A23626" w:rsidRPr="00A23626" w:rsidRDefault="00A23626" w:rsidP="00A23626">
      <w:pPr>
        <w:tabs>
          <w:tab w:val="left" w:pos="1080"/>
          <w:tab w:val="num" w:pos="1154"/>
          <w:tab w:val="num" w:pos="1680"/>
        </w:tabs>
        <w:spacing w:before="60" w:after="0" w:line="240" w:lineRule="auto"/>
        <w:ind w:firstLine="709"/>
        <w:jc w:val="both"/>
        <w:rPr>
          <w:rFonts w:ascii="Times New Roman" w:eastAsia="Times New Roman" w:hAnsi="Times New Roman" w:cs="Times New Roman"/>
          <w:sz w:val="28"/>
          <w:szCs w:val="28"/>
        </w:rPr>
      </w:pPr>
      <w:r w:rsidRPr="00A23626">
        <w:rPr>
          <w:rFonts w:ascii="Times New Roman" w:hAnsi="Times New Roman" w:cs="Times New Roman"/>
          <w:b/>
          <w:sz w:val="28"/>
          <w:szCs w:val="28"/>
        </w:rPr>
        <w:t>2.</w:t>
      </w:r>
      <w:r w:rsidR="00365538" w:rsidRPr="00365538">
        <w:rPr>
          <w:rFonts w:ascii="Times New Roman" w:hAnsi="Times New Roman" w:cs="Times New Roman"/>
          <w:b/>
          <w:sz w:val="28"/>
          <w:szCs w:val="28"/>
        </w:rPr>
        <w:t>4</w:t>
      </w:r>
      <w:r w:rsidRPr="00A23626">
        <w:rPr>
          <w:rFonts w:ascii="Times New Roman" w:hAnsi="Times New Roman" w:cs="Times New Roman"/>
          <w:b/>
          <w:sz w:val="28"/>
          <w:szCs w:val="28"/>
        </w:rPr>
        <w:t>.2.</w:t>
      </w:r>
      <w:r w:rsidRPr="00A23626">
        <w:rPr>
          <w:rFonts w:ascii="Times New Roman" w:hAnsi="Times New Roman" w:cs="Times New Roman"/>
          <w:sz w:val="28"/>
          <w:szCs w:val="28"/>
        </w:rPr>
        <w:tab/>
      </w:r>
      <w:r w:rsidRPr="00A23626">
        <w:rPr>
          <w:rFonts w:ascii="Times New Roman" w:eastAsia="Times New Roman" w:hAnsi="Times New Roman" w:cs="Times New Roman"/>
          <w:sz w:val="28"/>
        </w:rPr>
        <w:t>Проверка законности, эффективности (экономности и результативности) использования средств, направленных на реализацию инициативных проектов на территории города Волгодонска</w:t>
      </w:r>
      <w:r w:rsidRPr="00A23626">
        <w:rPr>
          <w:rFonts w:ascii="Times New Roman" w:eastAsia="Times New Roman" w:hAnsi="Times New Roman" w:cs="Times New Roman"/>
          <w:sz w:val="28"/>
          <w:szCs w:val="28"/>
        </w:rPr>
        <w:t xml:space="preserve"> проведена в отношении двух проектов:</w:t>
      </w:r>
    </w:p>
    <w:p w14:paraId="2CC4917F" w14:textId="77777777" w:rsidR="00A23626" w:rsidRPr="00A23626" w:rsidRDefault="00A23626" w:rsidP="00A23626">
      <w:pPr>
        <w:tabs>
          <w:tab w:val="left" w:pos="0"/>
          <w:tab w:val="left" w:pos="1134"/>
        </w:tabs>
        <w:spacing w:after="0" w:line="240" w:lineRule="auto"/>
        <w:ind w:firstLine="709"/>
        <w:jc w:val="both"/>
        <w:outlineLvl w:val="2"/>
        <w:rPr>
          <w:rFonts w:ascii="Times New Roman" w:eastAsia="Times New Roman" w:hAnsi="Times New Roman" w:cs="Times New Roman"/>
          <w:sz w:val="28"/>
          <w:szCs w:val="28"/>
        </w:rPr>
      </w:pPr>
      <w:r w:rsidRPr="00A23626">
        <w:rPr>
          <w:rFonts w:ascii="Times New Roman" w:eastAsia="Times New Roman" w:hAnsi="Times New Roman" w:cs="Times New Roman"/>
          <w:sz w:val="28"/>
          <w:szCs w:val="28"/>
        </w:rPr>
        <w:t>-</w:t>
      </w:r>
      <w:r w:rsidRPr="00A23626">
        <w:rPr>
          <w:rFonts w:ascii="Times New Roman" w:eastAsia="Times New Roman" w:hAnsi="Times New Roman" w:cs="Times New Roman"/>
          <w:sz w:val="28"/>
          <w:szCs w:val="28"/>
        </w:rPr>
        <w:tab/>
        <w:t xml:space="preserve">«Устройство поливочной системы футбольного поля стадиона «Труд» по адресу; </w:t>
      </w:r>
      <w:proofErr w:type="spellStart"/>
      <w:r w:rsidRPr="00A23626">
        <w:rPr>
          <w:rFonts w:ascii="Times New Roman" w:eastAsia="Times New Roman" w:hAnsi="Times New Roman" w:cs="Times New Roman"/>
          <w:sz w:val="28"/>
          <w:szCs w:val="28"/>
        </w:rPr>
        <w:t>г.Волгодонск</w:t>
      </w:r>
      <w:proofErr w:type="spellEnd"/>
      <w:r w:rsidRPr="00A23626">
        <w:rPr>
          <w:rFonts w:ascii="Times New Roman" w:eastAsia="Times New Roman" w:hAnsi="Times New Roman" w:cs="Times New Roman"/>
          <w:sz w:val="28"/>
          <w:szCs w:val="28"/>
        </w:rPr>
        <w:t xml:space="preserve">, </w:t>
      </w:r>
      <w:proofErr w:type="spellStart"/>
      <w:proofErr w:type="gramStart"/>
      <w:r w:rsidRPr="00A23626">
        <w:rPr>
          <w:rFonts w:ascii="Times New Roman" w:eastAsia="Times New Roman" w:hAnsi="Times New Roman" w:cs="Times New Roman"/>
          <w:sz w:val="28"/>
          <w:szCs w:val="28"/>
        </w:rPr>
        <w:t>пер.Донской</w:t>
      </w:r>
      <w:proofErr w:type="spellEnd"/>
      <w:proofErr w:type="gramEnd"/>
      <w:r w:rsidRPr="00A23626">
        <w:rPr>
          <w:rFonts w:ascii="Times New Roman" w:eastAsia="Times New Roman" w:hAnsi="Times New Roman" w:cs="Times New Roman"/>
          <w:sz w:val="28"/>
          <w:szCs w:val="28"/>
        </w:rPr>
        <w:t xml:space="preserve">, 1» </w:t>
      </w:r>
      <w:r w:rsidRPr="00A23626">
        <w:rPr>
          <w:rFonts w:ascii="Times New Roman" w:eastAsia="Times New Roman" w:hAnsi="Times New Roman" w:cs="Times New Roman"/>
          <w:sz w:val="28"/>
        </w:rPr>
        <w:t xml:space="preserve">(далее проект №1) </w:t>
      </w:r>
      <w:r w:rsidRPr="00A23626">
        <w:rPr>
          <w:rFonts w:ascii="Times New Roman" w:eastAsia="Times New Roman" w:hAnsi="Times New Roman" w:cs="Times New Roman"/>
          <w:sz w:val="28"/>
          <w:szCs w:val="28"/>
        </w:rPr>
        <w:t>в </w:t>
      </w:r>
      <w:r w:rsidRPr="00A23626">
        <w:rPr>
          <w:rFonts w:ascii="Times New Roman" w:eastAsia="Times New Roman" w:hAnsi="Times New Roman" w:cs="Times New Roman"/>
          <w:sz w:val="28"/>
        </w:rPr>
        <w:t>спортивной школе №5</w:t>
      </w:r>
      <w:r w:rsidRPr="00365538">
        <w:rPr>
          <w:rFonts w:ascii="Times New Roman" w:eastAsia="Times New Roman" w:hAnsi="Times New Roman" w:cs="Times New Roman"/>
          <w:sz w:val="28"/>
          <w:vertAlign w:val="superscript"/>
        </w:rPr>
        <w:footnoteReference w:id="12"/>
      </w:r>
      <w:r w:rsidRPr="00A23626">
        <w:rPr>
          <w:rFonts w:ascii="Times New Roman" w:eastAsia="Times New Roman" w:hAnsi="Times New Roman" w:cs="Times New Roman"/>
          <w:sz w:val="28"/>
          <w:szCs w:val="28"/>
        </w:rPr>
        <w:t>;</w:t>
      </w:r>
    </w:p>
    <w:p w14:paraId="0C0E8EC2" w14:textId="77777777" w:rsidR="00A23626" w:rsidRPr="00A23626" w:rsidRDefault="00A23626" w:rsidP="00A23626">
      <w:pPr>
        <w:tabs>
          <w:tab w:val="left" w:pos="0"/>
          <w:tab w:val="left" w:pos="1134"/>
        </w:tabs>
        <w:spacing w:after="0" w:line="240" w:lineRule="auto"/>
        <w:ind w:firstLine="709"/>
        <w:jc w:val="both"/>
        <w:outlineLvl w:val="2"/>
        <w:rPr>
          <w:rFonts w:ascii="Times New Roman" w:eastAsia="Times New Roman" w:hAnsi="Times New Roman" w:cs="Times New Roman"/>
          <w:sz w:val="28"/>
          <w:szCs w:val="28"/>
        </w:rPr>
      </w:pPr>
      <w:r w:rsidRPr="00A23626">
        <w:rPr>
          <w:rFonts w:ascii="Times New Roman" w:eastAsia="Times New Roman" w:hAnsi="Times New Roman" w:cs="Times New Roman"/>
          <w:sz w:val="28"/>
          <w:szCs w:val="28"/>
        </w:rPr>
        <w:t>-</w:t>
      </w:r>
      <w:r w:rsidRPr="00A23626">
        <w:rPr>
          <w:rFonts w:ascii="Times New Roman" w:eastAsia="Times New Roman" w:hAnsi="Times New Roman" w:cs="Times New Roman"/>
          <w:sz w:val="28"/>
          <w:szCs w:val="28"/>
        </w:rPr>
        <w:tab/>
        <w:t xml:space="preserve">«Цифровая школа по внедрению системы автоматического контроля доступа и безопасного пребывания в здании МБОУ средняя школа №21 </w:t>
      </w:r>
      <w:proofErr w:type="spellStart"/>
      <w:r w:rsidRPr="00A23626">
        <w:rPr>
          <w:rFonts w:ascii="Times New Roman" w:eastAsia="Times New Roman" w:hAnsi="Times New Roman" w:cs="Times New Roman"/>
          <w:sz w:val="28"/>
          <w:szCs w:val="28"/>
        </w:rPr>
        <w:t>г.Волгодонска</w:t>
      </w:r>
      <w:proofErr w:type="spellEnd"/>
      <w:r w:rsidRPr="00A23626">
        <w:rPr>
          <w:rFonts w:ascii="Times New Roman" w:eastAsia="Times New Roman" w:hAnsi="Times New Roman" w:cs="Times New Roman"/>
          <w:sz w:val="28"/>
          <w:szCs w:val="28"/>
        </w:rPr>
        <w:t xml:space="preserve"> по адресу: </w:t>
      </w:r>
      <w:proofErr w:type="spellStart"/>
      <w:r w:rsidRPr="00A23626">
        <w:rPr>
          <w:rFonts w:ascii="Times New Roman" w:eastAsia="Times New Roman" w:hAnsi="Times New Roman" w:cs="Times New Roman"/>
          <w:sz w:val="28"/>
          <w:szCs w:val="28"/>
        </w:rPr>
        <w:t>г.Волгодонск</w:t>
      </w:r>
      <w:proofErr w:type="spellEnd"/>
      <w:r w:rsidRPr="00A23626">
        <w:rPr>
          <w:rFonts w:ascii="Times New Roman" w:eastAsia="Times New Roman" w:hAnsi="Times New Roman" w:cs="Times New Roman"/>
          <w:sz w:val="28"/>
          <w:szCs w:val="28"/>
        </w:rPr>
        <w:t xml:space="preserve">, проспект Мира, д.16 (установка системы доступа и электронной столовой, ремонт кровли)» </w:t>
      </w:r>
      <w:r w:rsidRPr="00A23626">
        <w:rPr>
          <w:rFonts w:ascii="Times New Roman" w:eastAsia="Times New Roman" w:hAnsi="Times New Roman" w:cs="Times New Roman"/>
          <w:sz w:val="28"/>
        </w:rPr>
        <w:t xml:space="preserve">(далее проект №2) </w:t>
      </w:r>
      <w:r w:rsidRPr="00A23626">
        <w:rPr>
          <w:rFonts w:ascii="Times New Roman" w:eastAsia="Times New Roman" w:hAnsi="Times New Roman" w:cs="Times New Roman"/>
          <w:sz w:val="28"/>
          <w:szCs w:val="28"/>
        </w:rPr>
        <w:t xml:space="preserve">в </w:t>
      </w:r>
      <w:r w:rsidRPr="00A23626">
        <w:rPr>
          <w:rFonts w:ascii="Times New Roman" w:eastAsia="Times New Roman" w:hAnsi="Times New Roman" w:cs="Times New Roman"/>
          <w:sz w:val="28"/>
        </w:rPr>
        <w:t>средней школе №21</w:t>
      </w:r>
      <w:r w:rsidRPr="00365538">
        <w:rPr>
          <w:rFonts w:ascii="Times New Roman" w:eastAsia="Times New Roman" w:hAnsi="Times New Roman" w:cs="Times New Roman"/>
          <w:sz w:val="24"/>
          <w:szCs w:val="24"/>
          <w:vertAlign w:val="superscript"/>
        </w:rPr>
        <w:footnoteReference w:id="13"/>
      </w:r>
      <w:r w:rsidRPr="00A23626">
        <w:rPr>
          <w:rFonts w:ascii="Times New Roman" w:eastAsia="Times New Roman" w:hAnsi="Times New Roman" w:cs="Times New Roman"/>
          <w:sz w:val="28"/>
        </w:rPr>
        <w:t>.</w:t>
      </w:r>
    </w:p>
    <w:p w14:paraId="25874D45" w14:textId="77777777" w:rsidR="00A23626" w:rsidRPr="00A23626" w:rsidRDefault="00A23626" w:rsidP="00A23626">
      <w:pPr>
        <w:tabs>
          <w:tab w:val="left" w:pos="0"/>
          <w:tab w:val="left" w:pos="1134"/>
        </w:tabs>
        <w:spacing w:after="0" w:line="240" w:lineRule="auto"/>
        <w:ind w:firstLine="709"/>
        <w:jc w:val="both"/>
        <w:outlineLvl w:val="2"/>
        <w:rPr>
          <w:rFonts w:ascii="Times New Roman" w:eastAsia="Times New Roman" w:hAnsi="Times New Roman" w:cs="Times New Roman"/>
          <w:sz w:val="28"/>
          <w:szCs w:val="28"/>
        </w:rPr>
      </w:pPr>
      <w:r w:rsidRPr="00A23626">
        <w:rPr>
          <w:rFonts w:ascii="Times New Roman" w:eastAsia="Times New Roman" w:hAnsi="Times New Roman" w:cs="Times New Roman"/>
          <w:sz w:val="28"/>
        </w:rPr>
        <w:t xml:space="preserve">На момент проверки реализация проекта №1 и проекта №2 (в части ремонта кровли здания) завершена. </w:t>
      </w:r>
      <w:r w:rsidRPr="00A23626">
        <w:rPr>
          <w:rFonts w:ascii="Times New Roman" w:eastAsia="Times New Roman" w:hAnsi="Times New Roman" w:cs="Times New Roman"/>
          <w:sz w:val="28"/>
          <w:szCs w:val="28"/>
        </w:rPr>
        <w:t xml:space="preserve">Визуальный осмотр и выборочный обмер работ, выполненных в рамках реализации проектов №1 и №2 (ремонт кровли), нарушений не выявили, фактические объёмы работ соответствуют объёмам, указанным в актах о приёмке выполненных работ (ф.КС-2), </w:t>
      </w:r>
      <w:r w:rsidRPr="00A23626">
        <w:rPr>
          <w:rFonts w:ascii="Times New Roman" w:eastAsia="Times New Roman" w:hAnsi="Times New Roman" w:cs="Times New Roman"/>
          <w:sz w:val="28"/>
          <w:szCs w:val="28"/>
        </w:rPr>
        <w:lastRenderedPageBreak/>
        <w:t>поливочная система футбольного поля функционирует в соответствии со схемой монтажа оборудования.</w:t>
      </w:r>
    </w:p>
    <w:p w14:paraId="52AC0AA9" w14:textId="77777777" w:rsidR="00A23626" w:rsidRPr="00A23626" w:rsidRDefault="00A23626" w:rsidP="00A23626">
      <w:pPr>
        <w:tabs>
          <w:tab w:val="left" w:pos="1080"/>
          <w:tab w:val="num" w:pos="1154"/>
          <w:tab w:val="num" w:pos="1680"/>
        </w:tabs>
        <w:spacing w:after="0" w:line="240" w:lineRule="auto"/>
        <w:ind w:firstLine="709"/>
        <w:jc w:val="both"/>
        <w:rPr>
          <w:rFonts w:ascii="Times New Roman" w:hAnsi="Times New Roman" w:cs="Times New Roman"/>
          <w:sz w:val="28"/>
          <w:szCs w:val="28"/>
        </w:rPr>
      </w:pPr>
      <w:r w:rsidRPr="00A23626">
        <w:rPr>
          <w:rFonts w:ascii="Times New Roman" w:eastAsia="Times New Roman" w:hAnsi="Times New Roman" w:cs="Times New Roman"/>
          <w:sz w:val="28"/>
        </w:rPr>
        <w:t xml:space="preserve">Кассовые расходы на реализацию проектов №1 и №2 составили 2 234,0 </w:t>
      </w:r>
      <w:proofErr w:type="spellStart"/>
      <w:proofErr w:type="gramStart"/>
      <w:r w:rsidRPr="00A23626">
        <w:rPr>
          <w:rFonts w:ascii="Times New Roman" w:eastAsia="Times New Roman" w:hAnsi="Times New Roman" w:cs="Times New Roman"/>
          <w:sz w:val="28"/>
        </w:rPr>
        <w:t>тыс.рублей</w:t>
      </w:r>
      <w:proofErr w:type="spellEnd"/>
      <w:proofErr w:type="gramEnd"/>
      <w:r w:rsidRPr="00A23626">
        <w:rPr>
          <w:rFonts w:ascii="Times New Roman" w:eastAsia="Times New Roman" w:hAnsi="Times New Roman" w:cs="Times New Roman"/>
          <w:sz w:val="28"/>
        </w:rPr>
        <w:t xml:space="preserve"> и 1 834,9 </w:t>
      </w:r>
      <w:proofErr w:type="spellStart"/>
      <w:r w:rsidRPr="00A23626">
        <w:rPr>
          <w:rFonts w:ascii="Times New Roman" w:eastAsia="Times New Roman" w:hAnsi="Times New Roman" w:cs="Times New Roman"/>
          <w:sz w:val="28"/>
        </w:rPr>
        <w:t>тыс.рублей</w:t>
      </w:r>
      <w:proofErr w:type="spellEnd"/>
      <w:r w:rsidRPr="00A23626">
        <w:rPr>
          <w:rFonts w:ascii="Times New Roman" w:eastAsia="Times New Roman" w:hAnsi="Times New Roman" w:cs="Times New Roman"/>
          <w:sz w:val="28"/>
        </w:rPr>
        <w:t xml:space="preserve"> соответственно. </w:t>
      </w:r>
      <w:r w:rsidRPr="00A23626">
        <w:rPr>
          <w:rFonts w:ascii="Times New Roman" w:hAnsi="Times New Roman" w:cs="Times New Roman"/>
          <w:sz w:val="28"/>
          <w:szCs w:val="28"/>
        </w:rPr>
        <w:t>Проверкой установлено:</w:t>
      </w:r>
    </w:p>
    <w:p w14:paraId="2D21D0E2" w14:textId="77777777" w:rsidR="00A23626" w:rsidRPr="00A23626" w:rsidRDefault="00A23626" w:rsidP="00A23626">
      <w:pPr>
        <w:tabs>
          <w:tab w:val="left" w:pos="0"/>
          <w:tab w:val="left" w:pos="1134"/>
        </w:tabs>
        <w:spacing w:after="0" w:line="240" w:lineRule="auto"/>
        <w:ind w:firstLine="709"/>
        <w:jc w:val="both"/>
        <w:outlineLvl w:val="2"/>
        <w:rPr>
          <w:rFonts w:ascii="Times New Roman" w:eastAsia="Times New Roman" w:hAnsi="Times New Roman" w:cs="Times New Roman"/>
          <w:sz w:val="28"/>
          <w:szCs w:val="28"/>
        </w:rPr>
      </w:pPr>
      <w:r w:rsidRPr="00A23626">
        <w:rPr>
          <w:rFonts w:ascii="Times New Roman" w:hAnsi="Times New Roman" w:cs="Times New Roman"/>
        </w:rPr>
        <w:t>-</w:t>
      </w:r>
      <w:r w:rsidRPr="00A23626">
        <w:rPr>
          <w:rFonts w:ascii="Times New Roman" w:hAnsi="Times New Roman" w:cs="Times New Roman"/>
        </w:rPr>
        <w:tab/>
      </w:r>
      <w:r w:rsidRPr="00A23626">
        <w:rPr>
          <w:rFonts w:ascii="Times New Roman" w:hAnsi="Times New Roman" w:cs="Times New Roman"/>
          <w:sz w:val="28"/>
        </w:rPr>
        <w:t xml:space="preserve">в ходе реализации проекта №2 средства в сумме 18,2 </w:t>
      </w:r>
      <w:proofErr w:type="spellStart"/>
      <w:proofErr w:type="gramStart"/>
      <w:r w:rsidRPr="00A23626">
        <w:rPr>
          <w:rFonts w:ascii="Times New Roman" w:hAnsi="Times New Roman" w:cs="Times New Roman"/>
          <w:sz w:val="28"/>
        </w:rPr>
        <w:t>тыс.рублей</w:t>
      </w:r>
      <w:proofErr w:type="spellEnd"/>
      <w:proofErr w:type="gramEnd"/>
      <w:r w:rsidRPr="00A23626">
        <w:rPr>
          <w:rFonts w:ascii="Times New Roman" w:hAnsi="Times New Roman" w:cs="Times New Roman"/>
          <w:sz w:val="28"/>
        </w:rPr>
        <w:t xml:space="preserve"> использованы средней школой №21 неэффективно в результате приобретения и установки программного обеспечения (дополнительного </w:t>
      </w:r>
      <w:r w:rsidRPr="00A23626">
        <w:rPr>
          <w:rFonts w:ascii="Times New Roman" w:hAnsi="Times New Roman" w:cs="Times New Roman"/>
          <w:sz w:val="28"/>
          <w:szCs w:val="28"/>
        </w:rPr>
        <w:t xml:space="preserve">модуля «Платёжная система») в отсутствие в учреждении оборудования, необходимого для функционирования электронной столовой в рамках модуля; </w:t>
      </w:r>
      <w:r w:rsidRPr="00A23626">
        <w:rPr>
          <w:rFonts w:ascii="Times New Roman" w:eastAsia="Times New Roman" w:hAnsi="Times New Roman" w:cs="Times New Roman"/>
          <w:sz w:val="28"/>
          <w:szCs w:val="28"/>
        </w:rPr>
        <w:t>ожидаемый результат реализации проекта в части обеспечения контроля горячего питания (предзаказ блюд, электронная оплата) не достигнут;</w:t>
      </w:r>
    </w:p>
    <w:p w14:paraId="05573FA1" w14:textId="77777777" w:rsidR="00A23626" w:rsidRPr="00A23626" w:rsidRDefault="00A23626" w:rsidP="00A23626">
      <w:pPr>
        <w:tabs>
          <w:tab w:val="left" w:pos="1080"/>
          <w:tab w:val="num" w:pos="1154"/>
          <w:tab w:val="num" w:pos="1680"/>
        </w:tabs>
        <w:spacing w:after="0" w:line="240" w:lineRule="auto"/>
        <w:ind w:firstLine="709"/>
        <w:jc w:val="both"/>
        <w:rPr>
          <w:rFonts w:ascii="Times New Roman" w:hAnsi="Times New Roman" w:cs="Times New Roman"/>
          <w:sz w:val="28"/>
          <w:szCs w:val="28"/>
        </w:rPr>
      </w:pPr>
      <w:r w:rsidRPr="00A23626">
        <w:rPr>
          <w:rFonts w:ascii="Times New Roman" w:eastAsia="Times New Roman" w:hAnsi="Times New Roman" w:cs="Times New Roman"/>
          <w:sz w:val="28"/>
          <w:szCs w:val="28"/>
        </w:rPr>
        <w:t>-</w:t>
      </w:r>
      <w:r w:rsidRPr="00A23626">
        <w:rPr>
          <w:rFonts w:ascii="Times New Roman" w:eastAsia="Times New Roman" w:hAnsi="Times New Roman" w:cs="Times New Roman"/>
          <w:sz w:val="28"/>
          <w:szCs w:val="28"/>
        </w:rPr>
        <w:tab/>
        <w:t xml:space="preserve">в локальную смету к проекту №1, кроме земляных, общестроительных и сантехнических работ, направленных непосредственно на устройство поливочной системы, включены работы по озеленению стоимостью 19,7 </w:t>
      </w:r>
      <w:proofErr w:type="spellStart"/>
      <w:proofErr w:type="gramStart"/>
      <w:r w:rsidRPr="00A23626">
        <w:rPr>
          <w:rFonts w:ascii="Times New Roman" w:eastAsia="Times New Roman" w:hAnsi="Times New Roman" w:cs="Times New Roman"/>
          <w:sz w:val="28"/>
          <w:szCs w:val="28"/>
        </w:rPr>
        <w:t>тыс.рублей</w:t>
      </w:r>
      <w:proofErr w:type="spellEnd"/>
      <w:proofErr w:type="gramEnd"/>
      <w:r w:rsidRPr="00A23626">
        <w:rPr>
          <w:rFonts w:ascii="Times New Roman" w:eastAsia="Times New Roman" w:hAnsi="Times New Roman" w:cs="Times New Roman"/>
          <w:sz w:val="28"/>
          <w:szCs w:val="28"/>
        </w:rPr>
        <w:t>;</w:t>
      </w:r>
    </w:p>
    <w:p w14:paraId="7F30A893" w14:textId="77777777" w:rsidR="00A23626" w:rsidRPr="00A23626" w:rsidRDefault="00A23626" w:rsidP="00A23626">
      <w:pPr>
        <w:tabs>
          <w:tab w:val="left" w:pos="1080"/>
          <w:tab w:val="num" w:pos="1154"/>
          <w:tab w:val="num" w:pos="1680"/>
        </w:tabs>
        <w:spacing w:after="0" w:line="240" w:lineRule="auto"/>
        <w:ind w:firstLine="709"/>
        <w:jc w:val="both"/>
        <w:rPr>
          <w:rFonts w:ascii="Times New Roman" w:eastAsia="Times New Roman" w:hAnsi="Times New Roman" w:cs="Times New Roman"/>
          <w:sz w:val="28"/>
          <w:szCs w:val="28"/>
        </w:rPr>
      </w:pPr>
      <w:r w:rsidRPr="00A23626">
        <w:rPr>
          <w:rFonts w:ascii="Times New Roman" w:eastAsia="Times New Roman" w:hAnsi="Times New Roman" w:cs="Times New Roman"/>
          <w:sz w:val="28"/>
          <w:szCs w:val="28"/>
        </w:rPr>
        <w:t>-</w:t>
      </w:r>
      <w:r w:rsidRPr="00A23626">
        <w:rPr>
          <w:rFonts w:ascii="Times New Roman" w:eastAsia="Times New Roman" w:hAnsi="Times New Roman" w:cs="Times New Roman"/>
          <w:sz w:val="28"/>
          <w:szCs w:val="28"/>
        </w:rPr>
        <w:tab/>
        <w:t xml:space="preserve">созданная поливочная система </w:t>
      </w:r>
      <w:r w:rsidRPr="00A23626">
        <w:rPr>
          <w:rFonts w:ascii="Times New Roman" w:eastAsia="Times New Roman" w:hAnsi="Times New Roman" w:cs="Times New Roman"/>
          <w:bCs/>
          <w:sz w:val="28"/>
          <w:szCs w:val="28"/>
        </w:rPr>
        <w:t>не принята</w:t>
      </w:r>
      <w:r w:rsidRPr="00A23626">
        <w:rPr>
          <w:rFonts w:ascii="Times New Roman" w:eastAsia="Times New Roman" w:hAnsi="Times New Roman" w:cs="Times New Roman"/>
          <w:sz w:val="28"/>
          <w:szCs w:val="28"/>
        </w:rPr>
        <w:t xml:space="preserve"> спортивной школой №5 </w:t>
      </w:r>
      <w:r w:rsidRPr="00A23626">
        <w:rPr>
          <w:rFonts w:ascii="Times New Roman" w:eastAsia="Times New Roman" w:hAnsi="Times New Roman" w:cs="Times New Roman"/>
          <w:bCs/>
          <w:sz w:val="28"/>
          <w:szCs w:val="28"/>
        </w:rPr>
        <w:t>к бухгалтерскому учёту;</w:t>
      </w:r>
      <w:r w:rsidRPr="00A23626">
        <w:rPr>
          <w:rFonts w:ascii="Times New Roman" w:eastAsia="Times New Roman" w:hAnsi="Times New Roman" w:cs="Times New Roman"/>
          <w:sz w:val="28"/>
          <w:szCs w:val="28"/>
        </w:rPr>
        <w:t xml:space="preserve"> </w:t>
      </w:r>
    </w:p>
    <w:p w14:paraId="08C00C3D" w14:textId="77777777" w:rsidR="00A23626" w:rsidRPr="00A23626" w:rsidRDefault="00A23626" w:rsidP="00A23626">
      <w:pPr>
        <w:tabs>
          <w:tab w:val="left" w:pos="1080"/>
          <w:tab w:val="num" w:pos="1154"/>
          <w:tab w:val="num" w:pos="1680"/>
        </w:tabs>
        <w:spacing w:after="0" w:line="240" w:lineRule="auto"/>
        <w:ind w:firstLine="709"/>
        <w:jc w:val="both"/>
        <w:rPr>
          <w:rFonts w:ascii="Times New Roman" w:hAnsi="Times New Roman" w:cs="Times New Roman"/>
          <w:sz w:val="28"/>
          <w:szCs w:val="28"/>
        </w:rPr>
      </w:pPr>
      <w:r w:rsidRPr="00A23626">
        <w:rPr>
          <w:rFonts w:ascii="Times New Roman" w:eastAsia="Times New Roman" w:hAnsi="Times New Roman" w:cs="Times New Roman"/>
          <w:sz w:val="28"/>
          <w:szCs w:val="28"/>
        </w:rPr>
        <w:t>-</w:t>
      </w:r>
      <w:r w:rsidRPr="00A23626">
        <w:rPr>
          <w:rFonts w:ascii="Times New Roman" w:eastAsia="Times New Roman" w:hAnsi="Times New Roman" w:cs="Times New Roman"/>
          <w:sz w:val="28"/>
          <w:szCs w:val="28"/>
        </w:rPr>
        <w:tab/>
        <w:t>выявлено отсутствие накопительной ёмкости 60т, поставка которой была предусмотрена проектом №1 в форме нефинансового участия одного из предприятий города и отражена в отчёте об итогах реализации проекта №1;</w:t>
      </w:r>
    </w:p>
    <w:p w14:paraId="4AA224F3" w14:textId="77777777" w:rsidR="00A23626" w:rsidRPr="00A23626" w:rsidRDefault="00A23626" w:rsidP="00A23626">
      <w:pPr>
        <w:tabs>
          <w:tab w:val="left" w:pos="1080"/>
          <w:tab w:val="num" w:pos="1154"/>
          <w:tab w:val="num" w:pos="1680"/>
        </w:tabs>
        <w:spacing w:after="0" w:line="240" w:lineRule="auto"/>
        <w:ind w:firstLine="709"/>
        <w:jc w:val="both"/>
        <w:rPr>
          <w:rFonts w:ascii="Times New Roman" w:eastAsia="Times New Roman" w:hAnsi="Times New Roman" w:cs="Times New Roman"/>
          <w:sz w:val="28"/>
          <w:szCs w:val="28"/>
        </w:rPr>
      </w:pPr>
      <w:r w:rsidRPr="00A23626">
        <w:rPr>
          <w:rFonts w:ascii="Times New Roman" w:eastAsia="Times New Roman" w:hAnsi="Times New Roman" w:cs="Times New Roman"/>
          <w:sz w:val="28"/>
          <w:szCs w:val="28"/>
        </w:rPr>
        <w:t>-</w:t>
      </w:r>
      <w:r w:rsidRPr="00A23626">
        <w:rPr>
          <w:rFonts w:ascii="Times New Roman" w:eastAsia="Times New Roman" w:hAnsi="Times New Roman" w:cs="Times New Roman"/>
          <w:sz w:val="28"/>
          <w:szCs w:val="28"/>
        </w:rPr>
        <w:tab/>
        <w:t>проекты были реализованы с нарушением установленного срока;</w:t>
      </w:r>
    </w:p>
    <w:p w14:paraId="49705F3C" w14:textId="77777777" w:rsidR="00A23626" w:rsidRPr="00A23626" w:rsidRDefault="00A23626" w:rsidP="00A23626">
      <w:pPr>
        <w:tabs>
          <w:tab w:val="left" w:pos="1080"/>
          <w:tab w:val="num" w:pos="1154"/>
          <w:tab w:val="num" w:pos="1680"/>
        </w:tabs>
        <w:spacing w:after="0" w:line="240" w:lineRule="auto"/>
        <w:ind w:firstLine="709"/>
        <w:jc w:val="both"/>
        <w:rPr>
          <w:rFonts w:ascii="Times New Roman" w:hAnsi="Times New Roman" w:cs="Times New Roman"/>
          <w:sz w:val="28"/>
          <w:szCs w:val="28"/>
        </w:rPr>
      </w:pPr>
      <w:r w:rsidRPr="00A23626">
        <w:rPr>
          <w:rFonts w:ascii="Times New Roman" w:hAnsi="Times New Roman" w:cs="Times New Roman"/>
          <w:sz w:val="28"/>
          <w:szCs w:val="28"/>
        </w:rPr>
        <w:t>-</w:t>
      </w:r>
      <w:r w:rsidRPr="00A23626">
        <w:rPr>
          <w:rFonts w:ascii="Times New Roman" w:hAnsi="Times New Roman" w:cs="Times New Roman"/>
          <w:sz w:val="28"/>
          <w:szCs w:val="28"/>
        </w:rPr>
        <w:tab/>
      </w:r>
      <w:r w:rsidRPr="00A23626">
        <w:rPr>
          <w:rFonts w:ascii="Times New Roman" w:eastAsia="Times New Roman" w:hAnsi="Times New Roman" w:cs="Times New Roman"/>
          <w:sz w:val="28"/>
          <w:szCs w:val="28"/>
        </w:rPr>
        <w:t>при оплате выполненных работ были допущены нарушения порядка формирования и применения кодов бюджетной классификации Российской Федерации.</w:t>
      </w:r>
    </w:p>
    <w:p w14:paraId="77025C48" w14:textId="77777777" w:rsidR="00A23626" w:rsidRPr="00A23626" w:rsidRDefault="00A23626" w:rsidP="00A23626">
      <w:pPr>
        <w:tabs>
          <w:tab w:val="left" w:pos="1080"/>
          <w:tab w:val="num" w:pos="1154"/>
          <w:tab w:val="num" w:pos="1680"/>
        </w:tabs>
        <w:spacing w:after="0" w:line="240" w:lineRule="auto"/>
        <w:ind w:firstLine="709"/>
        <w:jc w:val="both"/>
        <w:rPr>
          <w:rFonts w:ascii="Times New Roman" w:hAnsi="Times New Roman" w:cs="Times New Roman"/>
          <w:sz w:val="28"/>
          <w:szCs w:val="28"/>
        </w:rPr>
      </w:pPr>
      <w:r w:rsidRPr="00A23626">
        <w:rPr>
          <w:rFonts w:ascii="Times New Roman" w:eastAsia="Times New Roman" w:hAnsi="Times New Roman" w:cs="Times New Roman"/>
          <w:sz w:val="28"/>
          <w:szCs w:val="28"/>
        </w:rPr>
        <w:t>Кроме того, были выявлены нарушения</w:t>
      </w:r>
      <w:r w:rsidRPr="00A23626">
        <w:rPr>
          <w:rFonts w:ascii="Times New Roman" w:eastAsia="Calibri" w:hAnsi="Times New Roman" w:cs="Times New Roman"/>
          <w:sz w:val="28"/>
          <w:szCs w:val="28"/>
        </w:rPr>
        <w:t xml:space="preserve"> Федерального закона </w:t>
      </w:r>
      <w:r w:rsidRPr="00A23626">
        <w:rPr>
          <w:rFonts w:ascii="Times New Roman" w:hAnsi="Times New Roman" w:cs="Times New Roman"/>
          <w:sz w:val="28"/>
          <w:szCs w:val="28"/>
        </w:rPr>
        <w:t>«О контрактной системе в сфере закупок товаров, работ, услуг для обеспечения государственных и муниципальных нужд».</w:t>
      </w:r>
    </w:p>
    <w:p w14:paraId="309B2E0B" w14:textId="77777777" w:rsidR="00A23626" w:rsidRPr="00A23626" w:rsidRDefault="00A23626" w:rsidP="00A23626">
      <w:pPr>
        <w:tabs>
          <w:tab w:val="left" w:pos="1080"/>
          <w:tab w:val="num" w:pos="1154"/>
          <w:tab w:val="num" w:pos="1680"/>
        </w:tabs>
        <w:spacing w:after="0" w:line="240" w:lineRule="auto"/>
        <w:ind w:firstLine="709"/>
        <w:jc w:val="both"/>
        <w:rPr>
          <w:rFonts w:ascii="Times New Roman" w:hAnsi="Times New Roman" w:cs="Times New Roman"/>
          <w:sz w:val="28"/>
          <w:szCs w:val="28"/>
        </w:rPr>
      </w:pPr>
      <w:r w:rsidRPr="00A23626">
        <w:rPr>
          <w:rFonts w:ascii="Times New Roman" w:hAnsi="Times New Roman" w:cs="Times New Roman"/>
          <w:sz w:val="28"/>
          <w:szCs w:val="28"/>
        </w:rPr>
        <w:t xml:space="preserve">По итогам контрольного мероприятия исполнителям проектов направлены представления Палаты. Выявленные нарушения и недостатки устранены (прекращены), в том числе возвращены в бюджет средства в сумме 18,2 </w:t>
      </w:r>
      <w:proofErr w:type="spellStart"/>
      <w:proofErr w:type="gramStart"/>
      <w:r w:rsidRPr="00A23626">
        <w:rPr>
          <w:rFonts w:ascii="Times New Roman" w:hAnsi="Times New Roman" w:cs="Times New Roman"/>
          <w:sz w:val="28"/>
          <w:szCs w:val="28"/>
        </w:rPr>
        <w:t>тыс.рублей</w:t>
      </w:r>
      <w:proofErr w:type="spellEnd"/>
      <w:proofErr w:type="gramEnd"/>
      <w:r w:rsidRPr="00A23626">
        <w:rPr>
          <w:rFonts w:ascii="Times New Roman" w:hAnsi="Times New Roman" w:cs="Times New Roman"/>
          <w:sz w:val="28"/>
          <w:szCs w:val="28"/>
        </w:rPr>
        <w:t>. Представления сняты с контроля.</w:t>
      </w:r>
    </w:p>
    <w:p w14:paraId="4C422773" w14:textId="77777777" w:rsidR="00365538" w:rsidRDefault="00365538" w:rsidP="00A23626">
      <w:pPr>
        <w:tabs>
          <w:tab w:val="left" w:pos="1134"/>
        </w:tabs>
        <w:spacing w:before="60" w:after="60" w:line="240" w:lineRule="auto"/>
        <w:jc w:val="center"/>
        <w:rPr>
          <w:rFonts w:ascii="Times New Roman" w:eastAsia="Calibri" w:hAnsi="Times New Roman" w:cs="Times New Roman"/>
          <w:b/>
          <w:sz w:val="28"/>
          <w:szCs w:val="28"/>
        </w:rPr>
      </w:pPr>
    </w:p>
    <w:p w14:paraId="20F03D3F" w14:textId="77777777" w:rsidR="00A23626" w:rsidRDefault="00A23626" w:rsidP="00A23626">
      <w:pPr>
        <w:tabs>
          <w:tab w:val="left" w:pos="1134"/>
        </w:tabs>
        <w:spacing w:before="60" w:after="60" w:line="240" w:lineRule="auto"/>
        <w:jc w:val="center"/>
        <w:rPr>
          <w:rFonts w:ascii="Times New Roman" w:eastAsia="Calibri" w:hAnsi="Times New Roman" w:cs="Times New Roman"/>
          <w:b/>
          <w:sz w:val="28"/>
          <w:szCs w:val="28"/>
        </w:rPr>
      </w:pPr>
      <w:r w:rsidRPr="00A23626">
        <w:rPr>
          <w:rFonts w:ascii="Times New Roman" w:eastAsia="Calibri" w:hAnsi="Times New Roman" w:cs="Times New Roman"/>
          <w:b/>
          <w:sz w:val="28"/>
          <w:szCs w:val="28"/>
        </w:rPr>
        <w:t>3. Экспертно-аналитическая деятельность</w:t>
      </w:r>
    </w:p>
    <w:p w14:paraId="3B6A64E4" w14:textId="77777777" w:rsidR="00365538" w:rsidRPr="00A23626" w:rsidRDefault="00365538" w:rsidP="00A23626">
      <w:pPr>
        <w:tabs>
          <w:tab w:val="left" w:pos="1134"/>
        </w:tabs>
        <w:spacing w:before="60" w:after="60" w:line="240" w:lineRule="auto"/>
        <w:jc w:val="center"/>
        <w:rPr>
          <w:rFonts w:ascii="Times New Roman" w:eastAsia="Calibri" w:hAnsi="Times New Roman" w:cs="Times New Roman"/>
          <w:b/>
          <w:sz w:val="28"/>
          <w:szCs w:val="28"/>
        </w:rPr>
      </w:pPr>
    </w:p>
    <w:p w14:paraId="7BAD51D8" w14:textId="77777777" w:rsidR="00A23626" w:rsidRPr="00A23626" w:rsidRDefault="00A23626" w:rsidP="00A23626">
      <w:pPr>
        <w:tabs>
          <w:tab w:val="left" w:pos="1134"/>
        </w:tabs>
        <w:spacing w:before="60" w:after="0" w:line="240" w:lineRule="auto"/>
        <w:ind w:firstLine="709"/>
        <w:jc w:val="both"/>
        <w:rPr>
          <w:rFonts w:ascii="Times New Roman" w:eastAsia="Calibri" w:hAnsi="Times New Roman" w:cs="Times New Roman"/>
          <w:sz w:val="28"/>
          <w:szCs w:val="28"/>
        </w:rPr>
      </w:pPr>
      <w:r w:rsidRPr="00A23626">
        <w:rPr>
          <w:rFonts w:ascii="Times New Roman" w:eastAsia="Calibri" w:hAnsi="Times New Roman" w:cs="Times New Roman"/>
          <w:sz w:val="28"/>
          <w:szCs w:val="28"/>
        </w:rPr>
        <w:t xml:space="preserve">В 2022 году продолжена экспертно-аналитическая деятельность, направленная на выявление и предупреждение нарушений и недостатков в организации и осуществлении бюджетного процесса в городе Волгодонске, а также при формировании и расходовании средств местного бюджета. С этой целью Палатой проведено 115 экспертно-аналитических мероприятий, по итогам которых подготовлены соответствующие заключения. Сумма выявленных нарушений и недостатков составила 10 699,5 </w:t>
      </w:r>
      <w:proofErr w:type="spellStart"/>
      <w:proofErr w:type="gramStart"/>
      <w:r w:rsidRPr="00A23626">
        <w:rPr>
          <w:rFonts w:ascii="Times New Roman" w:eastAsia="Calibri" w:hAnsi="Times New Roman" w:cs="Times New Roman"/>
          <w:sz w:val="28"/>
          <w:szCs w:val="28"/>
        </w:rPr>
        <w:t>тыс.рублей</w:t>
      </w:r>
      <w:proofErr w:type="spellEnd"/>
      <w:proofErr w:type="gramEnd"/>
      <w:r w:rsidRPr="00A23626">
        <w:rPr>
          <w:rFonts w:ascii="Times New Roman" w:eastAsia="Calibri" w:hAnsi="Times New Roman" w:cs="Times New Roman"/>
          <w:sz w:val="28"/>
          <w:szCs w:val="28"/>
        </w:rPr>
        <w:t xml:space="preserve">, в том </w:t>
      </w:r>
      <w:r w:rsidRPr="00A23626">
        <w:rPr>
          <w:rFonts w:ascii="Times New Roman" w:eastAsia="Calibri" w:hAnsi="Times New Roman" w:cs="Times New Roman"/>
          <w:sz w:val="28"/>
          <w:szCs w:val="28"/>
        </w:rPr>
        <w:lastRenderedPageBreak/>
        <w:t>числе в результате несоблюдения</w:t>
      </w:r>
      <w:r w:rsidRPr="00A23626">
        <w:rPr>
          <w:rFonts w:ascii="Times New Roman" w:eastAsia="Times New Roman" w:hAnsi="Times New Roman" w:cs="Times New Roman"/>
          <w:sz w:val="28"/>
          <w:szCs w:val="28"/>
        </w:rPr>
        <w:t xml:space="preserve"> </w:t>
      </w:r>
      <w:r w:rsidRPr="00A23626">
        <w:rPr>
          <w:rFonts w:ascii="Times New Roman" w:eastAsia="Calibri" w:hAnsi="Times New Roman" w:cs="Times New Roman"/>
          <w:sz w:val="28"/>
          <w:szCs w:val="28"/>
        </w:rPr>
        <w:t>требований</w:t>
      </w:r>
      <w:r w:rsidRPr="00A23626">
        <w:rPr>
          <w:rFonts w:ascii="Times New Roman" w:eastAsia="Times New Roman" w:hAnsi="Times New Roman" w:cs="Times New Roman"/>
          <w:sz w:val="28"/>
          <w:szCs w:val="28"/>
        </w:rPr>
        <w:t xml:space="preserve"> действующих муниципальных правовых актов города Волгодонска, регламентирующих порядок составления проекта бюджета города,</w:t>
      </w:r>
      <w:r w:rsidRPr="00A23626">
        <w:rPr>
          <w:rFonts w:ascii="Times New Roman" w:eastAsia="Calibri" w:hAnsi="Times New Roman" w:cs="Times New Roman"/>
          <w:sz w:val="28"/>
          <w:szCs w:val="28"/>
        </w:rPr>
        <w:t xml:space="preserve"> неэффективного использования бюджетных средств.</w:t>
      </w:r>
    </w:p>
    <w:p w14:paraId="4329D590" w14:textId="77777777" w:rsidR="00365538" w:rsidRDefault="00365538" w:rsidP="00A23626">
      <w:pPr>
        <w:tabs>
          <w:tab w:val="left" w:pos="1134"/>
        </w:tabs>
        <w:spacing w:before="60" w:after="60" w:line="240" w:lineRule="auto"/>
        <w:ind w:firstLine="709"/>
        <w:jc w:val="both"/>
        <w:rPr>
          <w:rFonts w:ascii="Times New Roman" w:eastAsia="Calibri" w:hAnsi="Times New Roman" w:cs="Times New Roman"/>
          <w:b/>
          <w:i/>
          <w:sz w:val="28"/>
          <w:szCs w:val="28"/>
        </w:rPr>
      </w:pPr>
    </w:p>
    <w:p w14:paraId="36F2C629" w14:textId="77777777" w:rsidR="00A23626" w:rsidRPr="00A23626" w:rsidRDefault="00A23626" w:rsidP="00A23626">
      <w:pPr>
        <w:tabs>
          <w:tab w:val="left" w:pos="1134"/>
        </w:tabs>
        <w:spacing w:before="60" w:after="60" w:line="240" w:lineRule="auto"/>
        <w:ind w:firstLine="709"/>
        <w:jc w:val="both"/>
        <w:rPr>
          <w:rFonts w:ascii="Times New Roman" w:eastAsia="Calibri" w:hAnsi="Times New Roman" w:cs="Times New Roman"/>
          <w:b/>
          <w:sz w:val="28"/>
          <w:szCs w:val="28"/>
        </w:rPr>
      </w:pPr>
      <w:r w:rsidRPr="00A23626">
        <w:rPr>
          <w:rFonts w:ascii="Times New Roman" w:eastAsia="Calibri" w:hAnsi="Times New Roman" w:cs="Times New Roman"/>
          <w:b/>
          <w:sz w:val="28"/>
          <w:szCs w:val="28"/>
        </w:rPr>
        <w:t>3.1.</w:t>
      </w:r>
      <w:r w:rsidRPr="00A23626">
        <w:rPr>
          <w:rFonts w:ascii="Times New Roman" w:eastAsia="Calibri" w:hAnsi="Times New Roman" w:cs="Times New Roman"/>
          <w:b/>
          <w:sz w:val="28"/>
          <w:szCs w:val="28"/>
        </w:rPr>
        <w:tab/>
      </w:r>
      <w:r w:rsidRPr="00A23626">
        <w:rPr>
          <w:rFonts w:ascii="Times New Roman" w:eastAsia="Calibri" w:hAnsi="Times New Roman" w:cs="Times New Roman"/>
          <w:b/>
          <w:sz w:val="28"/>
          <w:szCs w:val="28"/>
        </w:rPr>
        <w:tab/>
        <w:t>Предварительный контроль</w:t>
      </w:r>
    </w:p>
    <w:p w14:paraId="1AA8EC5D" w14:textId="77777777" w:rsidR="00A23626" w:rsidRPr="00A23626" w:rsidRDefault="00A23626" w:rsidP="00A23626">
      <w:pPr>
        <w:tabs>
          <w:tab w:val="left" w:pos="1134"/>
        </w:tabs>
        <w:spacing w:after="0" w:line="240" w:lineRule="auto"/>
        <w:ind w:firstLine="709"/>
        <w:jc w:val="both"/>
        <w:rPr>
          <w:rFonts w:ascii="Times New Roman" w:eastAsia="Calibri" w:hAnsi="Times New Roman" w:cs="Times New Roman"/>
          <w:sz w:val="28"/>
          <w:szCs w:val="28"/>
        </w:rPr>
      </w:pPr>
      <w:r w:rsidRPr="00A23626">
        <w:rPr>
          <w:rFonts w:ascii="Times New Roman" w:eastAsia="Calibri" w:hAnsi="Times New Roman" w:cs="Times New Roman"/>
          <w:b/>
          <w:sz w:val="28"/>
          <w:szCs w:val="28"/>
        </w:rPr>
        <w:t>3.1.1.</w:t>
      </w:r>
      <w:r w:rsidRPr="00A23626">
        <w:rPr>
          <w:rFonts w:ascii="Times New Roman" w:eastAsia="Calibri" w:hAnsi="Times New Roman" w:cs="Times New Roman"/>
          <w:sz w:val="28"/>
          <w:szCs w:val="28"/>
        </w:rPr>
        <w:tab/>
        <w:t>Наиболее значимым мероприятием предварительного контроля в отчётном году стала экспертиза проекта решения</w:t>
      </w:r>
      <w:r w:rsidRPr="00A23626">
        <w:rPr>
          <w:rFonts w:ascii="Times New Roman" w:eastAsia="Calibri" w:hAnsi="Times New Roman" w:cs="Times New Roman"/>
          <w:b/>
          <w:sz w:val="28"/>
          <w:szCs w:val="28"/>
        </w:rPr>
        <w:t xml:space="preserve"> </w:t>
      </w:r>
      <w:r w:rsidRPr="00A23626">
        <w:rPr>
          <w:rFonts w:ascii="Times New Roman" w:eastAsia="Calibri" w:hAnsi="Times New Roman" w:cs="Times New Roman"/>
          <w:sz w:val="28"/>
          <w:szCs w:val="28"/>
        </w:rPr>
        <w:t>Волгодонской городской Думы «О бюджете города Волгодонска на 2023 год и на плановый период 2024 и 2025 годов», которая показала, что при формировании проекта были соблюдены все ограничения, установленные БК РФ по объёму и структуре муниципального долга и расходов на его обслуживание, размеру дефицита и другим параметрам, подлежащим утверждению решением Волгодонской городской Думы.</w:t>
      </w:r>
    </w:p>
    <w:p w14:paraId="5D805A9D" w14:textId="77777777" w:rsidR="00A23626" w:rsidRPr="00A23626" w:rsidRDefault="00A23626" w:rsidP="00A23626">
      <w:pPr>
        <w:tabs>
          <w:tab w:val="left" w:pos="1134"/>
        </w:tabs>
        <w:suppressAutoHyphens/>
        <w:spacing w:after="0" w:line="240" w:lineRule="auto"/>
        <w:ind w:firstLine="709"/>
        <w:jc w:val="both"/>
        <w:rPr>
          <w:rFonts w:ascii="Times New Roman" w:eastAsia="Calibri" w:hAnsi="Times New Roman" w:cs="Times New Roman"/>
          <w:sz w:val="28"/>
          <w:szCs w:val="28"/>
        </w:rPr>
      </w:pPr>
      <w:r w:rsidRPr="00A23626">
        <w:rPr>
          <w:rFonts w:ascii="Times New Roman" w:eastAsia="Times New Roman" w:hAnsi="Times New Roman" w:cs="Times New Roman"/>
          <w:color w:val="000000"/>
          <w:sz w:val="28"/>
          <w:szCs w:val="28"/>
        </w:rPr>
        <w:t>В заключении было отмечено, что бюджет по доходам реален в случае создания</w:t>
      </w:r>
      <w:r w:rsidRPr="00A23626">
        <w:rPr>
          <w:rFonts w:ascii="Times New Roman" w:eastAsia="Calibri" w:hAnsi="Times New Roman" w:cs="Times New Roman"/>
          <w:sz w:val="28"/>
          <w:szCs w:val="28"/>
        </w:rPr>
        <w:t xml:space="preserve"> условий для активного восстановления всех секторов экономики города, а также активизации работы по снижению задолженности по налогам в бюджет. </w:t>
      </w:r>
      <w:r w:rsidRPr="00A23626">
        <w:rPr>
          <w:rFonts w:ascii="Times New Roman" w:eastAsia="Times New Roman" w:hAnsi="Times New Roman" w:cs="Times New Roman"/>
          <w:color w:val="000000"/>
          <w:sz w:val="28"/>
          <w:szCs w:val="28"/>
        </w:rPr>
        <w:t xml:space="preserve">По расходам бюджет города </w:t>
      </w:r>
      <w:r w:rsidRPr="00A23626">
        <w:rPr>
          <w:rFonts w:ascii="Times New Roman" w:eastAsia="Calibri" w:hAnsi="Times New Roman" w:cs="Times New Roman"/>
          <w:sz w:val="28"/>
          <w:szCs w:val="28"/>
        </w:rPr>
        <w:t>сформирован в соответствии с расходными обязательствами и обоснован при условии обеспечения своевременности и полноты освоения бюджетных ассигнований, оптимизации и повышения эффективности использования финансовых ресурсов.</w:t>
      </w:r>
      <w:r w:rsidRPr="00A23626">
        <w:rPr>
          <w:rFonts w:ascii="Times New Roman" w:eastAsia="Times New Roman" w:hAnsi="Times New Roman" w:cs="Times New Roman"/>
          <w:bCs/>
          <w:sz w:val="28"/>
          <w:szCs w:val="28"/>
        </w:rPr>
        <w:t xml:space="preserve"> В соответствии с критериями, установленными БК РФ, в 2023 году и плановом периоде 2024 и 2025 годов город Волгодонск может быть отнесён к группе заёмщиков со средним уровнем долговой устойчивости.</w:t>
      </w:r>
    </w:p>
    <w:p w14:paraId="20212708" w14:textId="77777777" w:rsidR="00A23626" w:rsidRPr="00A23626" w:rsidRDefault="00A23626" w:rsidP="00A23626">
      <w:pPr>
        <w:tabs>
          <w:tab w:val="left" w:pos="1134"/>
        </w:tabs>
        <w:suppressAutoHyphens/>
        <w:spacing w:after="0" w:line="240" w:lineRule="auto"/>
        <w:ind w:firstLine="709"/>
        <w:jc w:val="both"/>
        <w:rPr>
          <w:rFonts w:ascii="Times New Roman" w:eastAsia="Times New Roman" w:hAnsi="Times New Roman" w:cs="Times New Roman"/>
          <w:bCs/>
          <w:sz w:val="28"/>
          <w:szCs w:val="28"/>
        </w:rPr>
      </w:pPr>
      <w:r w:rsidRPr="00A23626">
        <w:rPr>
          <w:rFonts w:ascii="Times New Roman" w:eastAsia="Calibri" w:hAnsi="Times New Roman" w:cs="Times New Roman"/>
          <w:sz w:val="28"/>
          <w:szCs w:val="28"/>
        </w:rPr>
        <w:t>В ходе проведения экспертизы выявлены отдельные недостатки при формировании доходных источников</w:t>
      </w:r>
      <w:r w:rsidRPr="00A23626">
        <w:rPr>
          <w:rFonts w:ascii="Times New Roman" w:eastAsia="Times New Roman" w:hAnsi="Times New Roman" w:cs="Times New Roman"/>
          <w:color w:val="000000"/>
          <w:sz w:val="28"/>
          <w:szCs w:val="28"/>
        </w:rPr>
        <w:t xml:space="preserve">. </w:t>
      </w:r>
      <w:r w:rsidRPr="00A23626">
        <w:rPr>
          <w:rFonts w:ascii="Times New Roman" w:eastAsia="Times New Roman" w:hAnsi="Times New Roman" w:cs="Times New Roman"/>
          <w:bCs/>
          <w:sz w:val="28"/>
          <w:szCs w:val="28"/>
        </w:rPr>
        <w:t>Палатой было рекомендовано г</w:t>
      </w:r>
      <w:r w:rsidRPr="00A23626">
        <w:rPr>
          <w:rFonts w:ascii="Times New Roman" w:eastAsia="Calibri" w:hAnsi="Times New Roman" w:cs="Times New Roman"/>
          <w:bCs/>
          <w:color w:val="000000"/>
          <w:sz w:val="28"/>
          <w:szCs w:val="28"/>
        </w:rPr>
        <w:t xml:space="preserve">лавным администраторам (администраторам) доходов местного бюджета принять меры, направленные на повышение качества администрирования и собираемости доходов, сокращение задолженности по налоговым и неналоговым доходам. КУИ города Волгодонска и МКУ «ДС» предложено осуществлять прогнозирование поступлений доходов в бюджет города в строгом соответствии с утверждёнными ими методиками прогнозирования. </w:t>
      </w:r>
    </w:p>
    <w:p w14:paraId="32E32A42" w14:textId="77777777" w:rsidR="00A23626" w:rsidRPr="00A23626" w:rsidRDefault="00A23626" w:rsidP="00A23626">
      <w:pPr>
        <w:tabs>
          <w:tab w:val="left" w:pos="1134"/>
        </w:tabs>
        <w:spacing w:after="0" w:line="240" w:lineRule="auto"/>
        <w:ind w:firstLine="709"/>
        <w:jc w:val="both"/>
        <w:rPr>
          <w:rFonts w:ascii="Times New Roman" w:eastAsia="Calibri" w:hAnsi="Times New Roman" w:cs="Times New Roman"/>
          <w:sz w:val="28"/>
          <w:szCs w:val="28"/>
        </w:rPr>
      </w:pPr>
      <w:r w:rsidRPr="00A23626">
        <w:rPr>
          <w:rFonts w:ascii="Times New Roman" w:eastAsia="Calibri" w:hAnsi="Times New Roman" w:cs="Times New Roman"/>
          <w:sz w:val="28"/>
          <w:szCs w:val="28"/>
        </w:rPr>
        <w:t>Заключение на проект решения</w:t>
      </w:r>
      <w:r w:rsidRPr="00A23626">
        <w:rPr>
          <w:rFonts w:ascii="Times New Roman" w:eastAsia="Calibri" w:hAnsi="Times New Roman" w:cs="Times New Roman"/>
          <w:b/>
          <w:sz w:val="28"/>
          <w:szCs w:val="28"/>
        </w:rPr>
        <w:t xml:space="preserve"> </w:t>
      </w:r>
      <w:r w:rsidRPr="00A23626">
        <w:rPr>
          <w:rFonts w:ascii="Times New Roman" w:eastAsia="Calibri" w:hAnsi="Times New Roman" w:cs="Times New Roman"/>
          <w:sz w:val="28"/>
          <w:szCs w:val="28"/>
        </w:rPr>
        <w:t>о бюджете города Волгодонска на очередной финансовый год и плановый период направлено в Волгодонскую городскую Думу.</w:t>
      </w:r>
    </w:p>
    <w:p w14:paraId="4FD90356" w14:textId="77777777" w:rsidR="00A23626" w:rsidRPr="00A23626" w:rsidRDefault="00A23626" w:rsidP="00A23626">
      <w:pPr>
        <w:tabs>
          <w:tab w:val="left" w:pos="1134"/>
        </w:tabs>
        <w:spacing w:before="60" w:after="0" w:line="240" w:lineRule="auto"/>
        <w:ind w:firstLine="709"/>
        <w:jc w:val="both"/>
        <w:rPr>
          <w:rFonts w:ascii="Times New Roman" w:eastAsia="Calibri" w:hAnsi="Times New Roman" w:cs="Times New Roman"/>
          <w:sz w:val="28"/>
          <w:szCs w:val="28"/>
        </w:rPr>
      </w:pPr>
      <w:r w:rsidRPr="00A23626">
        <w:rPr>
          <w:rFonts w:ascii="Times New Roman" w:eastAsia="Calibri" w:hAnsi="Times New Roman" w:cs="Times New Roman"/>
          <w:b/>
          <w:sz w:val="28"/>
          <w:szCs w:val="28"/>
        </w:rPr>
        <w:t>3.1.2.</w:t>
      </w:r>
      <w:r w:rsidRPr="00A23626">
        <w:rPr>
          <w:rFonts w:ascii="Times New Roman" w:eastAsia="Calibri" w:hAnsi="Times New Roman" w:cs="Times New Roman"/>
          <w:sz w:val="28"/>
          <w:szCs w:val="28"/>
        </w:rPr>
        <w:tab/>
        <w:t xml:space="preserve">В соответствии с требованиями бюджетного законодательства, </w:t>
      </w:r>
      <w:r w:rsidRPr="00A23626">
        <w:rPr>
          <w:rFonts w:ascii="Times New Roman" w:eastAsia="Times New Roman" w:hAnsi="Times New Roman" w:cs="Times New Roman"/>
          <w:sz w:val="28"/>
          <w:szCs w:val="28"/>
        </w:rPr>
        <w:t xml:space="preserve">Положения о Контрольно-счётной палате города Волгодонска в отчётном году специалистами Палаты </w:t>
      </w:r>
      <w:r w:rsidRPr="00A23626">
        <w:rPr>
          <w:rFonts w:ascii="Times New Roman" w:eastAsia="Calibri" w:hAnsi="Times New Roman" w:cs="Times New Roman"/>
          <w:sz w:val="28"/>
          <w:szCs w:val="28"/>
        </w:rPr>
        <w:t>проведена экспертиза 106 проектов постановлений Администрации города Волгодонска о внесении изменений в 17 действующих в 2022 году муниципальных программ в связи с необходимостью их приведения в соответствие с решением о бюджете города Волгодонска. Подготовлены соответствующие заключения.</w:t>
      </w:r>
    </w:p>
    <w:p w14:paraId="5361E085" w14:textId="77777777" w:rsidR="00A23626" w:rsidRPr="00A23626" w:rsidRDefault="00A23626" w:rsidP="00A23626">
      <w:pPr>
        <w:tabs>
          <w:tab w:val="left" w:pos="709"/>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23626">
        <w:rPr>
          <w:rFonts w:ascii="Times New Roman" w:eastAsia="Calibri" w:hAnsi="Times New Roman" w:cs="Times New Roman"/>
          <w:sz w:val="28"/>
          <w:szCs w:val="28"/>
        </w:rPr>
        <w:lastRenderedPageBreak/>
        <w:t xml:space="preserve">Экспертизой выявлены недостатки в 23 проектах постановлений, в том числе в 13 – в части содержания проектов, в 3 – в части нарушения установленных сроков для </w:t>
      </w:r>
      <w:r w:rsidRPr="00A23626">
        <w:rPr>
          <w:rFonts w:ascii="Times New Roman" w:eastAsia="Times New Roman" w:hAnsi="Times New Roman" w:cs="Times New Roman"/>
          <w:sz w:val="28"/>
          <w:szCs w:val="28"/>
        </w:rPr>
        <w:t xml:space="preserve">актуализации параметров финансового обеспечения программ. Кроме того, в 7 проектах установлены недостатки технического характера. По результатам экспертизы одного проекта постановления было дано отрицательное заключение. Наибольшее количество проектов постановлений, требовавших доработки, подготовлено ответственными исполнителями муниципальных программ </w:t>
      </w:r>
      <w:r w:rsidRPr="00A23626">
        <w:rPr>
          <w:rFonts w:ascii="Times New Roman" w:eastAsia="Calibri" w:hAnsi="Times New Roman" w:cs="Times New Roman"/>
          <w:sz w:val="28"/>
          <w:szCs w:val="28"/>
        </w:rPr>
        <w:t xml:space="preserve">«Развитие культуры в городе Волгодонске» (4 из 6 направленных на экспертизу проектов) и «Развитие образования в городе Волгодонске» (4 из 8). </w:t>
      </w:r>
    </w:p>
    <w:p w14:paraId="6CEF25D5" w14:textId="77777777" w:rsidR="00A23626" w:rsidRPr="00A23626" w:rsidRDefault="00A23626" w:rsidP="00A23626">
      <w:pPr>
        <w:tabs>
          <w:tab w:val="left" w:pos="709"/>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23626">
        <w:rPr>
          <w:rFonts w:ascii="Times New Roman" w:eastAsia="Calibri" w:hAnsi="Times New Roman" w:cs="Times New Roman"/>
          <w:sz w:val="28"/>
          <w:szCs w:val="28"/>
        </w:rPr>
        <w:t xml:space="preserve">Замечания Палаты оперативно устранялись всеми ответственными исполнителями. </w:t>
      </w:r>
      <w:r w:rsidRPr="00A23626">
        <w:rPr>
          <w:rFonts w:ascii="Times New Roman" w:eastAsia="Times New Roman" w:hAnsi="Times New Roman" w:cs="Times New Roman"/>
          <w:sz w:val="28"/>
          <w:szCs w:val="28"/>
          <w:shd w:val="clear" w:color="auto" w:fill="FFFFFF" w:themeFill="background1"/>
        </w:rPr>
        <w:t>По итогам проведенной работы все предложенные к экспертизе проекты получили положительные заключения.</w:t>
      </w:r>
    </w:p>
    <w:p w14:paraId="2D8B3C37" w14:textId="77777777" w:rsidR="00365538" w:rsidRDefault="00365538" w:rsidP="00A23626">
      <w:pPr>
        <w:tabs>
          <w:tab w:val="left" w:pos="1134"/>
        </w:tabs>
        <w:spacing w:before="60" w:after="0" w:line="240" w:lineRule="auto"/>
        <w:ind w:firstLine="709"/>
        <w:jc w:val="both"/>
        <w:rPr>
          <w:rFonts w:ascii="Times New Roman" w:eastAsia="Calibri" w:hAnsi="Times New Roman" w:cs="Times New Roman"/>
          <w:b/>
          <w:sz w:val="28"/>
          <w:szCs w:val="28"/>
        </w:rPr>
      </w:pPr>
    </w:p>
    <w:p w14:paraId="5191C9BE" w14:textId="77777777" w:rsidR="00A23626" w:rsidRPr="00A23626" w:rsidRDefault="00A23626" w:rsidP="00A23626">
      <w:pPr>
        <w:tabs>
          <w:tab w:val="left" w:pos="1134"/>
        </w:tabs>
        <w:spacing w:before="60" w:after="0" w:line="240" w:lineRule="auto"/>
        <w:ind w:firstLine="709"/>
        <w:jc w:val="both"/>
        <w:rPr>
          <w:rFonts w:ascii="Times New Roman" w:eastAsia="Calibri" w:hAnsi="Times New Roman" w:cs="Times New Roman"/>
          <w:b/>
          <w:sz w:val="28"/>
          <w:szCs w:val="28"/>
        </w:rPr>
      </w:pPr>
      <w:r w:rsidRPr="00A23626">
        <w:rPr>
          <w:rFonts w:ascii="Times New Roman" w:eastAsia="Calibri" w:hAnsi="Times New Roman" w:cs="Times New Roman"/>
          <w:b/>
          <w:sz w:val="28"/>
          <w:szCs w:val="28"/>
        </w:rPr>
        <w:t>3.2.</w:t>
      </w:r>
      <w:r w:rsidRPr="00A23626">
        <w:rPr>
          <w:rFonts w:ascii="Times New Roman" w:eastAsia="Calibri" w:hAnsi="Times New Roman" w:cs="Times New Roman"/>
          <w:b/>
          <w:sz w:val="28"/>
          <w:szCs w:val="28"/>
        </w:rPr>
        <w:tab/>
      </w:r>
      <w:r w:rsidRPr="00A23626">
        <w:rPr>
          <w:rFonts w:ascii="Times New Roman" w:eastAsia="Calibri" w:hAnsi="Times New Roman" w:cs="Times New Roman"/>
          <w:b/>
          <w:sz w:val="28"/>
          <w:szCs w:val="28"/>
        </w:rPr>
        <w:tab/>
        <w:t>Текущий контроль</w:t>
      </w:r>
    </w:p>
    <w:p w14:paraId="60F56DF7" w14:textId="77777777" w:rsidR="00A23626" w:rsidRPr="00A23626" w:rsidRDefault="00A23626" w:rsidP="00A23626">
      <w:pPr>
        <w:autoSpaceDE w:val="0"/>
        <w:autoSpaceDN w:val="0"/>
        <w:adjustRightInd w:val="0"/>
        <w:spacing w:after="0" w:line="240" w:lineRule="auto"/>
        <w:ind w:firstLine="709"/>
        <w:jc w:val="both"/>
        <w:rPr>
          <w:rFonts w:ascii="Times New Roman" w:hAnsi="Times New Roman" w:cs="Times New Roman"/>
          <w:sz w:val="28"/>
          <w:szCs w:val="28"/>
        </w:rPr>
      </w:pPr>
      <w:r w:rsidRPr="00A23626">
        <w:rPr>
          <w:rFonts w:ascii="Times New Roman" w:eastAsia="Times New Roman" w:hAnsi="Times New Roman" w:cs="Times New Roman"/>
          <w:sz w:val="28"/>
          <w:szCs w:val="28"/>
        </w:rPr>
        <w:t>В соответствии с полномочиями Палаты</w:t>
      </w:r>
      <w:r w:rsidRPr="00A23626">
        <w:rPr>
          <w:rFonts w:ascii="Times New Roman" w:hAnsi="Times New Roman" w:cs="Times New Roman"/>
          <w:color w:val="000000"/>
          <w:sz w:val="28"/>
          <w:szCs w:val="28"/>
        </w:rPr>
        <w:t xml:space="preserve"> осуществляется </w:t>
      </w:r>
      <w:r w:rsidRPr="00A23626">
        <w:rPr>
          <w:rFonts w:ascii="Times New Roman" w:hAnsi="Times New Roman" w:cs="Times New Roman"/>
          <w:sz w:val="28"/>
          <w:szCs w:val="28"/>
        </w:rPr>
        <w:t>анализ исполнения бюджета города Волгодонска.</w:t>
      </w:r>
      <w:r w:rsidRPr="00A23626">
        <w:rPr>
          <w:rFonts w:ascii="Times New Roman" w:hAnsi="Times New Roman" w:cs="Times New Roman"/>
          <w:color w:val="000000"/>
          <w:sz w:val="28"/>
          <w:szCs w:val="28"/>
        </w:rPr>
        <w:t xml:space="preserve"> В 2022 году подготовлена </w:t>
      </w:r>
      <w:r w:rsidRPr="00A23626">
        <w:rPr>
          <w:rFonts w:ascii="Times New Roman" w:hAnsi="Times New Roman" w:cs="Times New Roman"/>
          <w:sz w:val="28"/>
          <w:szCs w:val="28"/>
        </w:rPr>
        <w:t>и направлена в Волгодонскую городскую Думу</w:t>
      </w:r>
      <w:r w:rsidRPr="00A23626">
        <w:rPr>
          <w:rFonts w:ascii="Times New Roman" w:hAnsi="Times New Roman" w:cs="Times New Roman"/>
          <w:color w:val="000000"/>
          <w:sz w:val="28"/>
          <w:szCs w:val="28"/>
        </w:rPr>
        <w:t xml:space="preserve"> информация КСП Волгодонска о ходе исполнения бюджета за </w:t>
      </w:r>
      <w:r w:rsidRPr="00A23626">
        <w:rPr>
          <w:rFonts w:ascii="Times New Roman" w:eastAsia="Times New Roman" w:hAnsi="Times New Roman" w:cs="Times New Roman"/>
          <w:sz w:val="28"/>
          <w:szCs w:val="28"/>
        </w:rPr>
        <w:t>первый квартал, первое полугодие и девять месяцев.</w:t>
      </w:r>
      <w:r w:rsidRPr="00A23626">
        <w:rPr>
          <w:rFonts w:ascii="Times New Roman" w:hAnsi="Times New Roman" w:cs="Times New Roman"/>
          <w:sz w:val="28"/>
          <w:szCs w:val="28"/>
        </w:rPr>
        <w:t xml:space="preserve"> </w:t>
      </w:r>
    </w:p>
    <w:p w14:paraId="428884CE" w14:textId="77777777" w:rsidR="00365538" w:rsidRDefault="00365538" w:rsidP="00A23626">
      <w:pPr>
        <w:tabs>
          <w:tab w:val="left" w:pos="1134"/>
        </w:tabs>
        <w:spacing w:before="60" w:after="0" w:line="240" w:lineRule="auto"/>
        <w:ind w:firstLine="709"/>
        <w:jc w:val="both"/>
        <w:rPr>
          <w:rFonts w:ascii="Times New Roman" w:eastAsia="Calibri" w:hAnsi="Times New Roman" w:cs="Times New Roman"/>
          <w:b/>
          <w:sz w:val="28"/>
          <w:szCs w:val="28"/>
        </w:rPr>
      </w:pPr>
    </w:p>
    <w:p w14:paraId="0A5BB825" w14:textId="77777777" w:rsidR="00A23626" w:rsidRPr="00A23626" w:rsidRDefault="00A23626" w:rsidP="00A23626">
      <w:pPr>
        <w:tabs>
          <w:tab w:val="left" w:pos="1134"/>
        </w:tabs>
        <w:spacing w:before="60" w:after="0" w:line="240" w:lineRule="auto"/>
        <w:ind w:firstLine="709"/>
        <w:jc w:val="both"/>
        <w:rPr>
          <w:rFonts w:ascii="Times New Roman" w:eastAsia="Calibri" w:hAnsi="Times New Roman" w:cs="Times New Roman"/>
          <w:b/>
          <w:sz w:val="28"/>
          <w:szCs w:val="28"/>
        </w:rPr>
      </w:pPr>
      <w:r w:rsidRPr="00A23626">
        <w:rPr>
          <w:rFonts w:ascii="Times New Roman" w:eastAsia="Calibri" w:hAnsi="Times New Roman" w:cs="Times New Roman"/>
          <w:b/>
          <w:sz w:val="28"/>
          <w:szCs w:val="28"/>
        </w:rPr>
        <w:t>3.3.</w:t>
      </w:r>
      <w:r w:rsidRPr="00A23626">
        <w:rPr>
          <w:rFonts w:ascii="Times New Roman" w:eastAsia="Calibri" w:hAnsi="Times New Roman" w:cs="Times New Roman"/>
          <w:b/>
          <w:sz w:val="28"/>
          <w:szCs w:val="28"/>
        </w:rPr>
        <w:tab/>
      </w:r>
      <w:r w:rsidRPr="00A23626">
        <w:rPr>
          <w:rFonts w:ascii="Times New Roman" w:eastAsia="Calibri" w:hAnsi="Times New Roman" w:cs="Times New Roman"/>
          <w:b/>
          <w:sz w:val="28"/>
          <w:szCs w:val="28"/>
        </w:rPr>
        <w:tab/>
        <w:t>Последующий контроль</w:t>
      </w:r>
    </w:p>
    <w:p w14:paraId="7BB406BB" w14:textId="77777777" w:rsidR="00A23626" w:rsidRPr="00A23626" w:rsidRDefault="00A23626" w:rsidP="00A23626">
      <w:pPr>
        <w:tabs>
          <w:tab w:val="left" w:pos="1134"/>
        </w:tabs>
        <w:spacing w:after="0" w:line="240" w:lineRule="auto"/>
        <w:ind w:firstLine="709"/>
        <w:jc w:val="both"/>
        <w:rPr>
          <w:rFonts w:ascii="Times New Roman" w:eastAsia="Calibri" w:hAnsi="Times New Roman" w:cs="Times New Roman"/>
          <w:b/>
          <w:sz w:val="28"/>
          <w:szCs w:val="28"/>
        </w:rPr>
      </w:pPr>
      <w:r w:rsidRPr="00A23626">
        <w:rPr>
          <w:rFonts w:ascii="Times New Roman" w:hAnsi="Times New Roman" w:cs="Times New Roman"/>
          <w:sz w:val="28"/>
          <w:szCs w:val="28"/>
        </w:rPr>
        <w:t>На последующих этапах бюджетного процесса особое значение придается проведению экспертно-аналитических мероприятий, полномочиями на осуществление которых, в соответствии с положениями БК РФ, наделена КСП Волгодонска.</w:t>
      </w:r>
    </w:p>
    <w:p w14:paraId="447322FA" w14:textId="77777777" w:rsidR="00A23626" w:rsidRPr="00A23626" w:rsidRDefault="00A23626" w:rsidP="00A23626">
      <w:pPr>
        <w:spacing w:before="60" w:after="0" w:line="240" w:lineRule="auto"/>
        <w:ind w:firstLine="709"/>
        <w:jc w:val="both"/>
        <w:rPr>
          <w:rFonts w:ascii="Times New Roman" w:eastAsia="Times New Roman" w:hAnsi="Times New Roman" w:cs="Times New Roman"/>
          <w:sz w:val="28"/>
          <w:szCs w:val="28"/>
        </w:rPr>
      </w:pPr>
      <w:r w:rsidRPr="00A23626">
        <w:rPr>
          <w:rFonts w:ascii="Times New Roman" w:eastAsia="Calibri" w:hAnsi="Times New Roman" w:cs="Times New Roman"/>
          <w:b/>
          <w:sz w:val="28"/>
          <w:szCs w:val="28"/>
        </w:rPr>
        <w:t>3.3.1.</w:t>
      </w:r>
      <w:r w:rsidRPr="00A23626">
        <w:rPr>
          <w:rFonts w:ascii="Times New Roman" w:hAnsi="Times New Roman" w:cs="Times New Roman"/>
          <w:sz w:val="28"/>
          <w:szCs w:val="28"/>
        </w:rPr>
        <w:tab/>
      </w:r>
      <w:r w:rsidRPr="00A23626">
        <w:rPr>
          <w:rFonts w:ascii="Times New Roman" w:eastAsia="Times New Roman" w:hAnsi="Times New Roman" w:cs="Times New Roman"/>
          <w:sz w:val="28"/>
          <w:szCs w:val="28"/>
        </w:rPr>
        <w:t xml:space="preserve">С учётом результатов </w:t>
      </w:r>
      <w:r w:rsidRPr="00A23626">
        <w:rPr>
          <w:rFonts w:ascii="Times New Roman" w:hAnsi="Times New Roman" w:cs="Times New Roman"/>
          <w:sz w:val="28"/>
          <w:szCs w:val="28"/>
        </w:rPr>
        <w:t>внешних проверок бюджетной отчётности 11 главных</w:t>
      </w:r>
      <w:r w:rsidRPr="00A23626">
        <w:rPr>
          <w:rFonts w:ascii="Times New Roman" w:eastAsia="Times New Roman" w:hAnsi="Times New Roman" w:cs="Times New Roman"/>
          <w:sz w:val="28"/>
          <w:szCs w:val="28"/>
        </w:rPr>
        <w:t xml:space="preserve"> администраторов средств бюджета города Волгодонска в соответствии со статьёй </w:t>
      </w:r>
      <w:r w:rsidRPr="00A23626">
        <w:rPr>
          <w:rFonts w:ascii="Times New Roman" w:eastAsia="Calibri" w:hAnsi="Times New Roman" w:cs="Times New Roman"/>
          <w:sz w:val="28"/>
          <w:szCs w:val="28"/>
        </w:rPr>
        <w:t xml:space="preserve">264.4 БК РФ </w:t>
      </w:r>
      <w:r w:rsidRPr="00A23626">
        <w:rPr>
          <w:rFonts w:ascii="Times New Roman" w:eastAsia="Times New Roman" w:hAnsi="Times New Roman" w:cs="Times New Roman"/>
          <w:sz w:val="28"/>
          <w:szCs w:val="28"/>
        </w:rPr>
        <w:t>проведена экспертиза проекта решения Волгодонской городской Думы «Об отчёте об исполнении бюджета города Волгодонска за 2021 год», в ходе которой достоверность отчёта об исполнении бюджета, его основных параметров была подтверждена.</w:t>
      </w:r>
    </w:p>
    <w:p w14:paraId="1011B228" w14:textId="77777777" w:rsidR="00A23626" w:rsidRPr="00A23626" w:rsidRDefault="00A23626" w:rsidP="00A23626">
      <w:pPr>
        <w:spacing w:after="0" w:line="240" w:lineRule="auto"/>
        <w:ind w:firstLine="709"/>
        <w:jc w:val="both"/>
        <w:rPr>
          <w:rFonts w:ascii="Times New Roman" w:eastAsia="Times New Roman" w:hAnsi="Times New Roman" w:cs="Times New Roman"/>
          <w:sz w:val="28"/>
          <w:szCs w:val="28"/>
        </w:rPr>
      </w:pPr>
      <w:r w:rsidRPr="00A23626">
        <w:rPr>
          <w:rFonts w:ascii="Times New Roman" w:eastAsia="Times New Roman" w:hAnsi="Times New Roman" w:cs="Times New Roman"/>
          <w:sz w:val="28"/>
          <w:szCs w:val="28"/>
        </w:rPr>
        <w:t>Анализ результатов внешней проверки свидетельствует о том, что исполнение местного бюджета в целом соответствовало требованиям действующего законодательства. Соблюдены порядок составления и сроки предоставления бюджетной отчётности. Показатели отчёта об исполнении бюджета города за 2021 год подтверждены соответствующей годовой бюджетной отчётностью главных администраторов бюджетных средств. Недостатков, способных негативно повлиять на полноту и достоверность годового отчёта, и отклонений не выявлено.</w:t>
      </w:r>
    </w:p>
    <w:p w14:paraId="11EC5A23" w14:textId="77777777" w:rsidR="00A23626" w:rsidRPr="00A23626" w:rsidRDefault="00A23626" w:rsidP="00A23626">
      <w:pPr>
        <w:spacing w:after="0" w:line="240" w:lineRule="auto"/>
        <w:ind w:firstLine="709"/>
        <w:jc w:val="both"/>
        <w:rPr>
          <w:rFonts w:ascii="Times New Roman" w:eastAsia="Times New Roman" w:hAnsi="Times New Roman" w:cs="Times New Roman"/>
          <w:sz w:val="28"/>
          <w:szCs w:val="28"/>
        </w:rPr>
      </w:pPr>
      <w:r w:rsidRPr="00A23626">
        <w:rPr>
          <w:rFonts w:ascii="Times New Roman" w:eastAsia="Times New Roman" w:hAnsi="Times New Roman" w:cs="Times New Roman"/>
          <w:sz w:val="28"/>
          <w:szCs w:val="28"/>
        </w:rPr>
        <w:t xml:space="preserve">Все основные параметры годового отчёта об исполнении бюджета за 2021 год обоснованы и соответствуют требованиям бюджетного законодательства, в том числе в части установленных ограничений по </w:t>
      </w:r>
      <w:r w:rsidRPr="00A23626">
        <w:rPr>
          <w:rFonts w:ascii="Times New Roman" w:eastAsia="Times New Roman" w:hAnsi="Times New Roman" w:cs="Times New Roman"/>
          <w:sz w:val="28"/>
          <w:szCs w:val="28"/>
        </w:rPr>
        <w:lastRenderedPageBreak/>
        <w:t xml:space="preserve">размеру дефицита бюджета, объёму муниципального долга и расходов на его обслуживание. </w:t>
      </w:r>
    </w:p>
    <w:p w14:paraId="334AADA2" w14:textId="77777777" w:rsidR="00A23626" w:rsidRPr="00A23626" w:rsidRDefault="00A23626" w:rsidP="00A23626">
      <w:pPr>
        <w:spacing w:after="0" w:line="240" w:lineRule="auto"/>
        <w:ind w:firstLine="709"/>
        <w:jc w:val="both"/>
        <w:rPr>
          <w:rFonts w:ascii="Times New Roman" w:hAnsi="Times New Roman" w:cs="Times New Roman"/>
          <w:sz w:val="28"/>
          <w:szCs w:val="28"/>
        </w:rPr>
      </w:pPr>
      <w:r w:rsidRPr="00A23626">
        <w:rPr>
          <w:rFonts w:ascii="Times New Roman" w:hAnsi="Times New Roman" w:cs="Times New Roman"/>
          <w:sz w:val="28"/>
          <w:szCs w:val="28"/>
        </w:rPr>
        <w:t xml:space="preserve">В заключении Палаты отмечено сокращение в течение отчётного года объёма кредиторской задолженности на 6,4 </w:t>
      </w:r>
      <w:proofErr w:type="spellStart"/>
      <w:proofErr w:type="gramStart"/>
      <w:r w:rsidRPr="00A23626">
        <w:rPr>
          <w:rFonts w:ascii="Times New Roman" w:hAnsi="Times New Roman" w:cs="Times New Roman"/>
          <w:sz w:val="28"/>
          <w:szCs w:val="28"/>
        </w:rPr>
        <w:t>млн.рублей</w:t>
      </w:r>
      <w:proofErr w:type="spellEnd"/>
      <w:proofErr w:type="gramEnd"/>
      <w:r w:rsidRPr="00A23626">
        <w:rPr>
          <w:rFonts w:ascii="Times New Roman" w:hAnsi="Times New Roman" w:cs="Times New Roman"/>
          <w:sz w:val="28"/>
          <w:szCs w:val="28"/>
        </w:rPr>
        <w:t xml:space="preserve"> и отсутствие просроченной задолженности на конец года. Проведённая</w:t>
      </w:r>
      <w:r w:rsidRPr="00A23626">
        <w:rPr>
          <w:rFonts w:ascii="Times New Roman" w:eastAsia="Times New Roman" w:hAnsi="Times New Roman" w:cs="Times New Roman"/>
          <w:bCs/>
          <w:sz w:val="28"/>
          <w:szCs w:val="28"/>
        </w:rPr>
        <w:t xml:space="preserve"> оценка долговой устойчивости муниципального образования «Город Волгодонск» показала, что по факту исполнения местного бюджета за 2021 год город относится к группе заёмщиков с высоким уровнем долговой устойчивости.</w:t>
      </w:r>
    </w:p>
    <w:p w14:paraId="52F3ED2D" w14:textId="77777777" w:rsidR="00A23626" w:rsidRPr="00A23626" w:rsidRDefault="00A23626" w:rsidP="00A23626">
      <w:pPr>
        <w:spacing w:after="0" w:line="240" w:lineRule="auto"/>
        <w:ind w:firstLine="709"/>
        <w:jc w:val="both"/>
        <w:rPr>
          <w:rFonts w:ascii="Times New Roman" w:eastAsia="Times New Roman" w:hAnsi="Times New Roman" w:cs="Times New Roman"/>
          <w:color w:val="000000"/>
          <w:sz w:val="28"/>
          <w:szCs w:val="28"/>
        </w:rPr>
      </w:pPr>
      <w:r w:rsidRPr="00A23626">
        <w:rPr>
          <w:rFonts w:ascii="Times New Roman" w:eastAsia="Times New Roman" w:hAnsi="Times New Roman" w:cs="Times New Roman"/>
          <w:color w:val="000000"/>
          <w:sz w:val="28"/>
          <w:szCs w:val="28"/>
        </w:rPr>
        <w:t>На основе полученных данных подготовлено и в установленный срок направлено в Волгодонскую городскую Думу и главе Администрации города Волгодонска экспертное заключение Палаты.</w:t>
      </w:r>
    </w:p>
    <w:p w14:paraId="72DEC291" w14:textId="77777777" w:rsidR="00A23626" w:rsidRPr="00A23626" w:rsidRDefault="00A23626" w:rsidP="00A23626">
      <w:pPr>
        <w:tabs>
          <w:tab w:val="left" w:pos="1134"/>
        </w:tabs>
        <w:spacing w:before="60" w:after="60" w:line="240" w:lineRule="auto"/>
        <w:ind w:firstLine="709"/>
        <w:jc w:val="both"/>
        <w:rPr>
          <w:rFonts w:ascii="Times New Roman" w:eastAsia="Calibri" w:hAnsi="Times New Roman" w:cs="Times New Roman"/>
          <w:b/>
          <w:sz w:val="28"/>
          <w:szCs w:val="28"/>
        </w:rPr>
      </w:pPr>
      <w:r w:rsidRPr="00A23626">
        <w:rPr>
          <w:rFonts w:ascii="Times New Roman" w:eastAsia="Calibri" w:hAnsi="Times New Roman" w:cs="Times New Roman"/>
          <w:b/>
          <w:sz w:val="28"/>
          <w:szCs w:val="28"/>
        </w:rPr>
        <w:t>3.3.2.</w:t>
      </w:r>
      <w:r w:rsidRPr="00A23626">
        <w:rPr>
          <w:rFonts w:ascii="Times New Roman" w:eastAsia="Calibri" w:hAnsi="Times New Roman" w:cs="Times New Roman"/>
          <w:b/>
          <w:sz w:val="28"/>
          <w:szCs w:val="28"/>
        </w:rPr>
        <w:tab/>
      </w:r>
      <w:r w:rsidRPr="00A23626">
        <w:rPr>
          <w:rFonts w:ascii="Times New Roman" w:eastAsia="Calibri" w:hAnsi="Times New Roman" w:cs="Times New Roman"/>
          <w:sz w:val="28"/>
          <w:szCs w:val="28"/>
        </w:rPr>
        <w:t>В 2022 году Палатой проведено 4</w:t>
      </w:r>
      <w:r w:rsidRPr="00A23626">
        <w:rPr>
          <w:rFonts w:ascii="Times New Roman" w:eastAsia="Calibri" w:hAnsi="Times New Roman" w:cs="Times New Roman"/>
          <w:b/>
          <w:sz w:val="28"/>
          <w:szCs w:val="28"/>
        </w:rPr>
        <w:t xml:space="preserve"> </w:t>
      </w:r>
      <w:r w:rsidRPr="00A23626">
        <w:rPr>
          <w:rFonts w:ascii="Times New Roman" w:eastAsia="Calibri" w:hAnsi="Times New Roman" w:cs="Times New Roman"/>
          <w:sz w:val="28"/>
          <w:szCs w:val="28"/>
        </w:rPr>
        <w:t>тематических экспертно-аналитических мероприятия.</w:t>
      </w:r>
    </w:p>
    <w:p w14:paraId="66DB321B" w14:textId="77777777" w:rsidR="00A23626" w:rsidRPr="00A23626" w:rsidRDefault="00A23626" w:rsidP="00A23626">
      <w:pPr>
        <w:tabs>
          <w:tab w:val="left" w:pos="1134"/>
        </w:tabs>
        <w:spacing w:before="60" w:after="0" w:line="240" w:lineRule="auto"/>
        <w:ind w:firstLine="709"/>
        <w:jc w:val="both"/>
        <w:rPr>
          <w:rFonts w:ascii="Times New Roman" w:eastAsia="Times New Roman" w:hAnsi="Times New Roman" w:cs="Times New Roman"/>
          <w:sz w:val="28"/>
          <w:szCs w:val="28"/>
        </w:rPr>
      </w:pPr>
      <w:r w:rsidRPr="00A23626">
        <w:rPr>
          <w:rFonts w:ascii="Times New Roman" w:eastAsia="Times New Roman" w:hAnsi="Times New Roman" w:cs="Times New Roman"/>
          <w:sz w:val="28"/>
          <w:szCs w:val="28"/>
        </w:rPr>
        <w:t>В январе отчётного года проведён</w:t>
      </w:r>
      <w:r w:rsidRPr="00A23626">
        <w:rPr>
          <w:rFonts w:ascii="Times New Roman" w:eastAsia="Times New Roman" w:hAnsi="Times New Roman" w:cs="Times New Roman"/>
          <w:b/>
          <w:i/>
          <w:sz w:val="28"/>
          <w:szCs w:val="28"/>
        </w:rPr>
        <w:t xml:space="preserve"> </w:t>
      </w:r>
      <w:r w:rsidRPr="00A23626">
        <w:rPr>
          <w:rFonts w:ascii="Times New Roman" w:eastAsia="Times New Roman" w:hAnsi="Times New Roman" w:cs="Times New Roman"/>
          <w:i/>
          <w:sz w:val="28"/>
          <w:szCs w:val="28"/>
        </w:rPr>
        <w:t>анализ состояния муниципального долга в 2016-2021 годах.</w:t>
      </w:r>
    </w:p>
    <w:p w14:paraId="021E1259" w14:textId="77777777" w:rsidR="00A23626" w:rsidRPr="00A23626" w:rsidRDefault="00A23626" w:rsidP="00A23626">
      <w:pPr>
        <w:spacing w:after="0" w:line="240" w:lineRule="auto"/>
        <w:ind w:firstLine="709"/>
        <w:jc w:val="both"/>
        <w:rPr>
          <w:rFonts w:ascii="Times New Roman" w:eastAsia="Times New Roman" w:hAnsi="Times New Roman" w:cs="Times New Roman"/>
          <w:color w:val="000000"/>
          <w:sz w:val="28"/>
          <w:szCs w:val="28"/>
        </w:rPr>
      </w:pPr>
      <w:r w:rsidRPr="00A23626">
        <w:rPr>
          <w:rFonts w:ascii="Times New Roman" w:eastAsia="Times New Roman" w:hAnsi="Times New Roman" w:cs="Times New Roman"/>
          <w:bCs/>
          <w:sz w:val="28"/>
          <w:szCs w:val="28"/>
        </w:rPr>
        <w:t xml:space="preserve">По состоянию на начало 2016 года муниципальный долг города Волгодонска отсутствовал. На 01.01.2022г. долг достиг 500 000,0 </w:t>
      </w:r>
      <w:proofErr w:type="spellStart"/>
      <w:proofErr w:type="gramStart"/>
      <w:r w:rsidRPr="00A23626">
        <w:rPr>
          <w:rFonts w:ascii="Times New Roman" w:eastAsia="Times New Roman" w:hAnsi="Times New Roman" w:cs="Times New Roman"/>
          <w:bCs/>
          <w:sz w:val="28"/>
          <w:szCs w:val="28"/>
        </w:rPr>
        <w:t>тыс.рублей</w:t>
      </w:r>
      <w:proofErr w:type="spellEnd"/>
      <w:proofErr w:type="gramEnd"/>
      <w:r w:rsidRPr="00A23626">
        <w:rPr>
          <w:rFonts w:ascii="Times New Roman" w:eastAsia="Times New Roman" w:hAnsi="Times New Roman" w:cs="Times New Roman"/>
          <w:bCs/>
          <w:sz w:val="28"/>
          <w:szCs w:val="28"/>
        </w:rPr>
        <w:t>.</w:t>
      </w:r>
      <w:r w:rsidRPr="00A23626">
        <w:rPr>
          <w:rFonts w:ascii="Times New Roman" w:hAnsi="Times New Roman" w:cs="Times New Roman"/>
          <w:sz w:val="28"/>
          <w:szCs w:val="28"/>
        </w:rPr>
        <w:t xml:space="preserve"> Расходы на обслуживание муниципального долга за 2016-2021 годы увеличились в 4 раза: с 3 707,2 </w:t>
      </w:r>
      <w:proofErr w:type="spellStart"/>
      <w:proofErr w:type="gramStart"/>
      <w:r w:rsidRPr="00A23626">
        <w:rPr>
          <w:rFonts w:ascii="Times New Roman" w:hAnsi="Times New Roman" w:cs="Times New Roman"/>
          <w:sz w:val="28"/>
          <w:szCs w:val="28"/>
        </w:rPr>
        <w:t>тыс.рублей</w:t>
      </w:r>
      <w:proofErr w:type="spellEnd"/>
      <w:proofErr w:type="gramEnd"/>
      <w:r w:rsidRPr="00A23626">
        <w:rPr>
          <w:rFonts w:ascii="Times New Roman" w:hAnsi="Times New Roman" w:cs="Times New Roman"/>
          <w:sz w:val="28"/>
          <w:szCs w:val="28"/>
        </w:rPr>
        <w:t xml:space="preserve"> до 18 435,9 </w:t>
      </w:r>
      <w:proofErr w:type="spellStart"/>
      <w:r w:rsidRPr="00A23626">
        <w:rPr>
          <w:rFonts w:ascii="Times New Roman" w:hAnsi="Times New Roman" w:cs="Times New Roman"/>
          <w:sz w:val="28"/>
          <w:szCs w:val="28"/>
        </w:rPr>
        <w:t>тыс.рублей</w:t>
      </w:r>
      <w:proofErr w:type="spellEnd"/>
      <w:r w:rsidRPr="00A23626">
        <w:rPr>
          <w:rFonts w:ascii="Times New Roman" w:hAnsi="Times New Roman" w:cs="Times New Roman"/>
          <w:sz w:val="28"/>
          <w:szCs w:val="28"/>
        </w:rPr>
        <w:t>.</w:t>
      </w:r>
      <w:r w:rsidRPr="00A23626">
        <w:rPr>
          <w:rFonts w:ascii="Times New Roman" w:eastAsia="Times New Roman" w:hAnsi="Times New Roman" w:cs="Times New Roman"/>
          <w:bCs/>
          <w:sz w:val="28"/>
          <w:szCs w:val="28"/>
        </w:rPr>
        <w:t xml:space="preserve"> Весь объём муниципальных заимствований составляли кредиты кредитных организаций.</w:t>
      </w:r>
    </w:p>
    <w:p w14:paraId="56B2A052" w14:textId="77777777" w:rsidR="00A23626" w:rsidRPr="00A23626" w:rsidRDefault="00A23626" w:rsidP="00A23626">
      <w:pPr>
        <w:tabs>
          <w:tab w:val="left" w:pos="1134"/>
          <w:tab w:val="left" w:pos="1276"/>
        </w:tabs>
        <w:spacing w:after="0" w:line="240" w:lineRule="auto"/>
        <w:ind w:firstLine="709"/>
        <w:jc w:val="both"/>
        <w:rPr>
          <w:rFonts w:ascii="Times New Roman" w:eastAsia="Times New Roman" w:hAnsi="Times New Roman" w:cs="Times New Roman"/>
          <w:color w:val="000000"/>
          <w:sz w:val="28"/>
          <w:szCs w:val="28"/>
        </w:rPr>
      </w:pPr>
      <w:r w:rsidRPr="00A23626">
        <w:rPr>
          <w:rFonts w:ascii="Times New Roman" w:eastAsia="Times New Roman" w:hAnsi="Times New Roman" w:cs="Times New Roman"/>
          <w:bCs/>
          <w:sz w:val="28"/>
          <w:szCs w:val="28"/>
        </w:rPr>
        <w:t xml:space="preserve">Установлено, что муниципальным образованием «Город Волгодонск» разработаны и утверждены соответствующие требованиям БК РФ правовые акты, которые регулируют управление муниципальным долгом. Решения Волгодонской городской Думы о местном бюджете на очередной финансовый год и на плановый период также отвечают требованиям БК РФ. </w:t>
      </w:r>
    </w:p>
    <w:p w14:paraId="1DBD4847" w14:textId="77777777" w:rsidR="00A23626" w:rsidRPr="00A23626" w:rsidRDefault="00A23626" w:rsidP="00A23626">
      <w:pPr>
        <w:widowControl w:val="0"/>
        <w:tabs>
          <w:tab w:val="left" w:pos="1134"/>
          <w:tab w:val="left" w:pos="1276"/>
          <w:tab w:val="left" w:pos="1701"/>
          <w:tab w:val="left" w:pos="1843"/>
        </w:tabs>
        <w:autoSpaceDE w:val="0"/>
        <w:autoSpaceDN w:val="0"/>
        <w:adjustRightInd w:val="0"/>
        <w:spacing w:after="0" w:line="240" w:lineRule="auto"/>
        <w:ind w:firstLine="709"/>
        <w:jc w:val="both"/>
        <w:rPr>
          <w:rFonts w:ascii="Times New Roman" w:hAnsi="Times New Roman" w:cs="Times New Roman"/>
          <w:sz w:val="28"/>
          <w:szCs w:val="28"/>
        </w:rPr>
      </w:pPr>
      <w:r w:rsidRPr="00A23626">
        <w:rPr>
          <w:rFonts w:ascii="Times New Roman" w:hAnsi="Times New Roman" w:cs="Times New Roman"/>
          <w:sz w:val="28"/>
          <w:szCs w:val="28"/>
        </w:rPr>
        <w:t>В ходе мероприятия были установлены недостатки методики планирования бюджетных ассигнований местного бюджета, утверждённой приказами Финансового управления, в части порядка определения расчётной процентной ставки при планировании</w:t>
      </w:r>
      <w:r w:rsidRPr="00A23626">
        <w:rPr>
          <w:rFonts w:ascii="Times New Roman" w:hAnsi="Times New Roman" w:cs="Times New Roman"/>
          <w:b/>
          <w:sz w:val="28"/>
          <w:szCs w:val="28"/>
        </w:rPr>
        <w:t xml:space="preserve"> </w:t>
      </w:r>
      <w:r w:rsidRPr="00A23626">
        <w:rPr>
          <w:rFonts w:ascii="Times New Roman" w:hAnsi="Times New Roman" w:cs="Times New Roman"/>
          <w:sz w:val="28"/>
          <w:szCs w:val="28"/>
        </w:rPr>
        <w:t>бюджетных ассигнований.</w:t>
      </w:r>
    </w:p>
    <w:p w14:paraId="018A9826" w14:textId="77777777" w:rsidR="00A23626" w:rsidRPr="00A23626" w:rsidRDefault="00A23626" w:rsidP="00A23626">
      <w:pPr>
        <w:widowControl w:val="0"/>
        <w:tabs>
          <w:tab w:val="left" w:pos="1276"/>
          <w:tab w:val="left" w:pos="1701"/>
          <w:tab w:val="left" w:pos="1843"/>
        </w:tabs>
        <w:autoSpaceDE w:val="0"/>
        <w:autoSpaceDN w:val="0"/>
        <w:adjustRightInd w:val="0"/>
        <w:spacing w:after="0" w:line="240" w:lineRule="auto"/>
        <w:ind w:firstLine="709"/>
        <w:jc w:val="both"/>
        <w:rPr>
          <w:rFonts w:ascii="Times New Roman" w:hAnsi="Times New Roman" w:cs="Times New Roman"/>
          <w:sz w:val="28"/>
          <w:szCs w:val="28"/>
        </w:rPr>
      </w:pPr>
      <w:r w:rsidRPr="00A23626">
        <w:rPr>
          <w:rFonts w:ascii="Times New Roman" w:hAnsi="Times New Roman" w:cs="Times New Roman"/>
          <w:sz w:val="28"/>
          <w:szCs w:val="28"/>
        </w:rPr>
        <w:t>В отдельные годы объём бюджетных ассигнований на обслуживание муниципального долга, предусмотренный первоначально решениями о бюджете, в ходе его исполнения значительно сокращался, в том числе на фоне снижения ключевой ставки ЦБ РФ, в результате конкурсных процедур, досрочного погашения кредитов и др.</w:t>
      </w:r>
      <w:r w:rsidRPr="00A23626">
        <w:rPr>
          <w:rFonts w:ascii="Times New Roman" w:eastAsia="Times New Roman" w:hAnsi="Times New Roman" w:cs="Times New Roman"/>
          <w:bCs/>
          <w:sz w:val="28"/>
          <w:szCs w:val="28"/>
        </w:rPr>
        <w:t xml:space="preserve"> Ограничения по объёму привлечённых средств, размеру муниципального долга и объёму </w:t>
      </w:r>
      <w:r w:rsidRPr="00A23626">
        <w:rPr>
          <w:rFonts w:ascii="Times New Roman" w:hAnsi="Times New Roman" w:cs="Times New Roman"/>
          <w:sz w:val="28"/>
          <w:szCs w:val="28"/>
        </w:rPr>
        <w:t>расходов на его обслуживание</w:t>
      </w:r>
      <w:r w:rsidRPr="00A23626">
        <w:rPr>
          <w:rFonts w:ascii="Times New Roman" w:eastAsia="Times New Roman" w:hAnsi="Times New Roman" w:cs="Times New Roman"/>
          <w:bCs/>
          <w:sz w:val="28"/>
          <w:szCs w:val="28"/>
        </w:rPr>
        <w:t xml:space="preserve"> были соблюдены</w:t>
      </w:r>
      <w:r w:rsidRPr="00A23626">
        <w:rPr>
          <w:rFonts w:ascii="Times New Roman" w:hAnsi="Times New Roman" w:cs="Times New Roman"/>
          <w:sz w:val="28"/>
          <w:szCs w:val="28"/>
        </w:rPr>
        <w:t>.</w:t>
      </w:r>
    </w:p>
    <w:p w14:paraId="3CFBA0CD" w14:textId="77777777" w:rsidR="00A23626" w:rsidRPr="00A23626" w:rsidRDefault="00A23626" w:rsidP="00A23626">
      <w:pPr>
        <w:widowControl w:val="0"/>
        <w:shd w:val="clear" w:color="auto" w:fill="FFFFFF" w:themeFill="background1"/>
        <w:tabs>
          <w:tab w:val="left" w:pos="1276"/>
          <w:tab w:val="left" w:pos="1701"/>
          <w:tab w:val="left" w:pos="1843"/>
        </w:tabs>
        <w:autoSpaceDE w:val="0"/>
        <w:autoSpaceDN w:val="0"/>
        <w:adjustRightInd w:val="0"/>
        <w:spacing w:after="0" w:line="240" w:lineRule="auto"/>
        <w:ind w:firstLine="709"/>
        <w:jc w:val="both"/>
        <w:rPr>
          <w:rFonts w:ascii="Times New Roman" w:hAnsi="Times New Roman" w:cs="Times New Roman"/>
          <w:sz w:val="28"/>
          <w:szCs w:val="28"/>
        </w:rPr>
      </w:pPr>
      <w:r w:rsidRPr="00A23626">
        <w:rPr>
          <w:rFonts w:ascii="Times New Roman" w:hAnsi="Times New Roman" w:cs="Times New Roman"/>
          <w:sz w:val="28"/>
          <w:szCs w:val="28"/>
        </w:rPr>
        <w:t>Порядок ведения муниципальных долговых книг, регистрации долговых обязательств города Волгодонска в целом соблюдался, выявленные недостатки в ходе мероприятия устранены.</w:t>
      </w:r>
    </w:p>
    <w:p w14:paraId="1C54BEC1" w14:textId="77777777" w:rsidR="00A23626" w:rsidRPr="00A23626" w:rsidRDefault="00A23626" w:rsidP="00A23626">
      <w:pPr>
        <w:widowControl w:val="0"/>
        <w:shd w:val="clear" w:color="auto" w:fill="FFFFFF" w:themeFill="background1"/>
        <w:tabs>
          <w:tab w:val="left" w:pos="1276"/>
          <w:tab w:val="left" w:pos="1701"/>
          <w:tab w:val="left" w:pos="1843"/>
        </w:tabs>
        <w:autoSpaceDE w:val="0"/>
        <w:autoSpaceDN w:val="0"/>
        <w:adjustRightInd w:val="0"/>
        <w:spacing w:after="0" w:line="240" w:lineRule="auto"/>
        <w:ind w:firstLine="709"/>
        <w:jc w:val="both"/>
        <w:rPr>
          <w:rFonts w:ascii="Times New Roman" w:hAnsi="Times New Roman" w:cs="Times New Roman"/>
          <w:sz w:val="28"/>
          <w:szCs w:val="28"/>
        </w:rPr>
      </w:pPr>
      <w:r w:rsidRPr="00A23626">
        <w:rPr>
          <w:rFonts w:ascii="Times New Roman" w:hAnsi="Times New Roman" w:cs="Times New Roman"/>
          <w:sz w:val="28"/>
          <w:szCs w:val="28"/>
        </w:rPr>
        <w:t>Установлено, что погашение кредитов, предоставленных коммерческими организациями, оплата процентов за пользование заёмными средствами осуществлялись своевременно и в полном объёме, просроченная задолженность по основному долгу и процентным платежам отсутствует.</w:t>
      </w:r>
    </w:p>
    <w:p w14:paraId="7A26AEBA" w14:textId="77777777" w:rsidR="00A23626" w:rsidRPr="00A23626" w:rsidRDefault="00A23626" w:rsidP="00A23626">
      <w:pPr>
        <w:tabs>
          <w:tab w:val="left" w:pos="1276"/>
          <w:tab w:val="left" w:pos="1560"/>
        </w:tabs>
        <w:autoSpaceDE w:val="0"/>
        <w:autoSpaceDN w:val="0"/>
        <w:adjustRightInd w:val="0"/>
        <w:spacing w:after="0" w:line="240" w:lineRule="auto"/>
        <w:ind w:firstLine="709"/>
        <w:jc w:val="both"/>
        <w:rPr>
          <w:rFonts w:ascii="Times New Roman" w:hAnsi="Times New Roman" w:cs="Times New Roman"/>
          <w:sz w:val="28"/>
          <w:szCs w:val="28"/>
        </w:rPr>
      </w:pPr>
      <w:r w:rsidRPr="00A23626">
        <w:rPr>
          <w:rFonts w:ascii="Times New Roman" w:hAnsi="Times New Roman" w:cs="Times New Roman"/>
          <w:sz w:val="28"/>
          <w:szCs w:val="28"/>
        </w:rPr>
        <w:lastRenderedPageBreak/>
        <w:t xml:space="preserve">Сложившийся в последние годы объем муниципального долга обусловлен использованием инструмента муниципальных заимствований как источника финансирования дефицита местного бюджета. Вынужденное обращение за коммерческими кредитами означает явный недостаток собственных средств на дополнительные расходы, связанные, в том числе, с решениями федеральных и региональных органов власти, направленными на повышение оплаты труда отдельных категорий работников бюджетной сферы, увеличение МРОТ, другие цели. </w:t>
      </w:r>
      <w:r w:rsidRPr="00A23626">
        <w:rPr>
          <w:rFonts w:ascii="Times New Roman" w:eastAsia="Times New Roman" w:hAnsi="Times New Roman" w:cs="Times New Roman"/>
          <w:bCs/>
          <w:sz w:val="28"/>
          <w:szCs w:val="28"/>
        </w:rPr>
        <w:t xml:space="preserve">Кроме того, </w:t>
      </w:r>
      <w:r w:rsidRPr="00A23626">
        <w:rPr>
          <w:rFonts w:ascii="Times New Roman" w:hAnsi="Times New Roman" w:cs="Times New Roman"/>
          <w:sz w:val="28"/>
          <w:szCs w:val="28"/>
        </w:rPr>
        <w:t xml:space="preserve">обострились проблемы изношенности муниципального имущества. Отсутствие возможности направлять на ремонтные и восстановительные работы налоговые и неналоговые доходы, поступающие в бюджет города, также создаёт риски увеличения объёма заимствованных средств. </w:t>
      </w:r>
    </w:p>
    <w:p w14:paraId="390A13C0" w14:textId="77777777" w:rsidR="00A23626" w:rsidRPr="00A23626" w:rsidRDefault="00A23626" w:rsidP="00A23626">
      <w:pPr>
        <w:widowControl w:val="0"/>
        <w:shd w:val="clear" w:color="auto" w:fill="FFFFFF" w:themeFill="background1"/>
        <w:tabs>
          <w:tab w:val="left" w:pos="1276"/>
          <w:tab w:val="left" w:pos="1701"/>
          <w:tab w:val="left" w:pos="1843"/>
        </w:tabs>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A23626">
        <w:rPr>
          <w:rFonts w:ascii="Times New Roman" w:hAnsi="Times New Roman" w:cs="Times New Roman"/>
          <w:sz w:val="28"/>
          <w:szCs w:val="28"/>
        </w:rPr>
        <w:t xml:space="preserve">Проблемы своевременного финансового обеспечения первоочередных социально-значимых расходов могут возникнуть и в связи с риском </w:t>
      </w:r>
      <w:r w:rsidRPr="00A23626">
        <w:rPr>
          <w:rFonts w:ascii="Times New Roman" w:eastAsia="Times New Roman" w:hAnsi="Times New Roman" w:cs="Times New Roman"/>
          <w:bCs/>
          <w:sz w:val="28"/>
          <w:szCs w:val="28"/>
        </w:rPr>
        <w:t xml:space="preserve">невозможности оперативного привлечения заёмных средств ввиду отсутствия либо заявок от претендентов на участие в электронных аукционах на закупку услуг по предоставлению кредита, либо </w:t>
      </w:r>
      <w:r w:rsidRPr="00A23626">
        <w:rPr>
          <w:rFonts w:ascii="Times New Roman" w:eastAsia="Times New Roman" w:hAnsi="Times New Roman" w:cs="Times New Roman"/>
          <w:bCs/>
          <w:sz w:val="28"/>
          <w:szCs w:val="28"/>
          <w:shd w:val="clear" w:color="auto" w:fill="FFFFFF" w:themeFill="background1"/>
        </w:rPr>
        <w:t>конкуренции</w:t>
      </w:r>
      <w:r w:rsidRPr="00A23626">
        <w:rPr>
          <w:rFonts w:ascii="Times New Roman" w:eastAsia="Times New Roman" w:hAnsi="Times New Roman" w:cs="Times New Roman"/>
          <w:bCs/>
          <w:sz w:val="28"/>
          <w:szCs w:val="28"/>
        </w:rPr>
        <w:t xml:space="preserve"> при их проведении.</w:t>
      </w:r>
    </w:p>
    <w:p w14:paraId="52A48218" w14:textId="77777777" w:rsidR="00A23626" w:rsidRPr="00A23626" w:rsidRDefault="00A23626" w:rsidP="00A23626">
      <w:pPr>
        <w:widowControl w:val="0"/>
        <w:shd w:val="clear" w:color="auto" w:fill="FFFFFF" w:themeFill="background1"/>
        <w:tabs>
          <w:tab w:val="left" w:pos="1276"/>
          <w:tab w:val="left" w:pos="1701"/>
          <w:tab w:val="left" w:pos="1843"/>
        </w:tabs>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A23626">
        <w:rPr>
          <w:rFonts w:ascii="Times New Roman" w:hAnsi="Times New Roman" w:cs="Times New Roman"/>
          <w:sz w:val="28"/>
          <w:szCs w:val="28"/>
        </w:rPr>
        <w:t>Согласно проведённой оценке</w:t>
      </w:r>
      <w:r w:rsidRPr="00A23626">
        <w:rPr>
          <w:rFonts w:ascii="Times New Roman" w:eastAsia="Times New Roman" w:hAnsi="Times New Roman" w:cs="Times New Roman"/>
          <w:bCs/>
          <w:sz w:val="28"/>
          <w:szCs w:val="28"/>
        </w:rPr>
        <w:t xml:space="preserve"> долговой устойчивости по факту исполнения местного бюджета за 2020, 2021 годы и плановых значений на 2022 год город Волгодонск относился к группе заёмщиков с высоким уровнем долговой устойчивости. </w:t>
      </w:r>
      <w:r w:rsidRPr="00A23626">
        <w:rPr>
          <w:rFonts w:ascii="Times New Roman" w:hAnsi="Times New Roman" w:cs="Times New Roman"/>
          <w:sz w:val="28"/>
          <w:szCs w:val="28"/>
        </w:rPr>
        <w:t>В ходе экспертно-аналитического мероприятия в январе 2022 года Палатой было отмечено, что,</w:t>
      </w:r>
      <w:r w:rsidRPr="00A23626">
        <w:rPr>
          <w:rFonts w:ascii="Times New Roman" w:eastAsia="Times New Roman" w:hAnsi="Times New Roman" w:cs="Times New Roman"/>
          <w:bCs/>
          <w:sz w:val="28"/>
          <w:szCs w:val="28"/>
        </w:rPr>
        <w:t xml:space="preserve"> начиная с 2023 года, существует риск снижения уровня долговой устойчивости до среднего. На наличие указанных рисков обращено внимание и в заключении Палаты </w:t>
      </w:r>
      <w:r w:rsidRPr="00A23626">
        <w:rPr>
          <w:rFonts w:ascii="Times New Roman" w:eastAsia="Times New Roman" w:hAnsi="Times New Roman" w:cs="Times New Roman"/>
          <w:sz w:val="28"/>
          <w:szCs w:val="28"/>
        </w:rPr>
        <w:t>по результатам экспертизы проекта решения Волгодонской городской Думы «О бюджете города Волгодонска на 2023 год и на плановый период 2024 и 2025 годов».</w:t>
      </w:r>
    </w:p>
    <w:p w14:paraId="0C1FA84A" w14:textId="77777777" w:rsidR="00A23626" w:rsidRPr="00A23626" w:rsidRDefault="00A23626" w:rsidP="00A23626">
      <w:pPr>
        <w:widowControl w:val="0"/>
        <w:tabs>
          <w:tab w:val="left" w:pos="1276"/>
          <w:tab w:val="left" w:pos="1701"/>
          <w:tab w:val="left" w:pos="1843"/>
        </w:tabs>
        <w:autoSpaceDE w:val="0"/>
        <w:autoSpaceDN w:val="0"/>
        <w:adjustRightInd w:val="0"/>
        <w:spacing w:after="0" w:line="240" w:lineRule="auto"/>
        <w:ind w:firstLine="709"/>
        <w:jc w:val="both"/>
        <w:rPr>
          <w:rFonts w:ascii="Times New Roman" w:hAnsi="Times New Roman" w:cs="Times New Roman"/>
          <w:sz w:val="28"/>
          <w:szCs w:val="28"/>
        </w:rPr>
      </w:pPr>
      <w:r w:rsidRPr="00A23626">
        <w:rPr>
          <w:rFonts w:ascii="Times New Roman" w:eastAsia="Times New Roman" w:hAnsi="Times New Roman" w:cs="Times New Roman"/>
          <w:bCs/>
          <w:sz w:val="28"/>
          <w:szCs w:val="28"/>
        </w:rPr>
        <w:t xml:space="preserve">Копии отчёта (заключения) </w:t>
      </w:r>
      <w:r w:rsidRPr="00A23626">
        <w:rPr>
          <w:rFonts w:ascii="Times New Roman" w:eastAsia="Times New Roman" w:hAnsi="Times New Roman" w:cs="Times New Roman"/>
          <w:sz w:val="28"/>
          <w:szCs w:val="28"/>
        </w:rPr>
        <w:t>были направлены в Волгодонскую городскую Думу</w:t>
      </w:r>
      <w:r w:rsidRPr="00A23626">
        <w:rPr>
          <w:rFonts w:ascii="Times New Roman" w:hAnsi="Times New Roman" w:cs="Times New Roman"/>
          <w:sz w:val="28"/>
          <w:szCs w:val="28"/>
        </w:rPr>
        <w:t xml:space="preserve">, а также главе Администрации города Волгодонска. В целях реализации предложения Палаты </w:t>
      </w:r>
      <w:r w:rsidRPr="00A23626">
        <w:rPr>
          <w:rFonts w:ascii="Times New Roman" w:eastAsia="Times New Roman" w:hAnsi="Times New Roman" w:cs="Times New Roman"/>
          <w:bCs/>
          <w:sz w:val="28"/>
          <w:szCs w:val="28"/>
        </w:rPr>
        <w:t xml:space="preserve">внесены изменения в </w:t>
      </w:r>
      <w:r w:rsidRPr="00A23626">
        <w:rPr>
          <w:rFonts w:ascii="Times New Roman" w:hAnsi="Times New Roman" w:cs="Times New Roman"/>
          <w:sz w:val="28"/>
          <w:szCs w:val="28"/>
        </w:rPr>
        <w:t xml:space="preserve">методику планирования бюджетных ассигнований местного бюджета. </w:t>
      </w:r>
    </w:p>
    <w:p w14:paraId="3587E2FE" w14:textId="77777777" w:rsidR="00A23626" w:rsidRPr="00A23626" w:rsidRDefault="00A23626" w:rsidP="00A23626">
      <w:pPr>
        <w:tabs>
          <w:tab w:val="left" w:pos="1134"/>
        </w:tabs>
        <w:spacing w:before="60" w:after="0" w:line="240" w:lineRule="auto"/>
        <w:ind w:firstLine="709"/>
        <w:jc w:val="both"/>
        <w:outlineLvl w:val="2"/>
        <w:rPr>
          <w:rFonts w:ascii="Times New Roman" w:eastAsia="Times New Roman" w:hAnsi="Times New Roman" w:cs="Times New Roman"/>
          <w:sz w:val="28"/>
          <w:szCs w:val="28"/>
        </w:rPr>
      </w:pPr>
      <w:r w:rsidRPr="00A23626">
        <w:rPr>
          <w:rFonts w:ascii="Times New Roman" w:eastAsia="Times New Roman" w:hAnsi="Times New Roman" w:cs="Times New Roman"/>
          <w:sz w:val="28"/>
        </w:rPr>
        <w:t>Анализ обоснованности расходов и правомерности использования средств местного бюджета на организацию бесплатного (льготного) питания обучающихся в муниципальных общеобразовательных учреждениях в 2021 году</w:t>
      </w:r>
      <w:r w:rsidRPr="00A23626">
        <w:rPr>
          <w:rFonts w:ascii="Times New Roman" w:eastAsia="Times New Roman" w:hAnsi="Times New Roman" w:cs="Times New Roman"/>
          <w:b/>
          <w:sz w:val="28"/>
        </w:rPr>
        <w:t xml:space="preserve"> </w:t>
      </w:r>
      <w:r w:rsidRPr="00A23626">
        <w:rPr>
          <w:rFonts w:ascii="Times New Roman" w:eastAsia="Times New Roman" w:hAnsi="Times New Roman" w:cs="Times New Roman"/>
          <w:sz w:val="28"/>
        </w:rPr>
        <w:t xml:space="preserve">проведён на основе информации и материалов Управления образования </w:t>
      </w:r>
      <w:proofErr w:type="spellStart"/>
      <w:r w:rsidRPr="00A23626">
        <w:rPr>
          <w:rFonts w:ascii="Times New Roman" w:eastAsia="Times New Roman" w:hAnsi="Times New Roman" w:cs="Times New Roman"/>
          <w:sz w:val="28"/>
        </w:rPr>
        <w:t>г.Волгодонска</w:t>
      </w:r>
      <w:proofErr w:type="spellEnd"/>
      <w:r w:rsidRPr="00A23626">
        <w:rPr>
          <w:rFonts w:ascii="Times New Roman" w:eastAsia="Times New Roman" w:hAnsi="Times New Roman" w:cs="Times New Roman"/>
          <w:sz w:val="28"/>
        </w:rPr>
        <w:t xml:space="preserve"> и восьми</w:t>
      </w:r>
      <w:r w:rsidRPr="00A23626">
        <w:rPr>
          <w:rFonts w:ascii="Times New Roman" w:eastAsia="Times New Roman" w:hAnsi="Times New Roman" w:cs="Times New Roman"/>
          <w:sz w:val="28"/>
          <w:szCs w:val="28"/>
        </w:rPr>
        <w:t xml:space="preserve"> общеобразовательных учреждений. </w:t>
      </w:r>
    </w:p>
    <w:p w14:paraId="391C0862" w14:textId="77777777" w:rsidR="00A23626" w:rsidRPr="00A23626" w:rsidRDefault="00A23626" w:rsidP="00A23626">
      <w:pPr>
        <w:spacing w:after="0" w:line="240" w:lineRule="auto"/>
        <w:ind w:firstLine="709"/>
        <w:jc w:val="both"/>
        <w:outlineLvl w:val="2"/>
        <w:rPr>
          <w:rFonts w:ascii="Times New Roman" w:eastAsia="Times New Roman" w:hAnsi="Times New Roman" w:cs="Times New Roman"/>
          <w:sz w:val="28"/>
          <w:szCs w:val="28"/>
        </w:rPr>
      </w:pPr>
      <w:r w:rsidRPr="00A23626">
        <w:rPr>
          <w:rFonts w:ascii="Times New Roman" w:hAnsi="Times New Roman" w:cs="Times New Roman"/>
          <w:sz w:val="28"/>
          <w:szCs w:val="28"/>
        </w:rPr>
        <w:t>Сеть муниципальных общеобразовательных учреждений города Волгодонска представлена 20 учреждениями.</w:t>
      </w:r>
      <w:r w:rsidRPr="00A23626">
        <w:rPr>
          <w:rFonts w:ascii="Times New Roman" w:eastAsia="Times New Roman" w:hAnsi="Times New Roman" w:cs="Times New Roman"/>
          <w:sz w:val="28"/>
        </w:rPr>
        <w:t xml:space="preserve"> Питанием было охвачено </w:t>
      </w:r>
      <w:r w:rsidRPr="00A23626">
        <w:rPr>
          <w:rFonts w:ascii="Times New Roman" w:eastAsia="Times New Roman" w:hAnsi="Times New Roman" w:cs="Times New Roman"/>
          <w:sz w:val="28"/>
          <w:szCs w:val="28"/>
        </w:rPr>
        <w:t>4 472 человека, или 26,8% общей численности обучающихся.</w:t>
      </w:r>
    </w:p>
    <w:p w14:paraId="037A76D7" w14:textId="77777777" w:rsidR="00A23626" w:rsidRPr="00A23626" w:rsidRDefault="00A23626" w:rsidP="00A23626">
      <w:pPr>
        <w:spacing w:after="0" w:line="240" w:lineRule="auto"/>
        <w:ind w:firstLine="709"/>
        <w:jc w:val="both"/>
        <w:rPr>
          <w:rFonts w:ascii="Times New Roman" w:eastAsia="Times New Roman" w:hAnsi="Times New Roman" w:cs="Times New Roman"/>
          <w:sz w:val="28"/>
          <w:szCs w:val="28"/>
        </w:rPr>
      </w:pPr>
      <w:r w:rsidRPr="00A23626">
        <w:rPr>
          <w:rFonts w:ascii="Times New Roman" w:hAnsi="Times New Roman" w:cs="Times New Roman"/>
          <w:spacing w:val="-1"/>
          <w:sz w:val="28"/>
          <w:szCs w:val="28"/>
        </w:rPr>
        <w:t xml:space="preserve">В ходе мероприятия установлено, что в </w:t>
      </w:r>
      <w:r w:rsidRPr="00A23626">
        <w:rPr>
          <w:rFonts w:ascii="Times New Roman" w:eastAsia="Times New Roman" w:hAnsi="Times New Roman" w:cs="Times New Roman"/>
          <w:sz w:val="28"/>
          <w:szCs w:val="28"/>
        </w:rPr>
        <w:t xml:space="preserve">городе разработаны и утверждены правовые акты, регулирующие деятельность по организации (обеспечению) питанием обучающихся в общеобразовательных учреждениях за счёт средств местного бюджета, однако в нарушение Федерального закона </w:t>
      </w:r>
      <w:r w:rsidRPr="00A23626">
        <w:rPr>
          <w:rFonts w:ascii="Times New Roman" w:eastAsia="Times New Roman" w:hAnsi="Times New Roman" w:cs="Times New Roman"/>
          <w:sz w:val="28"/>
          <w:szCs w:val="28"/>
        </w:rPr>
        <w:lastRenderedPageBreak/>
        <w:t>от 02.01.2000 №29-ФЗ «О качестве и безопасности пищевых продуктов» в указанных актах не учтены требования к организации питания детей разных возрастных категорий.</w:t>
      </w:r>
    </w:p>
    <w:p w14:paraId="0C2DC46A" w14:textId="77777777" w:rsidR="00A23626" w:rsidRPr="00A23626" w:rsidRDefault="00A23626" w:rsidP="00A23626">
      <w:pPr>
        <w:spacing w:after="0" w:line="240" w:lineRule="auto"/>
        <w:ind w:firstLine="709"/>
        <w:jc w:val="both"/>
        <w:outlineLvl w:val="2"/>
        <w:rPr>
          <w:rFonts w:ascii="Times New Roman" w:eastAsia="Times New Roman" w:hAnsi="Times New Roman" w:cs="Times New Roman"/>
          <w:sz w:val="28"/>
          <w:szCs w:val="28"/>
        </w:rPr>
      </w:pPr>
      <w:r w:rsidRPr="00A23626">
        <w:rPr>
          <w:rFonts w:ascii="Times New Roman" w:eastAsia="Times New Roman" w:hAnsi="Times New Roman" w:cs="Times New Roman"/>
          <w:sz w:val="28"/>
        </w:rPr>
        <w:t xml:space="preserve">В </w:t>
      </w:r>
      <w:r w:rsidRPr="00A23626">
        <w:rPr>
          <w:rFonts w:ascii="Times New Roman" w:eastAsia="Times New Roman" w:hAnsi="Times New Roman" w:cs="Times New Roman"/>
          <w:sz w:val="28"/>
          <w:szCs w:val="28"/>
        </w:rPr>
        <w:t xml:space="preserve">2021 году </w:t>
      </w:r>
      <w:r w:rsidRPr="00A23626">
        <w:rPr>
          <w:rFonts w:ascii="Times New Roman" w:eastAsia="Times New Roman" w:hAnsi="Times New Roman" w:cs="Times New Roman"/>
          <w:sz w:val="28"/>
        </w:rPr>
        <w:t xml:space="preserve">расходы за счёт бюджетных средств сложились в сумме 32 183,3 </w:t>
      </w:r>
      <w:proofErr w:type="spellStart"/>
      <w:proofErr w:type="gramStart"/>
      <w:r w:rsidRPr="00A23626">
        <w:rPr>
          <w:rFonts w:ascii="Times New Roman" w:eastAsia="Times New Roman" w:hAnsi="Times New Roman" w:cs="Times New Roman"/>
          <w:sz w:val="28"/>
        </w:rPr>
        <w:t>тыс.рублей</w:t>
      </w:r>
      <w:proofErr w:type="spellEnd"/>
      <w:proofErr w:type="gramEnd"/>
      <w:r w:rsidRPr="00A23626">
        <w:rPr>
          <w:rFonts w:ascii="Times New Roman" w:eastAsia="Times New Roman" w:hAnsi="Times New Roman" w:cs="Times New Roman"/>
          <w:sz w:val="28"/>
        </w:rPr>
        <w:t>, в которых доля</w:t>
      </w:r>
      <w:r w:rsidRPr="00A23626">
        <w:rPr>
          <w:rFonts w:ascii="Times New Roman" w:eastAsia="Times New Roman" w:hAnsi="Times New Roman" w:cs="Times New Roman"/>
          <w:sz w:val="28"/>
          <w:szCs w:val="28"/>
        </w:rPr>
        <w:t xml:space="preserve"> расходов на оплату труда занятых организацией питания сотрудников составила 62,2%.</w:t>
      </w:r>
    </w:p>
    <w:p w14:paraId="52D4D3B9" w14:textId="77777777" w:rsidR="00A23626" w:rsidRPr="00A23626" w:rsidRDefault="00A23626" w:rsidP="00A23626">
      <w:pPr>
        <w:spacing w:after="60" w:line="240" w:lineRule="auto"/>
        <w:ind w:firstLine="709"/>
        <w:jc w:val="both"/>
        <w:outlineLvl w:val="2"/>
        <w:rPr>
          <w:rFonts w:ascii="Times New Roman" w:eastAsia="Times New Roman" w:hAnsi="Times New Roman" w:cs="Times New Roman"/>
          <w:sz w:val="28"/>
        </w:rPr>
      </w:pPr>
      <w:r w:rsidRPr="00A23626">
        <w:rPr>
          <w:rFonts w:ascii="Times New Roman" w:eastAsia="Times New Roman" w:hAnsi="Times New Roman" w:cs="Times New Roman"/>
          <w:sz w:val="28"/>
          <w:szCs w:val="28"/>
        </w:rPr>
        <w:t xml:space="preserve">В разрезе категорий </w:t>
      </w:r>
      <w:proofErr w:type="gramStart"/>
      <w:r w:rsidRPr="00A23626">
        <w:rPr>
          <w:rFonts w:ascii="Times New Roman" w:eastAsia="Times New Roman" w:hAnsi="Times New Roman" w:cs="Times New Roman"/>
          <w:sz w:val="28"/>
          <w:szCs w:val="28"/>
        </w:rPr>
        <w:t>численность</w:t>
      </w:r>
      <w:proofErr w:type="gramEnd"/>
      <w:r w:rsidRPr="00A23626">
        <w:rPr>
          <w:rFonts w:ascii="Times New Roman" w:eastAsia="Times New Roman" w:hAnsi="Times New Roman" w:cs="Times New Roman"/>
          <w:sz w:val="28"/>
          <w:szCs w:val="28"/>
        </w:rPr>
        <w:t xml:space="preserve"> получивших питание обучающихся и объём расходов представлены в таблице:</w:t>
      </w:r>
    </w:p>
    <w:tbl>
      <w:tblPr>
        <w:tblStyle w:val="8"/>
        <w:tblW w:w="0" w:type="auto"/>
        <w:tblInd w:w="108" w:type="dxa"/>
        <w:tblLayout w:type="fixed"/>
        <w:tblLook w:val="04A0" w:firstRow="1" w:lastRow="0" w:firstColumn="1" w:lastColumn="0" w:noHBand="0" w:noVBand="1"/>
      </w:tblPr>
      <w:tblGrid>
        <w:gridCol w:w="5812"/>
        <w:gridCol w:w="1134"/>
        <w:gridCol w:w="1134"/>
        <w:gridCol w:w="1276"/>
      </w:tblGrid>
      <w:tr w:rsidR="00A23626" w:rsidRPr="00A23626" w14:paraId="59E5FD23" w14:textId="77777777" w:rsidTr="00AB0252">
        <w:tc>
          <w:tcPr>
            <w:tcW w:w="5812" w:type="dxa"/>
            <w:vAlign w:val="center"/>
          </w:tcPr>
          <w:p w14:paraId="49CB4968" w14:textId="77777777" w:rsidR="00A23626" w:rsidRPr="00A23626" w:rsidRDefault="00A23626" w:rsidP="00A23626">
            <w:pPr>
              <w:tabs>
                <w:tab w:val="left" w:pos="1080"/>
                <w:tab w:val="left" w:pos="3500"/>
              </w:tabs>
              <w:jc w:val="center"/>
              <w:rPr>
                <w:b/>
                <w:sz w:val="23"/>
                <w:szCs w:val="23"/>
              </w:rPr>
            </w:pPr>
            <w:r w:rsidRPr="00A23626">
              <w:rPr>
                <w:b/>
                <w:sz w:val="23"/>
                <w:szCs w:val="23"/>
              </w:rPr>
              <w:t>Категория обучающихся</w:t>
            </w:r>
          </w:p>
        </w:tc>
        <w:tc>
          <w:tcPr>
            <w:tcW w:w="1134" w:type="dxa"/>
            <w:vAlign w:val="center"/>
          </w:tcPr>
          <w:p w14:paraId="16CBF586" w14:textId="77777777" w:rsidR="00A23626" w:rsidRPr="00A23626" w:rsidRDefault="00A23626" w:rsidP="00A23626">
            <w:pPr>
              <w:tabs>
                <w:tab w:val="left" w:pos="1080"/>
                <w:tab w:val="left" w:pos="3500"/>
              </w:tabs>
              <w:jc w:val="center"/>
              <w:rPr>
                <w:b/>
                <w:sz w:val="23"/>
                <w:szCs w:val="23"/>
              </w:rPr>
            </w:pPr>
            <w:r w:rsidRPr="00A23626">
              <w:rPr>
                <w:b/>
                <w:sz w:val="23"/>
                <w:szCs w:val="23"/>
              </w:rPr>
              <w:t>Горячий завтрак, человек</w:t>
            </w:r>
          </w:p>
        </w:tc>
        <w:tc>
          <w:tcPr>
            <w:tcW w:w="1134" w:type="dxa"/>
            <w:vAlign w:val="center"/>
          </w:tcPr>
          <w:p w14:paraId="2996C7E2" w14:textId="77777777" w:rsidR="00A23626" w:rsidRPr="00A23626" w:rsidRDefault="00A23626" w:rsidP="00A23626">
            <w:pPr>
              <w:tabs>
                <w:tab w:val="left" w:pos="1080"/>
                <w:tab w:val="left" w:pos="3500"/>
              </w:tabs>
              <w:jc w:val="center"/>
              <w:rPr>
                <w:b/>
                <w:sz w:val="23"/>
                <w:szCs w:val="23"/>
              </w:rPr>
            </w:pPr>
            <w:r w:rsidRPr="00A23626">
              <w:rPr>
                <w:b/>
                <w:sz w:val="23"/>
                <w:szCs w:val="23"/>
              </w:rPr>
              <w:t>Горячий обед, человек</w:t>
            </w:r>
          </w:p>
        </w:tc>
        <w:tc>
          <w:tcPr>
            <w:tcW w:w="1276" w:type="dxa"/>
            <w:vAlign w:val="center"/>
          </w:tcPr>
          <w:p w14:paraId="187EF768" w14:textId="77777777" w:rsidR="00A23626" w:rsidRPr="00A23626" w:rsidRDefault="00A23626" w:rsidP="00A23626">
            <w:pPr>
              <w:tabs>
                <w:tab w:val="left" w:pos="1080"/>
                <w:tab w:val="left" w:pos="3500"/>
              </w:tabs>
              <w:ind w:left="-124" w:firstLine="124"/>
              <w:jc w:val="center"/>
              <w:rPr>
                <w:b/>
                <w:sz w:val="23"/>
                <w:szCs w:val="23"/>
              </w:rPr>
            </w:pPr>
            <w:r w:rsidRPr="00A23626">
              <w:rPr>
                <w:b/>
                <w:sz w:val="23"/>
                <w:szCs w:val="23"/>
              </w:rPr>
              <w:t xml:space="preserve">Кассовые расходы, </w:t>
            </w:r>
            <w:proofErr w:type="spellStart"/>
            <w:proofErr w:type="gramStart"/>
            <w:r w:rsidRPr="00A23626">
              <w:rPr>
                <w:b/>
                <w:sz w:val="23"/>
                <w:szCs w:val="23"/>
              </w:rPr>
              <w:t>тыс.рублей</w:t>
            </w:r>
            <w:proofErr w:type="spellEnd"/>
            <w:proofErr w:type="gramEnd"/>
          </w:p>
        </w:tc>
      </w:tr>
      <w:tr w:rsidR="00A23626" w:rsidRPr="00A23626" w14:paraId="2C131DA1" w14:textId="77777777" w:rsidTr="00AB0252">
        <w:tc>
          <w:tcPr>
            <w:tcW w:w="8080" w:type="dxa"/>
            <w:gridSpan w:val="3"/>
          </w:tcPr>
          <w:p w14:paraId="672D15EF" w14:textId="77777777" w:rsidR="00A23626" w:rsidRPr="00A23626" w:rsidRDefault="00A23626" w:rsidP="00A23626">
            <w:pPr>
              <w:tabs>
                <w:tab w:val="left" w:pos="1080"/>
                <w:tab w:val="left" w:pos="3500"/>
              </w:tabs>
              <w:rPr>
                <w:sz w:val="24"/>
                <w:szCs w:val="24"/>
              </w:rPr>
            </w:pPr>
            <w:r w:rsidRPr="00A23626">
              <w:rPr>
                <w:sz w:val="24"/>
                <w:szCs w:val="24"/>
              </w:rPr>
              <w:t xml:space="preserve">Учащиеся 5-11 классов: </w:t>
            </w:r>
          </w:p>
        </w:tc>
        <w:tc>
          <w:tcPr>
            <w:tcW w:w="1276" w:type="dxa"/>
            <w:vMerge w:val="restart"/>
          </w:tcPr>
          <w:p w14:paraId="47AF5315" w14:textId="77777777" w:rsidR="00A23626" w:rsidRPr="00A23626" w:rsidRDefault="00A23626" w:rsidP="00A23626">
            <w:pPr>
              <w:tabs>
                <w:tab w:val="left" w:pos="1080"/>
                <w:tab w:val="left" w:pos="3500"/>
              </w:tabs>
              <w:jc w:val="right"/>
              <w:rPr>
                <w:sz w:val="24"/>
                <w:szCs w:val="24"/>
              </w:rPr>
            </w:pPr>
            <w:r w:rsidRPr="00A23626">
              <w:rPr>
                <w:sz w:val="24"/>
                <w:szCs w:val="24"/>
              </w:rPr>
              <w:t>29 682,8</w:t>
            </w:r>
          </w:p>
        </w:tc>
      </w:tr>
      <w:tr w:rsidR="00A23626" w:rsidRPr="00A23626" w14:paraId="680A452D" w14:textId="77777777" w:rsidTr="00AB0252">
        <w:tc>
          <w:tcPr>
            <w:tcW w:w="5812" w:type="dxa"/>
          </w:tcPr>
          <w:p w14:paraId="74646A86" w14:textId="77777777" w:rsidR="00A23626" w:rsidRPr="00A23626" w:rsidRDefault="00A23626" w:rsidP="00A23626">
            <w:pPr>
              <w:tabs>
                <w:tab w:val="left" w:pos="1080"/>
                <w:tab w:val="left" w:pos="3500"/>
              </w:tabs>
              <w:ind w:firstLine="284"/>
              <w:jc w:val="both"/>
              <w:rPr>
                <w:sz w:val="24"/>
                <w:szCs w:val="24"/>
              </w:rPr>
            </w:pPr>
            <w:r w:rsidRPr="00A23626">
              <w:rPr>
                <w:sz w:val="24"/>
                <w:szCs w:val="24"/>
              </w:rPr>
              <w:t>из малообеспеченных семей</w:t>
            </w:r>
          </w:p>
        </w:tc>
        <w:tc>
          <w:tcPr>
            <w:tcW w:w="1134" w:type="dxa"/>
            <w:vAlign w:val="center"/>
          </w:tcPr>
          <w:p w14:paraId="4B5789FE" w14:textId="77777777" w:rsidR="00A23626" w:rsidRPr="00A23626" w:rsidRDefault="00A23626" w:rsidP="00A23626">
            <w:pPr>
              <w:tabs>
                <w:tab w:val="left" w:pos="1080"/>
                <w:tab w:val="left" w:pos="3500"/>
              </w:tabs>
              <w:jc w:val="center"/>
              <w:rPr>
                <w:sz w:val="24"/>
                <w:szCs w:val="24"/>
              </w:rPr>
            </w:pPr>
            <w:r w:rsidRPr="00A23626">
              <w:rPr>
                <w:sz w:val="24"/>
                <w:szCs w:val="24"/>
              </w:rPr>
              <w:t>2 032</w:t>
            </w:r>
          </w:p>
        </w:tc>
        <w:tc>
          <w:tcPr>
            <w:tcW w:w="1134" w:type="dxa"/>
            <w:vAlign w:val="center"/>
          </w:tcPr>
          <w:p w14:paraId="7855C417" w14:textId="77777777" w:rsidR="00A23626" w:rsidRPr="00A23626" w:rsidRDefault="00A23626" w:rsidP="00A23626">
            <w:pPr>
              <w:tabs>
                <w:tab w:val="left" w:pos="1080"/>
                <w:tab w:val="left" w:pos="3500"/>
              </w:tabs>
              <w:jc w:val="center"/>
              <w:rPr>
                <w:sz w:val="24"/>
                <w:szCs w:val="24"/>
              </w:rPr>
            </w:pPr>
            <w:r w:rsidRPr="00A23626">
              <w:rPr>
                <w:sz w:val="24"/>
                <w:szCs w:val="24"/>
              </w:rPr>
              <w:t>-</w:t>
            </w:r>
          </w:p>
        </w:tc>
        <w:tc>
          <w:tcPr>
            <w:tcW w:w="1276" w:type="dxa"/>
            <w:vMerge/>
            <w:vAlign w:val="center"/>
          </w:tcPr>
          <w:p w14:paraId="0D509900" w14:textId="77777777" w:rsidR="00A23626" w:rsidRPr="00A23626" w:rsidRDefault="00A23626" w:rsidP="00A23626">
            <w:pPr>
              <w:tabs>
                <w:tab w:val="left" w:pos="1080"/>
                <w:tab w:val="left" w:pos="3500"/>
              </w:tabs>
              <w:jc w:val="right"/>
              <w:rPr>
                <w:sz w:val="24"/>
                <w:szCs w:val="24"/>
              </w:rPr>
            </w:pPr>
          </w:p>
        </w:tc>
      </w:tr>
      <w:tr w:rsidR="00A23626" w:rsidRPr="00A23626" w14:paraId="75B98FF4" w14:textId="77777777" w:rsidTr="00AB0252">
        <w:tc>
          <w:tcPr>
            <w:tcW w:w="5812" w:type="dxa"/>
          </w:tcPr>
          <w:p w14:paraId="6D0CC7AE" w14:textId="77777777" w:rsidR="00A23626" w:rsidRPr="00A23626" w:rsidRDefault="00A23626" w:rsidP="00A23626">
            <w:pPr>
              <w:tabs>
                <w:tab w:val="left" w:pos="1080"/>
                <w:tab w:val="left" w:pos="3500"/>
              </w:tabs>
              <w:ind w:firstLine="284"/>
              <w:jc w:val="both"/>
              <w:rPr>
                <w:sz w:val="24"/>
                <w:szCs w:val="24"/>
              </w:rPr>
            </w:pPr>
            <w:r w:rsidRPr="00A23626">
              <w:rPr>
                <w:sz w:val="24"/>
                <w:szCs w:val="24"/>
              </w:rPr>
              <w:t>из малообеспеченных семей, посещающие группу продлённого дня</w:t>
            </w:r>
          </w:p>
        </w:tc>
        <w:tc>
          <w:tcPr>
            <w:tcW w:w="1134" w:type="dxa"/>
            <w:vAlign w:val="center"/>
          </w:tcPr>
          <w:p w14:paraId="1E55537A" w14:textId="77777777" w:rsidR="00A23626" w:rsidRPr="00A23626" w:rsidRDefault="00A23626" w:rsidP="00A23626">
            <w:pPr>
              <w:tabs>
                <w:tab w:val="left" w:pos="1080"/>
                <w:tab w:val="left" w:pos="3500"/>
              </w:tabs>
              <w:jc w:val="center"/>
              <w:rPr>
                <w:sz w:val="24"/>
                <w:szCs w:val="24"/>
              </w:rPr>
            </w:pPr>
            <w:r w:rsidRPr="00A23626">
              <w:rPr>
                <w:sz w:val="24"/>
                <w:szCs w:val="24"/>
              </w:rPr>
              <w:t>-</w:t>
            </w:r>
          </w:p>
        </w:tc>
        <w:tc>
          <w:tcPr>
            <w:tcW w:w="1134" w:type="dxa"/>
            <w:vAlign w:val="center"/>
          </w:tcPr>
          <w:p w14:paraId="4A702D23" w14:textId="77777777" w:rsidR="00A23626" w:rsidRPr="00A23626" w:rsidRDefault="00A23626" w:rsidP="00A23626">
            <w:pPr>
              <w:tabs>
                <w:tab w:val="left" w:pos="1080"/>
                <w:tab w:val="left" w:pos="3500"/>
              </w:tabs>
              <w:jc w:val="center"/>
              <w:rPr>
                <w:sz w:val="24"/>
                <w:szCs w:val="24"/>
              </w:rPr>
            </w:pPr>
            <w:r w:rsidRPr="00A23626">
              <w:rPr>
                <w:sz w:val="24"/>
                <w:szCs w:val="24"/>
              </w:rPr>
              <w:t>541</w:t>
            </w:r>
          </w:p>
        </w:tc>
        <w:tc>
          <w:tcPr>
            <w:tcW w:w="1276" w:type="dxa"/>
            <w:vMerge/>
            <w:vAlign w:val="center"/>
          </w:tcPr>
          <w:p w14:paraId="4C806BEF" w14:textId="77777777" w:rsidR="00A23626" w:rsidRPr="00A23626" w:rsidRDefault="00A23626" w:rsidP="00A23626">
            <w:pPr>
              <w:tabs>
                <w:tab w:val="left" w:pos="1080"/>
                <w:tab w:val="left" w:pos="3500"/>
              </w:tabs>
              <w:jc w:val="right"/>
              <w:rPr>
                <w:sz w:val="24"/>
                <w:szCs w:val="24"/>
              </w:rPr>
            </w:pPr>
          </w:p>
        </w:tc>
      </w:tr>
      <w:tr w:rsidR="00A23626" w:rsidRPr="00A23626" w14:paraId="0D351DB3" w14:textId="77777777" w:rsidTr="00AB0252">
        <w:tc>
          <w:tcPr>
            <w:tcW w:w="5812" w:type="dxa"/>
          </w:tcPr>
          <w:p w14:paraId="6AD48590" w14:textId="77777777" w:rsidR="00A23626" w:rsidRPr="00A23626" w:rsidRDefault="00A23626" w:rsidP="00A23626">
            <w:pPr>
              <w:tabs>
                <w:tab w:val="left" w:pos="1080"/>
                <w:tab w:val="left" w:pos="3500"/>
              </w:tabs>
              <w:ind w:firstLine="284"/>
              <w:jc w:val="both"/>
              <w:rPr>
                <w:sz w:val="24"/>
                <w:szCs w:val="24"/>
              </w:rPr>
            </w:pPr>
            <w:r w:rsidRPr="00A23626">
              <w:rPr>
                <w:sz w:val="24"/>
                <w:szCs w:val="24"/>
              </w:rPr>
              <w:t>с ограниченными возможностями здоровья, инвалиды</w:t>
            </w:r>
          </w:p>
        </w:tc>
        <w:tc>
          <w:tcPr>
            <w:tcW w:w="1134" w:type="dxa"/>
            <w:vAlign w:val="center"/>
          </w:tcPr>
          <w:p w14:paraId="7614E450" w14:textId="77777777" w:rsidR="00A23626" w:rsidRPr="00A23626" w:rsidRDefault="00A23626" w:rsidP="00A23626">
            <w:pPr>
              <w:tabs>
                <w:tab w:val="left" w:pos="1080"/>
                <w:tab w:val="left" w:pos="3500"/>
              </w:tabs>
              <w:jc w:val="center"/>
              <w:rPr>
                <w:sz w:val="24"/>
                <w:szCs w:val="24"/>
              </w:rPr>
            </w:pPr>
            <w:r w:rsidRPr="00A23626">
              <w:rPr>
                <w:sz w:val="24"/>
                <w:szCs w:val="24"/>
              </w:rPr>
              <w:t>78</w:t>
            </w:r>
          </w:p>
        </w:tc>
        <w:tc>
          <w:tcPr>
            <w:tcW w:w="1134" w:type="dxa"/>
            <w:vAlign w:val="center"/>
          </w:tcPr>
          <w:p w14:paraId="1A87CCC6" w14:textId="77777777" w:rsidR="00A23626" w:rsidRPr="00A23626" w:rsidRDefault="00A23626" w:rsidP="00A23626">
            <w:pPr>
              <w:tabs>
                <w:tab w:val="left" w:pos="1080"/>
                <w:tab w:val="left" w:pos="3500"/>
              </w:tabs>
              <w:jc w:val="center"/>
              <w:rPr>
                <w:sz w:val="24"/>
                <w:szCs w:val="24"/>
              </w:rPr>
            </w:pPr>
            <w:r w:rsidRPr="00A23626">
              <w:rPr>
                <w:sz w:val="24"/>
                <w:szCs w:val="24"/>
              </w:rPr>
              <w:t>116</w:t>
            </w:r>
          </w:p>
        </w:tc>
        <w:tc>
          <w:tcPr>
            <w:tcW w:w="1276" w:type="dxa"/>
            <w:vMerge/>
            <w:vAlign w:val="center"/>
          </w:tcPr>
          <w:p w14:paraId="66C77735" w14:textId="77777777" w:rsidR="00A23626" w:rsidRPr="00A23626" w:rsidRDefault="00A23626" w:rsidP="00A23626">
            <w:pPr>
              <w:tabs>
                <w:tab w:val="left" w:pos="1080"/>
                <w:tab w:val="left" w:pos="3500"/>
              </w:tabs>
              <w:jc w:val="right"/>
              <w:rPr>
                <w:sz w:val="24"/>
                <w:szCs w:val="24"/>
              </w:rPr>
            </w:pPr>
          </w:p>
        </w:tc>
      </w:tr>
      <w:tr w:rsidR="00A23626" w:rsidRPr="00A23626" w14:paraId="5A108CC0" w14:textId="77777777" w:rsidTr="00AB0252">
        <w:tc>
          <w:tcPr>
            <w:tcW w:w="5812" w:type="dxa"/>
          </w:tcPr>
          <w:p w14:paraId="49C10FA7" w14:textId="77777777" w:rsidR="00A23626" w:rsidRPr="00A23626" w:rsidRDefault="00A23626" w:rsidP="00A23626">
            <w:pPr>
              <w:tabs>
                <w:tab w:val="left" w:pos="1080"/>
                <w:tab w:val="left" w:pos="3500"/>
              </w:tabs>
              <w:ind w:firstLine="284"/>
              <w:jc w:val="both"/>
              <w:rPr>
                <w:sz w:val="24"/>
                <w:szCs w:val="24"/>
              </w:rPr>
            </w:pPr>
            <w:r w:rsidRPr="00A23626">
              <w:rPr>
                <w:sz w:val="24"/>
                <w:szCs w:val="24"/>
              </w:rPr>
              <w:t>вынужденно покинувшие территорию Юго-Восточной Украины</w:t>
            </w:r>
          </w:p>
        </w:tc>
        <w:tc>
          <w:tcPr>
            <w:tcW w:w="1134" w:type="dxa"/>
            <w:vAlign w:val="center"/>
          </w:tcPr>
          <w:p w14:paraId="0E825948" w14:textId="77777777" w:rsidR="00A23626" w:rsidRPr="00A23626" w:rsidRDefault="00A23626" w:rsidP="00A23626">
            <w:pPr>
              <w:tabs>
                <w:tab w:val="left" w:pos="1080"/>
                <w:tab w:val="left" w:pos="3500"/>
              </w:tabs>
              <w:jc w:val="center"/>
              <w:rPr>
                <w:sz w:val="24"/>
                <w:szCs w:val="24"/>
              </w:rPr>
            </w:pPr>
            <w:r w:rsidRPr="00A23626">
              <w:rPr>
                <w:sz w:val="24"/>
                <w:szCs w:val="24"/>
              </w:rPr>
              <w:t>1</w:t>
            </w:r>
          </w:p>
        </w:tc>
        <w:tc>
          <w:tcPr>
            <w:tcW w:w="1134" w:type="dxa"/>
            <w:vAlign w:val="center"/>
          </w:tcPr>
          <w:p w14:paraId="39A7C9F1" w14:textId="77777777" w:rsidR="00A23626" w:rsidRPr="00A23626" w:rsidRDefault="00A23626" w:rsidP="00A23626">
            <w:pPr>
              <w:tabs>
                <w:tab w:val="left" w:pos="1080"/>
                <w:tab w:val="left" w:pos="3500"/>
              </w:tabs>
              <w:jc w:val="center"/>
              <w:rPr>
                <w:sz w:val="24"/>
                <w:szCs w:val="24"/>
              </w:rPr>
            </w:pPr>
            <w:r w:rsidRPr="00A23626">
              <w:rPr>
                <w:sz w:val="24"/>
                <w:szCs w:val="24"/>
              </w:rPr>
              <w:t>-</w:t>
            </w:r>
          </w:p>
        </w:tc>
        <w:tc>
          <w:tcPr>
            <w:tcW w:w="1276" w:type="dxa"/>
            <w:vMerge/>
            <w:vAlign w:val="center"/>
          </w:tcPr>
          <w:p w14:paraId="74FAF186" w14:textId="77777777" w:rsidR="00A23626" w:rsidRPr="00A23626" w:rsidRDefault="00A23626" w:rsidP="00A23626">
            <w:pPr>
              <w:tabs>
                <w:tab w:val="left" w:pos="1080"/>
                <w:tab w:val="left" w:pos="3500"/>
              </w:tabs>
              <w:jc w:val="right"/>
              <w:rPr>
                <w:sz w:val="24"/>
                <w:szCs w:val="24"/>
              </w:rPr>
            </w:pPr>
          </w:p>
        </w:tc>
      </w:tr>
      <w:tr w:rsidR="00A23626" w:rsidRPr="00A23626" w14:paraId="253AEEFC" w14:textId="77777777" w:rsidTr="00AB0252">
        <w:tc>
          <w:tcPr>
            <w:tcW w:w="5812" w:type="dxa"/>
          </w:tcPr>
          <w:p w14:paraId="47F49151" w14:textId="77777777" w:rsidR="00A23626" w:rsidRPr="00A23626" w:rsidRDefault="00A23626" w:rsidP="00A23626">
            <w:pPr>
              <w:tabs>
                <w:tab w:val="left" w:pos="1080"/>
                <w:tab w:val="left" w:pos="3500"/>
              </w:tabs>
              <w:jc w:val="both"/>
              <w:rPr>
                <w:sz w:val="24"/>
                <w:szCs w:val="24"/>
              </w:rPr>
            </w:pPr>
            <w:r w:rsidRPr="00A23626">
              <w:rPr>
                <w:sz w:val="24"/>
                <w:szCs w:val="24"/>
              </w:rPr>
              <w:t>Учащиеся, посещающие лагерь с дневным пребыванием (на условиях софинансирования к средствам областного бюджета)</w:t>
            </w:r>
          </w:p>
        </w:tc>
        <w:tc>
          <w:tcPr>
            <w:tcW w:w="1134" w:type="dxa"/>
            <w:vAlign w:val="center"/>
          </w:tcPr>
          <w:p w14:paraId="0C77BC07" w14:textId="77777777" w:rsidR="00A23626" w:rsidRPr="00A23626" w:rsidRDefault="00A23626" w:rsidP="00A23626">
            <w:pPr>
              <w:tabs>
                <w:tab w:val="left" w:pos="1080"/>
                <w:tab w:val="left" w:pos="3500"/>
              </w:tabs>
              <w:jc w:val="right"/>
              <w:rPr>
                <w:sz w:val="24"/>
                <w:szCs w:val="24"/>
              </w:rPr>
            </w:pPr>
            <w:r w:rsidRPr="00A23626">
              <w:rPr>
                <w:sz w:val="24"/>
                <w:szCs w:val="24"/>
              </w:rPr>
              <w:t>2 125</w:t>
            </w:r>
          </w:p>
        </w:tc>
        <w:tc>
          <w:tcPr>
            <w:tcW w:w="1134" w:type="dxa"/>
            <w:vAlign w:val="center"/>
          </w:tcPr>
          <w:p w14:paraId="687505B9" w14:textId="77777777" w:rsidR="00A23626" w:rsidRPr="00A23626" w:rsidRDefault="00A23626" w:rsidP="00A23626">
            <w:pPr>
              <w:tabs>
                <w:tab w:val="left" w:pos="1080"/>
                <w:tab w:val="left" w:pos="3500"/>
              </w:tabs>
              <w:jc w:val="right"/>
              <w:rPr>
                <w:sz w:val="24"/>
                <w:szCs w:val="24"/>
              </w:rPr>
            </w:pPr>
            <w:r w:rsidRPr="00A23626">
              <w:rPr>
                <w:sz w:val="24"/>
                <w:szCs w:val="24"/>
              </w:rPr>
              <w:t>2 125</w:t>
            </w:r>
          </w:p>
        </w:tc>
        <w:tc>
          <w:tcPr>
            <w:tcW w:w="1276" w:type="dxa"/>
            <w:vAlign w:val="center"/>
          </w:tcPr>
          <w:p w14:paraId="6C697859" w14:textId="77777777" w:rsidR="00A23626" w:rsidRPr="00A23626" w:rsidRDefault="00A23626" w:rsidP="00A23626">
            <w:pPr>
              <w:tabs>
                <w:tab w:val="left" w:pos="1080"/>
                <w:tab w:val="left" w:pos="3500"/>
              </w:tabs>
              <w:jc w:val="right"/>
              <w:rPr>
                <w:sz w:val="24"/>
                <w:szCs w:val="24"/>
              </w:rPr>
            </w:pPr>
            <w:r w:rsidRPr="00A23626">
              <w:rPr>
                <w:sz w:val="24"/>
                <w:szCs w:val="24"/>
              </w:rPr>
              <w:t>2 047,8</w:t>
            </w:r>
          </w:p>
        </w:tc>
      </w:tr>
      <w:tr w:rsidR="00A23626" w:rsidRPr="00A23626" w14:paraId="3F3BCEA5" w14:textId="77777777" w:rsidTr="00AB0252">
        <w:tc>
          <w:tcPr>
            <w:tcW w:w="5812" w:type="dxa"/>
          </w:tcPr>
          <w:p w14:paraId="60EF0EBD" w14:textId="77777777" w:rsidR="00A23626" w:rsidRPr="00A23626" w:rsidRDefault="00A23626" w:rsidP="00A23626">
            <w:pPr>
              <w:tabs>
                <w:tab w:val="left" w:pos="1080"/>
                <w:tab w:val="left" w:pos="3500"/>
              </w:tabs>
              <w:jc w:val="both"/>
              <w:rPr>
                <w:b/>
                <w:sz w:val="24"/>
                <w:szCs w:val="24"/>
              </w:rPr>
            </w:pPr>
            <w:r w:rsidRPr="00A23626">
              <w:rPr>
                <w:b/>
                <w:sz w:val="24"/>
                <w:szCs w:val="24"/>
              </w:rPr>
              <w:t>Итого:</w:t>
            </w:r>
          </w:p>
        </w:tc>
        <w:tc>
          <w:tcPr>
            <w:tcW w:w="1134" w:type="dxa"/>
            <w:vAlign w:val="center"/>
          </w:tcPr>
          <w:p w14:paraId="4E1556A8" w14:textId="77777777" w:rsidR="00A23626" w:rsidRPr="00A23626" w:rsidRDefault="00A23626" w:rsidP="00A23626">
            <w:pPr>
              <w:tabs>
                <w:tab w:val="left" w:pos="1080"/>
                <w:tab w:val="left" w:pos="3500"/>
              </w:tabs>
              <w:jc w:val="center"/>
              <w:rPr>
                <w:b/>
                <w:sz w:val="24"/>
                <w:szCs w:val="24"/>
              </w:rPr>
            </w:pPr>
            <w:r w:rsidRPr="00A23626">
              <w:rPr>
                <w:b/>
                <w:sz w:val="24"/>
                <w:szCs w:val="24"/>
              </w:rPr>
              <w:t>х</w:t>
            </w:r>
          </w:p>
        </w:tc>
        <w:tc>
          <w:tcPr>
            <w:tcW w:w="1134" w:type="dxa"/>
            <w:vAlign w:val="center"/>
          </w:tcPr>
          <w:p w14:paraId="23AA3763" w14:textId="77777777" w:rsidR="00A23626" w:rsidRPr="00A23626" w:rsidRDefault="00A23626" w:rsidP="00A23626">
            <w:pPr>
              <w:tabs>
                <w:tab w:val="left" w:pos="1080"/>
                <w:tab w:val="left" w:pos="3500"/>
              </w:tabs>
              <w:jc w:val="center"/>
              <w:rPr>
                <w:b/>
                <w:sz w:val="24"/>
                <w:szCs w:val="24"/>
              </w:rPr>
            </w:pPr>
            <w:r w:rsidRPr="00A23626">
              <w:rPr>
                <w:b/>
                <w:sz w:val="24"/>
                <w:szCs w:val="24"/>
              </w:rPr>
              <w:t>х</w:t>
            </w:r>
          </w:p>
        </w:tc>
        <w:tc>
          <w:tcPr>
            <w:tcW w:w="1276" w:type="dxa"/>
            <w:vAlign w:val="center"/>
          </w:tcPr>
          <w:p w14:paraId="541B87F6" w14:textId="77777777" w:rsidR="00A23626" w:rsidRPr="00A23626" w:rsidRDefault="00A23626" w:rsidP="00A23626">
            <w:pPr>
              <w:tabs>
                <w:tab w:val="left" w:pos="1080"/>
                <w:tab w:val="left" w:pos="3500"/>
              </w:tabs>
              <w:jc w:val="right"/>
              <w:rPr>
                <w:b/>
                <w:sz w:val="24"/>
                <w:szCs w:val="24"/>
              </w:rPr>
            </w:pPr>
            <w:r w:rsidRPr="00A23626">
              <w:rPr>
                <w:b/>
                <w:sz w:val="24"/>
                <w:szCs w:val="24"/>
              </w:rPr>
              <w:t>31 730,6</w:t>
            </w:r>
          </w:p>
        </w:tc>
      </w:tr>
    </w:tbl>
    <w:p w14:paraId="74736774" w14:textId="77777777" w:rsidR="00A23626" w:rsidRPr="00A23626" w:rsidRDefault="00A23626" w:rsidP="00A23626">
      <w:pPr>
        <w:spacing w:before="60" w:after="0" w:line="240" w:lineRule="auto"/>
        <w:ind w:firstLine="709"/>
        <w:jc w:val="both"/>
        <w:rPr>
          <w:rFonts w:ascii="Times New Roman" w:eastAsia="Times New Roman" w:hAnsi="Times New Roman" w:cs="Times New Roman"/>
          <w:sz w:val="28"/>
          <w:szCs w:val="28"/>
        </w:rPr>
      </w:pPr>
      <w:r w:rsidRPr="00A23626">
        <w:rPr>
          <w:rFonts w:ascii="Times New Roman" w:eastAsia="Times New Roman" w:hAnsi="Times New Roman" w:cs="Times New Roman"/>
          <w:sz w:val="28"/>
          <w:szCs w:val="28"/>
        </w:rPr>
        <w:t>Кроме того, в исследуемом периоде родителям (законным представителям) 58</w:t>
      </w:r>
      <w:r w:rsidRPr="00A23626">
        <w:rPr>
          <w:rFonts w:ascii="Times New Roman" w:hAnsi="Times New Roman" w:cs="Times New Roman"/>
          <w:sz w:val="24"/>
          <w:szCs w:val="24"/>
        </w:rPr>
        <w:t xml:space="preserve"> </w:t>
      </w:r>
      <w:r w:rsidRPr="00A23626">
        <w:rPr>
          <w:rFonts w:ascii="Times New Roman" w:hAnsi="Times New Roman" w:cs="Times New Roman"/>
          <w:sz w:val="28"/>
          <w:szCs w:val="28"/>
        </w:rPr>
        <w:t xml:space="preserve">детей с ограниченными возможностями здоровья (далее ОВЗ) и детей-инвалидов, обучающихся в </w:t>
      </w:r>
      <w:r w:rsidRPr="00A23626">
        <w:rPr>
          <w:rFonts w:ascii="Times New Roman" w:eastAsia="Times New Roman" w:hAnsi="Times New Roman" w:cs="Times New Roman"/>
          <w:sz w:val="28"/>
          <w:szCs w:val="28"/>
        </w:rPr>
        <w:t>общеобразовательных учреждениях</w:t>
      </w:r>
      <w:r w:rsidRPr="00A23626">
        <w:rPr>
          <w:rFonts w:ascii="Times New Roman" w:hAnsi="Times New Roman" w:cs="Times New Roman"/>
          <w:sz w:val="28"/>
          <w:szCs w:val="28"/>
        </w:rPr>
        <w:t xml:space="preserve"> и получающих образование на дому, </w:t>
      </w:r>
      <w:r w:rsidRPr="00A23626">
        <w:rPr>
          <w:rFonts w:ascii="Times New Roman" w:eastAsia="Times New Roman" w:hAnsi="Times New Roman" w:cs="Times New Roman"/>
          <w:sz w:val="28"/>
          <w:szCs w:val="28"/>
        </w:rPr>
        <w:t xml:space="preserve">была перечислена денежная компенсация на общую сумму 452,7 </w:t>
      </w:r>
      <w:proofErr w:type="spellStart"/>
      <w:proofErr w:type="gramStart"/>
      <w:r w:rsidRPr="00A23626">
        <w:rPr>
          <w:rFonts w:ascii="Times New Roman" w:eastAsia="Times New Roman" w:hAnsi="Times New Roman" w:cs="Times New Roman"/>
          <w:sz w:val="28"/>
          <w:szCs w:val="28"/>
        </w:rPr>
        <w:t>тыс.рублей</w:t>
      </w:r>
      <w:proofErr w:type="spellEnd"/>
      <w:proofErr w:type="gramEnd"/>
      <w:r w:rsidRPr="00A23626">
        <w:rPr>
          <w:rFonts w:ascii="Times New Roman" w:eastAsia="Times New Roman" w:hAnsi="Times New Roman" w:cs="Times New Roman"/>
          <w:sz w:val="28"/>
          <w:szCs w:val="28"/>
        </w:rPr>
        <w:t>.</w:t>
      </w:r>
    </w:p>
    <w:p w14:paraId="0A54D357" w14:textId="77777777" w:rsidR="00A23626" w:rsidRPr="00A23626" w:rsidRDefault="00A23626" w:rsidP="00A23626">
      <w:pPr>
        <w:spacing w:after="0" w:line="240" w:lineRule="auto"/>
        <w:ind w:firstLine="709"/>
        <w:jc w:val="both"/>
        <w:rPr>
          <w:rFonts w:ascii="Times New Roman" w:eastAsia="Times New Roman" w:hAnsi="Times New Roman" w:cs="Times New Roman"/>
          <w:sz w:val="28"/>
          <w:szCs w:val="28"/>
        </w:rPr>
      </w:pPr>
      <w:r w:rsidRPr="00A23626">
        <w:rPr>
          <w:rFonts w:ascii="Times New Roman" w:eastAsia="Times New Roman" w:hAnsi="Times New Roman" w:cs="Times New Roman"/>
          <w:sz w:val="28"/>
          <w:szCs w:val="28"/>
        </w:rPr>
        <w:t xml:space="preserve">В проверяемом периоде Управлением образования </w:t>
      </w:r>
      <w:proofErr w:type="spellStart"/>
      <w:r w:rsidRPr="00A23626">
        <w:rPr>
          <w:rFonts w:ascii="Times New Roman" w:eastAsia="Times New Roman" w:hAnsi="Times New Roman" w:cs="Times New Roman"/>
          <w:sz w:val="28"/>
          <w:szCs w:val="28"/>
        </w:rPr>
        <w:t>г.Волгодонска</w:t>
      </w:r>
      <w:proofErr w:type="spellEnd"/>
      <w:r w:rsidRPr="00A23626">
        <w:rPr>
          <w:rFonts w:ascii="Times New Roman" w:eastAsia="Times New Roman" w:hAnsi="Times New Roman" w:cs="Times New Roman"/>
          <w:sz w:val="28"/>
          <w:szCs w:val="28"/>
        </w:rPr>
        <w:t xml:space="preserve"> не был утверждён порядок планирования объёма необходимых для приобретения продуктов питания средств. </w:t>
      </w:r>
      <w:r w:rsidRPr="00A23626">
        <w:rPr>
          <w:rFonts w:ascii="Times New Roman" w:eastAsia="Lucida Sans Unicode" w:hAnsi="Times New Roman" w:cs="Times New Roman"/>
          <w:iCs/>
          <w:sz w:val="28"/>
          <w:szCs w:val="28"/>
        </w:rPr>
        <w:t>Фактически обоснования (расчёты) плановых показателей по расходам</w:t>
      </w:r>
      <w:r w:rsidRPr="00A23626">
        <w:rPr>
          <w:rFonts w:ascii="Times New Roman" w:eastAsia="Times New Roman" w:hAnsi="Times New Roman" w:cs="Times New Roman"/>
          <w:sz w:val="28"/>
          <w:szCs w:val="28"/>
        </w:rPr>
        <w:t xml:space="preserve"> во всех восьми объектах мероприятия сформированы</w:t>
      </w:r>
      <w:r w:rsidRPr="00A23626">
        <w:rPr>
          <w:rFonts w:ascii="Times New Roman" w:eastAsia="Lucida Sans Unicode" w:hAnsi="Times New Roman" w:cs="Times New Roman"/>
          <w:iCs/>
          <w:sz w:val="28"/>
          <w:szCs w:val="28"/>
        </w:rPr>
        <w:t xml:space="preserve"> исходя из доведённых им главным распорядителем объёмов субсидий на иные цели. </w:t>
      </w:r>
    </w:p>
    <w:p w14:paraId="733C705E" w14:textId="77777777" w:rsidR="00A23626" w:rsidRPr="00A23626" w:rsidRDefault="00A23626" w:rsidP="00A23626">
      <w:pPr>
        <w:spacing w:after="0" w:line="240" w:lineRule="auto"/>
        <w:ind w:firstLine="709"/>
        <w:jc w:val="both"/>
        <w:rPr>
          <w:rFonts w:ascii="Times New Roman" w:eastAsia="Times New Roman" w:hAnsi="Times New Roman" w:cs="Times New Roman"/>
          <w:sz w:val="28"/>
          <w:szCs w:val="20"/>
        </w:rPr>
      </w:pPr>
      <w:r w:rsidRPr="00A23626">
        <w:rPr>
          <w:rFonts w:ascii="Times New Roman" w:eastAsia="Times New Roman" w:hAnsi="Times New Roman" w:cs="Times New Roman"/>
          <w:sz w:val="28"/>
          <w:szCs w:val="28"/>
        </w:rPr>
        <w:t xml:space="preserve">В четырёх из восьми учреждениях отдельные учащиеся обеспечивались льготным питанием в отсутствие правовых оснований, предусмотренных постановлением </w:t>
      </w:r>
      <w:r w:rsidRPr="00A23626">
        <w:rPr>
          <w:rFonts w:ascii="Times New Roman" w:eastAsia="Times New Roman" w:hAnsi="Times New Roman" w:cs="Times New Roman"/>
          <w:sz w:val="28"/>
          <w:szCs w:val="20"/>
        </w:rPr>
        <w:t>Администрации города Волгодонска от 28.01.2016 №125</w:t>
      </w:r>
      <w:r w:rsidRPr="00A23626">
        <w:rPr>
          <w:rFonts w:ascii="Times New Roman" w:eastAsia="Times New Roman" w:hAnsi="Times New Roman" w:cs="Times New Roman"/>
          <w:sz w:val="28"/>
          <w:szCs w:val="20"/>
          <w:vertAlign w:val="superscript"/>
        </w:rPr>
        <w:footnoteReference w:id="14"/>
      </w:r>
      <w:r w:rsidRPr="00A23626">
        <w:rPr>
          <w:rFonts w:ascii="Times New Roman" w:eastAsia="Times New Roman" w:hAnsi="Times New Roman" w:cs="Times New Roman"/>
          <w:sz w:val="28"/>
          <w:szCs w:val="28"/>
        </w:rPr>
        <w:t xml:space="preserve">. Сумма неправомерных расходов составила 17,0 </w:t>
      </w:r>
      <w:proofErr w:type="spellStart"/>
      <w:proofErr w:type="gramStart"/>
      <w:r w:rsidRPr="00A23626">
        <w:rPr>
          <w:rFonts w:ascii="Times New Roman" w:eastAsia="Times New Roman" w:hAnsi="Times New Roman" w:cs="Times New Roman"/>
          <w:sz w:val="28"/>
          <w:szCs w:val="28"/>
        </w:rPr>
        <w:t>тыс.рублей</w:t>
      </w:r>
      <w:proofErr w:type="spellEnd"/>
      <w:proofErr w:type="gramEnd"/>
      <w:r w:rsidRPr="00A23626">
        <w:rPr>
          <w:rFonts w:ascii="Times New Roman" w:eastAsia="Times New Roman" w:hAnsi="Times New Roman" w:cs="Times New Roman"/>
          <w:sz w:val="28"/>
          <w:szCs w:val="28"/>
        </w:rPr>
        <w:t xml:space="preserve">. </w:t>
      </w:r>
    </w:p>
    <w:p w14:paraId="70AFB617" w14:textId="77777777" w:rsidR="00A23626" w:rsidRPr="00A23626" w:rsidRDefault="00A23626" w:rsidP="00A23626">
      <w:pPr>
        <w:spacing w:after="0" w:line="240" w:lineRule="auto"/>
        <w:ind w:firstLine="709"/>
        <w:jc w:val="both"/>
        <w:rPr>
          <w:rFonts w:ascii="Times New Roman" w:eastAsia="Times New Roman" w:hAnsi="Times New Roman" w:cs="Times New Roman"/>
          <w:sz w:val="28"/>
          <w:szCs w:val="28"/>
        </w:rPr>
      </w:pPr>
      <w:r w:rsidRPr="00A23626">
        <w:rPr>
          <w:rFonts w:ascii="Times New Roman" w:eastAsia="Times New Roman" w:hAnsi="Times New Roman" w:cs="Times New Roman"/>
          <w:sz w:val="28"/>
          <w:szCs w:val="28"/>
        </w:rPr>
        <w:t>В ходе оценки соблюдения действующего законодательства о контрактной системе в сфере закупок в двух учреждениях выявлены недостатки в части несоблюдения сроков подачи заявок на поставку продуктов, а также при оформлении приёмки продуктов питания.</w:t>
      </w:r>
    </w:p>
    <w:p w14:paraId="1FE97895" w14:textId="77777777" w:rsidR="00A23626" w:rsidRPr="00A23626" w:rsidRDefault="00A23626" w:rsidP="00A23626">
      <w:pPr>
        <w:spacing w:after="0" w:line="240" w:lineRule="auto"/>
        <w:ind w:firstLine="709"/>
        <w:jc w:val="both"/>
        <w:rPr>
          <w:rFonts w:ascii="Times New Roman" w:eastAsia="Times New Roman" w:hAnsi="Times New Roman" w:cs="Times New Roman"/>
          <w:sz w:val="28"/>
          <w:szCs w:val="28"/>
        </w:rPr>
      </w:pPr>
      <w:r w:rsidRPr="00A23626">
        <w:rPr>
          <w:rFonts w:ascii="Times New Roman" w:eastAsia="Times New Roman" w:hAnsi="Times New Roman" w:cs="Times New Roman"/>
          <w:sz w:val="28"/>
          <w:szCs w:val="28"/>
        </w:rPr>
        <w:lastRenderedPageBreak/>
        <w:t xml:space="preserve">Установленная </w:t>
      </w:r>
      <w:r w:rsidRPr="00A23626">
        <w:rPr>
          <w:rFonts w:ascii="Times New Roman" w:eastAsia="Times New Roman" w:hAnsi="Times New Roman" w:cs="Times New Roman"/>
          <w:sz w:val="28"/>
        </w:rPr>
        <w:t>постановлением Администрации города Волгодонска от 28.01.2016 №125</w:t>
      </w:r>
      <w:r w:rsidRPr="00A23626">
        <w:rPr>
          <w:rFonts w:ascii="Times New Roman" w:eastAsia="Times New Roman" w:hAnsi="Times New Roman" w:cs="Times New Roman"/>
          <w:sz w:val="28"/>
          <w:szCs w:val="28"/>
        </w:rPr>
        <w:t xml:space="preserve"> среднемесячная стоимость</w:t>
      </w:r>
      <w:r w:rsidRPr="00A23626">
        <w:rPr>
          <w:rFonts w:ascii="Times New Roman" w:eastAsia="Lucida Sans Unicode" w:hAnsi="Times New Roman" w:cs="Times New Roman"/>
          <w:iCs/>
          <w:sz w:val="28"/>
          <w:szCs w:val="28"/>
        </w:rPr>
        <w:t xml:space="preserve"> набора продуктов питания для приготовления горячего блюда на одного ребенка не соблюдалась в семи объектах мероприятия из восьми. </w:t>
      </w:r>
      <w:r w:rsidRPr="00A23626">
        <w:rPr>
          <w:rFonts w:ascii="Times New Roman" w:eastAsia="Times New Roman" w:hAnsi="Times New Roman" w:cs="Times New Roman"/>
          <w:sz w:val="28"/>
          <w:szCs w:val="20"/>
        </w:rPr>
        <w:t xml:space="preserve">В нарушение </w:t>
      </w:r>
      <w:r w:rsidRPr="00A23626">
        <w:rPr>
          <w:rFonts w:ascii="Times New Roman" w:eastAsia="Times New Roman" w:hAnsi="Times New Roman" w:cs="Times New Roman"/>
          <w:sz w:val="28"/>
          <w:szCs w:val="28"/>
        </w:rPr>
        <w:t xml:space="preserve">СанПиН 2.3/2.4.3590-20 </w:t>
      </w:r>
      <w:r w:rsidRPr="00A23626">
        <w:rPr>
          <w:rFonts w:ascii="Times New Roman" w:eastAsia="Times New Roman" w:hAnsi="Times New Roman" w:cs="Times New Roman"/>
          <w:sz w:val="28"/>
          <w:szCs w:val="20"/>
        </w:rPr>
        <w:t xml:space="preserve">при организации двухразового питания детей, посещающих лагеря с дневным пребыванием, в семи объектах из восьми </w:t>
      </w:r>
      <w:r w:rsidRPr="00A23626">
        <w:rPr>
          <w:rFonts w:ascii="Times New Roman" w:eastAsia="Times New Roman" w:hAnsi="Times New Roman" w:cs="Times New Roman"/>
          <w:sz w:val="28"/>
          <w:szCs w:val="28"/>
        </w:rPr>
        <w:t xml:space="preserve">меню разработано без учёта возрастной группы детей. </w:t>
      </w:r>
    </w:p>
    <w:p w14:paraId="5AC3B914" w14:textId="77777777" w:rsidR="00A23626" w:rsidRPr="00A23626" w:rsidRDefault="00A23626" w:rsidP="00A23626">
      <w:pPr>
        <w:tabs>
          <w:tab w:val="left" w:pos="0"/>
          <w:tab w:val="left" w:pos="720"/>
          <w:tab w:val="left" w:pos="1134"/>
        </w:tabs>
        <w:spacing w:after="0" w:line="240" w:lineRule="auto"/>
        <w:ind w:firstLine="709"/>
        <w:jc w:val="both"/>
        <w:rPr>
          <w:rFonts w:ascii="Times New Roman" w:eastAsia="Times New Roman" w:hAnsi="Times New Roman" w:cs="Times New Roman"/>
          <w:b/>
          <w:sz w:val="28"/>
          <w:szCs w:val="28"/>
        </w:rPr>
      </w:pPr>
      <w:r w:rsidRPr="00A23626">
        <w:rPr>
          <w:rFonts w:ascii="Times New Roman" w:eastAsia="Times New Roman" w:hAnsi="Times New Roman" w:cs="Times New Roman"/>
          <w:sz w:val="28"/>
          <w:szCs w:val="28"/>
        </w:rPr>
        <w:t xml:space="preserve">Выявленные нарушения и недостатки свидетельствуют об отсутствии единого подхода к планированию объёма средств для организации бесплатного (льготного) питания, надлежащего контроля со стороны ответственных за организацию питания работников учреждений, что создаёт риски неэффективного использования средств местного бюджета. </w:t>
      </w:r>
    </w:p>
    <w:p w14:paraId="21A02303" w14:textId="77777777" w:rsidR="00A23626" w:rsidRPr="00A23626" w:rsidRDefault="00A23626" w:rsidP="00A2362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23626">
        <w:rPr>
          <w:rFonts w:ascii="Times New Roman" w:eastAsia="Times New Roman" w:hAnsi="Times New Roman" w:cs="Times New Roman"/>
          <w:bCs/>
          <w:sz w:val="28"/>
          <w:szCs w:val="28"/>
        </w:rPr>
        <w:t xml:space="preserve">По итогам мероприятия внесено 9 представлений Палаты. </w:t>
      </w:r>
      <w:r w:rsidRPr="00A23626">
        <w:rPr>
          <w:rFonts w:ascii="Times New Roman" w:eastAsia="Times New Roman" w:hAnsi="Times New Roman" w:cs="Times New Roman"/>
          <w:sz w:val="28"/>
          <w:szCs w:val="28"/>
        </w:rPr>
        <w:t>Как следует из поступивших материалов, выявленные нарушения и недостатки в основном устранены (прекращены).</w:t>
      </w:r>
    </w:p>
    <w:p w14:paraId="176BEF67" w14:textId="77777777" w:rsidR="00A23626" w:rsidRPr="00A23626" w:rsidRDefault="00A23626" w:rsidP="00A2362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23626">
        <w:rPr>
          <w:rFonts w:ascii="Times New Roman" w:eastAsia="Times New Roman" w:hAnsi="Times New Roman" w:cs="Times New Roman"/>
          <w:sz w:val="28"/>
          <w:szCs w:val="28"/>
        </w:rPr>
        <w:t xml:space="preserve">Изданы постановление Администрации города Волгодонска от 05.09.2022 №2102 «Об организации питания учащихся муниципальных общеобразовательных учреждений города Волгодонска», приказ Управления образования </w:t>
      </w:r>
      <w:proofErr w:type="spellStart"/>
      <w:r w:rsidRPr="00A23626">
        <w:rPr>
          <w:rFonts w:ascii="Times New Roman" w:eastAsia="Times New Roman" w:hAnsi="Times New Roman" w:cs="Times New Roman"/>
          <w:sz w:val="28"/>
          <w:szCs w:val="28"/>
        </w:rPr>
        <w:t>г.Волгодонска</w:t>
      </w:r>
      <w:proofErr w:type="spellEnd"/>
      <w:r w:rsidRPr="00A23626">
        <w:rPr>
          <w:rFonts w:ascii="Times New Roman" w:eastAsia="Times New Roman" w:hAnsi="Times New Roman" w:cs="Times New Roman"/>
          <w:sz w:val="28"/>
          <w:szCs w:val="28"/>
        </w:rPr>
        <w:t xml:space="preserve"> от 20.09.2022 №385 «Об организации питания учащихся общеобразовательных учреждений в 2022-2023 учебном году».</w:t>
      </w:r>
    </w:p>
    <w:p w14:paraId="22CBF692" w14:textId="77777777" w:rsidR="00A23626" w:rsidRPr="00A23626" w:rsidRDefault="00A23626" w:rsidP="00A23626">
      <w:pPr>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A23626">
        <w:rPr>
          <w:rFonts w:ascii="Times New Roman" w:eastAsia="Times New Roman" w:hAnsi="Times New Roman" w:cs="Times New Roman"/>
          <w:sz w:val="28"/>
          <w:szCs w:val="28"/>
        </w:rPr>
        <w:t>Внесены изменения в порядки выплаты денежной компенсации на питание (набор продуктов) детей с ОВЗ и детей-инвалидов, получающих образование на дому</w:t>
      </w:r>
      <w:r w:rsidRPr="00A23626">
        <w:rPr>
          <w:rFonts w:ascii="Times New Roman" w:eastAsia="Times New Roman" w:hAnsi="Times New Roman" w:cs="Times New Roman"/>
          <w:sz w:val="28"/>
          <w:szCs w:val="28"/>
          <w:vertAlign w:val="superscript"/>
        </w:rPr>
        <w:footnoteReference w:id="15"/>
      </w:r>
      <w:r w:rsidRPr="00A23626">
        <w:rPr>
          <w:rFonts w:ascii="Times New Roman" w:eastAsia="Times New Roman" w:hAnsi="Times New Roman" w:cs="Times New Roman"/>
          <w:sz w:val="28"/>
          <w:szCs w:val="28"/>
        </w:rPr>
        <w:t>, определения объёма и условий предоставления из местного бюджета муниципальным бюджетным учреждениям субсидий на иные цели</w:t>
      </w:r>
      <w:r w:rsidRPr="00A23626">
        <w:rPr>
          <w:rFonts w:ascii="Times New Roman" w:eastAsia="Times New Roman" w:hAnsi="Times New Roman" w:cs="Times New Roman"/>
          <w:sz w:val="28"/>
          <w:szCs w:val="28"/>
          <w:vertAlign w:val="superscript"/>
        </w:rPr>
        <w:footnoteReference w:id="16"/>
      </w:r>
      <w:r w:rsidRPr="00A23626">
        <w:rPr>
          <w:rFonts w:ascii="Times New Roman" w:eastAsia="Times New Roman" w:hAnsi="Times New Roman" w:cs="Times New Roman"/>
          <w:sz w:val="28"/>
          <w:szCs w:val="28"/>
        </w:rPr>
        <w:t xml:space="preserve">. Разработано Управлением образования </w:t>
      </w:r>
      <w:proofErr w:type="spellStart"/>
      <w:r w:rsidRPr="00A23626">
        <w:rPr>
          <w:rFonts w:ascii="Times New Roman" w:eastAsia="Times New Roman" w:hAnsi="Times New Roman" w:cs="Times New Roman"/>
          <w:sz w:val="28"/>
          <w:szCs w:val="28"/>
        </w:rPr>
        <w:t>г.Волгодонска</w:t>
      </w:r>
      <w:proofErr w:type="spellEnd"/>
      <w:r w:rsidRPr="00A23626">
        <w:rPr>
          <w:rFonts w:ascii="Times New Roman" w:eastAsia="Times New Roman" w:hAnsi="Times New Roman" w:cs="Times New Roman"/>
          <w:sz w:val="28"/>
          <w:szCs w:val="28"/>
        </w:rPr>
        <w:t xml:space="preserve"> и рекомендовано общеобразовательным учреждениям для организации питания единое меню для всех возрастных категорий. </w:t>
      </w:r>
    </w:p>
    <w:p w14:paraId="05BF02B4" w14:textId="77777777" w:rsidR="00A23626" w:rsidRPr="00A23626" w:rsidRDefault="00A23626" w:rsidP="00A23626">
      <w:pPr>
        <w:widowControl w:val="0"/>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8"/>
        </w:rPr>
      </w:pPr>
      <w:r w:rsidRPr="00A23626">
        <w:rPr>
          <w:rFonts w:ascii="Times New Roman" w:eastAsia="Times New Roman" w:hAnsi="Times New Roman" w:cs="Times New Roman"/>
          <w:sz w:val="28"/>
          <w:szCs w:val="28"/>
        </w:rPr>
        <w:t xml:space="preserve">В МБОУ СШ №9 </w:t>
      </w:r>
      <w:proofErr w:type="spellStart"/>
      <w:r w:rsidRPr="00A23626">
        <w:rPr>
          <w:rFonts w:ascii="Times New Roman" w:eastAsia="Times New Roman" w:hAnsi="Times New Roman" w:cs="Times New Roman"/>
          <w:sz w:val="28"/>
          <w:szCs w:val="28"/>
        </w:rPr>
        <w:t>им.И.Ф.Учаева</w:t>
      </w:r>
      <w:proofErr w:type="spellEnd"/>
      <w:r w:rsidRPr="00A23626">
        <w:rPr>
          <w:rFonts w:ascii="Times New Roman" w:eastAsia="Times New Roman" w:hAnsi="Times New Roman" w:cs="Times New Roman"/>
          <w:sz w:val="28"/>
          <w:szCs w:val="28"/>
        </w:rPr>
        <w:t xml:space="preserve"> утверждены положение о родительском контроле за организацией и качеством питания обучающихся, график контроля. </w:t>
      </w:r>
    </w:p>
    <w:p w14:paraId="0BD767B2" w14:textId="77777777" w:rsidR="00A23626" w:rsidRPr="00A23626" w:rsidRDefault="00A23626" w:rsidP="00A23626">
      <w:pPr>
        <w:widowControl w:val="0"/>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8"/>
        </w:rPr>
      </w:pPr>
      <w:r w:rsidRPr="00A23626">
        <w:rPr>
          <w:rFonts w:ascii="Times New Roman" w:eastAsia="Times New Roman" w:hAnsi="Times New Roman" w:cs="Times New Roman"/>
          <w:sz w:val="28"/>
        </w:rPr>
        <w:t>Привлечено к дисциплинарной ответственности 15 работников.</w:t>
      </w:r>
    </w:p>
    <w:p w14:paraId="61B1C2E5" w14:textId="77777777" w:rsidR="00A23626" w:rsidRPr="00A23626" w:rsidRDefault="00A23626" w:rsidP="00A23626">
      <w:pPr>
        <w:widowControl w:val="0"/>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8"/>
        </w:rPr>
      </w:pPr>
      <w:r w:rsidRPr="00A23626">
        <w:rPr>
          <w:rFonts w:ascii="Times New Roman" w:eastAsia="Times New Roman" w:hAnsi="Times New Roman" w:cs="Times New Roman"/>
          <w:sz w:val="28"/>
        </w:rPr>
        <w:t>На контроле Палаты находится 1 представление.</w:t>
      </w:r>
    </w:p>
    <w:p w14:paraId="7B8EC3F9" w14:textId="77777777" w:rsidR="00A23626" w:rsidRPr="00A23626" w:rsidRDefault="00A23626" w:rsidP="00A23626">
      <w:pPr>
        <w:tabs>
          <w:tab w:val="left" w:pos="1080"/>
          <w:tab w:val="num" w:pos="1154"/>
          <w:tab w:val="num" w:pos="1701"/>
        </w:tabs>
        <w:spacing w:before="60" w:after="0" w:line="240" w:lineRule="auto"/>
        <w:ind w:firstLine="709"/>
        <w:jc w:val="both"/>
        <w:rPr>
          <w:rFonts w:ascii="Times New Roman" w:eastAsia="Times New Roman" w:hAnsi="Times New Roman" w:cs="Times New Roman"/>
          <w:sz w:val="28"/>
          <w:szCs w:val="28"/>
        </w:rPr>
      </w:pPr>
      <w:r w:rsidRPr="00A23626">
        <w:rPr>
          <w:rFonts w:ascii="Times New Roman" w:eastAsia="Times New Roman" w:hAnsi="Times New Roman" w:cs="Times New Roman"/>
          <w:sz w:val="28"/>
          <w:szCs w:val="28"/>
        </w:rPr>
        <w:t>В ходе а</w:t>
      </w:r>
      <w:r w:rsidRPr="00A23626">
        <w:rPr>
          <w:rFonts w:ascii="Times New Roman" w:hAnsi="Times New Roman" w:cs="Times New Roman"/>
          <w:sz w:val="28"/>
          <w:szCs w:val="28"/>
        </w:rPr>
        <w:t>нализа расходования бюджетных средств на исполнение судебных актов по обращениям взыскания на средства бюджета муниципального образования «Город Волгодонск» за 9 месяцев 2022 года установлено следующее.</w:t>
      </w:r>
    </w:p>
    <w:p w14:paraId="2F01202B" w14:textId="77777777" w:rsidR="00A23626" w:rsidRPr="00A23626" w:rsidRDefault="00A23626" w:rsidP="00A2362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23626">
        <w:rPr>
          <w:rFonts w:ascii="Times New Roman" w:eastAsia="Times New Roman" w:hAnsi="Times New Roman" w:cs="Times New Roman"/>
          <w:sz w:val="28"/>
          <w:szCs w:val="28"/>
        </w:rPr>
        <w:t xml:space="preserve">Объём средств на обеспечение исполнения судебных актов был предусмотрен бюджетом города на 2022 год в размере 320,7 </w:t>
      </w:r>
      <w:proofErr w:type="spellStart"/>
      <w:proofErr w:type="gramStart"/>
      <w:r w:rsidRPr="00A23626">
        <w:rPr>
          <w:rFonts w:ascii="Times New Roman" w:eastAsia="Times New Roman" w:hAnsi="Times New Roman" w:cs="Times New Roman"/>
          <w:sz w:val="28"/>
          <w:szCs w:val="28"/>
        </w:rPr>
        <w:t>тыс.рублей</w:t>
      </w:r>
      <w:proofErr w:type="spellEnd"/>
      <w:proofErr w:type="gramEnd"/>
      <w:r w:rsidRPr="00A23626">
        <w:rPr>
          <w:rFonts w:ascii="Times New Roman" w:eastAsia="Times New Roman" w:hAnsi="Times New Roman" w:cs="Times New Roman"/>
          <w:sz w:val="28"/>
          <w:szCs w:val="28"/>
        </w:rPr>
        <w:t xml:space="preserve">, в результате внесенных в бюджет в течение анализируемого периода изменений объём увеличился до 4 875,8 </w:t>
      </w:r>
      <w:proofErr w:type="spellStart"/>
      <w:r w:rsidRPr="00A23626">
        <w:rPr>
          <w:rFonts w:ascii="Times New Roman" w:eastAsia="Times New Roman" w:hAnsi="Times New Roman" w:cs="Times New Roman"/>
          <w:sz w:val="28"/>
          <w:szCs w:val="28"/>
        </w:rPr>
        <w:t>тыс.рублей</w:t>
      </w:r>
      <w:proofErr w:type="spellEnd"/>
      <w:r w:rsidRPr="00A23626">
        <w:rPr>
          <w:rFonts w:ascii="Times New Roman" w:eastAsia="Times New Roman" w:hAnsi="Times New Roman" w:cs="Times New Roman"/>
          <w:sz w:val="28"/>
          <w:szCs w:val="28"/>
        </w:rPr>
        <w:t xml:space="preserve">. Исполнены судебные </w:t>
      </w:r>
      <w:r w:rsidRPr="00A23626">
        <w:rPr>
          <w:rFonts w:ascii="Times New Roman" w:eastAsia="Times New Roman" w:hAnsi="Times New Roman" w:cs="Times New Roman"/>
          <w:sz w:val="28"/>
          <w:szCs w:val="28"/>
        </w:rPr>
        <w:lastRenderedPageBreak/>
        <w:t xml:space="preserve">акты за 9 месяцев 2022 года на сумму 4 739,1 </w:t>
      </w:r>
      <w:proofErr w:type="spellStart"/>
      <w:proofErr w:type="gramStart"/>
      <w:r w:rsidRPr="00A23626">
        <w:rPr>
          <w:rFonts w:ascii="Times New Roman" w:eastAsia="Times New Roman" w:hAnsi="Times New Roman" w:cs="Times New Roman"/>
          <w:sz w:val="28"/>
          <w:szCs w:val="28"/>
        </w:rPr>
        <w:t>тыс.рублей</w:t>
      </w:r>
      <w:proofErr w:type="spellEnd"/>
      <w:proofErr w:type="gramEnd"/>
      <w:r w:rsidRPr="00A23626">
        <w:rPr>
          <w:rFonts w:ascii="Times New Roman" w:eastAsia="Times New Roman" w:hAnsi="Times New Roman" w:cs="Times New Roman"/>
          <w:sz w:val="28"/>
          <w:szCs w:val="28"/>
        </w:rPr>
        <w:t>, что составляет 97,2% от плановых назначений.</w:t>
      </w:r>
    </w:p>
    <w:p w14:paraId="593BDD13" w14:textId="77777777" w:rsidR="00A23626" w:rsidRPr="00A23626" w:rsidRDefault="00A23626" w:rsidP="00A23626">
      <w:pPr>
        <w:shd w:val="clear" w:color="auto" w:fill="FFFFFF" w:themeFill="background1"/>
        <w:tabs>
          <w:tab w:val="left" w:pos="1134"/>
        </w:tabs>
        <w:spacing w:after="0" w:line="240" w:lineRule="auto"/>
        <w:ind w:firstLine="709"/>
        <w:jc w:val="both"/>
        <w:rPr>
          <w:rFonts w:ascii="Times New Roman" w:eastAsia="Times New Roman" w:hAnsi="Times New Roman" w:cs="Times New Roman"/>
          <w:sz w:val="28"/>
          <w:szCs w:val="28"/>
        </w:rPr>
      </w:pPr>
      <w:r w:rsidRPr="00A23626">
        <w:rPr>
          <w:rFonts w:ascii="Times New Roman" w:hAnsi="Times New Roman" w:cs="Times New Roman"/>
          <w:sz w:val="28"/>
          <w:szCs w:val="28"/>
        </w:rPr>
        <w:t>Финансовым управлением города Волгодонска исполнено 3 судебных акта по искам к муниципальному образованию «Город Волгодонск»</w:t>
      </w:r>
      <w:r w:rsidRPr="00A23626">
        <w:rPr>
          <w:rFonts w:ascii="Times New Roman" w:hAnsi="Times New Roman" w:cs="Times New Roman"/>
          <w:b/>
          <w:i/>
          <w:sz w:val="28"/>
          <w:szCs w:val="28"/>
        </w:rPr>
        <w:t xml:space="preserve"> </w:t>
      </w:r>
      <w:r w:rsidRPr="00A23626">
        <w:rPr>
          <w:rFonts w:ascii="Times New Roman" w:hAnsi="Times New Roman" w:cs="Times New Roman"/>
          <w:sz w:val="28"/>
          <w:szCs w:val="28"/>
        </w:rPr>
        <w:t xml:space="preserve">на сумму 517,3 </w:t>
      </w:r>
      <w:proofErr w:type="spellStart"/>
      <w:proofErr w:type="gramStart"/>
      <w:r w:rsidRPr="00A23626">
        <w:rPr>
          <w:rFonts w:ascii="Times New Roman" w:hAnsi="Times New Roman" w:cs="Times New Roman"/>
          <w:sz w:val="28"/>
          <w:szCs w:val="28"/>
        </w:rPr>
        <w:t>тыс.рублей</w:t>
      </w:r>
      <w:proofErr w:type="spellEnd"/>
      <w:proofErr w:type="gramEnd"/>
      <w:r w:rsidRPr="00A23626">
        <w:rPr>
          <w:rFonts w:ascii="Times New Roman" w:hAnsi="Times New Roman" w:cs="Times New Roman"/>
          <w:sz w:val="28"/>
          <w:szCs w:val="28"/>
        </w:rPr>
        <w:t xml:space="preserve">, из них 374,6 </w:t>
      </w:r>
      <w:proofErr w:type="spellStart"/>
      <w:r w:rsidRPr="00A23626">
        <w:rPr>
          <w:rFonts w:ascii="Times New Roman" w:hAnsi="Times New Roman" w:cs="Times New Roman"/>
          <w:sz w:val="28"/>
          <w:szCs w:val="28"/>
        </w:rPr>
        <w:t>тыс.рублей</w:t>
      </w:r>
      <w:proofErr w:type="spellEnd"/>
      <w:r w:rsidRPr="00A23626">
        <w:rPr>
          <w:rFonts w:ascii="Times New Roman" w:hAnsi="Times New Roman" w:cs="Times New Roman"/>
          <w:sz w:val="28"/>
          <w:szCs w:val="28"/>
        </w:rPr>
        <w:t xml:space="preserve"> приходится на иски кредитных организаций о погашении долговых обязательств за умерших должников, наследником выморочного имущества которых является муниципальное образование.</w:t>
      </w:r>
    </w:p>
    <w:p w14:paraId="689CF85E" w14:textId="77777777" w:rsidR="00A23626" w:rsidRPr="00A23626" w:rsidRDefault="00A23626" w:rsidP="00A23626">
      <w:pPr>
        <w:spacing w:after="0" w:line="240" w:lineRule="auto"/>
        <w:ind w:firstLine="709"/>
        <w:contextualSpacing/>
        <w:jc w:val="both"/>
        <w:rPr>
          <w:rFonts w:ascii="Times New Roman" w:hAnsi="Times New Roman" w:cs="Times New Roman"/>
          <w:sz w:val="28"/>
          <w:szCs w:val="28"/>
        </w:rPr>
      </w:pPr>
      <w:r w:rsidRPr="00A23626">
        <w:rPr>
          <w:rFonts w:ascii="Times New Roman" w:eastAsia="Times New Roman" w:hAnsi="Times New Roman" w:cs="Times New Roman"/>
          <w:sz w:val="28"/>
          <w:szCs w:val="28"/>
        </w:rPr>
        <w:t xml:space="preserve">Расходы на исполнение судебных актов по искам к муниципальным казенным учреждениям составили 4 221,8 </w:t>
      </w:r>
      <w:proofErr w:type="spellStart"/>
      <w:proofErr w:type="gramStart"/>
      <w:r w:rsidRPr="00A23626">
        <w:rPr>
          <w:rFonts w:ascii="Times New Roman" w:eastAsia="Times New Roman" w:hAnsi="Times New Roman" w:cs="Times New Roman"/>
          <w:sz w:val="28"/>
          <w:szCs w:val="28"/>
        </w:rPr>
        <w:t>тыс.рублей</w:t>
      </w:r>
      <w:proofErr w:type="spellEnd"/>
      <w:proofErr w:type="gramEnd"/>
      <w:r w:rsidRPr="00A23626">
        <w:rPr>
          <w:rFonts w:ascii="Times New Roman" w:eastAsia="Times New Roman" w:hAnsi="Times New Roman" w:cs="Times New Roman"/>
          <w:sz w:val="28"/>
          <w:szCs w:val="28"/>
        </w:rPr>
        <w:t xml:space="preserve">, из них наибольший удельный вес </w:t>
      </w:r>
      <w:r w:rsidRPr="00A23626">
        <w:rPr>
          <w:rFonts w:ascii="Times New Roman" w:eastAsia="Times New Roman" w:hAnsi="Times New Roman" w:cs="Times New Roman"/>
          <w:color w:val="000000"/>
          <w:sz w:val="28"/>
          <w:szCs w:val="28"/>
          <w:shd w:val="clear" w:color="auto" w:fill="FFFFFF"/>
        </w:rPr>
        <w:t xml:space="preserve">(94,9%) </w:t>
      </w:r>
      <w:r w:rsidRPr="00A23626">
        <w:rPr>
          <w:rFonts w:ascii="Times New Roman" w:eastAsia="Times New Roman" w:hAnsi="Times New Roman" w:cs="Times New Roman"/>
          <w:sz w:val="28"/>
          <w:szCs w:val="28"/>
        </w:rPr>
        <w:t>приходится на расходы Администрации города Волгодонска, а также подведомственных ей</w:t>
      </w:r>
      <w:r w:rsidRPr="00A23626">
        <w:rPr>
          <w:rFonts w:ascii="Times New Roman" w:hAnsi="Times New Roman" w:cs="Times New Roman"/>
          <w:sz w:val="28"/>
          <w:szCs w:val="28"/>
        </w:rPr>
        <w:t xml:space="preserve"> МКУ «</w:t>
      </w:r>
      <w:proofErr w:type="spellStart"/>
      <w:r w:rsidRPr="00A23626">
        <w:rPr>
          <w:rFonts w:ascii="Times New Roman" w:hAnsi="Times New Roman" w:cs="Times New Roman"/>
          <w:sz w:val="28"/>
          <w:szCs w:val="28"/>
        </w:rPr>
        <w:t>ДСиГХ</w:t>
      </w:r>
      <w:proofErr w:type="spellEnd"/>
      <w:r w:rsidRPr="00A23626">
        <w:rPr>
          <w:rFonts w:ascii="Times New Roman" w:hAnsi="Times New Roman" w:cs="Times New Roman"/>
          <w:sz w:val="28"/>
          <w:szCs w:val="28"/>
        </w:rPr>
        <w:t>» и МКУ «ДС».</w:t>
      </w:r>
    </w:p>
    <w:p w14:paraId="68F11F83" w14:textId="77777777" w:rsidR="00A23626" w:rsidRPr="00A23626" w:rsidRDefault="00A23626" w:rsidP="00A23626">
      <w:pPr>
        <w:spacing w:after="0" w:line="240" w:lineRule="auto"/>
        <w:ind w:firstLine="709"/>
        <w:contextualSpacing/>
        <w:jc w:val="both"/>
        <w:rPr>
          <w:rFonts w:ascii="Times New Roman" w:hAnsi="Times New Roman" w:cs="Times New Roman"/>
          <w:sz w:val="28"/>
          <w:szCs w:val="28"/>
        </w:rPr>
      </w:pPr>
      <w:r w:rsidRPr="00A23626">
        <w:rPr>
          <w:rFonts w:ascii="Times New Roman" w:eastAsia="Times New Roman" w:hAnsi="Times New Roman" w:cs="Times New Roman"/>
          <w:sz w:val="28"/>
          <w:szCs w:val="28"/>
        </w:rPr>
        <w:t>В ходе анализа судебных актов, исполнительных и иных документов, связанных с исполнением судебных решений, установлено, что являются безрезультатными и не соответствуют принципу эффективности</w:t>
      </w:r>
      <w:r w:rsidRPr="00A23626">
        <w:rPr>
          <w:rFonts w:ascii="Times New Roman" w:hAnsi="Times New Roman" w:cs="Times New Roman"/>
          <w:b/>
          <w:bCs/>
          <w:sz w:val="28"/>
          <w:szCs w:val="28"/>
        </w:rPr>
        <w:t xml:space="preserve"> </w:t>
      </w:r>
      <w:r w:rsidRPr="00A23626">
        <w:rPr>
          <w:rFonts w:ascii="Times New Roman" w:hAnsi="Times New Roman" w:cs="Times New Roman"/>
          <w:bCs/>
          <w:sz w:val="28"/>
          <w:szCs w:val="28"/>
        </w:rPr>
        <w:t>использования бюджетных средств</w:t>
      </w:r>
      <w:r w:rsidRPr="00A23626">
        <w:rPr>
          <w:rFonts w:ascii="Times New Roman" w:eastAsia="Times New Roman" w:hAnsi="Times New Roman" w:cs="Times New Roman"/>
          <w:sz w:val="28"/>
          <w:szCs w:val="28"/>
        </w:rPr>
        <w:t xml:space="preserve">, установленному статьей 34 БК РФ, произведённые за 9 месяцев 2022 года расходы в сумме 2 938,4 </w:t>
      </w:r>
      <w:proofErr w:type="spellStart"/>
      <w:r w:rsidRPr="00A23626">
        <w:rPr>
          <w:rFonts w:ascii="Times New Roman" w:eastAsia="Times New Roman" w:hAnsi="Times New Roman" w:cs="Times New Roman"/>
          <w:sz w:val="28"/>
          <w:szCs w:val="28"/>
        </w:rPr>
        <w:t>тыс.рублей</w:t>
      </w:r>
      <w:proofErr w:type="spellEnd"/>
      <w:r w:rsidRPr="00A23626">
        <w:rPr>
          <w:rFonts w:ascii="Times New Roman" w:eastAsia="Times New Roman" w:hAnsi="Times New Roman" w:cs="Times New Roman"/>
          <w:sz w:val="28"/>
          <w:szCs w:val="28"/>
        </w:rPr>
        <w:t>, из них:</w:t>
      </w:r>
    </w:p>
    <w:p w14:paraId="0552DDFA" w14:textId="77777777" w:rsidR="00A23626" w:rsidRPr="00A23626" w:rsidRDefault="00A23626" w:rsidP="00A23626">
      <w:pPr>
        <w:tabs>
          <w:tab w:val="left" w:pos="1134"/>
        </w:tabs>
        <w:spacing w:after="0" w:line="240" w:lineRule="auto"/>
        <w:ind w:firstLine="709"/>
        <w:jc w:val="both"/>
        <w:rPr>
          <w:rFonts w:ascii="Times New Roman" w:eastAsia="Times New Roman" w:hAnsi="Times New Roman" w:cs="Times New Roman"/>
          <w:sz w:val="28"/>
          <w:szCs w:val="28"/>
        </w:rPr>
      </w:pPr>
      <w:r w:rsidRPr="00A23626">
        <w:rPr>
          <w:rFonts w:ascii="Times New Roman" w:eastAsia="Times New Roman" w:hAnsi="Times New Roman" w:cs="Times New Roman"/>
          <w:sz w:val="28"/>
          <w:szCs w:val="28"/>
        </w:rPr>
        <w:t>-</w:t>
      </w:r>
      <w:r w:rsidRPr="00A23626">
        <w:rPr>
          <w:rFonts w:ascii="Times New Roman" w:eastAsia="Times New Roman" w:hAnsi="Times New Roman" w:cs="Times New Roman"/>
          <w:sz w:val="28"/>
          <w:szCs w:val="28"/>
        </w:rPr>
        <w:tab/>
        <w:t>МКУ «</w:t>
      </w:r>
      <w:proofErr w:type="spellStart"/>
      <w:r w:rsidRPr="00A23626">
        <w:rPr>
          <w:rFonts w:ascii="Times New Roman" w:eastAsia="Times New Roman" w:hAnsi="Times New Roman" w:cs="Times New Roman"/>
          <w:sz w:val="28"/>
          <w:szCs w:val="28"/>
        </w:rPr>
        <w:t>ДСиГХ</w:t>
      </w:r>
      <w:proofErr w:type="spellEnd"/>
      <w:r w:rsidRPr="00A23626">
        <w:rPr>
          <w:rFonts w:ascii="Times New Roman" w:eastAsia="Times New Roman" w:hAnsi="Times New Roman" w:cs="Times New Roman"/>
          <w:sz w:val="28"/>
          <w:szCs w:val="28"/>
        </w:rPr>
        <w:t xml:space="preserve">» исполнено 25 судебных решений на общую сумму 2 286,9 </w:t>
      </w:r>
      <w:proofErr w:type="spellStart"/>
      <w:proofErr w:type="gramStart"/>
      <w:r w:rsidRPr="00A23626">
        <w:rPr>
          <w:rFonts w:ascii="Times New Roman" w:eastAsia="Times New Roman" w:hAnsi="Times New Roman" w:cs="Times New Roman"/>
          <w:sz w:val="28"/>
          <w:szCs w:val="28"/>
        </w:rPr>
        <w:t>тыс.рублей</w:t>
      </w:r>
      <w:proofErr w:type="spellEnd"/>
      <w:proofErr w:type="gramEnd"/>
      <w:r w:rsidRPr="00A23626">
        <w:rPr>
          <w:rFonts w:ascii="Times New Roman" w:eastAsia="Times New Roman" w:hAnsi="Times New Roman" w:cs="Times New Roman"/>
          <w:sz w:val="28"/>
          <w:szCs w:val="28"/>
        </w:rPr>
        <w:t xml:space="preserve">, в том числе по искам о возмещении материального ущерба, причиненного в результате дорожно-транспортных происшествий (далее ДТП) – на сумму 2 242,6 </w:t>
      </w:r>
      <w:proofErr w:type="spellStart"/>
      <w:r w:rsidRPr="00A23626">
        <w:rPr>
          <w:rFonts w:ascii="Times New Roman" w:eastAsia="Times New Roman" w:hAnsi="Times New Roman" w:cs="Times New Roman"/>
          <w:sz w:val="28"/>
          <w:szCs w:val="28"/>
        </w:rPr>
        <w:t>тыс.рублей</w:t>
      </w:r>
      <w:proofErr w:type="spellEnd"/>
      <w:r w:rsidRPr="00A23626">
        <w:rPr>
          <w:rFonts w:ascii="Times New Roman" w:eastAsia="Times New Roman" w:hAnsi="Times New Roman" w:cs="Times New Roman"/>
          <w:sz w:val="28"/>
          <w:szCs w:val="28"/>
        </w:rPr>
        <w:t>. Как следует из судебных решений, основной причиной ДТП явилось наличие дефектов асфальтированного покрытия проезжей части, превышающих предельно допустимые параметры, что свидетельствует о неисполнении учреждением возложенных на него муниципальных функций по контролю состояния автомобильных дорог местного значения и их соответствия установленным правилам, стандартам и техническим нормам в полном объёме;</w:t>
      </w:r>
    </w:p>
    <w:p w14:paraId="571A7D2F" w14:textId="77777777" w:rsidR="00A23626" w:rsidRPr="00A23626" w:rsidRDefault="00A23626" w:rsidP="00A23626">
      <w:pPr>
        <w:tabs>
          <w:tab w:val="left" w:pos="0"/>
          <w:tab w:val="left" w:pos="1134"/>
        </w:tabs>
        <w:spacing w:after="0" w:line="240" w:lineRule="auto"/>
        <w:ind w:firstLine="709"/>
        <w:jc w:val="both"/>
        <w:rPr>
          <w:rFonts w:ascii="Times New Roman" w:eastAsia="Times New Roman" w:hAnsi="Times New Roman" w:cs="Times New Roman"/>
          <w:sz w:val="28"/>
          <w:szCs w:val="28"/>
        </w:rPr>
      </w:pPr>
      <w:r w:rsidRPr="00A23626">
        <w:rPr>
          <w:rFonts w:ascii="Times New Roman" w:eastAsia="Times New Roman" w:hAnsi="Times New Roman" w:cs="Times New Roman"/>
          <w:sz w:val="28"/>
          <w:szCs w:val="28"/>
        </w:rPr>
        <w:t>-</w:t>
      </w:r>
      <w:r w:rsidRPr="00A23626">
        <w:rPr>
          <w:rFonts w:ascii="Times New Roman" w:eastAsia="Times New Roman" w:hAnsi="Times New Roman" w:cs="Times New Roman"/>
          <w:sz w:val="28"/>
          <w:szCs w:val="28"/>
        </w:rPr>
        <w:tab/>
        <w:t xml:space="preserve">оплачены госпошлина, пени, судебные издержки на сумму 364,6 </w:t>
      </w:r>
      <w:proofErr w:type="spellStart"/>
      <w:proofErr w:type="gramStart"/>
      <w:r w:rsidRPr="00A23626">
        <w:rPr>
          <w:rFonts w:ascii="Times New Roman" w:eastAsia="Times New Roman" w:hAnsi="Times New Roman" w:cs="Times New Roman"/>
          <w:sz w:val="28"/>
          <w:szCs w:val="28"/>
        </w:rPr>
        <w:t>тыс.рублей</w:t>
      </w:r>
      <w:proofErr w:type="spellEnd"/>
      <w:proofErr w:type="gramEnd"/>
      <w:r w:rsidRPr="00A23626">
        <w:rPr>
          <w:rFonts w:ascii="Times New Roman" w:eastAsia="Times New Roman" w:hAnsi="Times New Roman" w:cs="Times New Roman"/>
          <w:sz w:val="28"/>
          <w:szCs w:val="28"/>
        </w:rPr>
        <w:t xml:space="preserve"> (Администрация города Волгодонска, КУИ города Волгодонска, МКУ «ДС», </w:t>
      </w:r>
      <w:proofErr w:type="spellStart"/>
      <w:r w:rsidRPr="00A23626">
        <w:rPr>
          <w:rFonts w:ascii="Times New Roman" w:eastAsia="Times New Roman" w:hAnsi="Times New Roman" w:cs="Times New Roman"/>
          <w:sz w:val="28"/>
          <w:szCs w:val="28"/>
        </w:rPr>
        <w:t>ДТиСР</w:t>
      </w:r>
      <w:proofErr w:type="spellEnd"/>
      <w:r w:rsidRPr="00A23626">
        <w:rPr>
          <w:rFonts w:ascii="Times New Roman" w:eastAsia="Times New Roman" w:hAnsi="Times New Roman" w:cs="Times New Roman"/>
          <w:sz w:val="28"/>
          <w:szCs w:val="28"/>
        </w:rPr>
        <w:t xml:space="preserve"> </w:t>
      </w:r>
      <w:proofErr w:type="spellStart"/>
      <w:r w:rsidRPr="00A23626">
        <w:rPr>
          <w:rFonts w:ascii="Times New Roman" w:eastAsia="Times New Roman" w:hAnsi="Times New Roman" w:cs="Times New Roman"/>
          <w:sz w:val="28"/>
          <w:szCs w:val="28"/>
        </w:rPr>
        <w:t>г.Волгодонска</w:t>
      </w:r>
      <w:proofErr w:type="spellEnd"/>
      <w:r w:rsidRPr="00A23626">
        <w:rPr>
          <w:rFonts w:ascii="Times New Roman" w:eastAsia="Times New Roman" w:hAnsi="Times New Roman" w:cs="Times New Roman"/>
          <w:sz w:val="28"/>
          <w:szCs w:val="28"/>
        </w:rPr>
        <w:t>);</w:t>
      </w:r>
    </w:p>
    <w:p w14:paraId="2E416B36" w14:textId="77777777" w:rsidR="00A23626" w:rsidRPr="00A23626" w:rsidRDefault="00A23626" w:rsidP="00A23626">
      <w:pPr>
        <w:tabs>
          <w:tab w:val="left" w:pos="0"/>
          <w:tab w:val="left" w:pos="1134"/>
        </w:tabs>
        <w:spacing w:after="0" w:line="240" w:lineRule="auto"/>
        <w:ind w:firstLine="709"/>
        <w:jc w:val="both"/>
        <w:rPr>
          <w:rFonts w:ascii="Times New Roman" w:eastAsia="Times New Roman" w:hAnsi="Times New Roman" w:cs="Times New Roman"/>
          <w:sz w:val="28"/>
          <w:szCs w:val="28"/>
        </w:rPr>
      </w:pPr>
      <w:r w:rsidRPr="00A23626">
        <w:rPr>
          <w:rFonts w:ascii="Times New Roman" w:eastAsia="Times New Roman" w:hAnsi="Times New Roman" w:cs="Times New Roman"/>
          <w:sz w:val="28"/>
          <w:szCs w:val="28"/>
        </w:rPr>
        <w:t>-</w:t>
      </w:r>
      <w:r w:rsidRPr="00A23626">
        <w:rPr>
          <w:rFonts w:ascii="Times New Roman" w:eastAsia="Times New Roman" w:hAnsi="Times New Roman" w:cs="Times New Roman"/>
          <w:sz w:val="28"/>
          <w:szCs w:val="28"/>
        </w:rPr>
        <w:tab/>
        <w:t xml:space="preserve">произведены расходы на ежемесячное возмещение вреда здоровью в сумме 286,9 </w:t>
      </w:r>
      <w:proofErr w:type="spellStart"/>
      <w:proofErr w:type="gramStart"/>
      <w:r w:rsidRPr="00A23626">
        <w:rPr>
          <w:rFonts w:ascii="Times New Roman" w:eastAsia="Times New Roman" w:hAnsi="Times New Roman" w:cs="Times New Roman"/>
          <w:sz w:val="28"/>
          <w:szCs w:val="28"/>
        </w:rPr>
        <w:t>тыс.рублей</w:t>
      </w:r>
      <w:proofErr w:type="spellEnd"/>
      <w:proofErr w:type="gramEnd"/>
      <w:r w:rsidRPr="00A23626">
        <w:rPr>
          <w:rFonts w:ascii="Times New Roman" w:eastAsia="Times New Roman" w:hAnsi="Times New Roman" w:cs="Times New Roman"/>
          <w:sz w:val="28"/>
          <w:szCs w:val="28"/>
        </w:rPr>
        <w:t xml:space="preserve"> (Администрация города Волгодонска, Управление образования </w:t>
      </w:r>
      <w:proofErr w:type="spellStart"/>
      <w:r w:rsidRPr="00A23626">
        <w:rPr>
          <w:rFonts w:ascii="Times New Roman" w:eastAsia="Times New Roman" w:hAnsi="Times New Roman" w:cs="Times New Roman"/>
          <w:sz w:val="28"/>
          <w:szCs w:val="28"/>
        </w:rPr>
        <w:t>г.Волгодонска</w:t>
      </w:r>
      <w:proofErr w:type="spellEnd"/>
      <w:r w:rsidRPr="00A23626">
        <w:rPr>
          <w:rFonts w:ascii="Times New Roman" w:eastAsia="Times New Roman" w:hAnsi="Times New Roman" w:cs="Times New Roman"/>
          <w:sz w:val="28"/>
          <w:szCs w:val="28"/>
        </w:rPr>
        <w:t>).</w:t>
      </w:r>
    </w:p>
    <w:p w14:paraId="1EBAC91E" w14:textId="77777777" w:rsidR="00A23626" w:rsidRPr="00A23626" w:rsidRDefault="00A23626" w:rsidP="00A2362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23626">
        <w:rPr>
          <w:rFonts w:ascii="Times New Roman" w:eastAsia="Times New Roman" w:hAnsi="Times New Roman" w:cs="Times New Roman"/>
          <w:sz w:val="28"/>
          <w:szCs w:val="28"/>
        </w:rPr>
        <w:t xml:space="preserve">Установлено неисполнение либо формальное исполнение требований распоряжения Администрации города Волгодонска от 01.08.2019 №250 «Об усилении мер ответственности за неэффективное использование средств местного бюджета», так как служебные проверки по каждому факту исполнения решения суда о возмещении убытков за счёт средств местного бюджета не проводились, решения о применении взысканий к конкретным должностным лицам </w:t>
      </w:r>
      <w:r w:rsidRPr="00A23626">
        <w:rPr>
          <w:rFonts w:ascii="Times New Roman" w:eastAsia="Times New Roman" w:hAnsi="Times New Roman" w:cs="Times New Roman"/>
          <w:sz w:val="28"/>
        </w:rPr>
        <w:t>не принимались.</w:t>
      </w:r>
    </w:p>
    <w:p w14:paraId="7EC236D9" w14:textId="77777777" w:rsidR="00A23626" w:rsidRPr="00A23626" w:rsidRDefault="00A23626" w:rsidP="00A23626">
      <w:pPr>
        <w:widowControl w:val="0"/>
        <w:shd w:val="clear" w:color="auto" w:fill="FFFFFF" w:themeFill="background1"/>
        <w:tabs>
          <w:tab w:val="left" w:pos="1276"/>
          <w:tab w:val="left" w:pos="1701"/>
          <w:tab w:val="left" w:pos="1843"/>
        </w:tabs>
        <w:autoSpaceDE w:val="0"/>
        <w:autoSpaceDN w:val="0"/>
        <w:adjustRightInd w:val="0"/>
        <w:spacing w:after="0" w:line="240" w:lineRule="auto"/>
        <w:ind w:firstLine="709"/>
        <w:jc w:val="both"/>
        <w:rPr>
          <w:rFonts w:ascii="Times New Roman" w:eastAsia="Times New Roman" w:hAnsi="Times New Roman" w:cs="Times New Roman"/>
          <w:sz w:val="27"/>
          <w:szCs w:val="27"/>
        </w:rPr>
      </w:pPr>
      <w:r w:rsidRPr="00A23626">
        <w:rPr>
          <w:rFonts w:ascii="Times New Roman" w:eastAsia="Times New Roman" w:hAnsi="Times New Roman" w:cs="Times New Roman"/>
          <w:sz w:val="28"/>
          <w:szCs w:val="28"/>
        </w:rPr>
        <w:t xml:space="preserve">По итогам экспертно-аналитического мероприятия казённым учреждениям направлено 6 информационных писем с рекомендациями соблюдать принцип эффективности использования бюджетных средств, </w:t>
      </w:r>
      <w:r w:rsidRPr="00A23626">
        <w:rPr>
          <w:rFonts w:ascii="Times New Roman" w:eastAsia="Times New Roman" w:hAnsi="Times New Roman" w:cs="Times New Roman"/>
          <w:sz w:val="28"/>
          <w:szCs w:val="28"/>
        </w:rPr>
        <w:lastRenderedPageBreak/>
        <w:t xml:space="preserve">применять меры ответственности за неэффективное использование бюджетных средств. </w:t>
      </w:r>
    </w:p>
    <w:p w14:paraId="7BBF1073" w14:textId="77777777" w:rsidR="00A23626" w:rsidRPr="00A23626" w:rsidRDefault="00A23626" w:rsidP="00A23626">
      <w:pPr>
        <w:widowControl w:val="0"/>
        <w:shd w:val="clear" w:color="auto" w:fill="FFFFFF" w:themeFill="background1"/>
        <w:tabs>
          <w:tab w:val="left" w:pos="1276"/>
          <w:tab w:val="left" w:pos="1701"/>
          <w:tab w:val="left" w:pos="1843"/>
        </w:tabs>
        <w:autoSpaceDE w:val="0"/>
        <w:autoSpaceDN w:val="0"/>
        <w:adjustRightInd w:val="0"/>
        <w:spacing w:before="60" w:after="0" w:line="240" w:lineRule="auto"/>
        <w:ind w:firstLine="709"/>
        <w:jc w:val="both"/>
        <w:rPr>
          <w:rFonts w:ascii="Times New Roman" w:eastAsia="Times New Roman" w:hAnsi="Times New Roman" w:cs="Times New Roman"/>
          <w:sz w:val="28"/>
          <w:szCs w:val="28"/>
        </w:rPr>
      </w:pPr>
      <w:r w:rsidRPr="00A23626">
        <w:rPr>
          <w:rFonts w:ascii="Times New Roman" w:eastAsia="Times New Roman" w:hAnsi="Times New Roman" w:cs="Times New Roman"/>
          <w:sz w:val="28"/>
          <w:szCs w:val="28"/>
        </w:rPr>
        <w:t>Анализ исполнения полномочий главных администраторов доходов бюджета города Волгодонска по вопросу формирования и исполнения методик прогнозирования поступлений неналоговых доходов в местный бюджет при формировании бюджета города Волгодонска на 2022 год и на плановый период 2023 и 2024 годов проведён в отношении 11 органов местного самоуправления, отраслевых (функциональных) органов Администрации города Волгодонска.</w:t>
      </w:r>
    </w:p>
    <w:p w14:paraId="6BE70216" w14:textId="77777777" w:rsidR="00A23626" w:rsidRPr="00A23626" w:rsidRDefault="00A23626" w:rsidP="00A23626">
      <w:pPr>
        <w:widowControl w:val="0"/>
        <w:shd w:val="clear" w:color="auto" w:fill="FFFFFF" w:themeFill="background1"/>
        <w:tabs>
          <w:tab w:val="left" w:pos="1276"/>
          <w:tab w:val="left" w:pos="1701"/>
          <w:tab w:val="left" w:pos="1843"/>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23626">
        <w:rPr>
          <w:rFonts w:ascii="Times New Roman" w:eastAsia="Times New Roman" w:hAnsi="Times New Roman" w:cs="Times New Roman"/>
          <w:sz w:val="28"/>
          <w:szCs w:val="28"/>
        </w:rPr>
        <w:t>М</w:t>
      </w:r>
      <w:r w:rsidRPr="00A23626">
        <w:rPr>
          <w:rFonts w:ascii="Times New Roman" w:eastAsia="Times New Roman" w:hAnsi="Times New Roman" w:cs="Times New Roman"/>
          <w:sz w:val="28"/>
        </w:rPr>
        <w:t xml:space="preserve">етодики прогнозирования поступлений доходов в местный бюджет </w:t>
      </w:r>
      <w:r w:rsidRPr="00A23626">
        <w:rPr>
          <w:rFonts w:ascii="Times New Roman" w:eastAsia="Times New Roman" w:hAnsi="Times New Roman" w:cs="Times New Roman"/>
          <w:sz w:val="28"/>
          <w:szCs w:val="28"/>
        </w:rPr>
        <w:t xml:space="preserve">разработаны и утверждены всеми </w:t>
      </w:r>
      <w:r w:rsidRPr="00A23626">
        <w:rPr>
          <w:rFonts w:ascii="Times New Roman" w:eastAsia="Times New Roman" w:hAnsi="Times New Roman" w:cs="Times New Roman"/>
          <w:sz w:val="28"/>
        </w:rPr>
        <w:t xml:space="preserve">главными администраторами доходов, однако при разработке ими </w:t>
      </w:r>
      <w:r w:rsidRPr="00A23626">
        <w:rPr>
          <w:rFonts w:ascii="Times New Roman" w:eastAsia="Times New Roman" w:hAnsi="Times New Roman" w:cs="Times New Roman"/>
          <w:sz w:val="28"/>
          <w:szCs w:val="28"/>
        </w:rPr>
        <w:t>не в полной мере учтены общие требования к методике</w:t>
      </w:r>
      <w:r w:rsidRPr="00365538">
        <w:rPr>
          <w:rFonts w:ascii="Times New Roman" w:eastAsia="Times New Roman" w:hAnsi="Times New Roman" w:cs="Times New Roman"/>
          <w:sz w:val="28"/>
          <w:szCs w:val="28"/>
          <w:vertAlign w:val="superscript"/>
        </w:rPr>
        <w:footnoteReference w:id="17"/>
      </w:r>
      <w:r w:rsidRPr="00A23626">
        <w:rPr>
          <w:rFonts w:ascii="Times New Roman" w:eastAsia="Times New Roman" w:hAnsi="Times New Roman" w:cs="Times New Roman"/>
          <w:sz w:val="28"/>
          <w:szCs w:val="28"/>
        </w:rPr>
        <w:t>, в том числе не указаны</w:t>
      </w:r>
      <w:r w:rsidRPr="00A23626">
        <w:rPr>
          <w:rFonts w:ascii="Times New Roman" w:eastAsia="Times New Roman" w:hAnsi="Times New Roman" w:cs="Times New Roman"/>
          <w:sz w:val="28"/>
        </w:rPr>
        <w:t xml:space="preserve"> источники данных для показателей,</w:t>
      </w:r>
      <w:r w:rsidRPr="00A23626">
        <w:rPr>
          <w:rFonts w:ascii="Times New Roman" w:eastAsia="Times New Roman" w:hAnsi="Times New Roman" w:cs="Times New Roman"/>
          <w:sz w:val="28"/>
          <w:szCs w:val="28"/>
        </w:rPr>
        <w:t xml:space="preserve"> используемых в расчётах прогнозного объёма поступлений; отсутствуют методы и алгоритмы расчёта </w:t>
      </w:r>
      <w:r w:rsidRPr="00A23626">
        <w:rPr>
          <w:rFonts w:ascii="Times New Roman" w:hAnsi="Times New Roman" w:cs="Times New Roman"/>
          <w:sz w:val="28"/>
          <w:szCs w:val="28"/>
        </w:rPr>
        <w:t xml:space="preserve">прогнозного объёма </w:t>
      </w:r>
      <w:r w:rsidRPr="00A23626">
        <w:rPr>
          <w:rFonts w:ascii="Times New Roman" w:eastAsia="Times New Roman" w:hAnsi="Times New Roman" w:cs="Times New Roman"/>
          <w:sz w:val="28"/>
          <w:szCs w:val="28"/>
        </w:rPr>
        <w:t>по отдельным кодам бюджетной классификации и др.</w:t>
      </w:r>
    </w:p>
    <w:p w14:paraId="1847FF01" w14:textId="77777777" w:rsidR="00A23626" w:rsidRPr="00A23626" w:rsidRDefault="00A23626" w:rsidP="00A23626">
      <w:pPr>
        <w:widowControl w:val="0"/>
        <w:shd w:val="clear" w:color="auto" w:fill="FFFFFF" w:themeFill="background1"/>
        <w:tabs>
          <w:tab w:val="left" w:pos="1276"/>
          <w:tab w:val="left" w:pos="1701"/>
          <w:tab w:val="left" w:pos="1843"/>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23626">
        <w:rPr>
          <w:rFonts w:ascii="Times New Roman" w:eastAsia="Times New Roman" w:hAnsi="Times New Roman" w:cs="Times New Roman"/>
          <w:sz w:val="28"/>
          <w:szCs w:val="28"/>
        </w:rPr>
        <w:t xml:space="preserve">На 2022 год поступление неналоговых доходов было запланировано в сумме 136 829,8 </w:t>
      </w:r>
      <w:proofErr w:type="spellStart"/>
      <w:proofErr w:type="gramStart"/>
      <w:r w:rsidRPr="00A23626">
        <w:rPr>
          <w:rFonts w:ascii="Times New Roman" w:eastAsia="Times New Roman" w:hAnsi="Times New Roman" w:cs="Times New Roman"/>
          <w:sz w:val="28"/>
          <w:szCs w:val="28"/>
        </w:rPr>
        <w:t>тыс.рублей</w:t>
      </w:r>
      <w:proofErr w:type="spellEnd"/>
      <w:proofErr w:type="gramEnd"/>
      <w:r w:rsidRPr="00A23626">
        <w:rPr>
          <w:rFonts w:ascii="Times New Roman" w:eastAsia="Times New Roman" w:hAnsi="Times New Roman" w:cs="Times New Roman"/>
          <w:sz w:val="28"/>
          <w:szCs w:val="28"/>
        </w:rPr>
        <w:t xml:space="preserve"> (или 50,4% общего объёма неналоговых доходов местного бюджета), из них на долю</w:t>
      </w:r>
      <w:r w:rsidRPr="00A23626">
        <w:rPr>
          <w:rFonts w:ascii="Times New Roman" w:eastAsia="Times New Roman" w:hAnsi="Times New Roman" w:cs="Times New Roman"/>
          <w:sz w:val="28"/>
        </w:rPr>
        <w:t xml:space="preserve"> КУИ города Волгодонска </w:t>
      </w:r>
      <w:r w:rsidRPr="00A23626">
        <w:rPr>
          <w:rFonts w:ascii="Times New Roman" w:eastAsia="Times New Roman" w:hAnsi="Times New Roman" w:cs="Times New Roman"/>
          <w:sz w:val="28"/>
          <w:szCs w:val="28"/>
        </w:rPr>
        <w:t xml:space="preserve">приходится 131 136,4 </w:t>
      </w:r>
      <w:proofErr w:type="spellStart"/>
      <w:r w:rsidRPr="00A23626">
        <w:rPr>
          <w:rFonts w:ascii="Times New Roman" w:eastAsia="Times New Roman" w:hAnsi="Times New Roman" w:cs="Times New Roman"/>
          <w:sz w:val="28"/>
          <w:szCs w:val="28"/>
        </w:rPr>
        <w:t>тыс.рублей</w:t>
      </w:r>
      <w:proofErr w:type="spellEnd"/>
      <w:r w:rsidRPr="00A23626">
        <w:rPr>
          <w:rFonts w:ascii="Times New Roman" w:eastAsia="Times New Roman" w:hAnsi="Times New Roman" w:cs="Times New Roman"/>
          <w:sz w:val="28"/>
          <w:szCs w:val="28"/>
        </w:rPr>
        <w:t xml:space="preserve">, на Администрацию города Волгодонска – 5 693,4 </w:t>
      </w:r>
      <w:proofErr w:type="spellStart"/>
      <w:r w:rsidRPr="00A23626">
        <w:rPr>
          <w:rFonts w:ascii="Times New Roman" w:eastAsia="Times New Roman" w:hAnsi="Times New Roman" w:cs="Times New Roman"/>
          <w:sz w:val="28"/>
          <w:szCs w:val="28"/>
        </w:rPr>
        <w:t>тыс.рублей</w:t>
      </w:r>
      <w:proofErr w:type="spellEnd"/>
      <w:r w:rsidRPr="00A23626">
        <w:rPr>
          <w:rFonts w:ascii="Times New Roman" w:eastAsia="Times New Roman" w:hAnsi="Times New Roman" w:cs="Times New Roman"/>
          <w:sz w:val="28"/>
          <w:szCs w:val="28"/>
        </w:rPr>
        <w:t xml:space="preserve">. </w:t>
      </w:r>
      <w:r w:rsidRPr="00A23626">
        <w:rPr>
          <w:rFonts w:ascii="Times New Roman" w:eastAsia="Times New Roman" w:hAnsi="Times New Roman" w:cs="Times New Roman"/>
          <w:sz w:val="28"/>
        </w:rPr>
        <w:t xml:space="preserve">Установлено, что при определении </w:t>
      </w:r>
      <w:r w:rsidRPr="00A23626">
        <w:rPr>
          <w:rFonts w:ascii="Times New Roman" w:eastAsia="Times New Roman" w:hAnsi="Times New Roman" w:cs="Times New Roman"/>
          <w:sz w:val="28"/>
          <w:szCs w:val="28"/>
        </w:rPr>
        <w:t xml:space="preserve">объёма поступлений </w:t>
      </w:r>
      <w:r w:rsidRPr="00A23626">
        <w:rPr>
          <w:rFonts w:ascii="Times New Roman" w:eastAsia="Times New Roman" w:hAnsi="Times New Roman" w:cs="Times New Roman"/>
          <w:sz w:val="28"/>
        </w:rPr>
        <w:t xml:space="preserve">указанными главными администраторами доходов были допущены нарушения утверждённых методик прогнозирования, выявлены факты отсутствия обоснованности прогнозных данных, </w:t>
      </w:r>
      <w:r w:rsidRPr="00A23626">
        <w:rPr>
          <w:rFonts w:ascii="Times New Roman" w:eastAsia="Times New Roman" w:hAnsi="Times New Roman" w:cs="Times New Roman"/>
          <w:sz w:val="28"/>
          <w:szCs w:val="28"/>
        </w:rPr>
        <w:t>что создавало риски недопоступления доходов в бюджет города по итогам 2022 года.</w:t>
      </w:r>
    </w:p>
    <w:p w14:paraId="1D0E8A54" w14:textId="77777777" w:rsidR="00A23626" w:rsidRPr="00A23626" w:rsidRDefault="00A23626" w:rsidP="00A23626">
      <w:pPr>
        <w:widowControl w:val="0"/>
        <w:shd w:val="clear" w:color="auto" w:fill="FFFFFF" w:themeFill="background1"/>
        <w:tabs>
          <w:tab w:val="left" w:pos="1276"/>
          <w:tab w:val="left" w:pos="1701"/>
          <w:tab w:val="left" w:pos="1843"/>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23626">
        <w:rPr>
          <w:rFonts w:ascii="Times New Roman" w:eastAsia="Times New Roman" w:hAnsi="Times New Roman" w:cs="Times New Roman"/>
          <w:sz w:val="28"/>
        </w:rPr>
        <w:t xml:space="preserve">Так, Администрацией города Волгодонска </w:t>
      </w:r>
      <w:r w:rsidRPr="00A23626">
        <w:rPr>
          <w:rFonts w:ascii="Times New Roman" w:eastAsia="Times New Roman" w:hAnsi="Times New Roman" w:cs="Times New Roman"/>
          <w:sz w:val="28"/>
          <w:szCs w:val="28"/>
        </w:rPr>
        <w:t xml:space="preserve">не использовались алгоритмы расчётов. </w:t>
      </w:r>
      <w:r w:rsidRPr="00A23626">
        <w:rPr>
          <w:rFonts w:ascii="Times New Roman" w:eastAsia="Times New Roman" w:hAnsi="Times New Roman" w:cs="Times New Roman"/>
          <w:sz w:val="28"/>
        </w:rPr>
        <w:t xml:space="preserve">КУИ города Волгодонска </w:t>
      </w:r>
      <w:r w:rsidRPr="00A23626">
        <w:rPr>
          <w:rFonts w:ascii="Times New Roman" w:eastAsia="Times New Roman" w:hAnsi="Times New Roman" w:cs="Times New Roman"/>
          <w:sz w:val="28"/>
          <w:szCs w:val="28"/>
        </w:rPr>
        <w:t xml:space="preserve">на 1 848,8 </w:t>
      </w:r>
      <w:proofErr w:type="spellStart"/>
      <w:proofErr w:type="gramStart"/>
      <w:r w:rsidRPr="00A23626">
        <w:rPr>
          <w:rFonts w:ascii="Times New Roman" w:eastAsia="Times New Roman" w:hAnsi="Times New Roman" w:cs="Times New Roman"/>
          <w:sz w:val="28"/>
          <w:szCs w:val="28"/>
        </w:rPr>
        <w:t>тыс.рублей</w:t>
      </w:r>
      <w:proofErr w:type="spellEnd"/>
      <w:proofErr w:type="gramEnd"/>
      <w:r w:rsidRPr="00A23626">
        <w:rPr>
          <w:rFonts w:ascii="Times New Roman" w:eastAsia="Times New Roman" w:hAnsi="Times New Roman" w:cs="Times New Roman"/>
          <w:sz w:val="28"/>
          <w:szCs w:val="28"/>
        </w:rPr>
        <w:t xml:space="preserve"> был занижен прогноз поступлений </w:t>
      </w:r>
      <w:r w:rsidRPr="00A23626">
        <w:rPr>
          <w:rFonts w:ascii="Times New Roman" w:eastAsia="Times New Roman" w:hAnsi="Times New Roman" w:cs="Times New Roman"/>
          <w:sz w:val="28"/>
        </w:rPr>
        <w:t>арендной платы, а также средств от продажи права на заключение договоров аренды за земли, находящиеся в собственности городских округов</w:t>
      </w:r>
      <w:r w:rsidRPr="00A23626">
        <w:rPr>
          <w:rFonts w:ascii="Times New Roman" w:eastAsia="Times New Roman" w:hAnsi="Times New Roman" w:cs="Times New Roman"/>
          <w:sz w:val="28"/>
          <w:szCs w:val="28"/>
        </w:rPr>
        <w:t xml:space="preserve">; </w:t>
      </w:r>
      <w:r w:rsidRPr="00A23626">
        <w:rPr>
          <w:rFonts w:ascii="Times New Roman" w:eastAsia="Times New Roman" w:hAnsi="Times New Roman" w:cs="Times New Roman"/>
          <w:sz w:val="28"/>
        </w:rPr>
        <w:t>документально не подтверждена</w:t>
      </w:r>
      <w:r w:rsidRPr="00A23626">
        <w:rPr>
          <w:rFonts w:ascii="Times New Roman" w:eastAsia="Times New Roman" w:hAnsi="Times New Roman" w:cs="Times New Roman"/>
          <w:sz w:val="28"/>
          <w:szCs w:val="28"/>
        </w:rPr>
        <w:t xml:space="preserve"> обоснованность </w:t>
      </w:r>
      <w:r w:rsidRPr="00A23626">
        <w:rPr>
          <w:rFonts w:ascii="Times New Roman" w:eastAsia="Times New Roman" w:hAnsi="Times New Roman" w:cs="Times New Roman"/>
          <w:sz w:val="28"/>
        </w:rPr>
        <w:t xml:space="preserve">планируемой к взысканию в размере 100,0 </w:t>
      </w:r>
      <w:proofErr w:type="spellStart"/>
      <w:r w:rsidRPr="00A23626">
        <w:rPr>
          <w:rFonts w:ascii="Times New Roman" w:eastAsia="Times New Roman" w:hAnsi="Times New Roman" w:cs="Times New Roman"/>
          <w:sz w:val="28"/>
        </w:rPr>
        <w:t>тыс.рублей</w:t>
      </w:r>
      <w:proofErr w:type="spellEnd"/>
      <w:r w:rsidRPr="00A23626">
        <w:rPr>
          <w:rFonts w:ascii="Times New Roman" w:eastAsia="Times New Roman" w:hAnsi="Times New Roman" w:cs="Times New Roman"/>
          <w:sz w:val="28"/>
        </w:rPr>
        <w:t xml:space="preserve"> недоимки прошлых лет от сдачи в аренду имущества</w:t>
      </w:r>
      <w:r w:rsidRPr="00A23626">
        <w:rPr>
          <w:rFonts w:ascii="Times New Roman" w:eastAsia="Times New Roman" w:hAnsi="Times New Roman" w:cs="Times New Roman"/>
          <w:sz w:val="28"/>
          <w:szCs w:val="28"/>
        </w:rPr>
        <w:t>, выявлены другие недостатки.</w:t>
      </w:r>
    </w:p>
    <w:p w14:paraId="51DD7E7F" w14:textId="77777777" w:rsidR="00A23626" w:rsidRPr="00A23626" w:rsidRDefault="00A23626" w:rsidP="00A23626">
      <w:pPr>
        <w:spacing w:after="0" w:line="240" w:lineRule="auto"/>
        <w:ind w:firstLine="709"/>
        <w:jc w:val="both"/>
        <w:outlineLvl w:val="2"/>
        <w:rPr>
          <w:rFonts w:ascii="Times New Roman" w:eastAsia="Times New Roman" w:hAnsi="Times New Roman" w:cs="Times New Roman"/>
          <w:sz w:val="28"/>
          <w:szCs w:val="28"/>
        </w:rPr>
      </w:pPr>
      <w:r w:rsidRPr="00A23626">
        <w:rPr>
          <w:rFonts w:ascii="Times New Roman" w:eastAsia="Times New Roman" w:hAnsi="Times New Roman" w:cs="Times New Roman"/>
          <w:sz w:val="28"/>
          <w:szCs w:val="28"/>
        </w:rPr>
        <w:t>Объектам мероприятия, н</w:t>
      </w:r>
      <w:r w:rsidRPr="00A23626">
        <w:rPr>
          <w:rFonts w:ascii="Times New Roman" w:eastAsia="Times New Roman" w:hAnsi="Times New Roman" w:cs="Times New Roman"/>
          <w:bCs/>
          <w:sz w:val="28"/>
          <w:szCs w:val="28"/>
        </w:rPr>
        <w:t xml:space="preserve">аправлены информационные письма КСП Волгодонска с </w:t>
      </w:r>
      <w:r w:rsidRPr="00A23626">
        <w:rPr>
          <w:rFonts w:ascii="Times New Roman" w:eastAsia="Times New Roman" w:hAnsi="Times New Roman" w:cs="Times New Roman"/>
          <w:sz w:val="28"/>
          <w:szCs w:val="28"/>
        </w:rPr>
        <w:t>рекомендациями по устранению выявленных нарушений и недостатков. В результате внесены изменения в 11 действующих</w:t>
      </w:r>
      <w:r w:rsidRPr="00A23626">
        <w:rPr>
          <w:rFonts w:ascii="Times New Roman" w:eastAsia="Times New Roman" w:hAnsi="Times New Roman" w:cs="Times New Roman"/>
          <w:b/>
          <w:sz w:val="28"/>
          <w:szCs w:val="28"/>
        </w:rPr>
        <w:t xml:space="preserve"> </w:t>
      </w:r>
      <w:r w:rsidRPr="00A23626">
        <w:rPr>
          <w:rFonts w:ascii="Times New Roman" w:eastAsia="Times New Roman" w:hAnsi="Times New Roman" w:cs="Times New Roman"/>
          <w:sz w:val="28"/>
          <w:szCs w:val="28"/>
        </w:rPr>
        <w:t>методик прогнозирования поступлений неналоговых доходов. Отдельные недостатки методик находятся на контроле Палаты до полного устранения.</w:t>
      </w:r>
    </w:p>
    <w:p w14:paraId="394AC101" w14:textId="77777777" w:rsidR="00A23626" w:rsidRPr="00A23626" w:rsidRDefault="00A23626" w:rsidP="00A23626">
      <w:pPr>
        <w:tabs>
          <w:tab w:val="left" w:pos="709"/>
        </w:tabs>
        <w:autoSpaceDE w:val="0"/>
        <w:autoSpaceDN w:val="0"/>
        <w:adjustRightInd w:val="0"/>
        <w:spacing w:before="60" w:after="0" w:line="240" w:lineRule="auto"/>
        <w:ind w:firstLine="709"/>
        <w:jc w:val="both"/>
        <w:rPr>
          <w:rFonts w:ascii="Times New Roman" w:eastAsia="Calibri" w:hAnsi="Times New Roman" w:cs="Times New Roman"/>
          <w:i/>
          <w:sz w:val="28"/>
          <w:szCs w:val="28"/>
        </w:rPr>
      </w:pPr>
      <w:r w:rsidRPr="00A23626">
        <w:rPr>
          <w:rFonts w:ascii="Times New Roman" w:hAnsi="Times New Roman" w:cs="Times New Roman"/>
          <w:b/>
          <w:spacing w:val="-1"/>
          <w:sz w:val="28"/>
          <w:szCs w:val="28"/>
        </w:rPr>
        <w:t>3.3.3.</w:t>
      </w:r>
      <w:r w:rsidRPr="00A23626">
        <w:rPr>
          <w:rFonts w:ascii="Times New Roman" w:hAnsi="Times New Roman" w:cs="Times New Roman"/>
          <w:b/>
          <w:spacing w:val="-1"/>
          <w:sz w:val="28"/>
          <w:szCs w:val="28"/>
        </w:rPr>
        <w:tab/>
      </w:r>
      <w:r w:rsidRPr="00A23626">
        <w:rPr>
          <w:rFonts w:ascii="Times New Roman" w:eastAsia="Calibri" w:hAnsi="Times New Roman" w:cs="Times New Roman"/>
          <w:sz w:val="28"/>
          <w:szCs w:val="28"/>
        </w:rPr>
        <w:t xml:space="preserve">В 2022 году на основании материалов, поступивших от объектов контрольных и экспертно-аналитических мероприятий, Администрации города Волгодонска и главных распорядителей бюджетных средств, </w:t>
      </w:r>
      <w:r w:rsidRPr="00A23626">
        <w:rPr>
          <w:rFonts w:ascii="Times New Roman" w:eastAsia="Calibri" w:hAnsi="Times New Roman" w:cs="Times New Roman"/>
          <w:sz w:val="28"/>
          <w:szCs w:val="28"/>
        </w:rPr>
        <w:lastRenderedPageBreak/>
        <w:t>осуществлялся</w:t>
      </w:r>
      <w:r w:rsidRPr="00A23626">
        <w:rPr>
          <w:rFonts w:ascii="Times New Roman" w:eastAsia="Calibri" w:hAnsi="Times New Roman" w:cs="Times New Roman"/>
          <w:i/>
          <w:sz w:val="28"/>
          <w:szCs w:val="28"/>
        </w:rPr>
        <w:t xml:space="preserve"> анализ принятых ими мер по устранению нарушений и недостатков, отражённых в актах, отчётах (заключениях) и представлениях Палаты, </w:t>
      </w:r>
      <w:r w:rsidRPr="00A23626">
        <w:rPr>
          <w:rFonts w:ascii="Times New Roman" w:eastAsia="Calibri" w:hAnsi="Times New Roman" w:cs="Times New Roman"/>
          <w:sz w:val="28"/>
          <w:szCs w:val="28"/>
        </w:rPr>
        <w:t>в том числе в предыдущие годы.</w:t>
      </w:r>
    </w:p>
    <w:p w14:paraId="03DB084D" w14:textId="77777777" w:rsidR="00A23626" w:rsidRPr="00A23626" w:rsidRDefault="00A23626" w:rsidP="00A23626">
      <w:pPr>
        <w:tabs>
          <w:tab w:val="left" w:pos="709"/>
        </w:tabs>
        <w:autoSpaceDE w:val="0"/>
        <w:autoSpaceDN w:val="0"/>
        <w:adjustRightInd w:val="0"/>
        <w:spacing w:after="0" w:line="240" w:lineRule="auto"/>
        <w:ind w:firstLine="709"/>
        <w:jc w:val="both"/>
        <w:rPr>
          <w:rFonts w:ascii="Times New Roman" w:eastAsia="Calibri" w:hAnsi="Times New Roman" w:cs="Times New Roman"/>
          <w:sz w:val="28"/>
          <w:szCs w:val="28"/>
        </w:rPr>
      </w:pPr>
      <w:r w:rsidRPr="00A23626">
        <w:rPr>
          <w:rFonts w:ascii="Times New Roman" w:eastAsia="Calibri" w:hAnsi="Times New Roman" w:cs="Times New Roman"/>
          <w:sz w:val="28"/>
          <w:szCs w:val="28"/>
        </w:rPr>
        <w:t>Результаты исполнения представлений отчётного года приведены в разделах 2 и 3 настоящего отчёта.</w:t>
      </w:r>
    </w:p>
    <w:p w14:paraId="04DA29A6" w14:textId="77777777" w:rsidR="00A23626" w:rsidRPr="00A23626" w:rsidRDefault="00A23626" w:rsidP="00A23626">
      <w:pPr>
        <w:tabs>
          <w:tab w:val="left" w:pos="1134"/>
        </w:tabs>
        <w:spacing w:after="0" w:line="240" w:lineRule="auto"/>
        <w:ind w:firstLine="709"/>
        <w:jc w:val="both"/>
        <w:rPr>
          <w:rFonts w:ascii="Times New Roman" w:eastAsia="Calibri" w:hAnsi="Times New Roman" w:cs="Times New Roman"/>
          <w:sz w:val="28"/>
          <w:szCs w:val="28"/>
        </w:rPr>
      </w:pPr>
      <w:r w:rsidRPr="00A23626">
        <w:rPr>
          <w:rFonts w:ascii="Times New Roman" w:eastAsia="Calibri" w:hAnsi="Times New Roman" w:cs="Times New Roman"/>
          <w:sz w:val="28"/>
          <w:szCs w:val="28"/>
        </w:rPr>
        <w:t>В ходе осуществления контроля реализации представлений, внесённых до 2022 года, установлено, что принятые проверенными объектами меры позволили устранить (прекратить) отдельные нарушения и снять с контроля Палаты 5 исполненных в полном объёме представлений из 13, находящихся на контроле на начало отчётного года:</w:t>
      </w:r>
    </w:p>
    <w:p w14:paraId="407C7735" w14:textId="77777777" w:rsidR="00A23626" w:rsidRPr="00A23626" w:rsidRDefault="00A23626" w:rsidP="00A23626">
      <w:pPr>
        <w:spacing w:after="0" w:line="240" w:lineRule="auto"/>
        <w:ind w:firstLine="709"/>
        <w:jc w:val="both"/>
        <w:rPr>
          <w:rFonts w:ascii="Times New Roman" w:hAnsi="Times New Roman" w:cs="Times New Roman"/>
          <w:sz w:val="28"/>
          <w:szCs w:val="28"/>
        </w:rPr>
      </w:pPr>
      <w:r w:rsidRPr="00A23626">
        <w:rPr>
          <w:rFonts w:ascii="Times New Roman" w:eastAsia="Calibri" w:hAnsi="Times New Roman" w:cs="Times New Roman"/>
          <w:sz w:val="28"/>
          <w:szCs w:val="28"/>
        </w:rPr>
        <w:t>-</w:t>
      </w:r>
      <w:r w:rsidRPr="00A23626">
        <w:rPr>
          <w:rFonts w:ascii="Times New Roman" w:eastAsia="Calibri" w:hAnsi="Times New Roman" w:cs="Times New Roman"/>
          <w:sz w:val="28"/>
          <w:szCs w:val="28"/>
        </w:rPr>
        <w:tab/>
        <w:t>издано постановление Администрации города Волгодонска</w:t>
      </w:r>
      <w:r w:rsidRPr="00A23626">
        <w:rPr>
          <w:rFonts w:ascii="Times New Roman" w:hAnsi="Times New Roman" w:cs="Times New Roman"/>
          <w:sz w:val="28"/>
          <w:szCs w:val="28"/>
        </w:rPr>
        <w:t xml:space="preserve"> от 28.03.2022 №784 «Об установлении цен на платные услуги, предоставляемые МАУ «СК «Олимп»;</w:t>
      </w:r>
    </w:p>
    <w:p w14:paraId="01F6050C" w14:textId="77777777" w:rsidR="00A23626" w:rsidRPr="00A23626" w:rsidRDefault="00A23626" w:rsidP="00A23626">
      <w:pPr>
        <w:tabs>
          <w:tab w:val="left" w:pos="1134"/>
        </w:tabs>
        <w:spacing w:after="0" w:line="240" w:lineRule="auto"/>
        <w:ind w:firstLine="709"/>
        <w:jc w:val="both"/>
        <w:rPr>
          <w:rFonts w:ascii="Times New Roman" w:eastAsia="Times New Roman" w:hAnsi="Times New Roman" w:cs="Times New Roman"/>
          <w:sz w:val="28"/>
          <w:szCs w:val="28"/>
        </w:rPr>
      </w:pPr>
      <w:r w:rsidRPr="00A23626">
        <w:rPr>
          <w:rFonts w:ascii="Times New Roman" w:eastAsia="Times New Roman" w:hAnsi="Times New Roman" w:cs="Times New Roman"/>
          <w:sz w:val="28"/>
          <w:szCs w:val="28"/>
        </w:rPr>
        <w:t>-</w:t>
      </w:r>
      <w:r w:rsidRPr="00A23626">
        <w:rPr>
          <w:rFonts w:ascii="Times New Roman" w:eastAsia="Times New Roman" w:hAnsi="Times New Roman" w:cs="Times New Roman"/>
          <w:sz w:val="28"/>
          <w:szCs w:val="28"/>
        </w:rPr>
        <w:tab/>
        <w:t>разработаны и согласованы с ОГИБДД МУ МВД «Волгодонское» проекты организации дорожного движения на 69 автодорог;</w:t>
      </w:r>
    </w:p>
    <w:p w14:paraId="562C5A33" w14:textId="77777777" w:rsidR="00A23626" w:rsidRPr="00A23626" w:rsidRDefault="00A23626" w:rsidP="00A23626">
      <w:pPr>
        <w:tabs>
          <w:tab w:val="left" w:pos="1134"/>
        </w:tabs>
        <w:spacing w:after="0" w:line="240" w:lineRule="auto"/>
        <w:ind w:firstLine="709"/>
        <w:jc w:val="both"/>
        <w:rPr>
          <w:rFonts w:ascii="Times New Roman" w:eastAsia="Calibri" w:hAnsi="Times New Roman" w:cs="Times New Roman"/>
          <w:sz w:val="28"/>
          <w:szCs w:val="28"/>
        </w:rPr>
      </w:pPr>
      <w:r w:rsidRPr="00A23626">
        <w:rPr>
          <w:rFonts w:ascii="Times New Roman" w:eastAsia="Times New Roman" w:hAnsi="Times New Roman" w:cs="Times New Roman"/>
          <w:sz w:val="28"/>
          <w:szCs w:val="28"/>
        </w:rPr>
        <w:t>-</w:t>
      </w:r>
      <w:r w:rsidRPr="00A23626">
        <w:rPr>
          <w:rFonts w:ascii="Times New Roman" w:eastAsia="Times New Roman" w:hAnsi="Times New Roman" w:cs="Times New Roman"/>
          <w:sz w:val="28"/>
          <w:szCs w:val="28"/>
        </w:rPr>
        <w:tab/>
      </w:r>
      <w:r w:rsidRPr="00A23626">
        <w:rPr>
          <w:rFonts w:ascii="Times New Roman" w:hAnsi="Times New Roman" w:cs="Times New Roman"/>
          <w:sz w:val="28"/>
          <w:szCs w:val="28"/>
        </w:rPr>
        <w:t>бюджетной сметой МКУ «</w:t>
      </w:r>
      <w:proofErr w:type="spellStart"/>
      <w:r w:rsidRPr="00A23626">
        <w:rPr>
          <w:rFonts w:ascii="Times New Roman" w:hAnsi="Times New Roman" w:cs="Times New Roman"/>
          <w:sz w:val="28"/>
          <w:szCs w:val="28"/>
        </w:rPr>
        <w:t>ДСиГХ</w:t>
      </w:r>
      <w:proofErr w:type="spellEnd"/>
      <w:r w:rsidRPr="00A23626">
        <w:rPr>
          <w:rFonts w:ascii="Times New Roman" w:hAnsi="Times New Roman" w:cs="Times New Roman"/>
          <w:sz w:val="28"/>
          <w:szCs w:val="28"/>
        </w:rPr>
        <w:t xml:space="preserve">» на 2023 год предусмотрены расходы в сумме 744,2 </w:t>
      </w:r>
      <w:proofErr w:type="spellStart"/>
      <w:proofErr w:type="gramStart"/>
      <w:r w:rsidRPr="00A23626">
        <w:rPr>
          <w:rFonts w:ascii="Times New Roman" w:hAnsi="Times New Roman" w:cs="Times New Roman"/>
          <w:sz w:val="28"/>
          <w:szCs w:val="28"/>
        </w:rPr>
        <w:t>тыс.рублей</w:t>
      </w:r>
      <w:proofErr w:type="spellEnd"/>
      <w:proofErr w:type="gramEnd"/>
      <w:r w:rsidRPr="00A23626">
        <w:rPr>
          <w:rFonts w:ascii="Times New Roman" w:hAnsi="Times New Roman" w:cs="Times New Roman"/>
          <w:sz w:val="28"/>
          <w:szCs w:val="28"/>
        </w:rPr>
        <w:t xml:space="preserve"> на выполнение работ по паспортизации 117 автодорог;</w:t>
      </w:r>
    </w:p>
    <w:p w14:paraId="7E8D433F" w14:textId="77777777" w:rsidR="00A23626" w:rsidRPr="00A23626" w:rsidRDefault="00A23626" w:rsidP="00A23626">
      <w:pPr>
        <w:tabs>
          <w:tab w:val="left" w:pos="1134"/>
        </w:tabs>
        <w:spacing w:after="0" w:line="240" w:lineRule="auto"/>
        <w:ind w:firstLine="709"/>
        <w:jc w:val="both"/>
        <w:rPr>
          <w:rFonts w:ascii="Times New Roman" w:eastAsia="Calibri" w:hAnsi="Times New Roman" w:cs="Times New Roman"/>
          <w:sz w:val="28"/>
          <w:szCs w:val="28"/>
        </w:rPr>
      </w:pPr>
      <w:r w:rsidRPr="00A23626">
        <w:rPr>
          <w:rFonts w:ascii="Times New Roman" w:eastAsia="Calibri" w:hAnsi="Times New Roman" w:cs="Times New Roman"/>
          <w:sz w:val="28"/>
          <w:szCs w:val="28"/>
        </w:rPr>
        <w:t>-</w:t>
      </w:r>
      <w:r w:rsidRPr="00A23626">
        <w:rPr>
          <w:rFonts w:ascii="Times New Roman" w:eastAsia="Calibri" w:hAnsi="Times New Roman" w:cs="Times New Roman"/>
          <w:sz w:val="28"/>
          <w:szCs w:val="28"/>
        </w:rPr>
        <w:tab/>
        <w:t xml:space="preserve">оформлены и утверждены паспорта объектов зеленых насаждений на сквер «Платова», автодороги по ул. Морская, </w:t>
      </w:r>
      <w:proofErr w:type="spellStart"/>
      <w:r w:rsidRPr="00A23626">
        <w:rPr>
          <w:rFonts w:ascii="Times New Roman" w:eastAsia="Calibri" w:hAnsi="Times New Roman" w:cs="Times New Roman"/>
          <w:sz w:val="28"/>
          <w:szCs w:val="28"/>
        </w:rPr>
        <w:t>ул.Ленина</w:t>
      </w:r>
      <w:proofErr w:type="spellEnd"/>
      <w:r w:rsidRPr="00A23626">
        <w:rPr>
          <w:rFonts w:ascii="Times New Roman" w:eastAsia="Calibri" w:hAnsi="Times New Roman" w:cs="Times New Roman"/>
          <w:sz w:val="28"/>
          <w:szCs w:val="28"/>
        </w:rPr>
        <w:t>;</w:t>
      </w:r>
    </w:p>
    <w:p w14:paraId="0C59CE3D" w14:textId="77777777" w:rsidR="00A23626" w:rsidRPr="00A23626" w:rsidRDefault="00A23626" w:rsidP="00A23626">
      <w:pPr>
        <w:tabs>
          <w:tab w:val="left" w:pos="1134"/>
        </w:tabs>
        <w:spacing w:after="0" w:line="240" w:lineRule="auto"/>
        <w:ind w:firstLine="709"/>
        <w:jc w:val="both"/>
        <w:rPr>
          <w:rFonts w:ascii="Times New Roman" w:eastAsia="Calibri" w:hAnsi="Times New Roman" w:cs="Times New Roman"/>
          <w:sz w:val="28"/>
          <w:szCs w:val="28"/>
        </w:rPr>
      </w:pPr>
      <w:r w:rsidRPr="00A23626">
        <w:rPr>
          <w:rFonts w:ascii="Times New Roman" w:eastAsia="Calibri" w:hAnsi="Times New Roman" w:cs="Times New Roman"/>
          <w:sz w:val="28"/>
          <w:szCs w:val="28"/>
        </w:rPr>
        <w:t>-</w:t>
      </w:r>
      <w:r w:rsidRPr="00A23626">
        <w:rPr>
          <w:rFonts w:ascii="Times New Roman" w:eastAsia="Calibri" w:hAnsi="Times New Roman" w:cs="Times New Roman"/>
          <w:sz w:val="28"/>
          <w:szCs w:val="28"/>
        </w:rPr>
        <w:tab/>
        <w:t>приняты меры по взысканию остатка задолженности в сумме 157,8 </w:t>
      </w:r>
      <w:proofErr w:type="spellStart"/>
      <w:proofErr w:type="gramStart"/>
      <w:r w:rsidRPr="00A23626">
        <w:rPr>
          <w:rFonts w:ascii="Times New Roman" w:eastAsia="Calibri" w:hAnsi="Times New Roman" w:cs="Times New Roman"/>
          <w:sz w:val="28"/>
          <w:szCs w:val="28"/>
        </w:rPr>
        <w:t>тыс.рублей</w:t>
      </w:r>
      <w:proofErr w:type="spellEnd"/>
      <w:proofErr w:type="gramEnd"/>
      <w:r w:rsidRPr="00A23626">
        <w:rPr>
          <w:rFonts w:ascii="Times New Roman" w:eastAsia="Calibri" w:hAnsi="Times New Roman" w:cs="Times New Roman"/>
          <w:sz w:val="28"/>
          <w:szCs w:val="28"/>
        </w:rPr>
        <w:t xml:space="preserve"> по договорам аренды земельных участков, в отношении которой истёк срок исковой давности;</w:t>
      </w:r>
    </w:p>
    <w:p w14:paraId="6C49A17F" w14:textId="77777777" w:rsidR="00A23626" w:rsidRPr="00A23626" w:rsidRDefault="00A23626" w:rsidP="00A23626">
      <w:pPr>
        <w:tabs>
          <w:tab w:val="left" w:pos="1134"/>
        </w:tabs>
        <w:spacing w:after="0" w:line="240" w:lineRule="auto"/>
        <w:ind w:firstLine="709"/>
        <w:jc w:val="both"/>
        <w:rPr>
          <w:rFonts w:ascii="Times New Roman" w:eastAsia="Calibri" w:hAnsi="Times New Roman" w:cs="Times New Roman"/>
          <w:sz w:val="28"/>
          <w:szCs w:val="28"/>
        </w:rPr>
      </w:pPr>
      <w:r w:rsidRPr="00A23626">
        <w:rPr>
          <w:rFonts w:ascii="Times New Roman" w:eastAsia="Calibri" w:hAnsi="Times New Roman" w:cs="Times New Roman"/>
          <w:sz w:val="28"/>
          <w:szCs w:val="28"/>
        </w:rPr>
        <w:t>-</w:t>
      </w:r>
      <w:r w:rsidRPr="00A23626">
        <w:rPr>
          <w:rFonts w:ascii="Times New Roman" w:eastAsia="Calibri" w:hAnsi="Times New Roman" w:cs="Times New Roman"/>
          <w:sz w:val="28"/>
          <w:szCs w:val="28"/>
        </w:rPr>
        <w:tab/>
        <w:t xml:space="preserve">МБОУ СШ №21 </w:t>
      </w:r>
      <w:proofErr w:type="spellStart"/>
      <w:r w:rsidRPr="00A23626">
        <w:rPr>
          <w:rFonts w:ascii="Times New Roman" w:eastAsia="Calibri" w:hAnsi="Times New Roman" w:cs="Times New Roman"/>
          <w:sz w:val="28"/>
          <w:szCs w:val="28"/>
        </w:rPr>
        <w:t>г.Волгодонска</w:t>
      </w:r>
      <w:proofErr w:type="spellEnd"/>
      <w:r w:rsidRPr="00A23626">
        <w:rPr>
          <w:rFonts w:ascii="Times New Roman" w:eastAsia="Calibri" w:hAnsi="Times New Roman" w:cs="Times New Roman"/>
          <w:sz w:val="28"/>
          <w:szCs w:val="28"/>
        </w:rPr>
        <w:t xml:space="preserve"> проведена оценка рыночной стоимости выделенных из объекта недвижимого имущества (здания школы) трёх объектов движимого имущества. В связи с этим приказом Управления образования </w:t>
      </w:r>
      <w:proofErr w:type="spellStart"/>
      <w:r w:rsidRPr="00A23626">
        <w:rPr>
          <w:rFonts w:ascii="Times New Roman" w:eastAsia="Calibri" w:hAnsi="Times New Roman" w:cs="Times New Roman"/>
          <w:sz w:val="28"/>
          <w:szCs w:val="28"/>
        </w:rPr>
        <w:t>г.Волгодонска</w:t>
      </w:r>
      <w:proofErr w:type="spellEnd"/>
      <w:r w:rsidRPr="00A23626">
        <w:rPr>
          <w:rFonts w:ascii="Times New Roman" w:eastAsia="Calibri" w:hAnsi="Times New Roman" w:cs="Times New Roman"/>
          <w:sz w:val="28"/>
          <w:szCs w:val="28"/>
        </w:rPr>
        <w:t xml:space="preserve"> дополнен перечень особо ценного движимого имущества, приказом КУИ города Волгодонска внесены изменения в состав казны муниципального образования и в договор о передаче учреждению в безвозмездное пользование муниципального имущества. Снят с кадастрового учёта объект недвижимости, списанный более 10 лет назад;</w:t>
      </w:r>
    </w:p>
    <w:p w14:paraId="5FC56CD6" w14:textId="77777777" w:rsidR="00A23626" w:rsidRPr="00A23626" w:rsidRDefault="00A23626" w:rsidP="00A23626">
      <w:pPr>
        <w:tabs>
          <w:tab w:val="left" w:pos="1134"/>
        </w:tabs>
        <w:spacing w:after="0" w:line="240" w:lineRule="auto"/>
        <w:ind w:firstLine="709"/>
        <w:jc w:val="both"/>
        <w:rPr>
          <w:rFonts w:ascii="Times New Roman" w:eastAsia="Calibri" w:hAnsi="Times New Roman" w:cs="Times New Roman"/>
          <w:sz w:val="28"/>
          <w:szCs w:val="28"/>
        </w:rPr>
      </w:pPr>
      <w:r w:rsidRPr="00A23626">
        <w:rPr>
          <w:rFonts w:ascii="Times New Roman" w:eastAsia="Calibri" w:hAnsi="Times New Roman" w:cs="Times New Roman"/>
          <w:sz w:val="28"/>
          <w:szCs w:val="28"/>
        </w:rPr>
        <w:t>-</w:t>
      </w:r>
      <w:r w:rsidRPr="00A23626">
        <w:rPr>
          <w:rFonts w:ascii="Times New Roman" w:eastAsia="Calibri" w:hAnsi="Times New Roman" w:cs="Times New Roman"/>
          <w:sz w:val="28"/>
          <w:szCs w:val="28"/>
        </w:rPr>
        <w:tab/>
        <w:t xml:space="preserve">МУП «Водоканал» получены заключения </w:t>
      </w:r>
      <w:r w:rsidRPr="00A23626">
        <w:rPr>
          <w:rFonts w:ascii="Times New Roman" w:hAnsi="Times New Roman" w:cs="Times New Roman"/>
          <w:sz w:val="28"/>
          <w:szCs w:val="28"/>
        </w:rPr>
        <w:t xml:space="preserve">АО «Ростехинвентаризация – Федеральное БТИ» в целях </w:t>
      </w:r>
      <w:r w:rsidRPr="00A23626">
        <w:rPr>
          <w:rFonts w:ascii="Times New Roman" w:eastAsia="Calibri" w:hAnsi="Times New Roman" w:cs="Times New Roman"/>
          <w:sz w:val="28"/>
          <w:szCs w:val="28"/>
        </w:rPr>
        <w:t>уточнения информации в Реестре муниципального имущества муниципального образования «Город Волгодонск» по 103 объектам движимого и недвижимого имущества (осталось 14 объектов из 1 422 выявленных проверкой);</w:t>
      </w:r>
    </w:p>
    <w:p w14:paraId="33ED3691" w14:textId="77777777" w:rsidR="00A23626" w:rsidRPr="00A23626" w:rsidRDefault="00A23626" w:rsidP="00A23626">
      <w:pPr>
        <w:tabs>
          <w:tab w:val="left" w:pos="1134"/>
        </w:tabs>
        <w:spacing w:after="0" w:line="240" w:lineRule="auto"/>
        <w:ind w:firstLine="709"/>
        <w:jc w:val="both"/>
        <w:rPr>
          <w:rFonts w:ascii="Times New Roman" w:eastAsia="Calibri" w:hAnsi="Times New Roman" w:cs="Times New Roman"/>
          <w:sz w:val="28"/>
          <w:szCs w:val="28"/>
        </w:rPr>
      </w:pPr>
      <w:r w:rsidRPr="00A23626">
        <w:rPr>
          <w:rFonts w:ascii="Times New Roman" w:eastAsia="Calibri" w:hAnsi="Times New Roman" w:cs="Times New Roman"/>
          <w:sz w:val="28"/>
          <w:szCs w:val="28"/>
        </w:rPr>
        <w:t>-</w:t>
      </w:r>
      <w:r w:rsidRPr="00A23626">
        <w:rPr>
          <w:rFonts w:ascii="Times New Roman" w:eastAsia="Calibri" w:hAnsi="Times New Roman" w:cs="Times New Roman"/>
          <w:sz w:val="28"/>
          <w:szCs w:val="28"/>
        </w:rPr>
        <w:tab/>
        <w:t xml:space="preserve">в муниципальном контракте на художественно-ландшафтное оформление дорог в 2022 году предусмотрены </w:t>
      </w:r>
      <w:proofErr w:type="spellStart"/>
      <w:r w:rsidRPr="00A23626">
        <w:rPr>
          <w:rFonts w:ascii="Times New Roman" w:eastAsia="Calibri" w:hAnsi="Times New Roman" w:cs="Times New Roman"/>
          <w:sz w:val="28"/>
          <w:szCs w:val="28"/>
        </w:rPr>
        <w:t>уходные</w:t>
      </w:r>
      <w:proofErr w:type="spellEnd"/>
      <w:r w:rsidRPr="00A23626">
        <w:rPr>
          <w:rFonts w:ascii="Times New Roman" w:eastAsia="Calibri" w:hAnsi="Times New Roman" w:cs="Times New Roman"/>
          <w:sz w:val="28"/>
          <w:szCs w:val="28"/>
        </w:rPr>
        <w:t xml:space="preserve"> работы за цветами-летниками и др.</w:t>
      </w:r>
    </w:p>
    <w:p w14:paraId="2E5336F0" w14:textId="77777777" w:rsidR="00A23626" w:rsidRPr="00A23626" w:rsidRDefault="00A23626" w:rsidP="00A23626">
      <w:pPr>
        <w:tabs>
          <w:tab w:val="left" w:pos="1134"/>
        </w:tabs>
        <w:spacing w:after="0" w:line="240" w:lineRule="auto"/>
        <w:ind w:firstLine="709"/>
        <w:jc w:val="both"/>
        <w:rPr>
          <w:rFonts w:ascii="Times New Roman" w:eastAsia="Calibri" w:hAnsi="Times New Roman" w:cs="Times New Roman"/>
          <w:sz w:val="28"/>
          <w:szCs w:val="28"/>
        </w:rPr>
      </w:pPr>
      <w:r w:rsidRPr="00A23626">
        <w:rPr>
          <w:rFonts w:ascii="Times New Roman" w:eastAsia="Calibri" w:hAnsi="Times New Roman" w:cs="Times New Roman"/>
          <w:sz w:val="28"/>
          <w:szCs w:val="28"/>
        </w:rPr>
        <w:t>На контроле Палаты до полного устранения нарушений находятся 13 представлений, в том числе 8 – по итогам мероприятий, проведённых до 2022 года.</w:t>
      </w:r>
    </w:p>
    <w:p w14:paraId="496F5BFF" w14:textId="77777777" w:rsidR="00365538" w:rsidRDefault="00365538" w:rsidP="00A23626">
      <w:pPr>
        <w:tabs>
          <w:tab w:val="left" w:pos="1080"/>
          <w:tab w:val="num" w:pos="1154"/>
          <w:tab w:val="num" w:pos="1701"/>
        </w:tabs>
        <w:spacing w:after="60" w:line="240" w:lineRule="auto"/>
        <w:jc w:val="center"/>
        <w:rPr>
          <w:rFonts w:ascii="Times New Roman" w:hAnsi="Times New Roman" w:cs="Times New Roman"/>
          <w:b/>
          <w:sz w:val="28"/>
          <w:szCs w:val="28"/>
        </w:rPr>
      </w:pPr>
    </w:p>
    <w:p w14:paraId="50291210" w14:textId="77777777" w:rsidR="00365538" w:rsidRDefault="00365538" w:rsidP="00A23626">
      <w:pPr>
        <w:tabs>
          <w:tab w:val="left" w:pos="1080"/>
          <w:tab w:val="num" w:pos="1154"/>
          <w:tab w:val="num" w:pos="1701"/>
        </w:tabs>
        <w:spacing w:after="60" w:line="240" w:lineRule="auto"/>
        <w:jc w:val="center"/>
        <w:rPr>
          <w:rFonts w:ascii="Times New Roman" w:hAnsi="Times New Roman" w:cs="Times New Roman"/>
          <w:b/>
          <w:sz w:val="28"/>
          <w:szCs w:val="28"/>
        </w:rPr>
      </w:pPr>
    </w:p>
    <w:p w14:paraId="52A6D424" w14:textId="77777777" w:rsidR="00A23626" w:rsidRDefault="00A23626" w:rsidP="00A23626">
      <w:pPr>
        <w:tabs>
          <w:tab w:val="left" w:pos="1080"/>
          <w:tab w:val="num" w:pos="1154"/>
          <w:tab w:val="num" w:pos="1701"/>
        </w:tabs>
        <w:spacing w:after="60" w:line="240" w:lineRule="auto"/>
        <w:jc w:val="center"/>
        <w:rPr>
          <w:rFonts w:ascii="Times New Roman" w:eastAsia="Times New Roman" w:hAnsi="Times New Roman" w:cs="Times New Roman"/>
          <w:b/>
          <w:sz w:val="28"/>
          <w:szCs w:val="28"/>
        </w:rPr>
      </w:pPr>
      <w:r w:rsidRPr="00A23626">
        <w:rPr>
          <w:rFonts w:ascii="Times New Roman" w:hAnsi="Times New Roman" w:cs="Times New Roman"/>
          <w:b/>
          <w:sz w:val="28"/>
          <w:szCs w:val="28"/>
        </w:rPr>
        <w:lastRenderedPageBreak/>
        <w:t xml:space="preserve">4. </w:t>
      </w:r>
      <w:bookmarkStart w:id="0" w:name="_Toc95903961"/>
      <w:r w:rsidRPr="00A23626">
        <w:rPr>
          <w:rFonts w:ascii="Times New Roman" w:eastAsia="Times New Roman" w:hAnsi="Times New Roman" w:cs="Times New Roman"/>
          <w:b/>
          <w:sz w:val="28"/>
          <w:szCs w:val="28"/>
        </w:rPr>
        <w:t>Информационная и</w:t>
      </w:r>
      <w:bookmarkEnd w:id="0"/>
      <w:r w:rsidRPr="00A23626">
        <w:rPr>
          <w:rFonts w:ascii="Times New Roman" w:eastAsia="Times New Roman" w:hAnsi="Times New Roman" w:cs="Times New Roman"/>
          <w:b/>
          <w:sz w:val="28"/>
          <w:szCs w:val="28"/>
        </w:rPr>
        <w:t xml:space="preserve"> иная деятельность</w:t>
      </w:r>
    </w:p>
    <w:p w14:paraId="65254B3B" w14:textId="77777777" w:rsidR="00365538" w:rsidRPr="00A23626" w:rsidRDefault="00365538" w:rsidP="00A23626">
      <w:pPr>
        <w:tabs>
          <w:tab w:val="left" w:pos="1080"/>
          <w:tab w:val="num" w:pos="1154"/>
          <w:tab w:val="num" w:pos="1701"/>
        </w:tabs>
        <w:spacing w:after="60" w:line="240" w:lineRule="auto"/>
        <w:jc w:val="center"/>
        <w:rPr>
          <w:rFonts w:ascii="Times New Roman" w:eastAsia="Times New Roman" w:hAnsi="Times New Roman" w:cs="Times New Roman"/>
          <w:b/>
          <w:sz w:val="28"/>
          <w:szCs w:val="28"/>
        </w:rPr>
      </w:pPr>
    </w:p>
    <w:p w14:paraId="62C414B0" w14:textId="77777777" w:rsidR="00A23626" w:rsidRPr="00A23626" w:rsidRDefault="00A23626" w:rsidP="00A23626">
      <w:pPr>
        <w:autoSpaceDE w:val="0"/>
        <w:autoSpaceDN w:val="0"/>
        <w:adjustRightInd w:val="0"/>
        <w:spacing w:after="0" w:line="240" w:lineRule="auto"/>
        <w:ind w:firstLine="709"/>
        <w:jc w:val="both"/>
        <w:rPr>
          <w:rFonts w:ascii="Times New Roman" w:eastAsia="Calibri" w:hAnsi="Times New Roman" w:cs="Times New Roman"/>
          <w:sz w:val="28"/>
          <w:szCs w:val="28"/>
        </w:rPr>
      </w:pPr>
      <w:r w:rsidRPr="00A23626">
        <w:rPr>
          <w:rFonts w:ascii="Times New Roman" w:eastAsia="Times New Roman" w:hAnsi="Times New Roman" w:cs="Times New Roman"/>
          <w:sz w:val="28"/>
          <w:szCs w:val="28"/>
        </w:rPr>
        <w:t>В целях соблюдения принципа гласности в течение отчётного года обеспечивалось направление информации</w:t>
      </w:r>
      <w:r w:rsidRPr="00A23626">
        <w:rPr>
          <w:rFonts w:ascii="Times New Roman" w:hAnsi="Times New Roman" w:cs="Times New Roman"/>
          <w:sz w:val="28"/>
          <w:szCs w:val="28"/>
        </w:rPr>
        <w:t xml:space="preserve"> о проведённых контрольных и экспертно-аналитических мероприятиях, выявленных нарушениях, о внесенных представлениях и предписаниях, а также о принятых по ним мерах, иной информации о деятельности Палаты</w:t>
      </w:r>
      <w:r w:rsidRPr="00A23626">
        <w:rPr>
          <w:rFonts w:ascii="Times New Roman" w:eastAsia="Times New Roman" w:hAnsi="Times New Roman" w:cs="Times New Roman"/>
          <w:sz w:val="28"/>
          <w:szCs w:val="28"/>
        </w:rPr>
        <w:t xml:space="preserve"> для размещения на странице КСП Волгодонска на </w:t>
      </w:r>
      <w:r w:rsidRPr="00A23626">
        <w:rPr>
          <w:rFonts w:ascii="Times New Roman" w:hAnsi="Times New Roman" w:cs="Times New Roman"/>
          <w:sz w:val="28"/>
          <w:szCs w:val="28"/>
        </w:rPr>
        <w:t>официальном сайте Волгодонской городской Думы в информационно-телекоммуникационной сети Интернет.</w:t>
      </w:r>
      <w:r w:rsidRPr="00A23626">
        <w:rPr>
          <w:rFonts w:ascii="Times New Roman" w:eastAsia="Calibri" w:hAnsi="Times New Roman" w:cs="Times New Roman"/>
          <w:sz w:val="28"/>
          <w:szCs w:val="28"/>
        </w:rPr>
        <w:t xml:space="preserve"> План работы на очередной год, годовые отчёты о деятельности публикуются также на официальном сайте Администрации города и в приложении к газете «Волгодонская правда».</w:t>
      </w:r>
    </w:p>
    <w:p w14:paraId="175A8041" w14:textId="77777777" w:rsidR="00A23626" w:rsidRPr="00A23626" w:rsidRDefault="00A23626" w:rsidP="00A23626">
      <w:pPr>
        <w:autoSpaceDE w:val="0"/>
        <w:autoSpaceDN w:val="0"/>
        <w:adjustRightInd w:val="0"/>
        <w:spacing w:after="0" w:line="240" w:lineRule="auto"/>
        <w:ind w:firstLine="709"/>
        <w:jc w:val="both"/>
        <w:rPr>
          <w:rFonts w:ascii="Times New Roman" w:eastAsia="Calibri" w:hAnsi="Times New Roman" w:cs="Times New Roman"/>
          <w:sz w:val="28"/>
          <w:szCs w:val="28"/>
        </w:rPr>
      </w:pPr>
      <w:r w:rsidRPr="00A23626">
        <w:rPr>
          <w:rFonts w:ascii="Times New Roman" w:eastAsia="Calibri" w:hAnsi="Times New Roman" w:cs="Times New Roman"/>
          <w:sz w:val="28"/>
          <w:szCs w:val="28"/>
        </w:rPr>
        <w:t>Отчёты по итогам проведённых мероприятий и ежеквартальная информация о результатах контрольных и экспертно-аналитических мероприятий направлялись председателю Волгодонской городской Думы-главе города Волгодонска и главе Администрации города Волгодонска.</w:t>
      </w:r>
    </w:p>
    <w:p w14:paraId="05F6E8B3" w14:textId="77777777" w:rsidR="00A23626" w:rsidRPr="00A23626" w:rsidRDefault="00A23626" w:rsidP="00A23626">
      <w:pPr>
        <w:spacing w:after="0" w:line="240" w:lineRule="auto"/>
        <w:ind w:firstLine="709"/>
        <w:jc w:val="both"/>
        <w:rPr>
          <w:rFonts w:ascii="Times New Roman" w:eastAsia="Calibri" w:hAnsi="Times New Roman" w:cs="Times New Roman"/>
          <w:sz w:val="28"/>
          <w:szCs w:val="28"/>
        </w:rPr>
      </w:pPr>
      <w:r w:rsidRPr="00A23626">
        <w:rPr>
          <w:rFonts w:ascii="Times New Roman" w:eastAsia="Calibri" w:hAnsi="Times New Roman" w:cs="Times New Roman"/>
          <w:sz w:val="28"/>
          <w:szCs w:val="28"/>
        </w:rPr>
        <w:t>Для обеспечения контрольной и экспертно-аналитической деятельности Палаты в 2022 году применялись 10 стандартов внешнего муниципального финансового контроля.</w:t>
      </w:r>
    </w:p>
    <w:p w14:paraId="6C49DF82" w14:textId="77777777" w:rsidR="00A23626" w:rsidRPr="00A23626" w:rsidRDefault="00A23626" w:rsidP="00A23626">
      <w:pPr>
        <w:autoSpaceDE w:val="0"/>
        <w:autoSpaceDN w:val="0"/>
        <w:adjustRightInd w:val="0"/>
        <w:spacing w:after="0" w:line="240" w:lineRule="auto"/>
        <w:ind w:firstLine="709"/>
        <w:jc w:val="both"/>
        <w:rPr>
          <w:rFonts w:ascii="Times New Roman" w:hAnsi="Times New Roman" w:cs="Times New Roman"/>
          <w:sz w:val="28"/>
          <w:szCs w:val="28"/>
        </w:rPr>
      </w:pPr>
      <w:r w:rsidRPr="00A23626">
        <w:rPr>
          <w:rFonts w:ascii="Times New Roman" w:hAnsi="Times New Roman" w:cs="Times New Roman"/>
          <w:sz w:val="28"/>
          <w:szCs w:val="28"/>
        </w:rPr>
        <w:t xml:space="preserve">В соответствии с пунктом 12 части 2 статьи 9 Федерального закона «Об общих принципах организации и деятельности контрольно-счётных органов субъектов Российской Федерации и муниципальных образований» КСП Волгодонска участвовала в пределах полномочий в мероприятиях, направленных на противодействие коррупции. </w:t>
      </w:r>
    </w:p>
    <w:p w14:paraId="69107F2D" w14:textId="77777777" w:rsidR="00A23626" w:rsidRPr="00A23626" w:rsidRDefault="00A23626" w:rsidP="00A23626">
      <w:pPr>
        <w:autoSpaceDE w:val="0"/>
        <w:autoSpaceDN w:val="0"/>
        <w:adjustRightInd w:val="0"/>
        <w:spacing w:after="0" w:line="240" w:lineRule="auto"/>
        <w:ind w:firstLine="709"/>
        <w:jc w:val="both"/>
        <w:rPr>
          <w:rFonts w:ascii="Times New Roman" w:hAnsi="Times New Roman" w:cs="Times New Roman"/>
          <w:sz w:val="28"/>
          <w:szCs w:val="28"/>
        </w:rPr>
      </w:pPr>
      <w:r w:rsidRPr="00A23626">
        <w:rPr>
          <w:rFonts w:ascii="Times New Roman" w:hAnsi="Times New Roman" w:cs="Times New Roman"/>
          <w:sz w:val="28"/>
          <w:szCs w:val="28"/>
        </w:rPr>
        <w:t>В рамках реализации плана Палаты по противодействию коррупции сведения о доходах, расходах, об имуществе и обязательствах имущественного характера лиц, замещающих муниципальные должности, и муниципальных служащих размещались</w:t>
      </w:r>
      <w:r w:rsidRPr="00A23626">
        <w:rPr>
          <w:rFonts w:ascii="Times New Roman" w:eastAsia="Calibri" w:hAnsi="Times New Roman" w:cs="Times New Roman"/>
          <w:sz w:val="28"/>
          <w:szCs w:val="28"/>
        </w:rPr>
        <w:t xml:space="preserve"> </w:t>
      </w:r>
      <w:r w:rsidRPr="00A23626">
        <w:rPr>
          <w:rFonts w:ascii="Times New Roman" w:eastAsia="Times New Roman" w:hAnsi="Times New Roman" w:cs="Times New Roman"/>
          <w:sz w:val="28"/>
          <w:szCs w:val="28"/>
        </w:rPr>
        <w:t>на странице КСП Волгодонска на </w:t>
      </w:r>
      <w:r w:rsidRPr="00A23626">
        <w:rPr>
          <w:rFonts w:ascii="Times New Roman" w:hAnsi="Times New Roman" w:cs="Times New Roman"/>
          <w:sz w:val="28"/>
          <w:szCs w:val="28"/>
        </w:rPr>
        <w:t>официальном сайте Волгодонской городской Думы.</w:t>
      </w:r>
    </w:p>
    <w:p w14:paraId="38EBD26A" w14:textId="77777777" w:rsidR="00A23626" w:rsidRPr="00A23626" w:rsidRDefault="00A23626" w:rsidP="00A2362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23626">
        <w:rPr>
          <w:rFonts w:ascii="Times New Roman" w:eastAsia="Calibri" w:hAnsi="Times New Roman" w:cs="Times New Roman"/>
          <w:sz w:val="28"/>
          <w:szCs w:val="28"/>
        </w:rPr>
        <w:t xml:space="preserve">Председатель Палаты, являясь членом </w:t>
      </w:r>
      <w:r w:rsidRPr="00A23626">
        <w:rPr>
          <w:rFonts w:ascii="Times New Roman" w:hAnsi="Times New Roman" w:cs="Times New Roman"/>
          <w:color w:val="000000"/>
          <w:sz w:val="28"/>
          <w:szCs w:val="28"/>
        </w:rPr>
        <w:t>комиссии по координации работы по противодействию коррупции в муниципальном образовании «Город Волгодонск», принимал участие в её работе.</w:t>
      </w:r>
    </w:p>
    <w:p w14:paraId="49F40A05" w14:textId="77777777" w:rsidR="00A23626" w:rsidRPr="00A23626" w:rsidRDefault="00A23626" w:rsidP="00A23626">
      <w:pPr>
        <w:autoSpaceDE w:val="0"/>
        <w:autoSpaceDN w:val="0"/>
        <w:adjustRightInd w:val="0"/>
        <w:spacing w:after="0" w:line="240" w:lineRule="auto"/>
        <w:ind w:firstLine="709"/>
        <w:jc w:val="both"/>
        <w:rPr>
          <w:rFonts w:ascii="Times New Roman" w:eastAsia="Calibri" w:hAnsi="Times New Roman" w:cs="Times New Roman"/>
          <w:sz w:val="28"/>
          <w:szCs w:val="28"/>
        </w:rPr>
      </w:pPr>
      <w:r w:rsidRPr="00A23626">
        <w:rPr>
          <w:rFonts w:ascii="Times New Roman" w:hAnsi="Times New Roman" w:cs="Times New Roman"/>
          <w:color w:val="000000"/>
          <w:sz w:val="28"/>
          <w:szCs w:val="28"/>
        </w:rPr>
        <w:t xml:space="preserve">В отчётный период КСП Волгодонска на постоянной основе взаимодействовала с Волгодонской городской Думой. Председатель Палаты участвовал в </w:t>
      </w:r>
      <w:r w:rsidRPr="00A23626">
        <w:rPr>
          <w:rFonts w:ascii="Times New Roman" w:hAnsi="Times New Roman" w:cs="Times New Roman"/>
          <w:sz w:val="28"/>
          <w:szCs w:val="28"/>
        </w:rPr>
        <w:t xml:space="preserve">заседаниях </w:t>
      </w:r>
      <w:r w:rsidRPr="00A23626">
        <w:rPr>
          <w:rFonts w:ascii="Times New Roman" w:hAnsi="Times New Roman" w:cs="Times New Roman"/>
          <w:color w:val="000000"/>
          <w:sz w:val="28"/>
          <w:szCs w:val="28"/>
        </w:rPr>
        <w:t xml:space="preserve">Волгодонской городской </w:t>
      </w:r>
      <w:r w:rsidRPr="00A23626">
        <w:rPr>
          <w:rFonts w:ascii="Times New Roman" w:hAnsi="Times New Roman" w:cs="Times New Roman"/>
          <w:sz w:val="28"/>
          <w:szCs w:val="28"/>
        </w:rPr>
        <w:t xml:space="preserve">Думы и </w:t>
      </w:r>
      <w:r w:rsidRPr="00A23626">
        <w:rPr>
          <w:rFonts w:ascii="Times New Roman" w:eastAsia="Times New Roman" w:hAnsi="Times New Roman" w:cs="Times New Roman"/>
          <w:sz w:val="28"/>
          <w:szCs w:val="28"/>
        </w:rPr>
        <w:t>постоянной депутатской комиссии по бюджету, налогам, сборам, муниципальной собственности. Палата приняла участие в публичных слушаниях по проектам решений Волгодонской городской Думы «Об отчёте об исполнении бюджета города Волгодонска за 2021 год»,</w:t>
      </w:r>
      <w:r w:rsidRPr="00A23626">
        <w:rPr>
          <w:rFonts w:ascii="Times New Roman" w:eastAsia="Calibri" w:hAnsi="Times New Roman" w:cs="Times New Roman"/>
          <w:sz w:val="28"/>
          <w:szCs w:val="28"/>
        </w:rPr>
        <w:t xml:space="preserve"> «О бюджете города Волгодонска на 2023 год и на плановый период 2024 и 2025 годов».</w:t>
      </w:r>
    </w:p>
    <w:p w14:paraId="32312FAB" w14:textId="77777777" w:rsidR="00A23626" w:rsidRPr="00A23626" w:rsidRDefault="00A23626" w:rsidP="00A2362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23626">
        <w:rPr>
          <w:rFonts w:ascii="Times New Roman" w:hAnsi="Times New Roman" w:cs="Times New Roman"/>
          <w:color w:val="000000"/>
          <w:sz w:val="28"/>
          <w:szCs w:val="28"/>
        </w:rPr>
        <w:t xml:space="preserve">В отчётном периоде КСП Волгодонска продолжила совместную работу с </w:t>
      </w:r>
      <w:r w:rsidRPr="00A23626">
        <w:rPr>
          <w:rFonts w:ascii="Times New Roman" w:hAnsi="Times New Roman" w:cs="Times New Roman"/>
          <w:sz w:val="28"/>
          <w:szCs w:val="28"/>
        </w:rPr>
        <w:t>Контрольно-счётной палатой Ростовской области</w:t>
      </w:r>
      <w:r w:rsidRPr="00A23626">
        <w:rPr>
          <w:rFonts w:ascii="Times New Roman" w:hAnsi="Times New Roman" w:cs="Times New Roman"/>
          <w:color w:val="000000"/>
          <w:sz w:val="28"/>
          <w:szCs w:val="28"/>
        </w:rPr>
        <w:t xml:space="preserve"> и </w:t>
      </w:r>
      <w:r w:rsidRPr="00A23626">
        <w:rPr>
          <w:rFonts w:ascii="Times New Roman" w:hAnsi="Times New Roman" w:cs="Times New Roman"/>
          <w:sz w:val="28"/>
          <w:szCs w:val="28"/>
        </w:rPr>
        <w:t>контрольно-счётными органами муниципальных образований Ростовской области</w:t>
      </w:r>
      <w:r w:rsidRPr="00A23626">
        <w:rPr>
          <w:rFonts w:ascii="Times New Roman" w:hAnsi="Times New Roman" w:cs="Times New Roman"/>
          <w:color w:val="000000"/>
          <w:sz w:val="28"/>
          <w:szCs w:val="28"/>
        </w:rPr>
        <w:t xml:space="preserve">. Такое взаимодействие реализуется в рамках работы </w:t>
      </w:r>
      <w:r w:rsidRPr="00A23626">
        <w:rPr>
          <w:rFonts w:ascii="Times New Roman" w:eastAsia="Times New Roman" w:hAnsi="Times New Roman" w:cs="Times New Roman"/>
          <w:sz w:val="28"/>
          <w:szCs w:val="28"/>
        </w:rPr>
        <w:t xml:space="preserve">Совета контрольно-счётных </w:t>
      </w:r>
      <w:r w:rsidRPr="00A23626">
        <w:rPr>
          <w:rFonts w:ascii="Times New Roman" w:eastAsia="Times New Roman" w:hAnsi="Times New Roman" w:cs="Times New Roman"/>
          <w:sz w:val="28"/>
          <w:szCs w:val="28"/>
        </w:rPr>
        <w:lastRenderedPageBreak/>
        <w:t>органов при Контрольно-счётной палате Ростовской области</w:t>
      </w:r>
      <w:r w:rsidRPr="00A23626">
        <w:rPr>
          <w:rFonts w:ascii="Times New Roman" w:hAnsi="Times New Roman" w:cs="Times New Roman"/>
          <w:color w:val="000000"/>
          <w:sz w:val="28"/>
          <w:szCs w:val="28"/>
        </w:rPr>
        <w:t xml:space="preserve">, а также на </w:t>
      </w:r>
      <w:r w:rsidRPr="00A23626">
        <w:rPr>
          <w:rFonts w:ascii="Times New Roman" w:hAnsi="Times New Roman" w:cs="Times New Roman"/>
          <w:sz w:val="28"/>
          <w:szCs w:val="28"/>
        </w:rPr>
        <w:t>основе двухстороннего соглашения, заключенного с Контрольно-счётной палатой Ростовской области.</w:t>
      </w:r>
    </w:p>
    <w:p w14:paraId="23FE8266" w14:textId="77777777" w:rsidR="00A23626" w:rsidRPr="00A23626" w:rsidRDefault="00A23626" w:rsidP="00A23626">
      <w:pPr>
        <w:tabs>
          <w:tab w:val="left" w:pos="1080"/>
          <w:tab w:val="num" w:pos="1154"/>
          <w:tab w:val="num" w:pos="1701"/>
        </w:tabs>
        <w:spacing w:after="0" w:line="240" w:lineRule="auto"/>
        <w:ind w:firstLine="709"/>
        <w:jc w:val="both"/>
        <w:rPr>
          <w:rFonts w:ascii="Times New Roman" w:eastAsia="Times New Roman" w:hAnsi="Times New Roman" w:cs="Times New Roman"/>
          <w:sz w:val="28"/>
          <w:szCs w:val="28"/>
        </w:rPr>
      </w:pPr>
      <w:r w:rsidRPr="00A23626">
        <w:rPr>
          <w:rFonts w:ascii="Times New Roman" w:eastAsia="Times New Roman" w:hAnsi="Times New Roman" w:cs="Times New Roman"/>
          <w:sz w:val="28"/>
          <w:szCs w:val="28"/>
        </w:rPr>
        <w:t>В 2022 году председатель и аудитор Палаты приняли участие в двух заседаниях Совета контрольно-счётных органов при Контрольно-счётной палате Ростовской области. Председатель Палаты избран в состав информационно-аналитической комиссии Совета.</w:t>
      </w:r>
    </w:p>
    <w:p w14:paraId="75DD3D45" w14:textId="77777777" w:rsidR="00A23626" w:rsidRPr="00A23626" w:rsidRDefault="00A23626" w:rsidP="00A23626">
      <w:pPr>
        <w:tabs>
          <w:tab w:val="left" w:pos="1080"/>
          <w:tab w:val="num" w:pos="1154"/>
          <w:tab w:val="num" w:pos="1701"/>
        </w:tabs>
        <w:spacing w:after="0" w:line="240" w:lineRule="auto"/>
        <w:ind w:firstLine="709"/>
        <w:jc w:val="both"/>
        <w:rPr>
          <w:rFonts w:ascii="Times New Roman" w:eastAsia="Times New Roman" w:hAnsi="Times New Roman" w:cs="Times New Roman"/>
          <w:sz w:val="28"/>
          <w:szCs w:val="28"/>
        </w:rPr>
      </w:pPr>
      <w:r w:rsidRPr="00A23626">
        <w:rPr>
          <w:rFonts w:ascii="Times New Roman" w:hAnsi="Times New Roman" w:cs="Times New Roman"/>
          <w:sz w:val="28"/>
          <w:szCs w:val="28"/>
        </w:rPr>
        <w:t xml:space="preserve">Палатой продолжены взаимодействие и обмен информацией с Управлением Федерального казначейства по Ростовской области, прокуратурой </w:t>
      </w:r>
      <w:proofErr w:type="spellStart"/>
      <w:r w:rsidRPr="00A23626">
        <w:rPr>
          <w:rFonts w:ascii="Times New Roman" w:hAnsi="Times New Roman" w:cs="Times New Roman"/>
          <w:sz w:val="28"/>
          <w:szCs w:val="28"/>
        </w:rPr>
        <w:t>г.Волгодонска</w:t>
      </w:r>
      <w:proofErr w:type="spellEnd"/>
      <w:r w:rsidRPr="00A23626">
        <w:rPr>
          <w:rFonts w:ascii="Times New Roman" w:hAnsi="Times New Roman" w:cs="Times New Roman"/>
          <w:sz w:val="28"/>
          <w:szCs w:val="28"/>
        </w:rPr>
        <w:t xml:space="preserve"> в рамках заключенных с ними соглашений.</w:t>
      </w:r>
    </w:p>
    <w:p w14:paraId="43848570" w14:textId="77777777" w:rsidR="00A23626" w:rsidRPr="00A23626" w:rsidRDefault="00A23626" w:rsidP="00A23626">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23626">
        <w:rPr>
          <w:rFonts w:ascii="Times New Roman" w:eastAsia="Times New Roman" w:hAnsi="Times New Roman" w:cs="Times New Roman"/>
          <w:sz w:val="28"/>
          <w:szCs w:val="28"/>
        </w:rPr>
        <w:t>С целью повышения профессионального уровня два сотрудника Палаты прошли повышение квалификации по дополнительным профессиональным программам «Внутренний и внешний финансовый контроль» и «Первичные документы в организациях бюджетной сферы». Обучение проводилось без отрыва от работы с применением дистанционных технологий.</w:t>
      </w:r>
    </w:p>
    <w:p w14:paraId="4DFFFFD0" w14:textId="77777777" w:rsidR="00A23626" w:rsidRDefault="00A23626" w:rsidP="00A23626">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4"/>
        </w:rPr>
      </w:pPr>
      <w:r w:rsidRPr="00A23626">
        <w:rPr>
          <w:rFonts w:ascii="Times New Roman" w:eastAsia="Times New Roman" w:hAnsi="Times New Roman" w:cs="Times New Roman"/>
          <w:sz w:val="28"/>
          <w:szCs w:val="28"/>
        </w:rPr>
        <w:t>Специалисты Палаты в режиме видеоконференции приняли участие</w:t>
      </w:r>
      <w:r w:rsidRPr="00A23626">
        <w:rPr>
          <w:rFonts w:ascii="Times New Roman" w:eastAsia="Times New Roman" w:hAnsi="Times New Roman" w:cs="Times New Roman"/>
          <w:sz w:val="28"/>
          <w:szCs w:val="24"/>
        </w:rPr>
        <w:t xml:space="preserve"> в заседании круглого стола Союза муниципальных контрольно-счётных органов на тему: «Практические подходы к классификации нарушений и неэффективного использования муниципальных ресурсов в связи с принятием нового Классификатора нарушений».</w:t>
      </w:r>
    </w:p>
    <w:p w14:paraId="7105BE81" w14:textId="77777777" w:rsidR="00365538" w:rsidRPr="00A23626" w:rsidRDefault="00365538" w:rsidP="00A23626">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rPr>
      </w:pPr>
    </w:p>
    <w:p w14:paraId="046A42F1" w14:textId="77777777" w:rsidR="00A23626" w:rsidRDefault="00A23626" w:rsidP="00A23626">
      <w:pPr>
        <w:autoSpaceDE w:val="0"/>
        <w:autoSpaceDN w:val="0"/>
        <w:adjustRightInd w:val="0"/>
        <w:spacing w:before="60" w:after="60" w:line="240" w:lineRule="auto"/>
        <w:ind w:firstLine="709"/>
        <w:jc w:val="center"/>
        <w:rPr>
          <w:rFonts w:ascii="Times New Roman" w:hAnsi="Times New Roman" w:cs="Times New Roman"/>
          <w:b/>
          <w:sz w:val="28"/>
          <w:szCs w:val="28"/>
        </w:rPr>
      </w:pPr>
      <w:r w:rsidRPr="00A23626">
        <w:rPr>
          <w:rFonts w:ascii="Times New Roman" w:hAnsi="Times New Roman" w:cs="Times New Roman"/>
          <w:b/>
          <w:sz w:val="28"/>
          <w:szCs w:val="28"/>
        </w:rPr>
        <w:t>5. Основные задачи на 2023 год</w:t>
      </w:r>
    </w:p>
    <w:p w14:paraId="7B96D690" w14:textId="77777777" w:rsidR="00365538" w:rsidRPr="00A23626" w:rsidRDefault="00365538" w:rsidP="00A23626">
      <w:pPr>
        <w:autoSpaceDE w:val="0"/>
        <w:autoSpaceDN w:val="0"/>
        <w:adjustRightInd w:val="0"/>
        <w:spacing w:before="60" w:after="60" w:line="240" w:lineRule="auto"/>
        <w:ind w:firstLine="709"/>
        <w:jc w:val="center"/>
        <w:rPr>
          <w:rFonts w:ascii="Times New Roman" w:hAnsi="Times New Roman" w:cs="Times New Roman"/>
          <w:b/>
          <w:sz w:val="28"/>
          <w:szCs w:val="28"/>
        </w:rPr>
      </w:pPr>
    </w:p>
    <w:p w14:paraId="64B2494C" w14:textId="77777777" w:rsidR="00A23626" w:rsidRPr="00A23626" w:rsidRDefault="00A23626" w:rsidP="00A23626">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A23626">
        <w:rPr>
          <w:rFonts w:ascii="Times New Roman" w:hAnsi="Times New Roman" w:cs="Times New Roman"/>
          <w:sz w:val="28"/>
          <w:szCs w:val="28"/>
        </w:rPr>
        <w:t>Деятельность Палаты будет осуществляться в рамках полномочий, возложенных БК РФ, Федеральным законом «Об общих принципах организации и деятельности контрольно-счётных органов субъектов Российской Федерации и муниципальных образований» и Положением о Контрольно-счётной палате города Волгодонска.</w:t>
      </w:r>
    </w:p>
    <w:p w14:paraId="26B2D389" w14:textId="77777777" w:rsidR="00A23626" w:rsidRPr="00A23626" w:rsidRDefault="00A23626" w:rsidP="00A23626">
      <w:pPr>
        <w:spacing w:after="0" w:line="240" w:lineRule="auto"/>
        <w:ind w:firstLine="709"/>
        <w:jc w:val="both"/>
        <w:rPr>
          <w:rFonts w:ascii="Times New Roman" w:hAnsi="Times New Roman" w:cs="Times New Roman"/>
          <w:sz w:val="28"/>
          <w:szCs w:val="28"/>
        </w:rPr>
      </w:pPr>
      <w:r w:rsidRPr="00A23626">
        <w:rPr>
          <w:rFonts w:ascii="Times New Roman" w:eastAsia="Times New Roman" w:hAnsi="Times New Roman" w:cs="Times New Roman"/>
          <w:sz w:val="28"/>
          <w:szCs w:val="28"/>
        </w:rPr>
        <w:t>План работы на 2023 год составлен с учётом итогов контрольных и экспертно-аналитических мероприятий Палаты предыдущих лет и включает</w:t>
      </w:r>
      <w:r w:rsidRPr="00A23626">
        <w:rPr>
          <w:rFonts w:ascii="Times New Roman" w:eastAsia="Calibri" w:hAnsi="Times New Roman" w:cs="Times New Roman"/>
          <w:sz w:val="28"/>
          <w:szCs w:val="28"/>
        </w:rPr>
        <w:t xml:space="preserve"> </w:t>
      </w:r>
      <w:r w:rsidRPr="00A23626">
        <w:rPr>
          <w:rFonts w:ascii="Times New Roman" w:hAnsi="Times New Roman" w:cs="Times New Roman"/>
          <w:sz w:val="28"/>
          <w:szCs w:val="28"/>
        </w:rPr>
        <w:t>контрольные и экспертно-аналитические мероприятия, которые будут охватывать вопросы соблюдения финансово-бюджетного законодательства, эффективности и законности управления муниципальной собственностью, законного и эффективного использования средств местного бюджета, проведения внешней проверки годового отчёта об исполнении городского бюджета, подготовки заключения по результатам экспертизы проекта бюджета на очередной финансовый год и плановый период, экспертизы проектов муниципальных правовых актов, в том числе проектов муниципальных программ и изменений в них.</w:t>
      </w:r>
    </w:p>
    <w:p w14:paraId="3569E9F7" w14:textId="77777777" w:rsidR="00A23626" w:rsidRPr="00A23626" w:rsidRDefault="00A23626" w:rsidP="00A23626">
      <w:pPr>
        <w:spacing w:after="0" w:line="240" w:lineRule="auto"/>
        <w:ind w:firstLine="709"/>
        <w:jc w:val="both"/>
        <w:rPr>
          <w:rFonts w:ascii="Times New Roman" w:hAnsi="Times New Roman" w:cs="Times New Roman"/>
          <w:sz w:val="28"/>
          <w:szCs w:val="28"/>
        </w:rPr>
      </w:pPr>
      <w:r w:rsidRPr="00A23626">
        <w:rPr>
          <w:rFonts w:ascii="Times New Roman" w:hAnsi="Times New Roman" w:cs="Times New Roman"/>
          <w:sz w:val="28"/>
          <w:szCs w:val="28"/>
        </w:rPr>
        <w:t xml:space="preserve">В рамках экспертно-аналитической деятельности запланированы аудит закупок, осуществленных учреждениями дополнительного образования, подведомственными Отделу культуры </w:t>
      </w:r>
      <w:proofErr w:type="spellStart"/>
      <w:r w:rsidRPr="00A23626">
        <w:rPr>
          <w:rFonts w:ascii="Times New Roman" w:hAnsi="Times New Roman" w:cs="Times New Roman"/>
          <w:sz w:val="28"/>
          <w:szCs w:val="28"/>
        </w:rPr>
        <w:t>г.Волгодонска</w:t>
      </w:r>
      <w:proofErr w:type="spellEnd"/>
      <w:r w:rsidRPr="00A23626">
        <w:rPr>
          <w:rFonts w:ascii="Times New Roman" w:hAnsi="Times New Roman" w:cs="Times New Roman"/>
          <w:sz w:val="28"/>
          <w:szCs w:val="28"/>
        </w:rPr>
        <w:t xml:space="preserve">, мониторинг хода реализации муниципальных программ, анализ текущего исполнения </w:t>
      </w:r>
      <w:r w:rsidRPr="00A23626">
        <w:rPr>
          <w:rFonts w:ascii="Times New Roman" w:hAnsi="Times New Roman" w:cs="Times New Roman"/>
          <w:sz w:val="28"/>
          <w:szCs w:val="28"/>
        </w:rPr>
        <w:lastRenderedPageBreak/>
        <w:t>бюджета, состояния муниципального внутреннего долга и бюджетного процесса в муниципальном образовании «Город Волгодонск».</w:t>
      </w:r>
    </w:p>
    <w:p w14:paraId="3B416F3D" w14:textId="77777777" w:rsidR="00A23626" w:rsidRPr="00A23626" w:rsidRDefault="00A23626" w:rsidP="00A23626">
      <w:pPr>
        <w:spacing w:after="0" w:line="240" w:lineRule="auto"/>
        <w:ind w:firstLine="709"/>
        <w:jc w:val="both"/>
        <w:rPr>
          <w:rFonts w:ascii="Times New Roman" w:hAnsi="Times New Roman" w:cs="Times New Roman"/>
          <w:sz w:val="28"/>
          <w:szCs w:val="28"/>
        </w:rPr>
      </w:pPr>
      <w:r w:rsidRPr="00A23626">
        <w:rPr>
          <w:rFonts w:ascii="Times New Roman" w:hAnsi="Times New Roman" w:cs="Times New Roman"/>
          <w:sz w:val="28"/>
          <w:szCs w:val="28"/>
        </w:rPr>
        <w:t>Контрольная деятельность предусматривает проведение проверок в части полноты и своевременности поступления в местный бюджет доходов от размещения нестационарных торговых объектов, использования бюджетных средств и муниципального имущества автономными учреждениями культуры и МАУ «МФЦ», использования средств на оплату труда работников дошкольных образовательных учреждений, на строительство сетей наружного освещения и другие.</w:t>
      </w:r>
    </w:p>
    <w:p w14:paraId="58554E13" w14:textId="77777777" w:rsidR="00A23626" w:rsidRPr="00A23626" w:rsidRDefault="00A23626" w:rsidP="00A23626">
      <w:pPr>
        <w:spacing w:after="0" w:line="240" w:lineRule="auto"/>
        <w:ind w:firstLine="709"/>
        <w:jc w:val="both"/>
        <w:rPr>
          <w:rFonts w:ascii="Times New Roman" w:eastAsia="Calibri" w:hAnsi="Times New Roman" w:cs="Times New Roman"/>
          <w:sz w:val="28"/>
          <w:szCs w:val="28"/>
        </w:rPr>
      </w:pPr>
      <w:r w:rsidRPr="00A23626">
        <w:rPr>
          <w:rFonts w:ascii="Times New Roman" w:eastAsia="Calibri" w:hAnsi="Times New Roman" w:cs="Times New Roman"/>
          <w:sz w:val="28"/>
          <w:szCs w:val="28"/>
        </w:rPr>
        <w:t>Неизменно важным в работе КСП Волгодонска в 2023 году останется контроль за устранением выявленных в ходе мероприятий нарушений и недостатков, анализ полноты и результативности реагирования по результатам рассмотрения замечаний и предложений Палаты.</w:t>
      </w:r>
    </w:p>
    <w:p w14:paraId="5BA123B7" w14:textId="77777777" w:rsidR="00A23626" w:rsidRDefault="00A23626" w:rsidP="00A23626">
      <w:pPr>
        <w:spacing w:after="0" w:line="240" w:lineRule="auto"/>
        <w:ind w:firstLine="709"/>
        <w:jc w:val="both"/>
        <w:rPr>
          <w:rFonts w:ascii="Times New Roman" w:eastAsia="Calibri" w:hAnsi="Times New Roman" w:cs="Times New Roman"/>
          <w:sz w:val="28"/>
          <w:szCs w:val="28"/>
        </w:rPr>
      </w:pPr>
    </w:p>
    <w:p w14:paraId="4FE40423" w14:textId="77777777" w:rsidR="00365538" w:rsidRPr="00A23626" w:rsidRDefault="00365538" w:rsidP="00A23626">
      <w:pPr>
        <w:spacing w:after="0" w:line="240" w:lineRule="auto"/>
        <w:ind w:firstLine="709"/>
        <w:jc w:val="both"/>
        <w:rPr>
          <w:rFonts w:ascii="Times New Roman" w:eastAsia="Calibri" w:hAnsi="Times New Roman" w:cs="Times New Roman"/>
          <w:sz w:val="28"/>
          <w:szCs w:val="28"/>
        </w:rPr>
      </w:pPr>
    </w:p>
    <w:p w14:paraId="797F98B0" w14:textId="77777777" w:rsidR="00365538" w:rsidRPr="00365538" w:rsidRDefault="00365538" w:rsidP="00365538">
      <w:pPr>
        <w:spacing w:after="0" w:line="240" w:lineRule="auto"/>
        <w:rPr>
          <w:rFonts w:ascii="Times New Roman" w:eastAsia="Calibri" w:hAnsi="Times New Roman" w:cs="Times New Roman"/>
          <w:sz w:val="28"/>
          <w:szCs w:val="28"/>
        </w:rPr>
      </w:pPr>
      <w:r w:rsidRPr="00365538">
        <w:rPr>
          <w:rFonts w:ascii="Times New Roman" w:eastAsia="Calibri" w:hAnsi="Times New Roman" w:cs="Times New Roman"/>
          <w:sz w:val="28"/>
          <w:szCs w:val="28"/>
        </w:rPr>
        <w:t>Заместитель председателя</w:t>
      </w:r>
    </w:p>
    <w:p w14:paraId="2F11A04F" w14:textId="77777777" w:rsidR="00A23626" w:rsidRPr="00A23626" w:rsidRDefault="00365538" w:rsidP="00365538">
      <w:pPr>
        <w:spacing w:after="0" w:line="240" w:lineRule="auto"/>
        <w:rPr>
          <w:rFonts w:ascii="Times New Roman" w:eastAsia="Times New Roman" w:hAnsi="Times New Roman" w:cs="Times New Roman"/>
          <w:sz w:val="24"/>
          <w:szCs w:val="24"/>
        </w:rPr>
      </w:pPr>
      <w:r w:rsidRPr="00365538">
        <w:rPr>
          <w:rFonts w:ascii="Times New Roman" w:eastAsia="Calibri" w:hAnsi="Times New Roman" w:cs="Times New Roman"/>
          <w:sz w:val="28"/>
          <w:szCs w:val="28"/>
        </w:rPr>
        <w:t>Волгодонской городской Думы</w:t>
      </w:r>
      <w:r w:rsidRPr="00365538">
        <w:rPr>
          <w:rFonts w:ascii="Times New Roman" w:eastAsia="Calibri" w:hAnsi="Times New Roman" w:cs="Times New Roman"/>
          <w:sz w:val="28"/>
          <w:szCs w:val="28"/>
        </w:rPr>
        <w:tab/>
      </w:r>
      <w:r w:rsidRPr="00365538">
        <w:rPr>
          <w:rFonts w:ascii="Times New Roman" w:eastAsia="Calibri" w:hAnsi="Times New Roman" w:cs="Times New Roman"/>
          <w:sz w:val="28"/>
          <w:szCs w:val="28"/>
        </w:rPr>
        <w:tab/>
      </w:r>
      <w:r w:rsidRPr="00365538">
        <w:rPr>
          <w:rFonts w:ascii="Times New Roman" w:eastAsia="Calibri" w:hAnsi="Times New Roman" w:cs="Times New Roman"/>
          <w:sz w:val="28"/>
          <w:szCs w:val="28"/>
        </w:rPr>
        <w:tab/>
      </w:r>
      <w:r w:rsidRPr="00365538">
        <w:rPr>
          <w:rFonts w:ascii="Times New Roman" w:eastAsia="Calibri" w:hAnsi="Times New Roman" w:cs="Times New Roman"/>
          <w:sz w:val="28"/>
          <w:szCs w:val="28"/>
        </w:rPr>
        <w:tab/>
      </w:r>
      <w:r w:rsidRPr="00365538">
        <w:rPr>
          <w:rFonts w:ascii="Times New Roman" w:eastAsia="Calibri" w:hAnsi="Times New Roman" w:cs="Times New Roman"/>
          <w:sz w:val="28"/>
          <w:szCs w:val="28"/>
        </w:rPr>
        <w:tab/>
        <w:t xml:space="preserve">И.В. </w:t>
      </w:r>
      <w:proofErr w:type="spellStart"/>
      <w:r w:rsidRPr="00365538">
        <w:rPr>
          <w:rFonts w:ascii="Times New Roman" w:eastAsia="Calibri" w:hAnsi="Times New Roman" w:cs="Times New Roman"/>
          <w:sz w:val="28"/>
          <w:szCs w:val="28"/>
        </w:rPr>
        <w:t>Батлуков</w:t>
      </w:r>
      <w:proofErr w:type="spellEnd"/>
    </w:p>
    <w:p w14:paraId="523FC0A7" w14:textId="77777777" w:rsidR="00A23626" w:rsidRPr="00A23626" w:rsidRDefault="00A23626" w:rsidP="00A23626">
      <w:pPr>
        <w:spacing w:after="0" w:line="240" w:lineRule="auto"/>
        <w:jc w:val="right"/>
        <w:rPr>
          <w:rFonts w:ascii="Times New Roman" w:eastAsia="Times New Roman" w:hAnsi="Times New Roman" w:cs="Times New Roman"/>
          <w:sz w:val="24"/>
          <w:szCs w:val="24"/>
        </w:rPr>
      </w:pPr>
    </w:p>
    <w:p w14:paraId="72CEAB38" w14:textId="77777777" w:rsidR="00365538" w:rsidRDefault="00365538" w:rsidP="00A23626">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7D8B7A67" w14:textId="77777777" w:rsidR="00365538" w:rsidRPr="00365538" w:rsidRDefault="00365538" w:rsidP="00365538">
      <w:pPr>
        <w:autoSpaceDE w:val="0"/>
        <w:autoSpaceDN w:val="0"/>
        <w:adjustRightInd w:val="0"/>
        <w:spacing w:after="0" w:line="240" w:lineRule="auto"/>
        <w:ind w:left="6096"/>
        <w:jc w:val="both"/>
        <w:rPr>
          <w:rFonts w:ascii="Times New Roman" w:eastAsia="Times New Roman" w:hAnsi="Times New Roman" w:cs="Times New Roman"/>
          <w:sz w:val="28"/>
          <w:szCs w:val="28"/>
        </w:rPr>
      </w:pPr>
      <w:r w:rsidRPr="00365538">
        <w:rPr>
          <w:rFonts w:ascii="Times New Roman" w:eastAsia="Times New Roman" w:hAnsi="Times New Roman" w:cs="Times New Roman"/>
          <w:sz w:val="28"/>
          <w:szCs w:val="28"/>
        </w:rPr>
        <w:lastRenderedPageBreak/>
        <w:t>Приложение к отчёту о деятельности Контрольно-счётной палаты города Волгодонска за 202</w:t>
      </w:r>
      <w:r>
        <w:rPr>
          <w:rFonts w:ascii="Times New Roman" w:eastAsia="Times New Roman" w:hAnsi="Times New Roman" w:cs="Times New Roman"/>
          <w:sz w:val="28"/>
          <w:szCs w:val="28"/>
        </w:rPr>
        <w:t>2</w:t>
      </w:r>
      <w:r w:rsidRPr="00365538">
        <w:rPr>
          <w:rFonts w:ascii="Times New Roman" w:eastAsia="Times New Roman" w:hAnsi="Times New Roman" w:cs="Times New Roman"/>
          <w:sz w:val="28"/>
          <w:szCs w:val="28"/>
        </w:rPr>
        <w:t xml:space="preserve"> год</w:t>
      </w:r>
    </w:p>
    <w:p w14:paraId="6AE3B362" w14:textId="77777777" w:rsidR="00A23626" w:rsidRPr="00A23626" w:rsidRDefault="00A23626" w:rsidP="00A23626">
      <w:pPr>
        <w:spacing w:after="0" w:line="240" w:lineRule="auto"/>
        <w:jc w:val="center"/>
        <w:rPr>
          <w:rFonts w:ascii="Times New Roman" w:eastAsia="Times New Roman" w:hAnsi="Times New Roman" w:cs="Times New Roman"/>
          <w:b/>
          <w:sz w:val="27"/>
          <w:szCs w:val="27"/>
        </w:rPr>
      </w:pPr>
    </w:p>
    <w:p w14:paraId="3C659B15" w14:textId="77777777" w:rsidR="00A23626" w:rsidRPr="00A23626" w:rsidRDefault="00A23626" w:rsidP="00A23626">
      <w:pPr>
        <w:spacing w:after="0" w:line="240" w:lineRule="auto"/>
        <w:jc w:val="center"/>
        <w:rPr>
          <w:rFonts w:ascii="Times New Roman" w:eastAsia="Times New Roman" w:hAnsi="Times New Roman" w:cs="Times New Roman"/>
          <w:b/>
          <w:sz w:val="27"/>
          <w:szCs w:val="27"/>
        </w:rPr>
      </w:pPr>
    </w:p>
    <w:p w14:paraId="20FB3E6F" w14:textId="77777777" w:rsidR="00A23626" w:rsidRPr="00A23626" w:rsidRDefault="00A23626" w:rsidP="00A23626">
      <w:pPr>
        <w:spacing w:after="0" w:line="240" w:lineRule="auto"/>
        <w:jc w:val="center"/>
        <w:rPr>
          <w:rFonts w:ascii="Times New Roman" w:eastAsia="Times New Roman" w:hAnsi="Times New Roman" w:cs="Times New Roman"/>
          <w:b/>
          <w:sz w:val="27"/>
          <w:szCs w:val="27"/>
        </w:rPr>
      </w:pPr>
      <w:r w:rsidRPr="00A23626">
        <w:rPr>
          <w:rFonts w:ascii="Times New Roman" w:eastAsia="Times New Roman" w:hAnsi="Times New Roman" w:cs="Times New Roman"/>
          <w:b/>
          <w:sz w:val="27"/>
          <w:szCs w:val="27"/>
        </w:rPr>
        <w:t>ПЕРЕЧЕНЬ</w:t>
      </w:r>
    </w:p>
    <w:p w14:paraId="6196FEF1" w14:textId="77777777" w:rsidR="00A23626" w:rsidRPr="00A23626" w:rsidRDefault="00A23626" w:rsidP="00A23626">
      <w:pPr>
        <w:spacing w:after="0" w:line="240" w:lineRule="auto"/>
        <w:jc w:val="center"/>
        <w:rPr>
          <w:rFonts w:ascii="Times New Roman" w:eastAsia="Times New Roman" w:hAnsi="Times New Roman" w:cs="Times New Roman"/>
          <w:b/>
          <w:sz w:val="27"/>
          <w:szCs w:val="27"/>
        </w:rPr>
      </w:pPr>
      <w:r w:rsidRPr="00A23626">
        <w:rPr>
          <w:rFonts w:ascii="Times New Roman" w:eastAsia="Times New Roman" w:hAnsi="Times New Roman" w:cs="Times New Roman"/>
          <w:b/>
          <w:sz w:val="27"/>
          <w:szCs w:val="27"/>
        </w:rPr>
        <w:t>контрольных и экспертно-аналитических мероприятий, проведённых Контрольно-счётной палатой города Волгодонска в 2022 году</w:t>
      </w:r>
    </w:p>
    <w:p w14:paraId="78BF3C7D" w14:textId="77777777" w:rsidR="00A23626" w:rsidRPr="00A23626" w:rsidRDefault="00A23626" w:rsidP="00A23626">
      <w:pPr>
        <w:spacing w:after="0" w:line="240" w:lineRule="auto"/>
        <w:jc w:val="center"/>
        <w:rPr>
          <w:rFonts w:ascii="Times New Roman" w:eastAsia="Times New Roman" w:hAnsi="Times New Roman" w:cs="Times New Roman"/>
          <w:sz w:val="27"/>
          <w:szCs w:val="27"/>
        </w:rPr>
      </w:pPr>
    </w:p>
    <w:tbl>
      <w:tblPr>
        <w:tblStyle w:val="111"/>
        <w:tblpPr w:leftFromText="180" w:rightFromText="180" w:vertAnchor="text" w:tblpY="1"/>
        <w:tblOverlap w:val="never"/>
        <w:tblW w:w="9747" w:type="dxa"/>
        <w:tblLook w:val="04A0" w:firstRow="1" w:lastRow="0" w:firstColumn="1" w:lastColumn="0" w:noHBand="0" w:noVBand="1"/>
      </w:tblPr>
      <w:tblGrid>
        <w:gridCol w:w="846"/>
        <w:gridCol w:w="8901"/>
      </w:tblGrid>
      <w:tr w:rsidR="00A23626" w:rsidRPr="00A23626" w14:paraId="3BBD8BDD" w14:textId="77777777" w:rsidTr="00AB0252">
        <w:trPr>
          <w:trHeight w:val="417"/>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5B80788D" w14:textId="77777777" w:rsidR="00A23626" w:rsidRPr="00A23626" w:rsidRDefault="00A23626" w:rsidP="00A23626">
            <w:pPr>
              <w:jc w:val="center"/>
              <w:rPr>
                <w:rFonts w:ascii="Times New Roman" w:eastAsia="Calibri" w:hAnsi="Times New Roman"/>
                <w:b/>
                <w:sz w:val="24"/>
                <w:szCs w:val="24"/>
              </w:rPr>
            </w:pPr>
            <w:r w:rsidRPr="00A23626">
              <w:rPr>
                <w:rFonts w:ascii="Times New Roman" w:eastAsia="Calibri" w:hAnsi="Times New Roman"/>
                <w:b/>
                <w:sz w:val="24"/>
                <w:szCs w:val="24"/>
              </w:rPr>
              <w:t>№ п/п</w:t>
            </w:r>
          </w:p>
        </w:tc>
        <w:tc>
          <w:tcPr>
            <w:tcW w:w="8901" w:type="dxa"/>
            <w:tcBorders>
              <w:top w:val="single" w:sz="4" w:space="0" w:color="000000"/>
              <w:left w:val="single" w:sz="4" w:space="0" w:color="000000"/>
              <w:bottom w:val="single" w:sz="4" w:space="0" w:color="000000"/>
              <w:right w:val="single" w:sz="4" w:space="0" w:color="000000"/>
            </w:tcBorders>
            <w:vAlign w:val="center"/>
            <w:hideMark/>
          </w:tcPr>
          <w:p w14:paraId="6A9D9DD9" w14:textId="77777777" w:rsidR="00A23626" w:rsidRPr="00A23626" w:rsidRDefault="00A23626" w:rsidP="00A23626">
            <w:pPr>
              <w:jc w:val="center"/>
              <w:rPr>
                <w:rFonts w:ascii="Times New Roman" w:eastAsia="Calibri" w:hAnsi="Times New Roman"/>
                <w:b/>
                <w:sz w:val="24"/>
                <w:szCs w:val="24"/>
              </w:rPr>
            </w:pPr>
            <w:r w:rsidRPr="00A23626">
              <w:rPr>
                <w:rFonts w:ascii="Times New Roman" w:eastAsia="Calibri" w:hAnsi="Times New Roman"/>
                <w:b/>
                <w:sz w:val="24"/>
                <w:szCs w:val="24"/>
              </w:rPr>
              <w:t>Наименование мероприятия</w:t>
            </w:r>
          </w:p>
        </w:tc>
      </w:tr>
      <w:tr w:rsidR="00A23626" w:rsidRPr="00A23626" w14:paraId="359DF3E6" w14:textId="77777777" w:rsidTr="00AB0252">
        <w:trPr>
          <w:trHeight w:val="271"/>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71AB64B0" w14:textId="77777777" w:rsidR="00A23626" w:rsidRPr="00A23626" w:rsidRDefault="00A23626" w:rsidP="00A23626">
            <w:pPr>
              <w:jc w:val="center"/>
              <w:rPr>
                <w:rFonts w:ascii="Times New Roman" w:eastAsia="Calibri" w:hAnsi="Times New Roman"/>
              </w:rPr>
            </w:pPr>
            <w:r w:rsidRPr="00A23626">
              <w:rPr>
                <w:rFonts w:ascii="Times New Roman" w:eastAsia="Calibri" w:hAnsi="Times New Roman"/>
              </w:rPr>
              <w:t>1</w:t>
            </w:r>
          </w:p>
        </w:tc>
        <w:tc>
          <w:tcPr>
            <w:tcW w:w="8901" w:type="dxa"/>
            <w:tcBorders>
              <w:top w:val="single" w:sz="4" w:space="0" w:color="000000"/>
              <w:left w:val="single" w:sz="4" w:space="0" w:color="000000"/>
              <w:bottom w:val="single" w:sz="4" w:space="0" w:color="000000"/>
              <w:right w:val="single" w:sz="4" w:space="0" w:color="000000"/>
            </w:tcBorders>
            <w:vAlign w:val="center"/>
            <w:hideMark/>
          </w:tcPr>
          <w:p w14:paraId="5742B81C" w14:textId="77777777" w:rsidR="00A23626" w:rsidRPr="00A23626" w:rsidRDefault="00A23626" w:rsidP="00A23626">
            <w:pPr>
              <w:jc w:val="center"/>
              <w:rPr>
                <w:rFonts w:ascii="Times New Roman" w:eastAsia="Calibri" w:hAnsi="Times New Roman"/>
              </w:rPr>
            </w:pPr>
            <w:r w:rsidRPr="00A23626">
              <w:rPr>
                <w:rFonts w:ascii="Times New Roman" w:eastAsia="Calibri" w:hAnsi="Times New Roman"/>
              </w:rPr>
              <w:t>2</w:t>
            </w:r>
          </w:p>
        </w:tc>
      </w:tr>
      <w:tr w:rsidR="00A23626" w:rsidRPr="00A23626" w14:paraId="7FAF7B0C" w14:textId="77777777" w:rsidTr="00AB0252">
        <w:trPr>
          <w:trHeight w:val="271"/>
        </w:trPr>
        <w:tc>
          <w:tcPr>
            <w:tcW w:w="9747" w:type="dxa"/>
            <w:gridSpan w:val="2"/>
            <w:tcBorders>
              <w:top w:val="single" w:sz="4" w:space="0" w:color="000000"/>
              <w:left w:val="single" w:sz="4" w:space="0" w:color="000000"/>
              <w:bottom w:val="single" w:sz="4" w:space="0" w:color="000000"/>
              <w:right w:val="single" w:sz="4" w:space="0" w:color="000000"/>
            </w:tcBorders>
            <w:vAlign w:val="center"/>
          </w:tcPr>
          <w:p w14:paraId="07A27D59" w14:textId="77777777" w:rsidR="00A23626" w:rsidRPr="00A23626" w:rsidRDefault="00A23626" w:rsidP="00A23626">
            <w:pPr>
              <w:jc w:val="center"/>
              <w:rPr>
                <w:rFonts w:ascii="Times New Roman" w:eastAsia="Calibri" w:hAnsi="Times New Roman"/>
                <w:b/>
                <w:sz w:val="27"/>
                <w:szCs w:val="27"/>
              </w:rPr>
            </w:pPr>
            <w:r w:rsidRPr="00A23626">
              <w:rPr>
                <w:rFonts w:ascii="Times New Roman" w:eastAsia="Calibri" w:hAnsi="Times New Roman"/>
                <w:b/>
                <w:sz w:val="27"/>
                <w:szCs w:val="27"/>
              </w:rPr>
              <w:t>Контрольные мероприятия</w:t>
            </w:r>
          </w:p>
        </w:tc>
      </w:tr>
      <w:tr w:rsidR="00A23626" w:rsidRPr="00A23626" w14:paraId="25B3A7F3" w14:textId="77777777" w:rsidTr="00AB0252">
        <w:trPr>
          <w:trHeight w:val="271"/>
        </w:trPr>
        <w:tc>
          <w:tcPr>
            <w:tcW w:w="846" w:type="dxa"/>
            <w:tcBorders>
              <w:top w:val="single" w:sz="4" w:space="0" w:color="000000"/>
              <w:left w:val="single" w:sz="4" w:space="0" w:color="000000"/>
              <w:bottom w:val="single" w:sz="4" w:space="0" w:color="000000"/>
              <w:right w:val="single" w:sz="4" w:space="0" w:color="000000"/>
            </w:tcBorders>
          </w:tcPr>
          <w:p w14:paraId="0A1072A6" w14:textId="77777777" w:rsidR="00A23626" w:rsidRPr="00A23626" w:rsidRDefault="00A23626" w:rsidP="00A23626">
            <w:pPr>
              <w:jc w:val="center"/>
              <w:rPr>
                <w:rFonts w:ascii="Times New Roman" w:eastAsia="Calibri" w:hAnsi="Times New Roman"/>
                <w:sz w:val="27"/>
                <w:szCs w:val="27"/>
              </w:rPr>
            </w:pPr>
            <w:r w:rsidRPr="00A23626">
              <w:rPr>
                <w:rFonts w:ascii="Times New Roman" w:eastAsia="Calibri" w:hAnsi="Times New Roman"/>
                <w:sz w:val="27"/>
                <w:szCs w:val="27"/>
              </w:rPr>
              <w:t>1.</w:t>
            </w:r>
          </w:p>
        </w:tc>
        <w:tc>
          <w:tcPr>
            <w:tcW w:w="8901" w:type="dxa"/>
            <w:tcBorders>
              <w:top w:val="single" w:sz="4" w:space="0" w:color="000000"/>
              <w:left w:val="single" w:sz="4" w:space="0" w:color="000000"/>
              <w:bottom w:val="single" w:sz="4" w:space="0" w:color="000000"/>
              <w:right w:val="single" w:sz="4" w:space="0" w:color="000000"/>
            </w:tcBorders>
          </w:tcPr>
          <w:p w14:paraId="340B0460" w14:textId="77777777" w:rsidR="00A23626" w:rsidRPr="00A23626" w:rsidRDefault="00A23626" w:rsidP="00A23626">
            <w:pPr>
              <w:ind w:firstLine="310"/>
              <w:jc w:val="both"/>
              <w:rPr>
                <w:rFonts w:ascii="Times New Roman" w:eastAsia="Calibri" w:hAnsi="Times New Roman"/>
                <w:bCs/>
                <w:sz w:val="27"/>
                <w:szCs w:val="27"/>
              </w:rPr>
            </w:pPr>
            <w:r w:rsidRPr="00A23626">
              <w:rPr>
                <w:rFonts w:ascii="Times New Roman" w:eastAsia="Calibri" w:hAnsi="Times New Roman"/>
                <w:bCs/>
                <w:sz w:val="27"/>
                <w:szCs w:val="27"/>
              </w:rPr>
              <w:t>Проверка эффективности (экономности и результативности), правомерности использования бюджетных средств, выделенных на финансовое обеспечение муниципального задания и иные цели, средств, полученных от приносящей доход деятельности, соблюдения установленного порядка учета и муниципального имущества за 2020-2021 годах (выборочно) в муниципальных учреждениях:</w:t>
            </w:r>
          </w:p>
        </w:tc>
      </w:tr>
      <w:tr w:rsidR="00A23626" w:rsidRPr="00A23626" w14:paraId="2DB2FF74" w14:textId="77777777" w:rsidTr="00AB0252">
        <w:trPr>
          <w:trHeight w:val="271"/>
        </w:trPr>
        <w:tc>
          <w:tcPr>
            <w:tcW w:w="846" w:type="dxa"/>
            <w:tcBorders>
              <w:top w:val="single" w:sz="4" w:space="0" w:color="000000"/>
              <w:left w:val="single" w:sz="4" w:space="0" w:color="000000"/>
              <w:bottom w:val="single" w:sz="4" w:space="0" w:color="000000"/>
              <w:right w:val="single" w:sz="4" w:space="0" w:color="000000"/>
            </w:tcBorders>
            <w:vAlign w:val="center"/>
          </w:tcPr>
          <w:p w14:paraId="783EDD48" w14:textId="77777777" w:rsidR="00A23626" w:rsidRPr="00A23626" w:rsidRDefault="00A23626" w:rsidP="00A23626">
            <w:pPr>
              <w:jc w:val="center"/>
              <w:rPr>
                <w:rFonts w:ascii="Times New Roman" w:eastAsia="Calibri" w:hAnsi="Times New Roman"/>
                <w:sz w:val="27"/>
                <w:szCs w:val="27"/>
              </w:rPr>
            </w:pPr>
            <w:r w:rsidRPr="00A23626">
              <w:rPr>
                <w:rFonts w:ascii="Times New Roman" w:eastAsia="Calibri" w:hAnsi="Times New Roman"/>
                <w:sz w:val="27"/>
                <w:szCs w:val="27"/>
              </w:rPr>
              <w:t>1.1.</w:t>
            </w:r>
          </w:p>
        </w:tc>
        <w:tc>
          <w:tcPr>
            <w:tcW w:w="8901" w:type="dxa"/>
            <w:tcBorders>
              <w:top w:val="single" w:sz="4" w:space="0" w:color="000000"/>
              <w:left w:val="single" w:sz="4" w:space="0" w:color="000000"/>
              <w:bottom w:val="single" w:sz="4" w:space="0" w:color="000000"/>
              <w:right w:val="single" w:sz="4" w:space="0" w:color="000000"/>
            </w:tcBorders>
          </w:tcPr>
          <w:p w14:paraId="1EBC025A" w14:textId="77777777" w:rsidR="00A23626" w:rsidRPr="00A23626" w:rsidRDefault="00A23626" w:rsidP="00A23626">
            <w:pPr>
              <w:ind w:firstLine="310"/>
              <w:jc w:val="both"/>
              <w:rPr>
                <w:rFonts w:ascii="Times New Roman" w:eastAsia="Calibri" w:hAnsi="Times New Roman"/>
                <w:bCs/>
                <w:sz w:val="27"/>
                <w:szCs w:val="27"/>
              </w:rPr>
            </w:pPr>
            <w:r w:rsidRPr="00A23626">
              <w:rPr>
                <w:rFonts w:ascii="Times New Roman" w:eastAsia="Calibri" w:hAnsi="Times New Roman"/>
                <w:bCs/>
                <w:sz w:val="27"/>
                <w:szCs w:val="27"/>
              </w:rPr>
              <w:t xml:space="preserve">МБОУ СШ №15 </w:t>
            </w:r>
            <w:proofErr w:type="spellStart"/>
            <w:r w:rsidRPr="00A23626">
              <w:rPr>
                <w:rFonts w:ascii="Times New Roman" w:eastAsia="Calibri" w:hAnsi="Times New Roman"/>
                <w:bCs/>
                <w:sz w:val="27"/>
                <w:szCs w:val="27"/>
              </w:rPr>
              <w:t>г.Волгодонска</w:t>
            </w:r>
            <w:proofErr w:type="spellEnd"/>
          </w:p>
        </w:tc>
      </w:tr>
      <w:tr w:rsidR="00A23626" w:rsidRPr="00A23626" w14:paraId="3C8B280C" w14:textId="77777777" w:rsidTr="00AB0252">
        <w:trPr>
          <w:trHeight w:val="271"/>
        </w:trPr>
        <w:tc>
          <w:tcPr>
            <w:tcW w:w="846" w:type="dxa"/>
            <w:tcBorders>
              <w:top w:val="single" w:sz="4" w:space="0" w:color="000000"/>
              <w:left w:val="single" w:sz="4" w:space="0" w:color="000000"/>
              <w:bottom w:val="single" w:sz="4" w:space="0" w:color="000000"/>
              <w:right w:val="single" w:sz="4" w:space="0" w:color="000000"/>
            </w:tcBorders>
            <w:vAlign w:val="center"/>
          </w:tcPr>
          <w:p w14:paraId="46FEC6ED" w14:textId="77777777" w:rsidR="00A23626" w:rsidRPr="00A23626" w:rsidRDefault="00A23626" w:rsidP="00A23626">
            <w:pPr>
              <w:jc w:val="center"/>
              <w:rPr>
                <w:rFonts w:ascii="Times New Roman" w:eastAsia="Calibri" w:hAnsi="Times New Roman"/>
                <w:sz w:val="27"/>
                <w:szCs w:val="27"/>
              </w:rPr>
            </w:pPr>
            <w:r w:rsidRPr="00A23626">
              <w:rPr>
                <w:rFonts w:ascii="Times New Roman" w:eastAsia="Calibri" w:hAnsi="Times New Roman"/>
                <w:sz w:val="27"/>
                <w:szCs w:val="27"/>
              </w:rPr>
              <w:t>1.2.</w:t>
            </w:r>
          </w:p>
        </w:tc>
        <w:tc>
          <w:tcPr>
            <w:tcW w:w="8901" w:type="dxa"/>
            <w:tcBorders>
              <w:top w:val="single" w:sz="4" w:space="0" w:color="000000"/>
              <w:left w:val="single" w:sz="4" w:space="0" w:color="000000"/>
              <w:bottom w:val="single" w:sz="4" w:space="0" w:color="000000"/>
              <w:right w:val="single" w:sz="4" w:space="0" w:color="000000"/>
            </w:tcBorders>
          </w:tcPr>
          <w:p w14:paraId="37225E5F" w14:textId="77777777" w:rsidR="00A23626" w:rsidRPr="00A23626" w:rsidRDefault="00A23626" w:rsidP="00A23626">
            <w:pPr>
              <w:ind w:firstLine="310"/>
              <w:jc w:val="both"/>
              <w:rPr>
                <w:rFonts w:ascii="Times New Roman" w:eastAsia="Calibri" w:hAnsi="Times New Roman"/>
                <w:bCs/>
                <w:sz w:val="27"/>
                <w:szCs w:val="27"/>
              </w:rPr>
            </w:pPr>
            <w:r w:rsidRPr="00A23626">
              <w:rPr>
                <w:rFonts w:ascii="Times New Roman" w:eastAsia="Calibri" w:hAnsi="Times New Roman"/>
                <w:bCs/>
                <w:sz w:val="27"/>
                <w:szCs w:val="27"/>
              </w:rPr>
              <w:t>МБОУ «Лицей «</w:t>
            </w:r>
            <w:proofErr w:type="spellStart"/>
            <w:r w:rsidRPr="00A23626">
              <w:rPr>
                <w:rFonts w:ascii="Times New Roman" w:eastAsia="Calibri" w:hAnsi="Times New Roman"/>
                <w:bCs/>
                <w:sz w:val="27"/>
                <w:szCs w:val="27"/>
              </w:rPr>
              <w:t>Политэк</w:t>
            </w:r>
            <w:proofErr w:type="spellEnd"/>
            <w:r w:rsidRPr="00A23626">
              <w:rPr>
                <w:rFonts w:ascii="Times New Roman" w:eastAsia="Calibri" w:hAnsi="Times New Roman"/>
                <w:bCs/>
                <w:sz w:val="27"/>
                <w:szCs w:val="27"/>
              </w:rPr>
              <w:t xml:space="preserve">» </w:t>
            </w:r>
            <w:proofErr w:type="spellStart"/>
            <w:r w:rsidRPr="00A23626">
              <w:rPr>
                <w:rFonts w:ascii="Times New Roman" w:eastAsia="Calibri" w:hAnsi="Times New Roman"/>
                <w:bCs/>
                <w:sz w:val="27"/>
                <w:szCs w:val="27"/>
              </w:rPr>
              <w:t>г.Волгодонска</w:t>
            </w:r>
            <w:proofErr w:type="spellEnd"/>
          </w:p>
        </w:tc>
      </w:tr>
      <w:tr w:rsidR="00A23626" w:rsidRPr="00A23626" w14:paraId="4470D269" w14:textId="77777777" w:rsidTr="00AB0252">
        <w:trPr>
          <w:trHeight w:val="271"/>
        </w:trPr>
        <w:tc>
          <w:tcPr>
            <w:tcW w:w="846" w:type="dxa"/>
            <w:tcBorders>
              <w:top w:val="single" w:sz="4" w:space="0" w:color="000000"/>
              <w:left w:val="single" w:sz="4" w:space="0" w:color="000000"/>
              <w:bottom w:val="single" w:sz="4" w:space="0" w:color="000000"/>
              <w:right w:val="single" w:sz="4" w:space="0" w:color="000000"/>
            </w:tcBorders>
            <w:vAlign w:val="center"/>
          </w:tcPr>
          <w:p w14:paraId="418C1D6A" w14:textId="77777777" w:rsidR="00A23626" w:rsidRPr="00A23626" w:rsidRDefault="00A23626" w:rsidP="00A23626">
            <w:pPr>
              <w:jc w:val="center"/>
              <w:rPr>
                <w:rFonts w:ascii="Times New Roman" w:eastAsia="Calibri" w:hAnsi="Times New Roman"/>
                <w:sz w:val="27"/>
                <w:szCs w:val="27"/>
              </w:rPr>
            </w:pPr>
            <w:r w:rsidRPr="00A23626">
              <w:rPr>
                <w:rFonts w:ascii="Times New Roman" w:eastAsia="Calibri" w:hAnsi="Times New Roman"/>
                <w:sz w:val="27"/>
                <w:szCs w:val="27"/>
              </w:rPr>
              <w:t>1.3.</w:t>
            </w:r>
          </w:p>
        </w:tc>
        <w:tc>
          <w:tcPr>
            <w:tcW w:w="8901" w:type="dxa"/>
            <w:tcBorders>
              <w:top w:val="single" w:sz="4" w:space="0" w:color="000000"/>
              <w:left w:val="single" w:sz="4" w:space="0" w:color="000000"/>
              <w:bottom w:val="single" w:sz="4" w:space="0" w:color="000000"/>
              <w:right w:val="single" w:sz="4" w:space="0" w:color="000000"/>
            </w:tcBorders>
          </w:tcPr>
          <w:p w14:paraId="3751492B" w14:textId="77777777" w:rsidR="00A23626" w:rsidRPr="00A23626" w:rsidRDefault="00A23626" w:rsidP="00A23626">
            <w:pPr>
              <w:ind w:firstLine="310"/>
              <w:jc w:val="both"/>
              <w:rPr>
                <w:rFonts w:ascii="Times New Roman" w:eastAsia="Calibri" w:hAnsi="Times New Roman"/>
                <w:bCs/>
                <w:sz w:val="27"/>
                <w:szCs w:val="27"/>
              </w:rPr>
            </w:pPr>
            <w:r w:rsidRPr="00A23626">
              <w:rPr>
                <w:rFonts w:ascii="Times New Roman" w:eastAsia="Calibri" w:hAnsi="Times New Roman"/>
                <w:bCs/>
                <w:sz w:val="27"/>
                <w:szCs w:val="27"/>
              </w:rPr>
              <w:t xml:space="preserve">МБДОУ ДС «Зоренька» </w:t>
            </w:r>
            <w:proofErr w:type="spellStart"/>
            <w:r w:rsidRPr="00A23626">
              <w:rPr>
                <w:rFonts w:ascii="Times New Roman" w:eastAsia="Calibri" w:hAnsi="Times New Roman"/>
                <w:bCs/>
                <w:sz w:val="27"/>
                <w:szCs w:val="27"/>
              </w:rPr>
              <w:t>г.Волгодонска</w:t>
            </w:r>
            <w:proofErr w:type="spellEnd"/>
          </w:p>
        </w:tc>
      </w:tr>
      <w:tr w:rsidR="00A23626" w:rsidRPr="00A23626" w14:paraId="7E3FA32C" w14:textId="77777777" w:rsidTr="00AB0252">
        <w:trPr>
          <w:trHeight w:val="271"/>
        </w:trPr>
        <w:tc>
          <w:tcPr>
            <w:tcW w:w="846" w:type="dxa"/>
            <w:tcBorders>
              <w:top w:val="single" w:sz="4" w:space="0" w:color="000000"/>
              <w:left w:val="single" w:sz="4" w:space="0" w:color="000000"/>
              <w:bottom w:val="single" w:sz="4" w:space="0" w:color="000000"/>
              <w:right w:val="single" w:sz="4" w:space="0" w:color="000000"/>
            </w:tcBorders>
            <w:vAlign w:val="center"/>
          </w:tcPr>
          <w:p w14:paraId="3744CD2D" w14:textId="77777777" w:rsidR="00A23626" w:rsidRPr="00A23626" w:rsidRDefault="00A23626" w:rsidP="00A23626">
            <w:pPr>
              <w:jc w:val="center"/>
              <w:rPr>
                <w:rFonts w:ascii="Times New Roman" w:eastAsia="Calibri" w:hAnsi="Times New Roman"/>
                <w:sz w:val="27"/>
                <w:szCs w:val="27"/>
              </w:rPr>
            </w:pPr>
            <w:r w:rsidRPr="00A23626">
              <w:rPr>
                <w:rFonts w:ascii="Times New Roman" w:eastAsia="Calibri" w:hAnsi="Times New Roman"/>
                <w:sz w:val="27"/>
                <w:szCs w:val="27"/>
              </w:rPr>
              <w:t>1.4.</w:t>
            </w:r>
          </w:p>
        </w:tc>
        <w:tc>
          <w:tcPr>
            <w:tcW w:w="8901" w:type="dxa"/>
            <w:tcBorders>
              <w:top w:val="single" w:sz="4" w:space="0" w:color="000000"/>
              <w:left w:val="single" w:sz="4" w:space="0" w:color="000000"/>
              <w:bottom w:val="single" w:sz="4" w:space="0" w:color="000000"/>
              <w:right w:val="single" w:sz="4" w:space="0" w:color="000000"/>
            </w:tcBorders>
          </w:tcPr>
          <w:p w14:paraId="658018AD" w14:textId="77777777" w:rsidR="00A23626" w:rsidRPr="00A23626" w:rsidRDefault="00A23626" w:rsidP="00A23626">
            <w:pPr>
              <w:ind w:firstLine="310"/>
              <w:jc w:val="both"/>
              <w:rPr>
                <w:rFonts w:ascii="Times New Roman" w:eastAsia="Calibri" w:hAnsi="Times New Roman"/>
                <w:bCs/>
                <w:sz w:val="27"/>
                <w:szCs w:val="27"/>
              </w:rPr>
            </w:pPr>
            <w:r w:rsidRPr="00A23626">
              <w:rPr>
                <w:rFonts w:ascii="Times New Roman" w:eastAsia="Calibri" w:hAnsi="Times New Roman"/>
                <w:bCs/>
                <w:sz w:val="27"/>
                <w:szCs w:val="27"/>
              </w:rPr>
              <w:t xml:space="preserve">МБДОУ ДС «Казачок» </w:t>
            </w:r>
            <w:proofErr w:type="spellStart"/>
            <w:r w:rsidRPr="00A23626">
              <w:rPr>
                <w:rFonts w:ascii="Times New Roman" w:eastAsia="Calibri" w:hAnsi="Times New Roman"/>
                <w:bCs/>
                <w:sz w:val="27"/>
                <w:szCs w:val="27"/>
              </w:rPr>
              <w:t>г.Волгодонска</w:t>
            </w:r>
            <w:proofErr w:type="spellEnd"/>
          </w:p>
        </w:tc>
      </w:tr>
      <w:tr w:rsidR="00A23626" w:rsidRPr="00A23626" w14:paraId="59A3A7A8" w14:textId="77777777" w:rsidTr="00AB0252">
        <w:tc>
          <w:tcPr>
            <w:tcW w:w="846" w:type="dxa"/>
            <w:tcBorders>
              <w:top w:val="single" w:sz="4" w:space="0" w:color="000000"/>
              <w:left w:val="single" w:sz="4" w:space="0" w:color="000000"/>
              <w:bottom w:val="single" w:sz="4" w:space="0" w:color="000000"/>
              <w:right w:val="single" w:sz="4" w:space="0" w:color="000000"/>
            </w:tcBorders>
            <w:hideMark/>
          </w:tcPr>
          <w:p w14:paraId="6A63D8A0" w14:textId="77777777" w:rsidR="00A23626" w:rsidRPr="00A23626" w:rsidRDefault="00A23626" w:rsidP="00A23626">
            <w:pPr>
              <w:jc w:val="center"/>
              <w:rPr>
                <w:rFonts w:ascii="Times New Roman" w:eastAsia="Calibri" w:hAnsi="Times New Roman"/>
                <w:sz w:val="27"/>
                <w:szCs w:val="27"/>
              </w:rPr>
            </w:pPr>
            <w:r w:rsidRPr="00A23626">
              <w:rPr>
                <w:rFonts w:ascii="Times New Roman" w:eastAsia="Calibri" w:hAnsi="Times New Roman"/>
                <w:sz w:val="27"/>
                <w:szCs w:val="27"/>
              </w:rPr>
              <w:t>2.</w:t>
            </w:r>
          </w:p>
        </w:tc>
        <w:tc>
          <w:tcPr>
            <w:tcW w:w="8901" w:type="dxa"/>
            <w:tcBorders>
              <w:top w:val="single" w:sz="4" w:space="0" w:color="000000"/>
              <w:left w:val="single" w:sz="4" w:space="0" w:color="000000"/>
              <w:bottom w:val="single" w:sz="4" w:space="0" w:color="000000"/>
              <w:right w:val="single" w:sz="4" w:space="0" w:color="000000"/>
            </w:tcBorders>
            <w:hideMark/>
          </w:tcPr>
          <w:p w14:paraId="137A65E4" w14:textId="77777777" w:rsidR="00A23626" w:rsidRPr="00A23626" w:rsidRDefault="00A23626" w:rsidP="00A23626">
            <w:pPr>
              <w:ind w:firstLine="288"/>
              <w:jc w:val="both"/>
              <w:rPr>
                <w:rFonts w:ascii="Times New Roman" w:eastAsia="Calibri" w:hAnsi="Times New Roman"/>
                <w:sz w:val="27"/>
                <w:szCs w:val="27"/>
              </w:rPr>
            </w:pPr>
            <w:r w:rsidRPr="00A23626">
              <w:rPr>
                <w:rFonts w:ascii="Times New Roman" w:eastAsia="Calibri" w:hAnsi="Times New Roman"/>
                <w:sz w:val="27"/>
                <w:szCs w:val="27"/>
              </w:rPr>
              <w:t xml:space="preserve">Проверка использования средств местного бюджета главными распорядителями бюджетных средств за 2020-2021 годы и истекший период 2022 года: </w:t>
            </w:r>
          </w:p>
        </w:tc>
      </w:tr>
      <w:tr w:rsidR="00A23626" w:rsidRPr="00A23626" w14:paraId="537FCA2C" w14:textId="77777777" w:rsidTr="00AB0252">
        <w:tc>
          <w:tcPr>
            <w:tcW w:w="846" w:type="dxa"/>
            <w:tcBorders>
              <w:top w:val="single" w:sz="4" w:space="0" w:color="000000"/>
              <w:left w:val="single" w:sz="4" w:space="0" w:color="000000"/>
              <w:bottom w:val="single" w:sz="4" w:space="0" w:color="000000"/>
              <w:right w:val="single" w:sz="4" w:space="0" w:color="000000"/>
            </w:tcBorders>
            <w:hideMark/>
          </w:tcPr>
          <w:p w14:paraId="7663AAF9" w14:textId="77777777" w:rsidR="00A23626" w:rsidRPr="00A23626" w:rsidRDefault="00A23626" w:rsidP="00A23626">
            <w:pPr>
              <w:jc w:val="center"/>
              <w:rPr>
                <w:rFonts w:ascii="Times New Roman" w:eastAsia="Calibri" w:hAnsi="Times New Roman"/>
                <w:sz w:val="27"/>
                <w:szCs w:val="27"/>
              </w:rPr>
            </w:pPr>
            <w:r w:rsidRPr="00A23626">
              <w:rPr>
                <w:rFonts w:ascii="Times New Roman" w:eastAsia="Calibri" w:hAnsi="Times New Roman"/>
                <w:sz w:val="27"/>
                <w:szCs w:val="27"/>
              </w:rPr>
              <w:t>2.1.</w:t>
            </w:r>
          </w:p>
        </w:tc>
        <w:tc>
          <w:tcPr>
            <w:tcW w:w="8901" w:type="dxa"/>
            <w:tcBorders>
              <w:top w:val="single" w:sz="4" w:space="0" w:color="000000"/>
              <w:left w:val="single" w:sz="4" w:space="0" w:color="000000"/>
              <w:bottom w:val="single" w:sz="4" w:space="0" w:color="000000"/>
              <w:right w:val="single" w:sz="4" w:space="0" w:color="000000"/>
            </w:tcBorders>
            <w:hideMark/>
          </w:tcPr>
          <w:p w14:paraId="68A31594" w14:textId="77777777" w:rsidR="00A23626" w:rsidRPr="00A23626" w:rsidRDefault="00A23626" w:rsidP="00A23626">
            <w:pPr>
              <w:ind w:firstLine="288"/>
              <w:jc w:val="both"/>
              <w:rPr>
                <w:rFonts w:ascii="Times New Roman" w:eastAsia="Calibri" w:hAnsi="Times New Roman"/>
                <w:sz w:val="27"/>
                <w:szCs w:val="27"/>
              </w:rPr>
            </w:pPr>
            <w:r w:rsidRPr="00A23626">
              <w:rPr>
                <w:rFonts w:ascii="Times New Roman" w:eastAsia="Calibri" w:hAnsi="Times New Roman"/>
                <w:sz w:val="27"/>
                <w:szCs w:val="27"/>
              </w:rPr>
              <w:t xml:space="preserve">Волгодонская городская Дума </w:t>
            </w:r>
          </w:p>
        </w:tc>
      </w:tr>
      <w:tr w:rsidR="00A23626" w:rsidRPr="00A23626" w14:paraId="34B1F978" w14:textId="77777777" w:rsidTr="00AB0252">
        <w:tc>
          <w:tcPr>
            <w:tcW w:w="846" w:type="dxa"/>
            <w:tcBorders>
              <w:top w:val="single" w:sz="4" w:space="0" w:color="000000"/>
              <w:left w:val="single" w:sz="4" w:space="0" w:color="000000"/>
              <w:bottom w:val="single" w:sz="4" w:space="0" w:color="000000"/>
              <w:right w:val="single" w:sz="4" w:space="0" w:color="000000"/>
            </w:tcBorders>
          </w:tcPr>
          <w:p w14:paraId="687BDA0A" w14:textId="77777777" w:rsidR="00A23626" w:rsidRPr="00A23626" w:rsidRDefault="00A23626" w:rsidP="00A23626">
            <w:pPr>
              <w:jc w:val="center"/>
              <w:rPr>
                <w:rFonts w:ascii="Times New Roman" w:eastAsia="Calibri" w:hAnsi="Times New Roman"/>
                <w:sz w:val="27"/>
                <w:szCs w:val="27"/>
              </w:rPr>
            </w:pPr>
            <w:r w:rsidRPr="00A23626">
              <w:rPr>
                <w:rFonts w:ascii="Times New Roman" w:eastAsia="Calibri" w:hAnsi="Times New Roman"/>
                <w:sz w:val="27"/>
                <w:szCs w:val="27"/>
              </w:rPr>
              <w:t>2.2.</w:t>
            </w:r>
          </w:p>
        </w:tc>
        <w:tc>
          <w:tcPr>
            <w:tcW w:w="8901" w:type="dxa"/>
            <w:tcBorders>
              <w:top w:val="single" w:sz="4" w:space="0" w:color="000000"/>
              <w:left w:val="single" w:sz="4" w:space="0" w:color="000000"/>
              <w:bottom w:val="single" w:sz="4" w:space="0" w:color="000000"/>
              <w:right w:val="single" w:sz="4" w:space="0" w:color="000000"/>
            </w:tcBorders>
          </w:tcPr>
          <w:p w14:paraId="7268AC96" w14:textId="77777777" w:rsidR="00A23626" w:rsidRPr="00A23626" w:rsidRDefault="00A23626" w:rsidP="00A23626">
            <w:pPr>
              <w:ind w:firstLine="288"/>
              <w:jc w:val="both"/>
              <w:rPr>
                <w:rFonts w:ascii="Times New Roman" w:eastAsia="Calibri" w:hAnsi="Times New Roman"/>
                <w:sz w:val="27"/>
                <w:szCs w:val="27"/>
              </w:rPr>
            </w:pPr>
            <w:r w:rsidRPr="00A23626">
              <w:rPr>
                <w:rFonts w:ascii="Times New Roman" w:eastAsia="Calibri" w:hAnsi="Times New Roman"/>
                <w:sz w:val="27"/>
                <w:szCs w:val="27"/>
              </w:rPr>
              <w:t>Контрольно-счётная палата города Волгодонска</w:t>
            </w:r>
          </w:p>
        </w:tc>
      </w:tr>
      <w:tr w:rsidR="00A23626" w:rsidRPr="00A23626" w14:paraId="0D1FB495" w14:textId="77777777" w:rsidTr="00AB0252">
        <w:tc>
          <w:tcPr>
            <w:tcW w:w="846" w:type="dxa"/>
            <w:tcBorders>
              <w:top w:val="single" w:sz="4" w:space="0" w:color="000000"/>
              <w:left w:val="single" w:sz="4" w:space="0" w:color="000000"/>
              <w:bottom w:val="single" w:sz="4" w:space="0" w:color="000000"/>
              <w:right w:val="single" w:sz="4" w:space="0" w:color="000000"/>
            </w:tcBorders>
            <w:hideMark/>
          </w:tcPr>
          <w:p w14:paraId="2ABC378D" w14:textId="77777777" w:rsidR="00A23626" w:rsidRPr="00A23626" w:rsidRDefault="00A23626" w:rsidP="00A23626">
            <w:pPr>
              <w:jc w:val="center"/>
              <w:rPr>
                <w:rFonts w:ascii="Times New Roman" w:eastAsia="Calibri" w:hAnsi="Times New Roman"/>
                <w:sz w:val="27"/>
                <w:szCs w:val="27"/>
              </w:rPr>
            </w:pPr>
            <w:r w:rsidRPr="00A23626">
              <w:rPr>
                <w:rFonts w:ascii="Times New Roman" w:eastAsia="Calibri" w:hAnsi="Times New Roman"/>
                <w:sz w:val="27"/>
                <w:szCs w:val="27"/>
              </w:rPr>
              <w:t>2.3.</w:t>
            </w:r>
          </w:p>
        </w:tc>
        <w:tc>
          <w:tcPr>
            <w:tcW w:w="8901" w:type="dxa"/>
            <w:tcBorders>
              <w:top w:val="single" w:sz="4" w:space="0" w:color="000000"/>
              <w:left w:val="single" w:sz="4" w:space="0" w:color="000000"/>
              <w:bottom w:val="single" w:sz="4" w:space="0" w:color="000000"/>
              <w:right w:val="single" w:sz="4" w:space="0" w:color="000000"/>
            </w:tcBorders>
            <w:hideMark/>
          </w:tcPr>
          <w:p w14:paraId="11ABF697" w14:textId="77777777" w:rsidR="00A23626" w:rsidRPr="00A23626" w:rsidRDefault="00A23626" w:rsidP="00A23626">
            <w:pPr>
              <w:ind w:firstLine="288"/>
              <w:jc w:val="both"/>
              <w:rPr>
                <w:rFonts w:ascii="Times New Roman" w:eastAsia="Calibri" w:hAnsi="Times New Roman"/>
                <w:sz w:val="27"/>
                <w:szCs w:val="27"/>
              </w:rPr>
            </w:pPr>
            <w:r w:rsidRPr="00A23626">
              <w:rPr>
                <w:rFonts w:ascii="Times New Roman" w:eastAsia="Calibri" w:hAnsi="Times New Roman"/>
                <w:sz w:val="27"/>
                <w:szCs w:val="27"/>
              </w:rPr>
              <w:t xml:space="preserve">Управление образования </w:t>
            </w:r>
            <w:proofErr w:type="spellStart"/>
            <w:r w:rsidRPr="00A23626">
              <w:rPr>
                <w:rFonts w:ascii="Times New Roman" w:eastAsia="Calibri" w:hAnsi="Times New Roman"/>
                <w:sz w:val="27"/>
                <w:szCs w:val="27"/>
              </w:rPr>
              <w:t>г.Волгодонска</w:t>
            </w:r>
            <w:proofErr w:type="spellEnd"/>
            <w:r w:rsidRPr="00A23626">
              <w:rPr>
                <w:rFonts w:ascii="Times New Roman" w:eastAsia="Calibri" w:hAnsi="Times New Roman"/>
                <w:sz w:val="27"/>
                <w:szCs w:val="27"/>
              </w:rPr>
              <w:t xml:space="preserve"> </w:t>
            </w:r>
          </w:p>
        </w:tc>
      </w:tr>
      <w:tr w:rsidR="00A23626" w:rsidRPr="00A23626" w14:paraId="361E8558" w14:textId="77777777" w:rsidTr="00AB0252">
        <w:tc>
          <w:tcPr>
            <w:tcW w:w="846" w:type="dxa"/>
            <w:tcBorders>
              <w:top w:val="single" w:sz="4" w:space="0" w:color="000000"/>
              <w:left w:val="single" w:sz="4" w:space="0" w:color="000000"/>
              <w:bottom w:val="single" w:sz="4" w:space="0" w:color="000000"/>
              <w:right w:val="single" w:sz="4" w:space="0" w:color="000000"/>
            </w:tcBorders>
            <w:hideMark/>
          </w:tcPr>
          <w:p w14:paraId="145F74AD" w14:textId="77777777" w:rsidR="00A23626" w:rsidRPr="00A23626" w:rsidRDefault="00A23626" w:rsidP="00A23626">
            <w:pPr>
              <w:jc w:val="center"/>
              <w:rPr>
                <w:rFonts w:ascii="Times New Roman" w:eastAsia="Calibri" w:hAnsi="Times New Roman"/>
                <w:sz w:val="27"/>
                <w:szCs w:val="27"/>
              </w:rPr>
            </w:pPr>
            <w:r w:rsidRPr="00A23626">
              <w:rPr>
                <w:rFonts w:ascii="Times New Roman" w:eastAsia="Calibri" w:hAnsi="Times New Roman"/>
                <w:sz w:val="27"/>
                <w:szCs w:val="27"/>
              </w:rPr>
              <w:t>3.</w:t>
            </w:r>
          </w:p>
        </w:tc>
        <w:tc>
          <w:tcPr>
            <w:tcW w:w="8901" w:type="dxa"/>
            <w:tcBorders>
              <w:top w:val="single" w:sz="4" w:space="0" w:color="000000"/>
              <w:left w:val="single" w:sz="4" w:space="0" w:color="000000"/>
              <w:bottom w:val="single" w:sz="4" w:space="0" w:color="000000"/>
              <w:right w:val="single" w:sz="4" w:space="0" w:color="000000"/>
            </w:tcBorders>
            <w:hideMark/>
          </w:tcPr>
          <w:p w14:paraId="2D0BBB55" w14:textId="77777777" w:rsidR="00A23626" w:rsidRPr="00A23626" w:rsidRDefault="00A23626" w:rsidP="00A23626">
            <w:pPr>
              <w:ind w:firstLine="288"/>
              <w:jc w:val="both"/>
              <w:rPr>
                <w:rFonts w:ascii="Times New Roman" w:eastAsia="Calibri" w:hAnsi="Times New Roman"/>
                <w:sz w:val="27"/>
                <w:szCs w:val="27"/>
              </w:rPr>
            </w:pPr>
            <w:r w:rsidRPr="00A23626">
              <w:rPr>
                <w:rFonts w:ascii="Times New Roman" w:eastAsia="Calibri" w:hAnsi="Times New Roman"/>
                <w:sz w:val="27"/>
                <w:szCs w:val="27"/>
              </w:rPr>
              <w:t>Внешние проверки годовой бюджетной отчетности 11 главных распорядителей бюджетных средств, главных администраторов доходов местного бюджета, главного администратора источников финансирования дефицита местного бюджета за 2021 год:</w:t>
            </w:r>
          </w:p>
        </w:tc>
      </w:tr>
      <w:tr w:rsidR="00A23626" w:rsidRPr="00A23626" w14:paraId="0368072F" w14:textId="77777777" w:rsidTr="00AB0252">
        <w:tc>
          <w:tcPr>
            <w:tcW w:w="846" w:type="dxa"/>
            <w:tcBorders>
              <w:top w:val="single" w:sz="4" w:space="0" w:color="000000"/>
              <w:left w:val="single" w:sz="4" w:space="0" w:color="000000"/>
              <w:bottom w:val="single" w:sz="4" w:space="0" w:color="000000"/>
              <w:right w:val="single" w:sz="4" w:space="0" w:color="000000"/>
            </w:tcBorders>
          </w:tcPr>
          <w:p w14:paraId="4BEE5629" w14:textId="77777777" w:rsidR="00A23626" w:rsidRPr="00A23626" w:rsidRDefault="00A23626" w:rsidP="00A23626">
            <w:pPr>
              <w:jc w:val="center"/>
              <w:rPr>
                <w:rFonts w:ascii="Times New Roman" w:eastAsia="Calibri" w:hAnsi="Times New Roman"/>
                <w:sz w:val="27"/>
                <w:szCs w:val="27"/>
              </w:rPr>
            </w:pPr>
            <w:r w:rsidRPr="00A23626">
              <w:rPr>
                <w:rFonts w:ascii="Times New Roman" w:eastAsia="Calibri" w:hAnsi="Times New Roman"/>
                <w:sz w:val="27"/>
                <w:szCs w:val="27"/>
              </w:rPr>
              <w:t>4.</w:t>
            </w:r>
          </w:p>
        </w:tc>
        <w:tc>
          <w:tcPr>
            <w:tcW w:w="8901" w:type="dxa"/>
            <w:tcBorders>
              <w:top w:val="single" w:sz="4" w:space="0" w:color="000000"/>
              <w:left w:val="single" w:sz="4" w:space="0" w:color="000000"/>
              <w:bottom w:val="single" w:sz="4" w:space="0" w:color="000000"/>
              <w:right w:val="single" w:sz="4" w:space="0" w:color="000000"/>
            </w:tcBorders>
            <w:vAlign w:val="center"/>
          </w:tcPr>
          <w:p w14:paraId="116C50E4" w14:textId="77777777" w:rsidR="00A23626" w:rsidRPr="00A23626" w:rsidRDefault="00A23626" w:rsidP="00A23626">
            <w:pPr>
              <w:ind w:firstLine="312"/>
              <w:jc w:val="both"/>
              <w:rPr>
                <w:rFonts w:ascii="Times New Roman" w:eastAsia="Calibri" w:hAnsi="Times New Roman"/>
                <w:sz w:val="27"/>
                <w:szCs w:val="27"/>
              </w:rPr>
            </w:pPr>
            <w:r w:rsidRPr="00A23626">
              <w:rPr>
                <w:rFonts w:ascii="Times New Roman" w:hAnsi="Times New Roman"/>
                <w:sz w:val="27"/>
                <w:szCs w:val="27"/>
              </w:rPr>
              <w:t xml:space="preserve">Внешняя проверка годового отчета об исполнении местного бюджета за 2021 год в Финансовом управлении города </w:t>
            </w:r>
            <w:r w:rsidRPr="00A23626">
              <w:rPr>
                <w:rFonts w:ascii="Times New Roman" w:hAnsi="Times New Roman"/>
                <w:spacing w:val="-1"/>
                <w:sz w:val="27"/>
                <w:szCs w:val="27"/>
              </w:rPr>
              <w:t xml:space="preserve">Волгодонска, как в органе, </w:t>
            </w:r>
            <w:r w:rsidRPr="00A23626">
              <w:rPr>
                <w:rFonts w:ascii="Times New Roman" w:hAnsi="Times New Roman"/>
                <w:sz w:val="27"/>
                <w:szCs w:val="27"/>
              </w:rPr>
              <w:t>организующем исполнение местного бюджета и составляющем отчет об исполнении местного бюджета</w:t>
            </w:r>
          </w:p>
        </w:tc>
      </w:tr>
      <w:tr w:rsidR="00A23626" w:rsidRPr="00A23626" w14:paraId="72A3D670" w14:textId="77777777" w:rsidTr="00AB0252">
        <w:tc>
          <w:tcPr>
            <w:tcW w:w="846" w:type="dxa"/>
            <w:tcBorders>
              <w:top w:val="single" w:sz="4" w:space="0" w:color="000000"/>
              <w:left w:val="single" w:sz="4" w:space="0" w:color="000000"/>
              <w:bottom w:val="single" w:sz="4" w:space="0" w:color="000000"/>
              <w:right w:val="single" w:sz="4" w:space="0" w:color="000000"/>
            </w:tcBorders>
          </w:tcPr>
          <w:p w14:paraId="48E84D12" w14:textId="77777777" w:rsidR="00A23626" w:rsidRPr="00A23626" w:rsidRDefault="00A23626" w:rsidP="00A23626">
            <w:pPr>
              <w:jc w:val="center"/>
              <w:rPr>
                <w:rFonts w:ascii="Times New Roman" w:eastAsia="Calibri" w:hAnsi="Times New Roman"/>
                <w:sz w:val="27"/>
                <w:szCs w:val="27"/>
              </w:rPr>
            </w:pPr>
            <w:r w:rsidRPr="00A23626">
              <w:rPr>
                <w:rFonts w:ascii="Times New Roman" w:eastAsia="Calibri" w:hAnsi="Times New Roman"/>
                <w:sz w:val="27"/>
                <w:szCs w:val="27"/>
              </w:rPr>
              <w:t>5.</w:t>
            </w:r>
          </w:p>
        </w:tc>
        <w:tc>
          <w:tcPr>
            <w:tcW w:w="8901" w:type="dxa"/>
            <w:tcBorders>
              <w:top w:val="single" w:sz="4" w:space="0" w:color="000000"/>
              <w:left w:val="single" w:sz="4" w:space="0" w:color="000000"/>
              <w:bottom w:val="single" w:sz="4" w:space="0" w:color="000000"/>
              <w:right w:val="single" w:sz="4" w:space="0" w:color="000000"/>
            </w:tcBorders>
          </w:tcPr>
          <w:p w14:paraId="12E191D2" w14:textId="77777777" w:rsidR="00A23626" w:rsidRPr="00A23626" w:rsidRDefault="00A23626" w:rsidP="00A23626">
            <w:pPr>
              <w:ind w:firstLine="310"/>
              <w:jc w:val="both"/>
              <w:rPr>
                <w:rFonts w:ascii="Times New Roman" w:eastAsia="Calibri" w:hAnsi="Times New Roman"/>
                <w:sz w:val="27"/>
                <w:szCs w:val="27"/>
              </w:rPr>
            </w:pPr>
            <w:r w:rsidRPr="00A23626">
              <w:rPr>
                <w:rFonts w:ascii="Times New Roman" w:eastAsia="Calibri" w:hAnsi="Times New Roman"/>
                <w:bCs/>
                <w:sz w:val="27"/>
                <w:szCs w:val="27"/>
              </w:rPr>
              <w:t>Тематические проверки</w:t>
            </w:r>
          </w:p>
        </w:tc>
      </w:tr>
      <w:tr w:rsidR="00A23626" w:rsidRPr="00A23626" w14:paraId="080AC104" w14:textId="77777777" w:rsidTr="00AB0252">
        <w:tc>
          <w:tcPr>
            <w:tcW w:w="846" w:type="dxa"/>
            <w:tcBorders>
              <w:top w:val="single" w:sz="4" w:space="0" w:color="000000"/>
              <w:left w:val="single" w:sz="4" w:space="0" w:color="000000"/>
              <w:bottom w:val="single" w:sz="4" w:space="0" w:color="000000"/>
              <w:right w:val="single" w:sz="4" w:space="0" w:color="000000"/>
            </w:tcBorders>
          </w:tcPr>
          <w:p w14:paraId="12668CE3" w14:textId="77777777" w:rsidR="00A23626" w:rsidRPr="00A23626" w:rsidRDefault="00A23626" w:rsidP="00A23626">
            <w:pPr>
              <w:jc w:val="center"/>
              <w:rPr>
                <w:rFonts w:ascii="Times New Roman" w:eastAsia="Calibri" w:hAnsi="Times New Roman"/>
                <w:sz w:val="27"/>
                <w:szCs w:val="27"/>
              </w:rPr>
            </w:pPr>
            <w:r w:rsidRPr="00A23626">
              <w:rPr>
                <w:rFonts w:ascii="Times New Roman" w:eastAsia="Calibri" w:hAnsi="Times New Roman"/>
                <w:sz w:val="27"/>
                <w:szCs w:val="27"/>
              </w:rPr>
              <w:t>5.1.</w:t>
            </w:r>
          </w:p>
        </w:tc>
        <w:tc>
          <w:tcPr>
            <w:tcW w:w="8901" w:type="dxa"/>
            <w:tcBorders>
              <w:top w:val="single" w:sz="4" w:space="0" w:color="000000"/>
              <w:left w:val="single" w:sz="4" w:space="0" w:color="000000"/>
              <w:bottom w:val="single" w:sz="4" w:space="0" w:color="000000"/>
              <w:right w:val="single" w:sz="4" w:space="0" w:color="000000"/>
            </w:tcBorders>
          </w:tcPr>
          <w:p w14:paraId="0337A03C" w14:textId="77777777" w:rsidR="00A23626" w:rsidRPr="00A23626" w:rsidRDefault="00A23626" w:rsidP="00A23626">
            <w:pPr>
              <w:ind w:firstLine="310"/>
              <w:jc w:val="both"/>
              <w:rPr>
                <w:rFonts w:ascii="Times New Roman" w:eastAsia="Calibri" w:hAnsi="Times New Roman"/>
                <w:bCs/>
                <w:sz w:val="27"/>
                <w:szCs w:val="27"/>
              </w:rPr>
            </w:pPr>
            <w:r w:rsidRPr="00A23626">
              <w:rPr>
                <w:rFonts w:ascii="Times New Roman" w:eastAsia="Calibri" w:hAnsi="Times New Roman"/>
                <w:bCs/>
                <w:sz w:val="27"/>
                <w:szCs w:val="27"/>
              </w:rPr>
              <w:t>Проверка соблюдения установленного порядка учёта, управления и эффективности использования муниципального имущества в МУП «ГПТ» в 2020-2021 годах (выборочно)</w:t>
            </w:r>
          </w:p>
        </w:tc>
      </w:tr>
      <w:tr w:rsidR="00A23626" w:rsidRPr="00A23626" w14:paraId="6E562249" w14:textId="77777777" w:rsidTr="00AB0252">
        <w:tc>
          <w:tcPr>
            <w:tcW w:w="846" w:type="dxa"/>
            <w:tcBorders>
              <w:top w:val="single" w:sz="4" w:space="0" w:color="000000"/>
              <w:left w:val="single" w:sz="4" w:space="0" w:color="000000"/>
              <w:bottom w:val="single" w:sz="4" w:space="0" w:color="000000"/>
              <w:right w:val="single" w:sz="4" w:space="0" w:color="000000"/>
            </w:tcBorders>
          </w:tcPr>
          <w:p w14:paraId="1F9B782B" w14:textId="77777777" w:rsidR="00A23626" w:rsidRPr="00A23626" w:rsidRDefault="00A23626" w:rsidP="00A23626">
            <w:pPr>
              <w:jc w:val="center"/>
              <w:rPr>
                <w:rFonts w:ascii="Times New Roman" w:eastAsia="Calibri" w:hAnsi="Times New Roman"/>
                <w:sz w:val="27"/>
                <w:szCs w:val="27"/>
              </w:rPr>
            </w:pPr>
            <w:r w:rsidRPr="00A23626">
              <w:rPr>
                <w:rFonts w:ascii="Times New Roman" w:eastAsia="Calibri" w:hAnsi="Times New Roman"/>
                <w:sz w:val="27"/>
                <w:szCs w:val="27"/>
              </w:rPr>
              <w:t>5.2.</w:t>
            </w:r>
          </w:p>
        </w:tc>
        <w:tc>
          <w:tcPr>
            <w:tcW w:w="8901" w:type="dxa"/>
            <w:tcBorders>
              <w:top w:val="single" w:sz="4" w:space="0" w:color="000000"/>
              <w:left w:val="single" w:sz="4" w:space="0" w:color="000000"/>
              <w:bottom w:val="single" w:sz="4" w:space="0" w:color="000000"/>
              <w:right w:val="single" w:sz="4" w:space="0" w:color="000000"/>
            </w:tcBorders>
          </w:tcPr>
          <w:p w14:paraId="2A5DDF8E" w14:textId="77777777" w:rsidR="00A23626" w:rsidRPr="00A23626" w:rsidRDefault="00A23626" w:rsidP="00A23626">
            <w:pPr>
              <w:ind w:firstLine="310"/>
              <w:jc w:val="both"/>
              <w:rPr>
                <w:rFonts w:ascii="Times New Roman" w:eastAsia="Calibri" w:hAnsi="Times New Roman"/>
                <w:bCs/>
                <w:sz w:val="27"/>
                <w:szCs w:val="27"/>
              </w:rPr>
            </w:pPr>
            <w:r w:rsidRPr="00A23626">
              <w:rPr>
                <w:rFonts w:ascii="Times New Roman" w:eastAsia="Calibri" w:hAnsi="Times New Roman"/>
                <w:bCs/>
                <w:sz w:val="27"/>
                <w:szCs w:val="27"/>
              </w:rPr>
              <w:t>Проверка законности, эффективности (экономности и результативности) использования средств, направленных на реализацию инициативных проектов на территории города Волгодонска</w:t>
            </w:r>
            <w:r w:rsidRPr="00A23626">
              <w:rPr>
                <w:rFonts w:ascii="Times New Roman" w:hAnsi="Times New Roman"/>
                <w:sz w:val="27"/>
                <w:szCs w:val="27"/>
              </w:rPr>
              <w:t xml:space="preserve"> </w:t>
            </w:r>
          </w:p>
        </w:tc>
      </w:tr>
      <w:tr w:rsidR="00A23626" w:rsidRPr="00A23626" w14:paraId="17D7D59D" w14:textId="77777777" w:rsidTr="00AB0252">
        <w:tc>
          <w:tcPr>
            <w:tcW w:w="9747" w:type="dxa"/>
            <w:gridSpan w:val="2"/>
            <w:tcBorders>
              <w:top w:val="single" w:sz="4" w:space="0" w:color="000000"/>
              <w:left w:val="single" w:sz="4" w:space="0" w:color="000000"/>
              <w:bottom w:val="single" w:sz="4" w:space="0" w:color="000000"/>
              <w:right w:val="single" w:sz="4" w:space="0" w:color="000000"/>
            </w:tcBorders>
          </w:tcPr>
          <w:p w14:paraId="796E4EF4" w14:textId="77777777" w:rsidR="00A23626" w:rsidRPr="00A23626" w:rsidRDefault="00A23626" w:rsidP="00A23626">
            <w:pPr>
              <w:ind w:firstLine="312"/>
              <w:jc w:val="center"/>
              <w:rPr>
                <w:rFonts w:ascii="Times New Roman" w:hAnsi="Times New Roman"/>
                <w:b/>
                <w:sz w:val="27"/>
                <w:szCs w:val="27"/>
              </w:rPr>
            </w:pPr>
            <w:r w:rsidRPr="00A23626">
              <w:rPr>
                <w:rFonts w:ascii="Times New Roman" w:hAnsi="Times New Roman"/>
                <w:b/>
                <w:sz w:val="27"/>
                <w:szCs w:val="27"/>
              </w:rPr>
              <w:lastRenderedPageBreak/>
              <w:t>Экспертно-аналитические мероприятия</w:t>
            </w:r>
          </w:p>
        </w:tc>
      </w:tr>
      <w:tr w:rsidR="00A23626" w:rsidRPr="00A23626" w14:paraId="557BD913" w14:textId="77777777" w:rsidTr="00AB0252">
        <w:tc>
          <w:tcPr>
            <w:tcW w:w="846" w:type="dxa"/>
            <w:tcBorders>
              <w:top w:val="single" w:sz="4" w:space="0" w:color="000000"/>
              <w:left w:val="single" w:sz="4" w:space="0" w:color="000000"/>
              <w:bottom w:val="single" w:sz="4" w:space="0" w:color="000000"/>
              <w:right w:val="single" w:sz="4" w:space="0" w:color="000000"/>
            </w:tcBorders>
          </w:tcPr>
          <w:p w14:paraId="4E2A9BF6" w14:textId="77777777" w:rsidR="00A23626" w:rsidRPr="00A23626" w:rsidRDefault="00A23626" w:rsidP="00A23626">
            <w:pPr>
              <w:jc w:val="center"/>
              <w:rPr>
                <w:rFonts w:ascii="Times New Roman" w:eastAsia="Calibri" w:hAnsi="Times New Roman"/>
                <w:sz w:val="27"/>
                <w:szCs w:val="27"/>
              </w:rPr>
            </w:pPr>
            <w:r w:rsidRPr="00A23626">
              <w:rPr>
                <w:rFonts w:ascii="Times New Roman" w:eastAsia="Calibri" w:hAnsi="Times New Roman"/>
                <w:sz w:val="27"/>
                <w:szCs w:val="27"/>
              </w:rPr>
              <w:t>1.</w:t>
            </w:r>
          </w:p>
        </w:tc>
        <w:tc>
          <w:tcPr>
            <w:tcW w:w="8901" w:type="dxa"/>
            <w:tcBorders>
              <w:top w:val="single" w:sz="4" w:space="0" w:color="000000"/>
              <w:left w:val="single" w:sz="4" w:space="0" w:color="000000"/>
              <w:bottom w:val="single" w:sz="4" w:space="0" w:color="000000"/>
              <w:right w:val="single" w:sz="4" w:space="0" w:color="000000"/>
            </w:tcBorders>
          </w:tcPr>
          <w:p w14:paraId="53AE017C" w14:textId="77777777" w:rsidR="00A23626" w:rsidRPr="00A23626" w:rsidRDefault="00A23626" w:rsidP="00A23626">
            <w:pPr>
              <w:ind w:firstLine="310"/>
              <w:jc w:val="both"/>
              <w:rPr>
                <w:rFonts w:ascii="Times New Roman" w:hAnsi="Times New Roman"/>
                <w:sz w:val="27"/>
                <w:szCs w:val="27"/>
              </w:rPr>
            </w:pPr>
            <w:r w:rsidRPr="00A23626">
              <w:rPr>
                <w:rFonts w:ascii="Times New Roman" w:hAnsi="Times New Roman"/>
                <w:sz w:val="27"/>
                <w:szCs w:val="27"/>
              </w:rPr>
              <w:t>Экспертиза проекта решения Волгодонской городской Думы «О бюджете города Волгодонска на 2023 год и на плановый период 2024 и 2025 годов», подготовка заключения</w:t>
            </w:r>
          </w:p>
        </w:tc>
      </w:tr>
      <w:tr w:rsidR="00A23626" w:rsidRPr="00A23626" w14:paraId="2D71B2B9" w14:textId="77777777" w:rsidTr="00AB0252">
        <w:tc>
          <w:tcPr>
            <w:tcW w:w="846" w:type="dxa"/>
            <w:tcBorders>
              <w:top w:val="single" w:sz="4" w:space="0" w:color="000000"/>
              <w:left w:val="single" w:sz="4" w:space="0" w:color="000000"/>
              <w:bottom w:val="single" w:sz="4" w:space="0" w:color="000000"/>
              <w:right w:val="single" w:sz="4" w:space="0" w:color="000000"/>
            </w:tcBorders>
          </w:tcPr>
          <w:p w14:paraId="0B437E61" w14:textId="77777777" w:rsidR="00A23626" w:rsidRPr="00A23626" w:rsidRDefault="00A23626" w:rsidP="00A23626">
            <w:pPr>
              <w:jc w:val="center"/>
              <w:rPr>
                <w:rFonts w:ascii="Times New Roman" w:eastAsia="Calibri" w:hAnsi="Times New Roman"/>
              </w:rPr>
            </w:pPr>
            <w:r w:rsidRPr="00A23626">
              <w:rPr>
                <w:rFonts w:ascii="Times New Roman" w:eastAsia="Calibri" w:hAnsi="Times New Roman"/>
              </w:rPr>
              <w:t>1</w:t>
            </w:r>
          </w:p>
        </w:tc>
        <w:tc>
          <w:tcPr>
            <w:tcW w:w="8901" w:type="dxa"/>
            <w:tcBorders>
              <w:top w:val="single" w:sz="4" w:space="0" w:color="000000"/>
              <w:left w:val="single" w:sz="4" w:space="0" w:color="000000"/>
              <w:bottom w:val="single" w:sz="4" w:space="0" w:color="000000"/>
              <w:right w:val="single" w:sz="4" w:space="0" w:color="000000"/>
            </w:tcBorders>
          </w:tcPr>
          <w:p w14:paraId="375405DD" w14:textId="77777777" w:rsidR="00A23626" w:rsidRPr="00A23626" w:rsidRDefault="00A23626" w:rsidP="00A23626">
            <w:pPr>
              <w:ind w:firstLine="310"/>
              <w:jc w:val="center"/>
              <w:rPr>
                <w:rFonts w:ascii="Times New Roman" w:hAnsi="Times New Roman"/>
              </w:rPr>
            </w:pPr>
            <w:r w:rsidRPr="00A23626">
              <w:rPr>
                <w:rFonts w:ascii="Times New Roman" w:hAnsi="Times New Roman"/>
              </w:rPr>
              <w:t>2</w:t>
            </w:r>
          </w:p>
        </w:tc>
      </w:tr>
      <w:tr w:rsidR="00A23626" w:rsidRPr="00A23626" w14:paraId="09C57CC0" w14:textId="77777777" w:rsidTr="00AB0252">
        <w:tc>
          <w:tcPr>
            <w:tcW w:w="846" w:type="dxa"/>
            <w:tcBorders>
              <w:top w:val="single" w:sz="4" w:space="0" w:color="000000"/>
              <w:left w:val="single" w:sz="4" w:space="0" w:color="000000"/>
              <w:bottom w:val="single" w:sz="4" w:space="0" w:color="000000"/>
              <w:right w:val="single" w:sz="4" w:space="0" w:color="000000"/>
            </w:tcBorders>
          </w:tcPr>
          <w:p w14:paraId="7DE228F6" w14:textId="77777777" w:rsidR="00A23626" w:rsidRPr="00A23626" w:rsidRDefault="00A23626" w:rsidP="00A23626">
            <w:pPr>
              <w:jc w:val="center"/>
              <w:rPr>
                <w:rFonts w:ascii="Times New Roman" w:eastAsia="Calibri" w:hAnsi="Times New Roman"/>
                <w:sz w:val="27"/>
                <w:szCs w:val="27"/>
              </w:rPr>
            </w:pPr>
            <w:r w:rsidRPr="00A23626">
              <w:rPr>
                <w:rFonts w:ascii="Times New Roman" w:eastAsia="Calibri" w:hAnsi="Times New Roman"/>
                <w:sz w:val="27"/>
                <w:szCs w:val="27"/>
              </w:rPr>
              <w:t>2.</w:t>
            </w:r>
          </w:p>
        </w:tc>
        <w:tc>
          <w:tcPr>
            <w:tcW w:w="8901" w:type="dxa"/>
            <w:tcBorders>
              <w:top w:val="single" w:sz="4" w:space="0" w:color="000000"/>
              <w:left w:val="single" w:sz="4" w:space="0" w:color="000000"/>
              <w:bottom w:val="single" w:sz="4" w:space="0" w:color="000000"/>
              <w:right w:val="single" w:sz="4" w:space="0" w:color="000000"/>
            </w:tcBorders>
          </w:tcPr>
          <w:p w14:paraId="684A69B0" w14:textId="77777777" w:rsidR="00A23626" w:rsidRPr="00A23626" w:rsidRDefault="00A23626" w:rsidP="00A23626">
            <w:pPr>
              <w:ind w:firstLine="310"/>
              <w:jc w:val="both"/>
              <w:rPr>
                <w:sz w:val="27"/>
                <w:szCs w:val="27"/>
              </w:rPr>
            </w:pPr>
            <w:r w:rsidRPr="00A23626">
              <w:rPr>
                <w:rFonts w:ascii="Times New Roman" w:eastAsia="Calibri" w:hAnsi="Times New Roman"/>
                <w:sz w:val="27"/>
                <w:szCs w:val="27"/>
              </w:rPr>
              <w:t>Экспертиза проектов постановлений Администрации города Волгодонска о внесении изменений в муниципальные программы</w:t>
            </w:r>
          </w:p>
        </w:tc>
      </w:tr>
      <w:tr w:rsidR="00A23626" w:rsidRPr="00A23626" w14:paraId="5255DEAB" w14:textId="77777777" w:rsidTr="00AB0252">
        <w:tc>
          <w:tcPr>
            <w:tcW w:w="846" w:type="dxa"/>
            <w:tcBorders>
              <w:top w:val="single" w:sz="4" w:space="0" w:color="000000"/>
              <w:left w:val="single" w:sz="4" w:space="0" w:color="000000"/>
              <w:bottom w:val="single" w:sz="4" w:space="0" w:color="000000"/>
              <w:right w:val="single" w:sz="4" w:space="0" w:color="000000"/>
            </w:tcBorders>
          </w:tcPr>
          <w:p w14:paraId="784F963B" w14:textId="77777777" w:rsidR="00A23626" w:rsidRPr="00A23626" w:rsidRDefault="00A23626" w:rsidP="00A23626">
            <w:pPr>
              <w:jc w:val="center"/>
              <w:rPr>
                <w:rFonts w:ascii="Times New Roman" w:eastAsia="Calibri" w:hAnsi="Times New Roman"/>
                <w:sz w:val="27"/>
                <w:szCs w:val="27"/>
              </w:rPr>
            </w:pPr>
            <w:r w:rsidRPr="00A23626">
              <w:rPr>
                <w:rFonts w:ascii="Times New Roman" w:eastAsia="Calibri" w:hAnsi="Times New Roman"/>
                <w:sz w:val="27"/>
                <w:szCs w:val="27"/>
              </w:rPr>
              <w:t>3.</w:t>
            </w:r>
          </w:p>
        </w:tc>
        <w:tc>
          <w:tcPr>
            <w:tcW w:w="8901" w:type="dxa"/>
            <w:tcBorders>
              <w:top w:val="single" w:sz="4" w:space="0" w:color="000000"/>
              <w:left w:val="single" w:sz="4" w:space="0" w:color="000000"/>
              <w:bottom w:val="single" w:sz="4" w:space="0" w:color="000000"/>
              <w:right w:val="single" w:sz="4" w:space="0" w:color="000000"/>
            </w:tcBorders>
          </w:tcPr>
          <w:p w14:paraId="20435663" w14:textId="77777777" w:rsidR="00A23626" w:rsidRPr="00A23626" w:rsidRDefault="00A23626" w:rsidP="00A23626">
            <w:pPr>
              <w:ind w:firstLine="310"/>
              <w:jc w:val="both"/>
              <w:rPr>
                <w:rFonts w:ascii="Times New Roman" w:hAnsi="Times New Roman"/>
                <w:color w:val="000000"/>
                <w:sz w:val="27"/>
                <w:szCs w:val="27"/>
                <w:shd w:val="clear" w:color="auto" w:fill="F7F7F5"/>
              </w:rPr>
            </w:pPr>
            <w:r w:rsidRPr="00A23626">
              <w:rPr>
                <w:rFonts w:ascii="Times New Roman" w:hAnsi="Times New Roman"/>
                <w:color w:val="000000"/>
                <w:sz w:val="27"/>
                <w:szCs w:val="27"/>
                <w:shd w:val="clear" w:color="auto" w:fill="F7F7F5"/>
              </w:rPr>
              <w:t>Анализ исполнения бюджета города Волгодонска за I квартал, 1 полугодие, 9 месяцев 2022 года, представление ежеквартальной информации в Волгодонскую городскую Думу</w:t>
            </w:r>
          </w:p>
        </w:tc>
      </w:tr>
      <w:tr w:rsidR="00A23626" w:rsidRPr="00A23626" w14:paraId="223687AB" w14:textId="77777777" w:rsidTr="00AB0252">
        <w:tc>
          <w:tcPr>
            <w:tcW w:w="846" w:type="dxa"/>
            <w:tcBorders>
              <w:top w:val="single" w:sz="4" w:space="0" w:color="000000"/>
              <w:left w:val="single" w:sz="4" w:space="0" w:color="000000"/>
              <w:bottom w:val="single" w:sz="4" w:space="0" w:color="000000"/>
              <w:right w:val="single" w:sz="4" w:space="0" w:color="000000"/>
            </w:tcBorders>
          </w:tcPr>
          <w:p w14:paraId="434C23A2" w14:textId="77777777" w:rsidR="00A23626" w:rsidRPr="00A23626" w:rsidRDefault="00A23626" w:rsidP="00A23626">
            <w:pPr>
              <w:jc w:val="center"/>
              <w:rPr>
                <w:rFonts w:ascii="Times New Roman" w:eastAsia="Calibri" w:hAnsi="Times New Roman"/>
                <w:sz w:val="27"/>
                <w:szCs w:val="27"/>
              </w:rPr>
            </w:pPr>
            <w:r w:rsidRPr="00A23626">
              <w:rPr>
                <w:rFonts w:ascii="Times New Roman" w:eastAsia="Calibri" w:hAnsi="Times New Roman"/>
                <w:sz w:val="27"/>
                <w:szCs w:val="27"/>
              </w:rPr>
              <w:t>4.</w:t>
            </w:r>
          </w:p>
        </w:tc>
        <w:tc>
          <w:tcPr>
            <w:tcW w:w="8901" w:type="dxa"/>
            <w:tcBorders>
              <w:top w:val="single" w:sz="4" w:space="0" w:color="000000"/>
              <w:left w:val="single" w:sz="4" w:space="0" w:color="000000"/>
              <w:bottom w:val="single" w:sz="4" w:space="0" w:color="000000"/>
              <w:right w:val="single" w:sz="4" w:space="0" w:color="000000"/>
            </w:tcBorders>
          </w:tcPr>
          <w:p w14:paraId="5AFFCBB3" w14:textId="77777777" w:rsidR="00A23626" w:rsidRPr="00A23626" w:rsidRDefault="00A23626" w:rsidP="00A23626">
            <w:pPr>
              <w:ind w:firstLine="310"/>
              <w:jc w:val="both"/>
              <w:rPr>
                <w:rFonts w:ascii="Times New Roman" w:hAnsi="Times New Roman"/>
                <w:color w:val="000000"/>
                <w:sz w:val="27"/>
                <w:szCs w:val="27"/>
                <w:shd w:val="clear" w:color="auto" w:fill="F7F7F5"/>
              </w:rPr>
            </w:pPr>
            <w:r w:rsidRPr="00A23626">
              <w:rPr>
                <w:rFonts w:ascii="Times New Roman" w:hAnsi="Times New Roman"/>
                <w:sz w:val="27"/>
                <w:szCs w:val="27"/>
              </w:rPr>
              <w:t>Экспертиза проекта решения Волгодонской городской Думы «Об утверждении отчёта об исполнении бюджета города Волгодонска за 2021 год», подготовка заключения</w:t>
            </w:r>
          </w:p>
        </w:tc>
      </w:tr>
      <w:tr w:rsidR="00A23626" w:rsidRPr="00A23626" w14:paraId="1D15022A" w14:textId="77777777" w:rsidTr="00AB0252">
        <w:tc>
          <w:tcPr>
            <w:tcW w:w="846" w:type="dxa"/>
            <w:tcBorders>
              <w:top w:val="single" w:sz="4" w:space="0" w:color="000000"/>
              <w:left w:val="single" w:sz="4" w:space="0" w:color="000000"/>
              <w:bottom w:val="single" w:sz="4" w:space="0" w:color="000000"/>
              <w:right w:val="single" w:sz="4" w:space="0" w:color="000000"/>
            </w:tcBorders>
          </w:tcPr>
          <w:p w14:paraId="20FF6558" w14:textId="77777777" w:rsidR="00A23626" w:rsidRPr="00A23626" w:rsidRDefault="00A23626" w:rsidP="00A23626">
            <w:pPr>
              <w:jc w:val="center"/>
              <w:rPr>
                <w:rFonts w:ascii="Times New Roman" w:eastAsia="Calibri" w:hAnsi="Times New Roman"/>
                <w:sz w:val="27"/>
                <w:szCs w:val="27"/>
              </w:rPr>
            </w:pPr>
            <w:r w:rsidRPr="00A23626">
              <w:rPr>
                <w:rFonts w:ascii="Times New Roman" w:eastAsia="Calibri" w:hAnsi="Times New Roman"/>
                <w:sz w:val="27"/>
                <w:szCs w:val="27"/>
              </w:rPr>
              <w:t>5.</w:t>
            </w:r>
          </w:p>
        </w:tc>
        <w:tc>
          <w:tcPr>
            <w:tcW w:w="8901" w:type="dxa"/>
            <w:tcBorders>
              <w:top w:val="single" w:sz="4" w:space="0" w:color="000000"/>
              <w:left w:val="single" w:sz="4" w:space="0" w:color="000000"/>
              <w:bottom w:val="single" w:sz="4" w:space="0" w:color="000000"/>
              <w:right w:val="single" w:sz="4" w:space="0" w:color="000000"/>
            </w:tcBorders>
          </w:tcPr>
          <w:p w14:paraId="00DF999E" w14:textId="77777777" w:rsidR="00A23626" w:rsidRPr="00A23626" w:rsidRDefault="00A23626" w:rsidP="00A23626">
            <w:pPr>
              <w:ind w:firstLine="310"/>
              <w:jc w:val="both"/>
              <w:rPr>
                <w:rFonts w:ascii="Times New Roman" w:hAnsi="Times New Roman"/>
                <w:color w:val="000000"/>
                <w:sz w:val="27"/>
                <w:szCs w:val="27"/>
                <w:shd w:val="clear" w:color="auto" w:fill="F7F7F5"/>
              </w:rPr>
            </w:pPr>
            <w:r w:rsidRPr="00A23626">
              <w:rPr>
                <w:rFonts w:ascii="Times New Roman" w:hAnsi="Times New Roman"/>
                <w:color w:val="000000"/>
                <w:sz w:val="27"/>
                <w:szCs w:val="27"/>
                <w:shd w:val="clear" w:color="auto" w:fill="F7F7F5"/>
              </w:rPr>
              <w:t>Тематические экспертно-аналитические мероприятия</w:t>
            </w:r>
          </w:p>
        </w:tc>
      </w:tr>
      <w:tr w:rsidR="00A23626" w:rsidRPr="00A23626" w14:paraId="0DE9A66B" w14:textId="77777777" w:rsidTr="00AB0252">
        <w:tc>
          <w:tcPr>
            <w:tcW w:w="846" w:type="dxa"/>
            <w:tcBorders>
              <w:top w:val="single" w:sz="4" w:space="0" w:color="000000"/>
              <w:left w:val="single" w:sz="4" w:space="0" w:color="000000"/>
              <w:bottom w:val="single" w:sz="4" w:space="0" w:color="000000"/>
              <w:right w:val="single" w:sz="4" w:space="0" w:color="000000"/>
            </w:tcBorders>
          </w:tcPr>
          <w:p w14:paraId="4A00CED7" w14:textId="77777777" w:rsidR="00A23626" w:rsidRPr="00A23626" w:rsidRDefault="00A23626" w:rsidP="00A23626">
            <w:pPr>
              <w:jc w:val="center"/>
              <w:rPr>
                <w:rFonts w:ascii="Times New Roman" w:eastAsia="Calibri" w:hAnsi="Times New Roman"/>
                <w:sz w:val="27"/>
                <w:szCs w:val="27"/>
              </w:rPr>
            </w:pPr>
            <w:r w:rsidRPr="00A23626">
              <w:rPr>
                <w:rFonts w:ascii="Times New Roman" w:eastAsia="Calibri" w:hAnsi="Times New Roman"/>
                <w:sz w:val="27"/>
                <w:szCs w:val="27"/>
              </w:rPr>
              <w:t>5.1.</w:t>
            </w:r>
          </w:p>
        </w:tc>
        <w:tc>
          <w:tcPr>
            <w:tcW w:w="8901" w:type="dxa"/>
            <w:tcBorders>
              <w:top w:val="single" w:sz="4" w:space="0" w:color="000000"/>
              <w:left w:val="single" w:sz="4" w:space="0" w:color="000000"/>
              <w:bottom w:val="single" w:sz="4" w:space="0" w:color="000000"/>
              <w:right w:val="single" w:sz="4" w:space="0" w:color="000000"/>
            </w:tcBorders>
          </w:tcPr>
          <w:p w14:paraId="1C0BDB52" w14:textId="77777777" w:rsidR="00A23626" w:rsidRPr="00A23626" w:rsidRDefault="00A23626" w:rsidP="00A23626">
            <w:pPr>
              <w:ind w:firstLine="310"/>
              <w:jc w:val="both"/>
              <w:rPr>
                <w:rFonts w:ascii="Times New Roman" w:hAnsi="Times New Roman"/>
                <w:color w:val="000000"/>
                <w:sz w:val="27"/>
                <w:szCs w:val="27"/>
                <w:shd w:val="clear" w:color="auto" w:fill="F7F7F5"/>
              </w:rPr>
            </w:pPr>
            <w:r w:rsidRPr="00A23626">
              <w:rPr>
                <w:rFonts w:ascii="Times New Roman" w:hAnsi="Times New Roman"/>
                <w:color w:val="000000"/>
                <w:sz w:val="27"/>
                <w:szCs w:val="27"/>
                <w:shd w:val="clear" w:color="auto" w:fill="F7F7F5"/>
              </w:rPr>
              <w:t>Анализ состояния муниципального долга в 2016-2021 годах</w:t>
            </w:r>
          </w:p>
        </w:tc>
      </w:tr>
      <w:tr w:rsidR="00A23626" w:rsidRPr="00A23626" w14:paraId="5C676FB1" w14:textId="77777777" w:rsidTr="00AB0252">
        <w:tc>
          <w:tcPr>
            <w:tcW w:w="846" w:type="dxa"/>
            <w:tcBorders>
              <w:top w:val="single" w:sz="4" w:space="0" w:color="000000"/>
              <w:left w:val="single" w:sz="4" w:space="0" w:color="000000"/>
              <w:bottom w:val="single" w:sz="4" w:space="0" w:color="000000"/>
              <w:right w:val="single" w:sz="4" w:space="0" w:color="000000"/>
            </w:tcBorders>
          </w:tcPr>
          <w:p w14:paraId="57A2113D" w14:textId="77777777" w:rsidR="00A23626" w:rsidRPr="00A23626" w:rsidRDefault="00A23626" w:rsidP="00A23626">
            <w:pPr>
              <w:jc w:val="center"/>
              <w:rPr>
                <w:rFonts w:ascii="Times New Roman" w:eastAsia="Calibri" w:hAnsi="Times New Roman"/>
                <w:sz w:val="27"/>
                <w:szCs w:val="27"/>
              </w:rPr>
            </w:pPr>
            <w:r w:rsidRPr="00A23626">
              <w:rPr>
                <w:rFonts w:ascii="Times New Roman" w:eastAsia="Calibri" w:hAnsi="Times New Roman"/>
                <w:sz w:val="27"/>
                <w:szCs w:val="27"/>
              </w:rPr>
              <w:t>5.2.</w:t>
            </w:r>
          </w:p>
        </w:tc>
        <w:tc>
          <w:tcPr>
            <w:tcW w:w="8901" w:type="dxa"/>
            <w:tcBorders>
              <w:top w:val="single" w:sz="4" w:space="0" w:color="000000"/>
              <w:left w:val="single" w:sz="4" w:space="0" w:color="000000"/>
              <w:bottom w:val="single" w:sz="4" w:space="0" w:color="000000"/>
              <w:right w:val="single" w:sz="4" w:space="0" w:color="000000"/>
            </w:tcBorders>
          </w:tcPr>
          <w:p w14:paraId="7F7C3E1A" w14:textId="77777777" w:rsidR="00A23626" w:rsidRPr="00A23626" w:rsidRDefault="00A23626" w:rsidP="00A23626">
            <w:pPr>
              <w:ind w:firstLine="310"/>
              <w:jc w:val="both"/>
              <w:rPr>
                <w:rFonts w:ascii="Times New Roman" w:hAnsi="Times New Roman"/>
                <w:color w:val="000000"/>
                <w:sz w:val="27"/>
                <w:szCs w:val="27"/>
                <w:shd w:val="clear" w:color="auto" w:fill="F7F7F5"/>
              </w:rPr>
            </w:pPr>
            <w:r w:rsidRPr="00A23626">
              <w:rPr>
                <w:rFonts w:ascii="Times New Roman" w:hAnsi="Times New Roman"/>
                <w:sz w:val="27"/>
                <w:szCs w:val="27"/>
              </w:rPr>
              <w:t>Анализ обоснованности расходов и правомерности использования средств местного бюджета на организацию бесплатного (льготного) питания обучающихся в муниципальных общеобразовательных учреждениях (выборочно)</w:t>
            </w:r>
          </w:p>
        </w:tc>
      </w:tr>
      <w:tr w:rsidR="00A23626" w:rsidRPr="00A23626" w14:paraId="127D5AAF" w14:textId="77777777" w:rsidTr="00AB0252">
        <w:tc>
          <w:tcPr>
            <w:tcW w:w="846" w:type="dxa"/>
            <w:tcBorders>
              <w:top w:val="single" w:sz="4" w:space="0" w:color="000000"/>
              <w:left w:val="single" w:sz="4" w:space="0" w:color="000000"/>
              <w:bottom w:val="single" w:sz="4" w:space="0" w:color="000000"/>
              <w:right w:val="single" w:sz="4" w:space="0" w:color="000000"/>
            </w:tcBorders>
          </w:tcPr>
          <w:p w14:paraId="0734CA12" w14:textId="77777777" w:rsidR="00A23626" w:rsidRPr="00A23626" w:rsidRDefault="00A23626" w:rsidP="00A23626">
            <w:pPr>
              <w:jc w:val="center"/>
              <w:rPr>
                <w:rFonts w:ascii="Times New Roman" w:eastAsia="Calibri" w:hAnsi="Times New Roman"/>
                <w:sz w:val="27"/>
                <w:szCs w:val="27"/>
              </w:rPr>
            </w:pPr>
            <w:r w:rsidRPr="00A23626">
              <w:rPr>
                <w:rFonts w:ascii="Times New Roman" w:eastAsia="Calibri" w:hAnsi="Times New Roman"/>
                <w:sz w:val="27"/>
                <w:szCs w:val="27"/>
              </w:rPr>
              <w:t>5.3.</w:t>
            </w:r>
          </w:p>
        </w:tc>
        <w:tc>
          <w:tcPr>
            <w:tcW w:w="8901" w:type="dxa"/>
            <w:tcBorders>
              <w:top w:val="single" w:sz="4" w:space="0" w:color="000000"/>
              <w:left w:val="single" w:sz="4" w:space="0" w:color="000000"/>
              <w:bottom w:val="single" w:sz="4" w:space="0" w:color="000000"/>
              <w:right w:val="single" w:sz="4" w:space="0" w:color="000000"/>
            </w:tcBorders>
          </w:tcPr>
          <w:p w14:paraId="0F38D62E" w14:textId="77777777" w:rsidR="00A23626" w:rsidRPr="00A23626" w:rsidRDefault="00A23626" w:rsidP="00A23626">
            <w:pPr>
              <w:ind w:firstLine="310"/>
              <w:jc w:val="both"/>
              <w:rPr>
                <w:rFonts w:ascii="Times New Roman" w:hAnsi="Times New Roman"/>
                <w:sz w:val="27"/>
                <w:szCs w:val="27"/>
              </w:rPr>
            </w:pPr>
            <w:r w:rsidRPr="00A23626">
              <w:rPr>
                <w:rFonts w:ascii="Times New Roman" w:hAnsi="Times New Roman"/>
                <w:sz w:val="27"/>
                <w:szCs w:val="27"/>
              </w:rPr>
              <w:t>Анализ расходования бюджетных средств на исполнение судебных актов по обращениям взыскания на средства бюджета муниципального образования «Город Волгодонск»</w:t>
            </w:r>
          </w:p>
        </w:tc>
      </w:tr>
      <w:tr w:rsidR="00A23626" w:rsidRPr="00A23626" w14:paraId="2D6836C8" w14:textId="77777777" w:rsidTr="00AB0252">
        <w:tc>
          <w:tcPr>
            <w:tcW w:w="846" w:type="dxa"/>
            <w:tcBorders>
              <w:top w:val="single" w:sz="4" w:space="0" w:color="000000"/>
              <w:left w:val="single" w:sz="4" w:space="0" w:color="000000"/>
              <w:bottom w:val="single" w:sz="4" w:space="0" w:color="000000"/>
              <w:right w:val="single" w:sz="4" w:space="0" w:color="000000"/>
            </w:tcBorders>
          </w:tcPr>
          <w:p w14:paraId="6E0CB959" w14:textId="77777777" w:rsidR="00A23626" w:rsidRPr="00A23626" w:rsidRDefault="00A23626" w:rsidP="00A23626">
            <w:pPr>
              <w:jc w:val="center"/>
              <w:rPr>
                <w:rFonts w:ascii="Times New Roman" w:eastAsia="Calibri" w:hAnsi="Times New Roman"/>
                <w:sz w:val="27"/>
                <w:szCs w:val="27"/>
              </w:rPr>
            </w:pPr>
            <w:r w:rsidRPr="00A23626">
              <w:rPr>
                <w:rFonts w:ascii="Times New Roman" w:eastAsia="Calibri" w:hAnsi="Times New Roman"/>
                <w:sz w:val="27"/>
                <w:szCs w:val="27"/>
              </w:rPr>
              <w:t>5.4.</w:t>
            </w:r>
          </w:p>
        </w:tc>
        <w:tc>
          <w:tcPr>
            <w:tcW w:w="8901" w:type="dxa"/>
            <w:tcBorders>
              <w:top w:val="single" w:sz="4" w:space="0" w:color="000000"/>
              <w:left w:val="single" w:sz="4" w:space="0" w:color="000000"/>
              <w:bottom w:val="single" w:sz="4" w:space="0" w:color="000000"/>
              <w:right w:val="single" w:sz="4" w:space="0" w:color="000000"/>
            </w:tcBorders>
          </w:tcPr>
          <w:p w14:paraId="792F79FF" w14:textId="77777777" w:rsidR="00A23626" w:rsidRPr="00A23626" w:rsidRDefault="00A23626" w:rsidP="00A23626">
            <w:pPr>
              <w:ind w:firstLine="310"/>
              <w:jc w:val="both"/>
              <w:rPr>
                <w:rFonts w:ascii="Times New Roman" w:hAnsi="Times New Roman"/>
                <w:sz w:val="27"/>
                <w:szCs w:val="27"/>
              </w:rPr>
            </w:pPr>
            <w:r w:rsidRPr="00A23626">
              <w:rPr>
                <w:rFonts w:ascii="Times New Roman" w:hAnsi="Times New Roman"/>
                <w:sz w:val="27"/>
                <w:szCs w:val="27"/>
              </w:rPr>
              <w:t>Анализ исполнения полномочий главных администраторов доходов бюджета города Волгодонска по вопросу формирования и исполнения методик прогнозирования поступлений неналоговых доходов в местный бюджет (выборочно)</w:t>
            </w:r>
          </w:p>
        </w:tc>
      </w:tr>
    </w:tbl>
    <w:p w14:paraId="120A55F9" w14:textId="77777777" w:rsidR="00A23626" w:rsidRPr="00A23626" w:rsidRDefault="00A23626" w:rsidP="00A23626">
      <w:pPr>
        <w:spacing w:after="0" w:line="240" w:lineRule="auto"/>
        <w:jc w:val="both"/>
        <w:rPr>
          <w:rFonts w:ascii="Times New Roman" w:eastAsia="Calibri" w:hAnsi="Times New Roman" w:cs="Times New Roman"/>
          <w:sz w:val="28"/>
          <w:szCs w:val="28"/>
        </w:rPr>
      </w:pPr>
    </w:p>
    <w:p w14:paraId="3190F797" w14:textId="77777777" w:rsidR="00A23626" w:rsidRPr="008A5A69" w:rsidRDefault="00A23626" w:rsidP="008A5A69">
      <w:pPr>
        <w:spacing w:after="0" w:line="240" w:lineRule="auto"/>
        <w:jc w:val="center"/>
        <w:rPr>
          <w:rFonts w:ascii="Times New Roman" w:eastAsia="Calibri" w:hAnsi="Times New Roman" w:cs="Times New Roman"/>
          <w:b/>
          <w:sz w:val="28"/>
          <w:szCs w:val="28"/>
        </w:rPr>
      </w:pPr>
    </w:p>
    <w:sectPr w:rsidR="00A23626" w:rsidRPr="008A5A69" w:rsidSect="00C8102A">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43811" w14:textId="77777777" w:rsidR="008A5A69" w:rsidRDefault="008A5A69" w:rsidP="008A5A69">
      <w:pPr>
        <w:spacing w:after="0" w:line="240" w:lineRule="auto"/>
      </w:pPr>
      <w:r>
        <w:separator/>
      </w:r>
    </w:p>
  </w:endnote>
  <w:endnote w:type="continuationSeparator" w:id="0">
    <w:p w14:paraId="53812AA8" w14:textId="77777777" w:rsidR="008A5A69" w:rsidRDefault="008A5A69" w:rsidP="008A5A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etersburg">
    <w:altName w:val="Petersburg"/>
    <w:panose1 w:val="00000000000000000000"/>
    <w:charset w:val="CC"/>
    <w:family w:val="roman"/>
    <w:notTrueType/>
    <w:pitch w:val="default"/>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36EC2" w14:textId="77777777" w:rsidR="008A5A69" w:rsidRDefault="008A5A69" w:rsidP="008A5A69">
      <w:pPr>
        <w:spacing w:after="0" w:line="240" w:lineRule="auto"/>
      </w:pPr>
      <w:r>
        <w:separator/>
      </w:r>
    </w:p>
  </w:footnote>
  <w:footnote w:type="continuationSeparator" w:id="0">
    <w:p w14:paraId="5D8B5DD7" w14:textId="77777777" w:rsidR="008A5A69" w:rsidRDefault="008A5A69" w:rsidP="008A5A69">
      <w:pPr>
        <w:spacing w:after="0" w:line="240" w:lineRule="auto"/>
      </w:pPr>
      <w:r>
        <w:continuationSeparator/>
      </w:r>
    </w:p>
  </w:footnote>
  <w:footnote w:id="1">
    <w:p w14:paraId="0125C5E5" w14:textId="77777777" w:rsidR="00A23626" w:rsidRPr="00366993" w:rsidRDefault="00A23626" w:rsidP="00A23626">
      <w:pPr>
        <w:pStyle w:val="a6"/>
        <w:ind w:firstLine="426"/>
        <w:jc w:val="both"/>
        <w:rPr>
          <w:sz w:val="22"/>
          <w:szCs w:val="22"/>
        </w:rPr>
      </w:pPr>
      <w:r w:rsidRPr="00C97837">
        <w:rPr>
          <w:rStyle w:val="a8"/>
          <w:sz w:val="22"/>
          <w:szCs w:val="22"/>
        </w:rPr>
        <w:footnoteRef/>
      </w:r>
      <w:r w:rsidRPr="00C97837">
        <w:rPr>
          <w:sz w:val="22"/>
          <w:szCs w:val="22"/>
        </w:rPr>
        <w:t xml:space="preserve"> Федеральный закон от 07.02.2011 № 6-ФЗ «Об общих принципах организации и </w:t>
      </w:r>
      <w:r w:rsidRPr="00366993">
        <w:rPr>
          <w:sz w:val="22"/>
          <w:szCs w:val="22"/>
        </w:rPr>
        <w:t>деятельности контрольно-счётных органов субъектов Российской Федерации и муниципальных образований»</w:t>
      </w:r>
    </w:p>
  </w:footnote>
  <w:footnote w:id="2">
    <w:p w14:paraId="212586D5" w14:textId="77777777" w:rsidR="00A23626" w:rsidRPr="00366993" w:rsidRDefault="00A23626" w:rsidP="00A23626">
      <w:pPr>
        <w:autoSpaceDE w:val="0"/>
        <w:autoSpaceDN w:val="0"/>
        <w:adjustRightInd w:val="0"/>
        <w:spacing w:after="0" w:line="240" w:lineRule="auto"/>
        <w:ind w:firstLine="426"/>
        <w:jc w:val="both"/>
      </w:pPr>
      <w:r w:rsidRPr="00366993">
        <w:rPr>
          <w:rStyle w:val="a8"/>
        </w:rPr>
        <w:footnoteRef/>
      </w:r>
      <w:r w:rsidRPr="00366993">
        <w:t xml:space="preserve"> </w:t>
      </w:r>
      <w:r>
        <w:t>Утверждено р</w:t>
      </w:r>
      <w:r w:rsidRPr="00366993">
        <w:t>ешение</w:t>
      </w:r>
      <w:r>
        <w:t>м</w:t>
      </w:r>
      <w:r w:rsidRPr="00366993">
        <w:t xml:space="preserve"> Волгодонской городской </w:t>
      </w:r>
      <w:r>
        <w:t xml:space="preserve">Думы от 16.11.2011 № 120 </w:t>
      </w:r>
    </w:p>
  </w:footnote>
  <w:footnote w:id="3">
    <w:p w14:paraId="37B26C67" w14:textId="77777777" w:rsidR="00A23626" w:rsidRPr="00C97837" w:rsidRDefault="00A23626" w:rsidP="00A23626">
      <w:pPr>
        <w:pStyle w:val="a6"/>
        <w:ind w:firstLine="426"/>
        <w:jc w:val="both"/>
        <w:rPr>
          <w:sz w:val="22"/>
          <w:szCs w:val="22"/>
        </w:rPr>
      </w:pPr>
      <w:r w:rsidRPr="00366993">
        <w:rPr>
          <w:rStyle w:val="a8"/>
          <w:sz w:val="22"/>
          <w:szCs w:val="22"/>
        </w:rPr>
        <w:footnoteRef/>
      </w:r>
      <w:r w:rsidRPr="00366993">
        <w:rPr>
          <w:sz w:val="22"/>
          <w:szCs w:val="22"/>
        </w:rPr>
        <w:t xml:space="preserve"> Федеральный закон от 05.04.2013 № 44-ФЗ «О контрактной системе в сфере закупок товаров</w:t>
      </w:r>
      <w:r w:rsidRPr="00C97837">
        <w:rPr>
          <w:sz w:val="22"/>
          <w:szCs w:val="22"/>
        </w:rPr>
        <w:t>, работ, услуг для обеспечения государственных и муниципальных нужд»</w:t>
      </w:r>
    </w:p>
  </w:footnote>
  <w:footnote w:id="4">
    <w:p w14:paraId="52F57449" w14:textId="77777777" w:rsidR="00A23626" w:rsidRPr="00BD4E14" w:rsidRDefault="00A23626" w:rsidP="00A23626">
      <w:pPr>
        <w:pStyle w:val="a6"/>
        <w:ind w:firstLine="425"/>
        <w:jc w:val="both"/>
        <w:rPr>
          <w:sz w:val="22"/>
          <w:szCs w:val="22"/>
        </w:rPr>
      </w:pPr>
      <w:r w:rsidRPr="00BD4E14">
        <w:rPr>
          <w:rStyle w:val="a8"/>
          <w:sz w:val="22"/>
          <w:szCs w:val="22"/>
        </w:rPr>
        <w:footnoteRef/>
      </w:r>
      <w:r w:rsidRPr="00BD4E14">
        <w:rPr>
          <w:sz w:val="22"/>
          <w:szCs w:val="22"/>
        </w:rPr>
        <w:t xml:space="preserve"> </w:t>
      </w:r>
      <w:r>
        <w:rPr>
          <w:sz w:val="22"/>
          <w:szCs w:val="22"/>
        </w:rPr>
        <w:t>МБОУ</w:t>
      </w:r>
      <w:r>
        <w:rPr>
          <w:rFonts w:eastAsia="Calibri"/>
          <w:sz w:val="22"/>
          <w:szCs w:val="22"/>
        </w:rPr>
        <w:t xml:space="preserve"> СШ №15</w:t>
      </w:r>
      <w:r w:rsidRPr="00BD4E14">
        <w:rPr>
          <w:rFonts w:eastAsia="Calibri"/>
          <w:sz w:val="22"/>
          <w:szCs w:val="22"/>
        </w:rPr>
        <w:t xml:space="preserve"> </w:t>
      </w:r>
      <w:proofErr w:type="spellStart"/>
      <w:r w:rsidRPr="00BD4E14">
        <w:rPr>
          <w:rFonts w:eastAsia="Calibri"/>
          <w:sz w:val="22"/>
          <w:szCs w:val="22"/>
        </w:rPr>
        <w:t>г.Волгодонска</w:t>
      </w:r>
      <w:proofErr w:type="spellEnd"/>
    </w:p>
  </w:footnote>
  <w:footnote w:id="5">
    <w:p w14:paraId="2D7AF3FB" w14:textId="77777777" w:rsidR="00A23626" w:rsidRPr="00BD4E14" w:rsidRDefault="00A23626" w:rsidP="00A23626">
      <w:pPr>
        <w:pStyle w:val="a6"/>
        <w:ind w:firstLine="425"/>
        <w:jc w:val="both"/>
        <w:rPr>
          <w:sz w:val="22"/>
          <w:szCs w:val="22"/>
        </w:rPr>
      </w:pPr>
      <w:r w:rsidRPr="00BD4E14">
        <w:rPr>
          <w:rStyle w:val="a8"/>
          <w:sz w:val="22"/>
          <w:szCs w:val="22"/>
        </w:rPr>
        <w:footnoteRef/>
      </w:r>
      <w:r w:rsidRPr="00BD4E14">
        <w:rPr>
          <w:sz w:val="22"/>
          <w:szCs w:val="22"/>
        </w:rPr>
        <w:t xml:space="preserve"> </w:t>
      </w:r>
      <w:r>
        <w:rPr>
          <w:sz w:val="22"/>
          <w:szCs w:val="22"/>
        </w:rPr>
        <w:t>МБОУ</w:t>
      </w:r>
      <w:r w:rsidRPr="00BD4E14">
        <w:rPr>
          <w:sz w:val="22"/>
          <w:szCs w:val="22"/>
        </w:rPr>
        <w:t xml:space="preserve"> </w:t>
      </w:r>
      <w:r>
        <w:rPr>
          <w:sz w:val="22"/>
          <w:szCs w:val="22"/>
        </w:rPr>
        <w:t>«Лицей «</w:t>
      </w:r>
      <w:proofErr w:type="spellStart"/>
      <w:r>
        <w:rPr>
          <w:sz w:val="22"/>
          <w:szCs w:val="22"/>
        </w:rPr>
        <w:t>Политэк</w:t>
      </w:r>
      <w:proofErr w:type="spellEnd"/>
      <w:r>
        <w:rPr>
          <w:sz w:val="22"/>
          <w:szCs w:val="22"/>
        </w:rPr>
        <w:t>»</w:t>
      </w:r>
      <w:r w:rsidRPr="00BD4E14">
        <w:rPr>
          <w:sz w:val="22"/>
          <w:szCs w:val="22"/>
        </w:rPr>
        <w:t xml:space="preserve"> </w:t>
      </w:r>
      <w:proofErr w:type="spellStart"/>
      <w:r w:rsidRPr="00BD4E14">
        <w:rPr>
          <w:sz w:val="22"/>
          <w:szCs w:val="22"/>
        </w:rPr>
        <w:t>г.Волгодонска</w:t>
      </w:r>
      <w:proofErr w:type="spellEnd"/>
    </w:p>
  </w:footnote>
  <w:footnote w:id="6">
    <w:p w14:paraId="60EEA765" w14:textId="77777777" w:rsidR="00A23626" w:rsidRPr="00BD4E14" w:rsidRDefault="00A23626" w:rsidP="00A23626">
      <w:pPr>
        <w:pStyle w:val="a6"/>
        <w:ind w:firstLine="425"/>
        <w:jc w:val="both"/>
        <w:rPr>
          <w:sz w:val="22"/>
          <w:szCs w:val="22"/>
        </w:rPr>
      </w:pPr>
      <w:r w:rsidRPr="00BD4E14">
        <w:rPr>
          <w:rStyle w:val="a8"/>
          <w:sz w:val="22"/>
          <w:szCs w:val="22"/>
        </w:rPr>
        <w:footnoteRef/>
      </w:r>
      <w:r w:rsidRPr="00BD4E14">
        <w:rPr>
          <w:sz w:val="22"/>
          <w:szCs w:val="22"/>
        </w:rPr>
        <w:t xml:space="preserve"> </w:t>
      </w:r>
      <w:r>
        <w:rPr>
          <w:sz w:val="22"/>
          <w:szCs w:val="22"/>
        </w:rPr>
        <w:t>МБДОУ</w:t>
      </w:r>
      <w:r w:rsidRPr="00BD4E14">
        <w:rPr>
          <w:sz w:val="22"/>
          <w:szCs w:val="22"/>
        </w:rPr>
        <w:t xml:space="preserve"> </w:t>
      </w:r>
      <w:r>
        <w:rPr>
          <w:sz w:val="22"/>
          <w:szCs w:val="22"/>
        </w:rPr>
        <w:t>ДС</w:t>
      </w:r>
      <w:r w:rsidRPr="00BD4E14">
        <w:rPr>
          <w:sz w:val="22"/>
          <w:szCs w:val="22"/>
        </w:rPr>
        <w:t xml:space="preserve"> «</w:t>
      </w:r>
      <w:r>
        <w:rPr>
          <w:sz w:val="22"/>
          <w:szCs w:val="22"/>
        </w:rPr>
        <w:t>Зоренька</w:t>
      </w:r>
      <w:r w:rsidRPr="00BD4E14">
        <w:rPr>
          <w:sz w:val="22"/>
          <w:szCs w:val="22"/>
        </w:rPr>
        <w:t xml:space="preserve">» </w:t>
      </w:r>
      <w:proofErr w:type="spellStart"/>
      <w:r w:rsidRPr="00BD4E14">
        <w:rPr>
          <w:sz w:val="22"/>
          <w:szCs w:val="22"/>
        </w:rPr>
        <w:t>г.Волгодонска</w:t>
      </w:r>
      <w:proofErr w:type="spellEnd"/>
    </w:p>
  </w:footnote>
  <w:footnote w:id="7">
    <w:p w14:paraId="3E98A4E9" w14:textId="77777777" w:rsidR="00A23626" w:rsidRPr="00385C1D" w:rsidRDefault="00A23626" w:rsidP="00A23626">
      <w:pPr>
        <w:pStyle w:val="a6"/>
        <w:ind w:firstLine="426"/>
        <w:jc w:val="both"/>
        <w:rPr>
          <w:sz w:val="22"/>
          <w:szCs w:val="22"/>
        </w:rPr>
      </w:pPr>
      <w:r w:rsidRPr="00385C1D">
        <w:rPr>
          <w:rStyle w:val="a8"/>
          <w:sz w:val="22"/>
          <w:szCs w:val="22"/>
        </w:rPr>
        <w:footnoteRef/>
      </w:r>
      <w:r w:rsidRPr="00385C1D">
        <w:rPr>
          <w:sz w:val="22"/>
          <w:szCs w:val="22"/>
        </w:rPr>
        <w:t xml:space="preserve"> </w:t>
      </w:r>
      <w:r>
        <w:rPr>
          <w:sz w:val="22"/>
          <w:szCs w:val="22"/>
        </w:rPr>
        <w:t>МБДОУ</w:t>
      </w:r>
      <w:r w:rsidRPr="00385C1D">
        <w:rPr>
          <w:sz w:val="22"/>
          <w:szCs w:val="22"/>
        </w:rPr>
        <w:t xml:space="preserve"> </w:t>
      </w:r>
      <w:r>
        <w:rPr>
          <w:sz w:val="22"/>
          <w:szCs w:val="22"/>
        </w:rPr>
        <w:t>ДС</w:t>
      </w:r>
      <w:r w:rsidRPr="00385C1D">
        <w:rPr>
          <w:sz w:val="22"/>
          <w:szCs w:val="22"/>
        </w:rPr>
        <w:t xml:space="preserve"> «</w:t>
      </w:r>
      <w:r>
        <w:rPr>
          <w:sz w:val="22"/>
          <w:szCs w:val="22"/>
        </w:rPr>
        <w:t>Казачок</w:t>
      </w:r>
      <w:r w:rsidRPr="00385C1D">
        <w:rPr>
          <w:sz w:val="22"/>
          <w:szCs w:val="22"/>
        </w:rPr>
        <w:t xml:space="preserve">» </w:t>
      </w:r>
      <w:proofErr w:type="spellStart"/>
      <w:r w:rsidRPr="00385C1D">
        <w:rPr>
          <w:sz w:val="22"/>
          <w:szCs w:val="22"/>
        </w:rPr>
        <w:t>г.Волгодонска</w:t>
      </w:r>
      <w:proofErr w:type="spellEnd"/>
    </w:p>
  </w:footnote>
  <w:footnote w:id="8">
    <w:p w14:paraId="00FB429C" w14:textId="77777777" w:rsidR="00A23626" w:rsidRDefault="00A23626" w:rsidP="00A23626">
      <w:pPr>
        <w:pStyle w:val="a6"/>
        <w:ind w:firstLine="426"/>
        <w:jc w:val="both"/>
      </w:pPr>
      <w:r>
        <w:rPr>
          <w:rStyle w:val="a8"/>
        </w:rPr>
        <w:footnoteRef/>
      </w:r>
      <w:r>
        <w:t xml:space="preserve"> </w:t>
      </w:r>
      <w:r w:rsidRPr="00065D3C">
        <w:rPr>
          <w:bCs/>
          <w:sz w:val="22"/>
          <w:szCs w:val="22"/>
        </w:rPr>
        <w:t>Приказ Минфина России от 31.08.2018 № 186н «О Требованиях к составлению и утверждению плана финансово-хозяйственной деятельности государственного (муниципального) учреждения»</w:t>
      </w:r>
    </w:p>
  </w:footnote>
  <w:footnote w:id="9">
    <w:p w14:paraId="4237047B" w14:textId="77777777" w:rsidR="00A23626" w:rsidRPr="00285CFD" w:rsidRDefault="00A23626" w:rsidP="00A23626">
      <w:pPr>
        <w:pStyle w:val="a6"/>
        <w:ind w:firstLine="426"/>
        <w:rPr>
          <w:sz w:val="22"/>
          <w:szCs w:val="22"/>
        </w:rPr>
      </w:pPr>
      <w:r w:rsidRPr="00285CFD">
        <w:rPr>
          <w:rStyle w:val="a8"/>
          <w:sz w:val="22"/>
          <w:szCs w:val="22"/>
        </w:rPr>
        <w:footnoteRef/>
      </w:r>
      <w:r w:rsidRPr="00285CFD">
        <w:rPr>
          <w:sz w:val="22"/>
          <w:szCs w:val="22"/>
        </w:rPr>
        <w:t xml:space="preserve"> Комитет по управлению имуществом города Волгодонска</w:t>
      </w:r>
    </w:p>
  </w:footnote>
  <w:footnote w:id="10">
    <w:p w14:paraId="53B3CA29" w14:textId="77777777" w:rsidR="00A23626" w:rsidRPr="00E847EE" w:rsidRDefault="00A23626" w:rsidP="00A23626">
      <w:pPr>
        <w:pStyle w:val="a6"/>
        <w:ind w:firstLine="426"/>
        <w:jc w:val="both"/>
        <w:rPr>
          <w:sz w:val="22"/>
          <w:szCs w:val="22"/>
        </w:rPr>
      </w:pPr>
      <w:r w:rsidRPr="00E847EE">
        <w:rPr>
          <w:rStyle w:val="a8"/>
          <w:sz w:val="22"/>
          <w:szCs w:val="22"/>
        </w:rPr>
        <w:footnoteRef/>
      </w:r>
      <w:r w:rsidRPr="00E847EE">
        <w:rPr>
          <w:sz w:val="22"/>
          <w:szCs w:val="22"/>
        </w:rPr>
        <w:t xml:space="preserve"> </w:t>
      </w:r>
      <w:r>
        <w:rPr>
          <w:sz w:val="22"/>
          <w:szCs w:val="22"/>
        </w:rPr>
        <w:t>Утверждено решением Волгодонской</w:t>
      </w:r>
      <w:r w:rsidRPr="00E847EE">
        <w:rPr>
          <w:rFonts w:eastAsia="Calibri"/>
          <w:sz w:val="22"/>
          <w:szCs w:val="22"/>
        </w:rPr>
        <w:t xml:space="preserve"> городской </w:t>
      </w:r>
      <w:r w:rsidRPr="00E847EE">
        <w:rPr>
          <w:rFonts w:eastAsia="Calibri"/>
          <w:sz w:val="22"/>
          <w:szCs w:val="22"/>
          <w:shd w:val="clear" w:color="auto" w:fill="FFFFFF"/>
        </w:rPr>
        <w:t>Думы</w:t>
      </w:r>
      <w:r>
        <w:rPr>
          <w:rFonts w:eastAsia="Calibri"/>
          <w:sz w:val="22"/>
          <w:szCs w:val="22"/>
        </w:rPr>
        <w:t xml:space="preserve"> от 05.09.2007 №110</w:t>
      </w:r>
    </w:p>
  </w:footnote>
  <w:footnote w:id="11">
    <w:p w14:paraId="335F6648" w14:textId="77777777" w:rsidR="00A23626" w:rsidRPr="00E603DB" w:rsidRDefault="00A23626" w:rsidP="00A23626">
      <w:pPr>
        <w:pStyle w:val="a6"/>
        <w:ind w:firstLine="426"/>
        <w:jc w:val="both"/>
        <w:rPr>
          <w:sz w:val="22"/>
          <w:szCs w:val="22"/>
        </w:rPr>
      </w:pPr>
      <w:r w:rsidRPr="00E603DB">
        <w:rPr>
          <w:rStyle w:val="a8"/>
          <w:sz w:val="22"/>
          <w:szCs w:val="22"/>
        </w:rPr>
        <w:footnoteRef/>
      </w:r>
      <w:r w:rsidRPr="00E603DB">
        <w:rPr>
          <w:sz w:val="22"/>
          <w:szCs w:val="22"/>
        </w:rPr>
        <w:t xml:space="preserve"> </w:t>
      </w:r>
      <w:r>
        <w:rPr>
          <w:sz w:val="22"/>
          <w:szCs w:val="22"/>
        </w:rPr>
        <w:t>Г</w:t>
      </w:r>
      <w:r w:rsidRPr="00E603DB">
        <w:rPr>
          <w:sz w:val="22"/>
          <w:szCs w:val="22"/>
        </w:rPr>
        <w:t>лавные распорядители бюджетных средств, главные администраторы доходов бюджета, главные администраторы источников финансирования дефицита бюджета</w:t>
      </w:r>
    </w:p>
  </w:footnote>
  <w:footnote w:id="12">
    <w:p w14:paraId="6DE39465" w14:textId="77777777" w:rsidR="00A23626" w:rsidRPr="008B5838" w:rsidRDefault="00A23626" w:rsidP="00A23626">
      <w:pPr>
        <w:pStyle w:val="a6"/>
        <w:ind w:firstLine="426"/>
        <w:jc w:val="both"/>
        <w:rPr>
          <w:sz w:val="22"/>
          <w:szCs w:val="22"/>
        </w:rPr>
      </w:pPr>
      <w:r w:rsidRPr="008B5838">
        <w:rPr>
          <w:rStyle w:val="a8"/>
          <w:sz w:val="22"/>
          <w:szCs w:val="22"/>
        </w:rPr>
        <w:footnoteRef/>
      </w:r>
      <w:r w:rsidRPr="008B5838">
        <w:rPr>
          <w:sz w:val="22"/>
          <w:szCs w:val="22"/>
        </w:rPr>
        <w:t xml:space="preserve"> </w:t>
      </w:r>
      <w:r>
        <w:rPr>
          <w:rFonts w:eastAsia="Times New Roman"/>
          <w:sz w:val="22"/>
          <w:szCs w:val="22"/>
        </w:rPr>
        <w:t>МБУ СШ</w:t>
      </w:r>
      <w:r w:rsidRPr="008B5838">
        <w:rPr>
          <w:rFonts w:eastAsia="Times New Roman"/>
          <w:sz w:val="22"/>
          <w:szCs w:val="22"/>
        </w:rPr>
        <w:t xml:space="preserve"> №5 </w:t>
      </w:r>
      <w:proofErr w:type="spellStart"/>
      <w:r w:rsidRPr="008B5838">
        <w:rPr>
          <w:rFonts w:eastAsia="Times New Roman"/>
          <w:sz w:val="22"/>
          <w:szCs w:val="22"/>
        </w:rPr>
        <w:t>г.Волгодонска</w:t>
      </w:r>
      <w:proofErr w:type="spellEnd"/>
      <w:r w:rsidRPr="008B5838">
        <w:rPr>
          <w:rFonts w:eastAsia="Times New Roman"/>
          <w:sz w:val="22"/>
          <w:szCs w:val="22"/>
        </w:rPr>
        <w:t>.</w:t>
      </w:r>
    </w:p>
  </w:footnote>
  <w:footnote w:id="13">
    <w:p w14:paraId="4EC0E864" w14:textId="77777777" w:rsidR="00A23626" w:rsidRPr="008B5838" w:rsidRDefault="00A23626" w:rsidP="00A23626">
      <w:pPr>
        <w:pStyle w:val="a6"/>
        <w:ind w:firstLine="426"/>
        <w:jc w:val="both"/>
        <w:rPr>
          <w:sz w:val="22"/>
          <w:szCs w:val="22"/>
        </w:rPr>
      </w:pPr>
      <w:r w:rsidRPr="008B5838">
        <w:rPr>
          <w:rStyle w:val="a8"/>
          <w:sz w:val="22"/>
          <w:szCs w:val="22"/>
        </w:rPr>
        <w:footnoteRef/>
      </w:r>
      <w:r w:rsidRPr="008B5838">
        <w:rPr>
          <w:sz w:val="22"/>
          <w:szCs w:val="22"/>
        </w:rPr>
        <w:t xml:space="preserve"> </w:t>
      </w:r>
      <w:r>
        <w:rPr>
          <w:rFonts w:eastAsia="Times New Roman"/>
          <w:sz w:val="22"/>
          <w:szCs w:val="22"/>
        </w:rPr>
        <w:t>МБОУ СШ</w:t>
      </w:r>
      <w:r w:rsidRPr="008B5838">
        <w:rPr>
          <w:rFonts w:eastAsia="Times New Roman"/>
          <w:sz w:val="22"/>
          <w:szCs w:val="22"/>
        </w:rPr>
        <w:t xml:space="preserve"> №21 </w:t>
      </w:r>
      <w:proofErr w:type="spellStart"/>
      <w:r w:rsidRPr="008B5838">
        <w:rPr>
          <w:rFonts w:eastAsia="Times New Roman"/>
          <w:sz w:val="22"/>
          <w:szCs w:val="22"/>
        </w:rPr>
        <w:t>г.Волгодонска</w:t>
      </w:r>
      <w:proofErr w:type="spellEnd"/>
    </w:p>
  </w:footnote>
  <w:footnote w:id="14">
    <w:p w14:paraId="59A02E5A" w14:textId="77777777" w:rsidR="00A23626" w:rsidRPr="004F1351" w:rsidRDefault="00A23626" w:rsidP="00A23626">
      <w:pPr>
        <w:pStyle w:val="a6"/>
        <w:ind w:firstLine="426"/>
        <w:jc w:val="both"/>
        <w:rPr>
          <w:sz w:val="22"/>
          <w:szCs w:val="22"/>
        </w:rPr>
      </w:pPr>
      <w:r w:rsidRPr="004F1351">
        <w:rPr>
          <w:rStyle w:val="a8"/>
          <w:sz w:val="22"/>
          <w:szCs w:val="22"/>
        </w:rPr>
        <w:footnoteRef/>
      </w:r>
      <w:r w:rsidRPr="004F1351">
        <w:rPr>
          <w:sz w:val="22"/>
          <w:szCs w:val="22"/>
        </w:rPr>
        <w:t xml:space="preserve"> </w:t>
      </w:r>
      <w:r>
        <w:rPr>
          <w:rFonts w:eastAsia="Times New Roman"/>
          <w:sz w:val="22"/>
          <w:szCs w:val="22"/>
        </w:rPr>
        <w:t>П</w:t>
      </w:r>
      <w:r w:rsidRPr="004F1351">
        <w:rPr>
          <w:rFonts w:eastAsia="Times New Roman"/>
          <w:sz w:val="22"/>
          <w:szCs w:val="22"/>
        </w:rPr>
        <w:t>остановление Администрации города Волгодонска от 28.01.2016 №125 «Об организации питания учащихся муниципальных общеобразовательных учреждений города Волгодонска»</w:t>
      </w:r>
    </w:p>
  </w:footnote>
  <w:footnote w:id="15">
    <w:p w14:paraId="711F0D5B" w14:textId="77777777" w:rsidR="00A23626" w:rsidRPr="00C630FE" w:rsidRDefault="00A23626" w:rsidP="00A23626">
      <w:pPr>
        <w:pStyle w:val="a6"/>
        <w:ind w:firstLine="426"/>
        <w:jc w:val="both"/>
        <w:rPr>
          <w:rFonts w:eastAsia="Times New Roman"/>
          <w:sz w:val="22"/>
          <w:szCs w:val="22"/>
        </w:rPr>
      </w:pPr>
      <w:r w:rsidRPr="00C630FE">
        <w:rPr>
          <w:rStyle w:val="a8"/>
          <w:sz w:val="22"/>
          <w:szCs w:val="22"/>
        </w:rPr>
        <w:footnoteRef/>
      </w:r>
      <w:r>
        <w:rPr>
          <w:sz w:val="22"/>
          <w:szCs w:val="22"/>
        </w:rPr>
        <w:t xml:space="preserve"> Утверждён</w:t>
      </w:r>
      <w:r w:rsidRPr="00C630FE">
        <w:rPr>
          <w:sz w:val="22"/>
          <w:szCs w:val="22"/>
        </w:rPr>
        <w:t xml:space="preserve"> п</w:t>
      </w:r>
      <w:r w:rsidRPr="00B86CBE">
        <w:rPr>
          <w:rFonts w:eastAsia="Times New Roman"/>
          <w:sz w:val="22"/>
          <w:szCs w:val="22"/>
        </w:rPr>
        <w:t>остановлени</w:t>
      </w:r>
      <w:r w:rsidRPr="00C630FE">
        <w:rPr>
          <w:rFonts w:eastAsia="Times New Roman"/>
          <w:sz w:val="22"/>
          <w:szCs w:val="22"/>
        </w:rPr>
        <w:t>ем</w:t>
      </w:r>
      <w:r w:rsidRPr="00B86CBE">
        <w:rPr>
          <w:rFonts w:eastAsia="Times New Roman"/>
          <w:sz w:val="22"/>
          <w:szCs w:val="22"/>
        </w:rPr>
        <w:t xml:space="preserve"> Администрации города Волгодонска</w:t>
      </w:r>
      <w:r w:rsidRPr="00C630FE">
        <w:rPr>
          <w:rFonts w:eastAsia="Times New Roman"/>
          <w:sz w:val="22"/>
          <w:szCs w:val="22"/>
        </w:rPr>
        <w:t xml:space="preserve"> </w:t>
      </w:r>
      <w:r w:rsidRPr="00B86CBE">
        <w:rPr>
          <w:rFonts w:eastAsia="Times New Roman"/>
          <w:sz w:val="22"/>
          <w:szCs w:val="22"/>
        </w:rPr>
        <w:t>от 31.08.2020 №1740</w:t>
      </w:r>
    </w:p>
  </w:footnote>
  <w:footnote w:id="16">
    <w:p w14:paraId="4F505405" w14:textId="77777777" w:rsidR="00A23626" w:rsidRPr="00C630FE" w:rsidRDefault="00A23626" w:rsidP="00A23626">
      <w:pPr>
        <w:pStyle w:val="a6"/>
        <w:ind w:firstLine="426"/>
        <w:rPr>
          <w:sz w:val="22"/>
          <w:szCs w:val="22"/>
        </w:rPr>
      </w:pPr>
      <w:r w:rsidRPr="00C630FE">
        <w:rPr>
          <w:rStyle w:val="a8"/>
          <w:sz w:val="22"/>
          <w:szCs w:val="22"/>
        </w:rPr>
        <w:footnoteRef/>
      </w:r>
      <w:r w:rsidRPr="00C630FE">
        <w:rPr>
          <w:sz w:val="22"/>
          <w:szCs w:val="22"/>
        </w:rPr>
        <w:t xml:space="preserve"> Утверждён приказом</w:t>
      </w:r>
      <w:r w:rsidRPr="00C630FE">
        <w:rPr>
          <w:rFonts w:eastAsia="Times New Roman"/>
          <w:sz w:val="22"/>
          <w:szCs w:val="22"/>
        </w:rPr>
        <w:t xml:space="preserve"> </w:t>
      </w:r>
      <w:r w:rsidRPr="00B86CBE">
        <w:rPr>
          <w:rFonts w:eastAsia="Times New Roman"/>
          <w:sz w:val="22"/>
          <w:szCs w:val="22"/>
        </w:rPr>
        <w:t xml:space="preserve">Управления образования </w:t>
      </w:r>
      <w:proofErr w:type="spellStart"/>
      <w:r w:rsidRPr="00B86CBE">
        <w:rPr>
          <w:rFonts w:eastAsia="Times New Roman"/>
          <w:sz w:val="22"/>
          <w:szCs w:val="22"/>
        </w:rPr>
        <w:t>г.</w:t>
      </w:r>
      <w:r w:rsidRPr="00C630FE">
        <w:rPr>
          <w:rFonts w:eastAsia="Times New Roman"/>
          <w:sz w:val="22"/>
          <w:szCs w:val="22"/>
        </w:rPr>
        <w:t>Волгодонска</w:t>
      </w:r>
      <w:proofErr w:type="spellEnd"/>
      <w:r w:rsidRPr="00C630FE">
        <w:rPr>
          <w:rFonts w:eastAsia="Times New Roman"/>
          <w:sz w:val="22"/>
          <w:szCs w:val="22"/>
        </w:rPr>
        <w:t xml:space="preserve"> от 25.12.2020 №46-ах </w:t>
      </w:r>
    </w:p>
  </w:footnote>
  <w:footnote w:id="17">
    <w:p w14:paraId="57B41650" w14:textId="77777777" w:rsidR="00A23626" w:rsidRPr="00903AA9" w:rsidRDefault="00A23626" w:rsidP="00A23626">
      <w:pPr>
        <w:pStyle w:val="a6"/>
        <w:ind w:firstLine="426"/>
        <w:jc w:val="both"/>
        <w:rPr>
          <w:sz w:val="22"/>
          <w:szCs w:val="22"/>
        </w:rPr>
      </w:pPr>
      <w:r w:rsidRPr="00903AA9">
        <w:rPr>
          <w:rStyle w:val="a8"/>
          <w:sz w:val="22"/>
          <w:szCs w:val="22"/>
        </w:rPr>
        <w:footnoteRef/>
      </w:r>
      <w:r w:rsidRPr="00903AA9">
        <w:rPr>
          <w:sz w:val="22"/>
          <w:szCs w:val="22"/>
        </w:rPr>
        <w:t xml:space="preserve"> </w:t>
      </w:r>
      <w:r w:rsidRPr="00903AA9">
        <w:rPr>
          <w:rFonts w:eastAsia="Times New Roman"/>
          <w:sz w:val="22"/>
          <w:szCs w:val="22"/>
        </w:rPr>
        <w:t>Постановление Правительства РФ от 23.06.2016 №574</w:t>
      </w:r>
      <w:r w:rsidRPr="00903AA9">
        <w:rPr>
          <w:sz w:val="22"/>
          <w:szCs w:val="22"/>
        </w:rPr>
        <w:t xml:space="preserve"> «Об общих требованиях к методике прогнозирования поступлений доходов в бюджеты бюджетной системы Российской Федерации»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1624105"/>
      <w:docPartObj>
        <w:docPartGallery w:val="Page Numbers (Top of Page)"/>
        <w:docPartUnique/>
      </w:docPartObj>
    </w:sdtPr>
    <w:sdtEndPr/>
    <w:sdtContent>
      <w:p w14:paraId="62DABBD1" w14:textId="77777777" w:rsidR="00463234" w:rsidRDefault="00463234">
        <w:pPr>
          <w:pStyle w:val="af"/>
          <w:jc w:val="center"/>
        </w:pPr>
        <w:r>
          <w:fldChar w:fldCharType="begin"/>
        </w:r>
        <w:r>
          <w:instrText>PAGE   \* MERGEFORMAT</w:instrText>
        </w:r>
        <w:r>
          <w:fldChar w:fldCharType="separate"/>
        </w:r>
        <w:r w:rsidR="00365538">
          <w:rPr>
            <w:noProof/>
          </w:rPr>
          <w:t>24</w:t>
        </w:r>
        <w:r>
          <w:fldChar w:fldCharType="end"/>
        </w:r>
      </w:p>
    </w:sdtContent>
  </w:sdt>
  <w:p w14:paraId="7C641C69" w14:textId="77777777" w:rsidR="00463234" w:rsidRDefault="00463234">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2DBA"/>
    <w:multiLevelType w:val="hybridMultilevel"/>
    <w:tmpl w:val="58DC5638"/>
    <w:lvl w:ilvl="0" w:tplc="0419000B">
      <w:start w:val="1"/>
      <w:numFmt w:val="bullet"/>
      <w:lvlText w:val=""/>
      <w:lvlJc w:val="left"/>
      <w:pPr>
        <w:ind w:left="1425" w:hanging="360"/>
      </w:pPr>
      <w:rPr>
        <w:rFonts w:ascii="Wingdings" w:hAnsi="Wingdings"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 w15:restartNumberingAfterBreak="0">
    <w:nsid w:val="05506D25"/>
    <w:multiLevelType w:val="hybridMultilevel"/>
    <w:tmpl w:val="E5C07DDA"/>
    <w:lvl w:ilvl="0" w:tplc="9D346D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AC12E7A"/>
    <w:multiLevelType w:val="multilevel"/>
    <w:tmpl w:val="6E02C8A4"/>
    <w:lvl w:ilvl="0">
      <w:start w:val="1"/>
      <w:numFmt w:val="decimal"/>
      <w:lvlText w:val="%1."/>
      <w:lvlJc w:val="left"/>
      <w:pPr>
        <w:ind w:left="1275" w:hanging="1275"/>
      </w:pPr>
    </w:lvl>
    <w:lvl w:ilvl="1">
      <w:start w:val="1"/>
      <w:numFmt w:val="decimal"/>
      <w:lvlText w:val="%2."/>
      <w:lvlJc w:val="left"/>
      <w:pPr>
        <w:ind w:left="1984" w:hanging="1275"/>
      </w:pPr>
      <w:rPr>
        <w:rFonts w:ascii="Times New Roman" w:eastAsia="Times New Roman" w:hAnsi="Times New Roman" w:cs="Times New Roman"/>
        <w:color w:val="auto"/>
      </w:rPr>
    </w:lvl>
    <w:lvl w:ilvl="2">
      <w:start w:val="1"/>
      <w:numFmt w:val="decimal"/>
      <w:lvlText w:val="%1.%2.%3."/>
      <w:lvlJc w:val="left"/>
      <w:pPr>
        <w:ind w:left="2693" w:hanging="1275"/>
      </w:pPr>
    </w:lvl>
    <w:lvl w:ilvl="3">
      <w:start w:val="1"/>
      <w:numFmt w:val="decimal"/>
      <w:lvlText w:val="%1.%2.%3.%4."/>
      <w:lvlJc w:val="left"/>
      <w:pPr>
        <w:ind w:left="3402" w:hanging="1275"/>
      </w:pPr>
    </w:lvl>
    <w:lvl w:ilvl="4">
      <w:start w:val="1"/>
      <w:numFmt w:val="decimal"/>
      <w:lvlText w:val="%1.%2.%3.%4.%5."/>
      <w:lvlJc w:val="left"/>
      <w:pPr>
        <w:ind w:left="4111" w:hanging="1275"/>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3" w15:restartNumberingAfterBreak="0">
    <w:nsid w:val="0B11456B"/>
    <w:multiLevelType w:val="hybridMultilevel"/>
    <w:tmpl w:val="2E003A8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10E0682"/>
    <w:multiLevelType w:val="hybridMultilevel"/>
    <w:tmpl w:val="AA3093B6"/>
    <w:lvl w:ilvl="0" w:tplc="0419000B">
      <w:start w:val="1"/>
      <w:numFmt w:val="bullet"/>
      <w:lvlText w:val=""/>
      <w:lvlJc w:val="left"/>
      <w:pPr>
        <w:ind w:left="1425" w:hanging="360"/>
      </w:pPr>
      <w:rPr>
        <w:rFonts w:ascii="Wingdings" w:hAnsi="Wingdings"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5" w15:restartNumberingAfterBreak="0">
    <w:nsid w:val="158C6352"/>
    <w:multiLevelType w:val="hybridMultilevel"/>
    <w:tmpl w:val="0C56C5A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EA41FEA"/>
    <w:multiLevelType w:val="hybridMultilevel"/>
    <w:tmpl w:val="888250D0"/>
    <w:lvl w:ilvl="0" w:tplc="B1B03B84">
      <w:start w:val="1"/>
      <w:numFmt w:val="decimal"/>
      <w:lvlText w:val="%1."/>
      <w:lvlJc w:val="left"/>
      <w:pPr>
        <w:ind w:left="1849" w:hanging="1140"/>
      </w:pPr>
      <w:rPr>
        <w:rFonts w:hint="default"/>
        <w:sz w:val="27"/>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1003858"/>
    <w:multiLevelType w:val="hybridMultilevel"/>
    <w:tmpl w:val="2EBC62F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1C717EB"/>
    <w:multiLevelType w:val="hybridMultilevel"/>
    <w:tmpl w:val="9ED8527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15:restartNumberingAfterBreak="0">
    <w:nsid w:val="230063F5"/>
    <w:multiLevelType w:val="hybridMultilevel"/>
    <w:tmpl w:val="D67A7E92"/>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5B0078C"/>
    <w:multiLevelType w:val="hybridMultilevel"/>
    <w:tmpl w:val="980A32CA"/>
    <w:lvl w:ilvl="0" w:tplc="C2A027A2">
      <w:start w:val="1"/>
      <w:numFmt w:val="decimal"/>
      <w:lvlText w:val="%1."/>
      <w:lvlJc w:val="left"/>
      <w:pPr>
        <w:ind w:left="1849" w:hanging="1140"/>
      </w:pPr>
      <w:rPr>
        <w:rFonts w:ascii="Times New Roman" w:eastAsiaTheme="minorEastAsia" w:hAnsi="Times New Roman" w:cs="Times New Roman"/>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ED37DFB"/>
    <w:multiLevelType w:val="hybridMultilevel"/>
    <w:tmpl w:val="6658A9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53D3406"/>
    <w:multiLevelType w:val="hybridMultilevel"/>
    <w:tmpl w:val="684A477E"/>
    <w:lvl w:ilvl="0" w:tplc="0419000D">
      <w:start w:val="1"/>
      <w:numFmt w:val="bullet"/>
      <w:lvlText w:val=""/>
      <w:lvlJc w:val="left"/>
      <w:pPr>
        <w:ind w:left="3553" w:hanging="360"/>
      </w:pPr>
      <w:rPr>
        <w:rFonts w:ascii="Wingdings" w:hAnsi="Wingdings" w:hint="default"/>
      </w:rPr>
    </w:lvl>
    <w:lvl w:ilvl="1" w:tplc="04190003" w:tentative="1">
      <w:start w:val="1"/>
      <w:numFmt w:val="bullet"/>
      <w:lvlText w:val="o"/>
      <w:lvlJc w:val="left"/>
      <w:pPr>
        <w:ind w:left="4273" w:hanging="360"/>
      </w:pPr>
      <w:rPr>
        <w:rFonts w:ascii="Courier New" w:hAnsi="Courier New" w:cs="Courier New" w:hint="default"/>
      </w:rPr>
    </w:lvl>
    <w:lvl w:ilvl="2" w:tplc="04190005" w:tentative="1">
      <w:start w:val="1"/>
      <w:numFmt w:val="bullet"/>
      <w:lvlText w:val=""/>
      <w:lvlJc w:val="left"/>
      <w:pPr>
        <w:ind w:left="4993" w:hanging="360"/>
      </w:pPr>
      <w:rPr>
        <w:rFonts w:ascii="Wingdings" w:hAnsi="Wingdings" w:hint="default"/>
      </w:rPr>
    </w:lvl>
    <w:lvl w:ilvl="3" w:tplc="04190001" w:tentative="1">
      <w:start w:val="1"/>
      <w:numFmt w:val="bullet"/>
      <w:lvlText w:val=""/>
      <w:lvlJc w:val="left"/>
      <w:pPr>
        <w:ind w:left="5713" w:hanging="360"/>
      </w:pPr>
      <w:rPr>
        <w:rFonts w:ascii="Symbol" w:hAnsi="Symbol" w:hint="default"/>
      </w:rPr>
    </w:lvl>
    <w:lvl w:ilvl="4" w:tplc="04190003" w:tentative="1">
      <w:start w:val="1"/>
      <w:numFmt w:val="bullet"/>
      <w:lvlText w:val="o"/>
      <w:lvlJc w:val="left"/>
      <w:pPr>
        <w:ind w:left="6433" w:hanging="360"/>
      </w:pPr>
      <w:rPr>
        <w:rFonts w:ascii="Courier New" w:hAnsi="Courier New" w:cs="Courier New" w:hint="default"/>
      </w:rPr>
    </w:lvl>
    <w:lvl w:ilvl="5" w:tplc="04190005" w:tentative="1">
      <w:start w:val="1"/>
      <w:numFmt w:val="bullet"/>
      <w:lvlText w:val=""/>
      <w:lvlJc w:val="left"/>
      <w:pPr>
        <w:ind w:left="7153" w:hanging="360"/>
      </w:pPr>
      <w:rPr>
        <w:rFonts w:ascii="Wingdings" w:hAnsi="Wingdings" w:hint="default"/>
      </w:rPr>
    </w:lvl>
    <w:lvl w:ilvl="6" w:tplc="04190001" w:tentative="1">
      <w:start w:val="1"/>
      <w:numFmt w:val="bullet"/>
      <w:lvlText w:val=""/>
      <w:lvlJc w:val="left"/>
      <w:pPr>
        <w:ind w:left="7873" w:hanging="360"/>
      </w:pPr>
      <w:rPr>
        <w:rFonts w:ascii="Symbol" w:hAnsi="Symbol" w:hint="default"/>
      </w:rPr>
    </w:lvl>
    <w:lvl w:ilvl="7" w:tplc="04190003" w:tentative="1">
      <w:start w:val="1"/>
      <w:numFmt w:val="bullet"/>
      <w:lvlText w:val="o"/>
      <w:lvlJc w:val="left"/>
      <w:pPr>
        <w:ind w:left="8593" w:hanging="360"/>
      </w:pPr>
      <w:rPr>
        <w:rFonts w:ascii="Courier New" w:hAnsi="Courier New" w:cs="Courier New" w:hint="default"/>
      </w:rPr>
    </w:lvl>
    <w:lvl w:ilvl="8" w:tplc="04190005" w:tentative="1">
      <w:start w:val="1"/>
      <w:numFmt w:val="bullet"/>
      <w:lvlText w:val=""/>
      <w:lvlJc w:val="left"/>
      <w:pPr>
        <w:ind w:left="9313" w:hanging="360"/>
      </w:pPr>
      <w:rPr>
        <w:rFonts w:ascii="Wingdings" w:hAnsi="Wingdings" w:hint="default"/>
      </w:rPr>
    </w:lvl>
  </w:abstractNum>
  <w:abstractNum w:abstractNumId="13" w15:restartNumberingAfterBreak="0">
    <w:nsid w:val="36286A3A"/>
    <w:multiLevelType w:val="hybridMultilevel"/>
    <w:tmpl w:val="AEFA3424"/>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4" w15:restartNumberingAfterBreak="0">
    <w:nsid w:val="3C4F748D"/>
    <w:multiLevelType w:val="hybridMultilevel"/>
    <w:tmpl w:val="D068E37A"/>
    <w:lvl w:ilvl="0" w:tplc="0419000D">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5" w15:restartNumberingAfterBreak="0">
    <w:nsid w:val="3CA4279A"/>
    <w:multiLevelType w:val="hybridMultilevel"/>
    <w:tmpl w:val="97ECD1B4"/>
    <w:lvl w:ilvl="0" w:tplc="1D127E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F875FD0"/>
    <w:multiLevelType w:val="hybridMultilevel"/>
    <w:tmpl w:val="4BDCB45E"/>
    <w:lvl w:ilvl="0" w:tplc="0419000B">
      <w:start w:val="1"/>
      <w:numFmt w:val="bullet"/>
      <w:lvlText w:val=""/>
      <w:lvlJc w:val="left"/>
      <w:pPr>
        <w:ind w:left="1425" w:hanging="360"/>
      </w:pPr>
      <w:rPr>
        <w:rFonts w:ascii="Wingdings" w:hAnsi="Wingdings"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7" w15:restartNumberingAfterBreak="0">
    <w:nsid w:val="426D22E1"/>
    <w:multiLevelType w:val="multilevel"/>
    <w:tmpl w:val="A25E713C"/>
    <w:lvl w:ilvl="0">
      <w:start w:val="1"/>
      <w:numFmt w:val="decimal"/>
      <w:lvlText w:val="%1."/>
      <w:lvlJc w:val="left"/>
      <w:pPr>
        <w:ind w:left="720" w:hanging="360"/>
      </w:pPr>
      <w:rPr>
        <w:rFonts w:hint="default"/>
      </w:rPr>
    </w:lvl>
    <w:lvl w:ilvl="1">
      <w:start w:val="1"/>
      <w:numFmt w:val="decimal"/>
      <w:isLgl/>
      <w:lvlText w:val="%1.%2."/>
      <w:lvlJc w:val="left"/>
      <w:pPr>
        <w:ind w:left="1254" w:hanging="720"/>
      </w:pPr>
      <w:rPr>
        <w:rFonts w:hint="default"/>
        <w:b/>
      </w:rPr>
    </w:lvl>
    <w:lvl w:ilvl="2">
      <w:start w:val="1"/>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18" w15:restartNumberingAfterBreak="0">
    <w:nsid w:val="47317840"/>
    <w:multiLevelType w:val="hybridMultilevel"/>
    <w:tmpl w:val="D520A898"/>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9" w15:restartNumberingAfterBreak="0">
    <w:nsid w:val="4BB51670"/>
    <w:multiLevelType w:val="hybridMultilevel"/>
    <w:tmpl w:val="F3AEF3F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50977AC8"/>
    <w:multiLevelType w:val="hybridMultilevel"/>
    <w:tmpl w:val="3660692A"/>
    <w:lvl w:ilvl="0" w:tplc="E14CD2D6">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15:restartNumberingAfterBreak="0">
    <w:nsid w:val="51F161D2"/>
    <w:multiLevelType w:val="hybridMultilevel"/>
    <w:tmpl w:val="0602CA2A"/>
    <w:lvl w:ilvl="0" w:tplc="57744DF8">
      <w:start w:val="1"/>
      <w:numFmt w:val="decimal"/>
      <w:lvlText w:val="%1."/>
      <w:lvlJc w:val="left"/>
      <w:pPr>
        <w:ind w:left="8138" w:hanging="1050"/>
      </w:pPr>
      <w:rPr>
        <w:rFonts w:ascii="Times New Roman" w:eastAsia="Times New Roman" w:hAnsi="Times New Roman" w:cs="Times New Roman"/>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2" w15:restartNumberingAfterBreak="0">
    <w:nsid w:val="525E30FE"/>
    <w:multiLevelType w:val="hybridMultilevel"/>
    <w:tmpl w:val="71D226B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5AA12627"/>
    <w:multiLevelType w:val="hybridMultilevel"/>
    <w:tmpl w:val="622CD0E8"/>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15:restartNumberingAfterBreak="0">
    <w:nsid w:val="5E7756E2"/>
    <w:multiLevelType w:val="multilevel"/>
    <w:tmpl w:val="6C3CBFE0"/>
    <w:lvl w:ilvl="0">
      <w:start w:val="1"/>
      <w:numFmt w:val="decimal"/>
      <w:lvlText w:val="%1."/>
      <w:lvlJc w:val="left"/>
      <w:pPr>
        <w:ind w:left="1353" w:hanging="360"/>
      </w:pPr>
      <w:rPr>
        <w:rFonts w:hint="default"/>
      </w:rPr>
    </w:lvl>
    <w:lvl w:ilvl="1">
      <w:start w:val="1"/>
      <w:numFmt w:val="decimal"/>
      <w:isLgl/>
      <w:lvlText w:val="%1.%2."/>
      <w:lvlJc w:val="left"/>
      <w:pPr>
        <w:ind w:left="1430" w:hanging="720"/>
      </w:pPr>
      <w:rPr>
        <w:rFonts w:hint="default"/>
        <w:b w:val="0"/>
        <w:i w:val="0"/>
      </w:rPr>
    </w:lvl>
    <w:lvl w:ilvl="2">
      <w:start w:val="1"/>
      <w:numFmt w:val="decimal"/>
      <w:isLgl/>
      <w:lvlText w:val="%1.%2.%3."/>
      <w:lvlJc w:val="left"/>
      <w:pPr>
        <w:ind w:left="1713"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793" w:hanging="180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3153" w:hanging="2160"/>
      </w:pPr>
      <w:rPr>
        <w:rFonts w:hint="default"/>
      </w:rPr>
    </w:lvl>
  </w:abstractNum>
  <w:abstractNum w:abstractNumId="25" w15:restartNumberingAfterBreak="0">
    <w:nsid w:val="5FB56D75"/>
    <w:multiLevelType w:val="multilevel"/>
    <w:tmpl w:val="1C509DAA"/>
    <w:lvl w:ilvl="0">
      <w:start w:val="2"/>
      <w:numFmt w:val="decimal"/>
      <w:lvlText w:val="%1."/>
      <w:lvlJc w:val="left"/>
      <w:pPr>
        <w:ind w:left="1065" w:hanging="360"/>
      </w:pPr>
      <w:rPr>
        <w:rFonts w:hint="default"/>
      </w:rPr>
    </w:lvl>
    <w:lvl w:ilvl="1">
      <w:start w:val="1"/>
      <w:numFmt w:val="decimal"/>
      <w:isLgl/>
      <w:lvlText w:val="%1.%2."/>
      <w:lvlJc w:val="left"/>
      <w:pPr>
        <w:ind w:left="1425" w:hanging="720"/>
      </w:pPr>
      <w:rPr>
        <w:rFonts w:hint="default"/>
        <w:b w:val="0"/>
        <w:color w:val="auto"/>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26" w15:restartNumberingAfterBreak="0">
    <w:nsid w:val="600B63D3"/>
    <w:multiLevelType w:val="hybridMultilevel"/>
    <w:tmpl w:val="2D5C9A94"/>
    <w:lvl w:ilvl="0" w:tplc="07C215F8">
      <w:start w:val="1"/>
      <w:numFmt w:val="bullet"/>
      <w:lvlText w:val=""/>
      <w:lvlJc w:val="left"/>
      <w:pPr>
        <w:ind w:left="1069" w:hanging="360"/>
      </w:pPr>
      <w:rPr>
        <w:rFonts w:ascii="Symbol" w:eastAsia="Calibri"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7" w15:restartNumberingAfterBreak="0">
    <w:nsid w:val="64111CC1"/>
    <w:multiLevelType w:val="hybridMultilevel"/>
    <w:tmpl w:val="5F2451B6"/>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28" w15:restartNumberingAfterBreak="0">
    <w:nsid w:val="6419702A"/>
    <w:multiLevelType w:val="hybridMultilevel"/>
    <w:tmpl w:val="B1127B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648053EF"/>
    <w:multiLevelType w:val="hybridMultilevel"/>
    <w:tmpl w:val="802EEA14"/>
    <w:lvl w:ilvl="0" w:tplc="776AB5B6">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67BB3BD0"/>
    <w:multiLevelType w:val="hybridMultilevel"/>
    <w:tmpl w:val="E7206312"/>
    <w:lvl w:ilvl="0" w:tplc="38FC762E">
      <w:start w:val="1"/>
      <w:numFmt w:val="decimal"/>
      <w:lvlText w:val="%1."/>
      <w:lvlJc w:val="left"/>
      <w:pPr>
        <w:ind w:left="1069" w:hanging="360"/>
      </w:pPr>
      <w:rPr>
        <w:rFonts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6A58000F"/>
    <w:multiLevelType w:val="hybridMultilevel"/>
    <w:tmpl w:val="DEAAC7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A674D7D"/>
    <w:multiLevelType w:val="hybridMultilevel"/>
    <w:tmpl w:val="F3C6936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6CB3526C"/>
    <w:multiLevelType w:val="hybridMultilevel"/>
    <w:tmpl w:val="B99E5740"/>
    <w:lvl w:ilvl="0" w:tplc="2D86C16A">
      <w:start w:val="1"/>
      <w:numFmt w:val="decimal"/>
      <w:lvlText w:val="%1."/>
      <w:lvlJc w:val="left"/>
      <w:pPr>
        <w:ind w:left="502" w:hanging="360"/>
      </w:pPr>
      <w:rPr>
        <w:rFonts w:cstheme="minorBidi" w:hint="default"/>
        <w:b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4" w15:restartNumberingAfterBreak="0">
    <w:nsid w:val="749C4C7E"/>
    <w:multiLevelType w:val="hybridMultilevel"/>
    <w:tmpl w:val="B41C4664"/>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15:restartNumberingAfterBreak="0">
    <w:nsid w:val="7616725B"/>
    <w:multiLevelType w:val="hybridMultilevel"/>
    <w:tmpl w:val="9760BB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A056160"/>
    <w:multiLevelType w:val="hybridMultilevel"/>
    <w:tmpl w:val="583AFBD0"/>
    <w:lvl w:ilvl="0" w:tplc="D400B8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132407360">
    <w:abstractNumId w:val="12"/>
  </w:num>
  <w:num w:numId="2" w16cid:durableId="328512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15847470">
    <w:abstractNumId w:val="21"/>
  </w:num>
  <w:num w:numId="4" w16cid:durableId="845052397">
    <w:abstractNumId w:val="32"/>
  </w:num>
  <w:num w:numId="5" w16cid:durableId="73281856">
    <w:abstractNumId w:val="25"/>
  </w:num>
  <w:num w:numId="6" w16cid:durableId="1436443663">
    <w:abstractNumId w:val="35"/>
  </w:num>
  <w:num w:numId="7" w16cid:durableId="1209419111">
    <w:abstractNumId w:val="30"/>
  </w:num>
  <w:num w:numId="8" w16cid:durableId="765731754">
    <w:abstractNumId w:val="33"/>
  </w:num>
  <w:num w:numId="9" w16cid:durableId="1245264878">
    <w:abstractNumId w:val="19"/>
  </w:num>
  <w:num w:numId="10" w16cid:durableId="200095490">
    <w:abstractNumId w:val="10"/>
  </w:num>
  <w:num w:numId="11" w16cid:durableId="1086536539">
    <w:abstractNumId w:val="17"/>
  </w:num>
  <w:num w:numId="12" w16cid:durableId="609581608">
    <w:abstractNumId w:val="29"/>
  </w:num>
  <w:num w:numId="13" w16cid:durableId="1099985887">
    <w:abstractNumId w:val="31"/>
  </w:num>
  <w:num w:numId="14" w16cid:durableId="1919241138">
    <w:abstractNumId w:val="34"/>
  </w:num>
  <w:num w:numId="15" w16cid:durableId="2142377601">
    <w:abstractNumId w:val="14"/>
  </w:num>
  <w:num w:numId="16" w16cid:durableId="1705405421">
    <w:abstractNumId w:val="22"/>
  </w:num>
  <w:num w:numId="17" w16cid:durableId="637026821">
    <w:abstractNumId w:val="16"/>
  </w:num>
  <w:num w:numId="18" w16cid:durableId="1243833530">
    <w:abstractNumId w:val="0"/>
  </w:num>
  <w:num w:numId="19" w16cid:durableId="183328312">
    <w:abstractNumId w:val="23"/>
  </w:num>
  <w:num w:numId="20" w16cid:durableId="205681761">
    <w:abstractNumId w:val="4"/>
  </w:num>
  <w:num w:numId="21" w16cid:durableId="848518197">
    <w:abstractNumId w:val="9"/>
  </w:num>
  <w:num w:numId="22" w16cid:durableId="1458333420">
    <w:abstractNumId w:val="7"/>
  </w:num>
  <w:num w:numId="23" w16cid:durableId="30419466">
    <w:abstractNumId w:val="3"/>
  </w:num>
  <w:num w:numId="24" w16cid:durableId="834609214">
    <w:abstractNumId w:val="27"/>
  </w:num>
  <w:num w:numId="25" w16cid:durableId="541093399">
    <w:abstractNumId w:val="18"/>
  </w:num>
  <w:num w:numId="26" w16cid:durableId="1520581520">
    <w:abstractNumId w:val="13"/>
  </w:num>
  <w:num w:numId="27" w16cid:durableId="1613242051">
    <w:abstractNumId w:val="26"/>
  </w:num>
  <w:num w:numId="28" w16cid:durableId="1349596165">
    <w:abstractNumId w:val="1"/>
  </w:num>
  <w:num w:numId="29" w16cid:durableId="208420323">
    <w:abstractNumId w:val="5"/>
  </w:num>
  <w:num w:numId="30" w16cid:durableId="863179439">
    <w:abstractNumId w:val="8"/>
  </w:num>
  <w:num w:numId="31" w16cid:durableId="1484278427">
    <w:abstractNumId w:val="28"/>
  </w:num>
  <w:num w:numId="32" w16cid:durableId="1794249322">
    <w:abstractNumId w:val="11"/>
  </w:num>
  <w:num w:numId="33" w16cid:durableId="1439518934">
    <w:abstractNumId w:val="36"/>
  </w:num>
  <w:num w:numId="34" w16cid:durableId="1913586122">
    <w:abstractNumId w:val="15"/>
  </w:num>
  <w:num w:numId="35" w16cid:durableId="1574390941">
    <w:abstractNumId w:val="20"/>
  </w:num>
  <w:num w:numId="36" w16cid:durableId="934483382">
    <w:abstractNumId w:val="6"/>
  </w:num>
  <w:num w:numId="37" w16cid:durableId="16563820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75C2"/>
    <w:rsid w:val="00072310"/>
    <w:rsid w:val="000D59AB"/>
    <w:rsid w:val="00102A38"/>
    <w:rsid w:val="00126A74"/>
    <w:rsid w:val="00154C66"/>
    <w:rsid w:val="00177953"/>
    <w:rsid w:val="001D6BDB"/>
    <w:rsid w:val="00365538"/>
    <w:rsid w:val="00463234"/>
    <w:rsid w:val="00466174"/>
    <w:rsid w:val="004875C2"/>
    <w:rsid w:val="004B6D20"/>
    <w:rsid w:val="007817FE"/>
    <w:rsid w:val="00812A0E"/>
    <w:rsid w:val="00833FDF"/>
    <w:rsid w:val="00852E37"/>
    <w:rsid w:val="008A5A69"/>
    <w:rsid w:val="00A23626"/>
    <w:rsid w:val="00A3441E"/>
    <w:rsid w:val="00A373A4"/>
    <w:rsid w:val="00B35AC5"/>
    <w:rsid w:val="00C8102A"/>
    <w:rsid w:val="00D27545"/>
    <w:rsid w:val="00E37F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E5C02"/>
  <w15:docId w15:val="{C2BBF2C3-98B8-4A72-BB77-27BAB9C4E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817F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817FE"/>
    <w:rPr>
      <w:rFonts w:ascii="Tahoma" w:hAnsi="Tahoma" w:cs="Tahoma"/>
      <w:sz w:val="16"/>
      <w:szCs w:val="16"/>
    </w:rPr>
  </w:style>
  <w:style w:type="numbering" w:customStyle="1" w:styleId="1">
    <w:name w:val="Нет списка1"/>
    <w:next w:val="a2"/>
    <w:uiPriority w:val="99"/>
    <w:semiHidden/>
    <w:unhideWhenUsed/>
    <w:rsid w:val="008A5A69"/>
  </w:style>
  <w:style w:type="table" w:customStyle="1" w:styleId="10">
    <w:name w:val="Сетка таблицы1"/>
    <w:basedOn w:val="a1"/>
    <w:next w:val="a5"/>
    <w:uiPriority w:val="59"/>
    <w:rsid w:val="008A5A69"/>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59"/>
    <w:rsid w:val="008A5A69"/>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note text"/>
    <w:basedOn w:val="a"/>
    <w:link w:val="a7"/>
    <w:uiPriority w:val="99"/>
    <w:unhideWhenUsed/>
    <w:rsid w:val="008A5A69"/>
    <w:pPr>
      <w:spacing w:after="0" w:line="240" w:lineRule="auto"/>
    </w:pPr>
    <w:rPr>
      <w:rFonts w:ascii="Times New Roman" w:hAnsi="Times New Roman" w:cs="Times New Roman"/>
      <w:sz w:val="20"/>
      <w:szCs w:val="20"/>
    </w:rPr>
  </w:style>
  <w:style w:type="character" w:customStyle="1" w:styleId="a7">
    <w:name w:val="Текст сноски Знак"/>
    <w:basedOn w:val="a0"/>
    <w:link w:val="a6"/>
    <w:uiPriority w:val="99"/>
    <w:rsid w:val="008A5A69"/>
    <w:rPr>
      <w:rFonts w:ascii="Times New Roman" w:hAnsi="Times New Roman" w:cs="Times New Roman"/>
      <w:sz w:val="20"/>
      <w:szCs w:val="20"/>
    </w:rPr>
  </w:style>
  <w:style w:type="character" w:styleId="a8">
    <w:name w:val="footnote reference"/>
    <w:basedOn w:val="a0"/>
    <w:uiPriority w:val="99"/>
    <w:unhideWhenUsed/>
    <w:rsid w:val="008A5A69"/>
    <w:rPr>
      <w:vertAlign w:val="superscript"/>
    </w:rPr>
  </w:style>
  <w:style w:type="paragraph" w:customStyle="1" w:styleId="Pa14">
    <w:name w:val="Pa14"/>
    <w:basedOn w:val="a"/>
    <w:next w:val="a"/>
    <w:uiPriority w:val="99"/>
    <w:rsid w:val="008A5A69"/>
    <w:pPr>
      <w:autoSpaceDE w:val="0"/>
      <w:autoSpaceDN w:val="0"/>
      <w:adjustRightInd w:val="0"/>
      <w:spacing w:after="0" w:line="241" w:lineRule="atLeast"/>
    </w:pPr>
    <w:rPr>
      <w:rFonts w:ascii="Petersburg" w:hAnsi="Petersburg" w:cs="Times New Roman"/>
      <w:sz w:val="24"/>
      <w:szCs w:val="24"/>
    </w:rPr>
  </w:style>
  <w:style w:type="paragraph" w:styleId="a9">
    <w:name w:val="Normal (Web)"/>
    <w:basedOn w:val="a"/>
    <w:uiPriority w:val="99"/>
    <w:unhideWhenUsed/>
    <w:rsid w:val="008A5A69"/>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List Paragraph"/>
    <w:basedOn w:val="a"/>
    <w:link w:val="ab"/>
    <w:uiPriority w:val="34"/>
    <w:qFormat/>
    <w:rsid w:val="008A5A69"/>
    <w:pPr>
      <w:ind w:left="720"/>
      <w:contextualSpacing/>
    </w:pPr>
    <w:rPr>
      <w:rFonts w:ascii="Times New Roman" w:hAnsi="Times New Roman" w:cs="Times New Roman"/>
      <w:sz w:val="28"/>
      <w:szCs w:val="28"/>
    </w:rPr>
  </w:style>
  <w:style w:type="paragraph" w:styleId="ac">
    <w:name w:val="No Spacing"/>
    <w:link w:val="ad"/>
    <w:uiPriority w:val="1"/>
    <w:qFormat/>
    <w:rsid w:val="008A5A69"/>
    <w:pPr>
      <w:spacing w:after="0" w:line="240" w:lineRule="auto"/>
    </w:pPr>
    <w:rPr>
      <w:rFonts w:ascii="Calibri" w:eastAsia="Times New Roman" w:hAnsi="Calibri" w:cs="Times New Roman"/>
    </w:rPr>
  </w:style>
  <w:style w:type="character" w:customStyle="1" w:styleId="ad">
    <w:name w:val="Без интервала Знак"/>
    <w:link w:val="ac"/>
    <w:uiPriority w:val="1"/>
    <w:locked/>
    <w:rsid w:val="008A5A69"/>
    <w:rPr>
      <w:rFonts w:ascii="Calibri" w:eastAsia="Times New Roman" w:hAnsi="Calibri" w:cs="Times New Roman"/>
    </w:rPr>
  </w:style>
  <w:style w:type="table" w:customStyle="1" w:styleId="2">
    <w:name w:val="Сетка таблицы2"/>
    <w:basedOn w:val="a1"/>
    <w:next w:val="a5"/>
    <w:uiPriority w:val="59"/>
    <w:rsid w:val="008A5A69"/>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Сетка таблицы3"/>
    <w:basedOn w:val="a1"/>
    <w:next w:val="a5"/>
    <w:uiPriority w:val="59"/>
    <w:rsid w:val="008A5A6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8A5A69"/>
    <w:rPr>
      <w:color w:val="0000FF" w:themeColor="hyperlink"/>
      <w:u w:val="single"/>
    </w:rPr>
  </w:style>
  <w:style w:type="paragraph" w:styleId="af">
    <w:name w:val="header"/>
    <w:basedOn w:val="a"/>
    <w:link w:val="af0"/>
    <w:uiPriority w:val="99"/>
    <w:unhideWhenUsed/>
    <w:rsid w:val="008A5A69"/>
    <w:pPr>
      <w:tabs>
        <w:tab w:val="center" w:pos="4677"/>
        <w:tab w:val="right" w:pos="9355"/>
      </w:tabs>
      <w:spacing w:after="0" w:line="240" w:lineRule="auto"/>
    </w:pPr>
    <w:rPr>
      <w:rFonts w:ascii="Times New Roman" w:hAnsi="Times New Roman" w:cs="Times New Roman"/>
      <w:sz w:val="28"/>
      <w:szCs w:val="28"/>
    </w:rPr>
  </w:style>
  <w:style w:type="character" w:customStyle="1" w:styleId="af0">
    <w:name w:val="Верхний колонтитул Знак"/>
    <w:basedOn w:val="a0"/>
    <w:link w:val="af"/>
    <w:uiPriority w:val="99"/>
    <w:rsid w:val="008A5A69"/>
    <w:rPr>
      <w:rFonts w:ascii="Times New Roman" w:hAnsi="Times New Roman" w:cs="Times New Roman"/>
      <w:sz w:val="28"/>
      <w:szCs w:val="28"/>
    </w:rPr>
  </w:style>
  <w:style w:type="paragraph" w:styleId="af1">
    <w:name w:val="footer"/>
    <w:basedOn w:val="a"/>
    <w:link w:val="af2"/>
    <w:uiPriority w:val="99"/>
    <w:unhideWhenUsed/>
    <w:rsid w:val="008A5A69"/>
    <w:pPr>
      <w:tabs>
        <w:tab w:val="center" w:pos="4677"/>
        <w:tab w:val="right" w:pos="9355"/>
      </w:tabs>
      <w:spacing w:after="0" w:line="240" w:lineRule="auto"/>
    </w:pPr>
    <w:rPr>
      <w:rFonts w:ascii="Times New Roman" w:hAnsi="Times New Roman" w:cs="Times New Roman"/>
      <w:sz w:val="28"/>
      <w:szCs w:val="28"/>
    </w:rPr>
  </w:style>
  <w:style w:type="character" w:customStyle="1" w:styleId="af2">
    <w:name w:val="Нижний колонтитул Знак"/>
    <w:basedOn w:val="a0"/>
    <w:link w:val="af1"/>
    <w:uiPriority w:val="99"/>
    <w:rsid w:val="008A5A69"/>
    <w:rPr>
      <w:rFonts w:ascii="Times New Roman" w:hAnsi="Times New Roman" w:cs="Times New Roman"/>
      <w:sz w:val="28"/>
      <w:szCs w:val="28"/>
    </w:rPr>
  </w:style>
  <w:style w:type="paragraph" w:styleId="af3">
    <w:name w:val="Body Text"/>
    <w:basedOn w:val="a"/>
    <w:link w:val="af4"/>
    <w:rsid w:val="008A5A69"/>
    <w:pPr>
      <w:spacing w:after="120" w:line="240" w:lineRule="auto"/>
    </w:pPr>
    <w:rPr>
      <w:rFonts w:ascii="Times New Roman" w:eastAsia="Times New Roman" w:hAnsi="Times New Roman" w:cs="Times New Roman"/>
      <w:sz w:val="24"/>
      <w:szCs w:val="24"/>
    </w:rPr>
  </w:style>
  <w:style w:type="character" w:customStyle="1" w:styleId="af4">
    <w:name w:val="Основной текст Знак"/>
    <w:basedOn w:val="a0"/>
    <w:link w:val="af3"/>
    <w:rsid w:val="008A5A69"/>
    <w:rPr>
      <w:rFonts w:ascii="Times New Roman" w:eastAsia="Times New Roman" w:hAnsi="Times New Roman" w:cs="Times New Roman"/>
      <w:sz w:val="24"/>
      <w:szCs w:val="24"/>
      <w:lang w:eastAsia="ru-RU"/>
    </w:rPr>
  </w:style>
  <w:style w:type="character" w:customStyle="1" w:styleId="ab">
    <w:name w:val="Абзац списка Знак"/>
    <w:link w:val="aa"/>
    <w:uiPriority w:val="34"/>
    <w:locked/>
    <w:rsid w:val="008A5A69"/>
    <w:rPr>
      <w:rFonts w:ascii="Times New Roman" w:hAnsi="Times New Roman" w:cs="Times New Roman"/>
      <w:sz w:val="28"/>
      <w:szCs w:val="28"/>
    </w:rPr>
  </w:style>
  <w:style w:type="character" w:styleId="af5">
    <w:name w:val="Strong"/>
    <w:basedOn w:val="a0"/>
    <w:uiPriority w:val="22"/>
    <w:qFormat/>
    <w:rsid w:val="008A5A69"/>
    <w:rPr>
      <w:b/>
      <w:bCs/>
    </w:rPr>
  </w:style>
  <w:style w:type="table" w:customStyle="1" w:styleId="11">
    <w:name w:val="Сетка таблицы11"/>
    <w:basedOn w:val="a1"/>
    <w:uiPriority w:val="59"/>
    <w:rsid w:val="00C8102A"/>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
    <w:name w:val="Нет списка2"/>
    <w:next w:val="a2"/>
    <w:uiPriority w:val="99"/>
    <w:semiHidden/>
    <w:unhideWhenUsed/>
    <w:rsid w:val="00A23626"/>
  </w:style>
  <w:style w:type="numbering" w:customStyle="1" w:styleId="110">
    <w:name w:val="Нет списка11"/>
    <w:next w:val="a2"/>
    <w:uiPriority w:val="99"/>
    <w:semiHidden/>
    <w:unhideWhenUsed/>
    <w:rsid w:val="00A23626"/>
  </w:style>
  <w:style w:type="paragraph" w:customStyle="1" w:styleId="af6">
    <w:name w:val="Знак"/>
    <w:basedOn w:val="a"/>
    <w:rsid w:val="00A23626"/>
    <w:pPr>
      <w:spacing w:after="160" w:line="240" w:lineRule="exact"/>
    </w:pPr>
    <w:rPr>
      <w:rFonts w:ascii="Verdana" w:eastAsia="Times New Roman" w:hAnsi="Verdana" w:cs="Times New Roman"/>
      <w:sz w:val="20"/>
      <w:szCs w:val="20"/>
      <w:lang w:val="en-US"/>
    </w:rPr>
  </w:style>
  <w:style w:type="table" w:customStyle="1" w:styleId="4">
    <w:name w:val="Сетка таблицы4"/>
    <w:basedOn w:val="a1"/>
    <w:next w:val="a5"/>
    <w:uiPriority w:val="59"/>
    <w:rsid w:val="00A23626"/>
    <w:pPr>
      <w:spacing w:after="0" w:line="240"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rsid w:val="00A23626"/>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rsid w:val="00A23626"/>
    <w:rPr>
      <w:rFonts w:ascii="Times New Roman" w:eastAsia="Times New Roman" w:hAnsi="Times New Roman" w:cs="Times New Roman"/>
      <w:sz w:val="24"/>
      <w:szCs w:val="24"/>
      <w:lang w:eastAsia="ru-RU"/>
    </w:rPr>
  </w:style>
  <w:style w:type="paragraph" w:customStyle="1" w:styleId="ConsPlusNormal">
    <w:name w:val="ConsPlusNormal"/>
    <w:rsid w:val="00A23626"/>
    <w:pPr>
      <w:autoSpaceDE w:val="0"/>
      <w:autoSpaceDN w:val="0"/>
      <w:adjustRightInd w:val="0"/>
      <w:spacing w:after="0" w:line="240" w:lineRule="auto"/>
    </w:pPr>
    <w:rPr>
      <w:rFonts w:ascii="Arial" w:eastAsia="Times New Roman" w:hAnsi="Arial" w:cs="Arial"/>
      <w:sz w:val="20"/>
      <w:szCs w:val="20"/>
    </w:rPr>
  </w:style>
  <w:style w:type="character" w:customStyle="1" w:styleId="12">
    <w:name w:val="Гиперссылка1"/>
    <w:basedOn w:val="a0"/>
    <w:uiPriority w:val="99"/>
    <w:unhideWhenUsed/>
    <w:rsid w:val="00A23626"/>
    <w:rPr>
      <w:color w:val="0000FF"/>
      <w:u w:val="single"/>
    </w:rPr>
  </w:style>
  <w:style w:type="paragraph" w:customStyle="1" w:styleId="s1">
    <w:name w:val="s_1"/>
    <w:basedOn w:val="a"/>
    <w:rsid w:val="00A236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
    <w:name w:val="Знак3"/>
    <w:basedOn w:val="a"/>
    <w:rsid w:val="00A23626"/>
    <w:pPr>
      <w:spacing w:after="160" w:line="240" w:lineRule="exact"/>
    </w:pPr>
    <w:rPr>
      <w:rFonts w:ascii="Verdana" w:eastAsia="Times New Roman" w:hAnsi="Verdana" w:cs="Times New Roman"/>
      <w:sz w:val="20"/>
      <w:szCs w:val="20"/>
      <w:lang w:val="en-US"/>
    </w:rPr>
  </w:style>
  <w:style w:type="paragraph" w:styleId="af7">
    <w:name w:val="Body Text Indent"/>
    <w:basedOn w:val="a"/>
    <w:link w:val="af8"/>
    <w:rsid w:val="00A23626"/>
    <w:pPr>
      <w:spacing w:after="120" w:line="240" w:lineRule="auto"/>
      <w:ind w:left="283"/>
    </w:pPr>
    <w:rPr>
      <w:rFonts w:ascii="Times New Roman" w:eastAsia="Times New Roman" w:hAnsi="Times New Roman" w:cs="Times New Roman"/>
      <w:sz w:val="24"/>
      <w:szCs w:val="24"/>
    </w:rPr>
  </w:style>
  <w:style w:type="character" w:customStyle="1" w:styleId="af8">
    <w:name w:val="Основной текст с отступом Знак"/>
    <w:basedOn w:val="a0"/>
    <w:link w:val="af7"/>
    <w:rsid w:val="00A23626"/>
    <w:rPr>
      <w:rFonts w:ascii="Times New Roman" w:eastAsia="Times New Roman" w:hAnsi="Times New Roman" w:cs="Times New Roman"/>
      <w:sz w:val="24"/>
      <w:szCs w:val="24"/>
      <w:lang w:eastAsia="ru-RU"/>
    </w:rPr>
  </w:style>
  <w:style w:type="paragraph" w:customStyle="1" w:styleId="13">
    <w:name w:val="Обычный.1"/>
    <w:rsid w:val="00A23626"/>
    <w:pPr>
      <w:spacing w:after="20" w:line="240" w:lineRule="auto"/>
      <w:ind w:firstLine="709"/>
      <w:jc w:val="both"/>
    </w:pPr>
    <w:rPr>
      <w:rFonts w:ascii="Times New Roman" w:eastAsia="Times New Roman" w:hAnsi="Times New Roman" w:cs="Times New Roman"/>
      <w:sz w:val="24"/>
      <w:szCs w:val="20"/>
    </w:rPr>
  </w:style>
  <w:style w:type="paragraph" w:customStyle="1" w:styleId="210">
    <w:name w:val="Основной текст 21"/>
    <w:aliases w:val="Íàäèí ñòèëü,Iaaei noeeu"/>
    <w:basedOn w:val="a"/>
    <w:rsid w:val="00A23626"/>
    <w:pPr>
      <w:overflowPunct w:val="0"/>
      <w:autoSpaceDE w:val="0"/>
      <w:autoSpaceDN w:val="0"/>
      <w:adjustRightInd w:val="0"/>
      <w:spacing w:after="0" w:line="240" w:lineRule="auto"/>
      <w:ind w:firstLine="708"/>
      <w:jc w:val="both"/>
      <w:textAlignment w:val="baseline"/>
    </w:pPr>
    <w:rPr>
      <w:rFonts w:ascii="Times New Roman" w:eastAsia="Times New Roman" w:hAnsi="Times New Roman" w:cs="Times New Roman"/>
      <w:b/>
      <w:sz w:val="28"/>
      <w:szCs w:val="20"/>
    </w:rPr>
  </w:style>
  <w:style w:type="table" w:customStyle="1" w:styleId="120">
    <w:name w:val="Сетка таблицы12"/>
    <w:basedOn w:val="a1"/>
    <w:next w:val="a5"/>
    <w:uiPriority w:val="59"/>
    <w:rsid w:val="00A23626"/>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1"/>
    <w:next w:val="a5"/>
    <w:uiPriority w:val="59"/>
    <w:rsid w:val="00A23626"/>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Знак2"/>
    <w:basedOn w:val="a"/>
    <w:rsid w:val="00A23626"/>
    <w:pPr>
      <w:spacing w:after="160" w:line="240" w:lineRule="exact"/>
    </w:pPr>
    <w:rPr>
      <w:rFonts w:ascii="Verdana" w:eastAsia="Times New Roman" w:hAnsi="Verdana" w:cs="Times New Roman"/>
      <w:sz w:val="20"/>
      <w:szCs w:val="20"/>
      <w:lang w:val="en-US"/>
    </w:rPr>
  </w:style>
  <w:style w:type="paragraph" w:customStyle="1" w:styleId="14">
    <w:name w:val="Знак1"/>
    <w:basedOn w:val="a"/>
    <w:rsid w:val="00A23626"/>
    <w:pPr>
      <w:spacing w:after="160" w:line="240" w:lineRule="exact"/>
    </w:pPr>
    <w:rPr>
      <w:rFonts w:ascii="Verdana" w:eastAsia="Times New Roman" w:hAnsi="Verdana" w:cs="Times New Roman"/>
      <w:sz w:val="20"/>
      <w:szCs w:val="20"/>
      <w:lang w:val="en-US"/>
    </w:rPr>
  </w:style>
  <w:style w:type="character" w:styleId="af9">
    <w:name w:val="Emphasis"/>
    <w:uiPriority w:val="20"/>
    <w:qFormat/>
    <w:rsid w:val="00A23626"/>
    <w:rPr>
      <w:i/>
      <w:iC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A23626"/>
    <w:pPr>
      <w:spacing w:before="100" w:beforeAutospacing="1" w:after="100" w:afterAutospacing="1" w:line="240" w:lineRule="auto"/>
    </w:pPr>
    <w:rPr>
      <w:rFonts w:ascii="Tahoma" w:eastAsia="Times New Roman" w:hAnsi="Tahoma" w:cs="Times New Roman"/>
      <w:sz w:val="20"/>
      <w:szCs w:val="20"/>
      <w:lang w:val="en-US"/>
    </w:rPr>
  </w:style>
  <w:style w:type="table" w:customStyle="1" w:styleId="31">
    <w:name w:val="Сетка таблицы31"/>
    <w:basedOn w:val="a1"/>
    <w:next w:val="a5"/>
    <w:uiPriority w:val="59"/>
    <w:rsid w:val="00A236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1"/>
    <w:next w:val="a5"/>
    <w:uiPriority w:val="59"/>
    <w:rsid w:val="00A23626"/>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9">
    <w:name w:val="Pa9"/>
    <w:basedOn w:val="a"/>
    <w:next w:val="a"/>
    <w:uiPriority w:val="99"/>
    <w:rsid w:val="00A23626"/>
    <w:pPr>
      <w:autoSpaceDE w:val="0"/>
      <w:autoSpaceDN w:val="0"/>
      <w:adjustRightInd w:val="0"/>
      <w:spacing w:after="0" w:line="241" w:lineRule="atLeast"/>
    </w:pPr>
    <w:rPr>
      <w:rFonts w:ascii="Petersburg" w:hAnsi="Petersburg" w:cs="Times New Roman"/>
      <w:sz w:val="24"/>
      <w:szCs w:val="24"/>
    </w:rPr>
  </w:style>
  <w:style w:type="table" w:customStyle="1" w:styleId="5">
    <w:name w:val="Сетка таблицы5"/>
    <w:basedOn w:val="a1"/>
    <w:next w:val="a5"/>
    <w:uiPriority w:val="59"/>
    <w:rsid w:val="00A23626"/>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
    <w:name w:val="Сетка таблицы6"/>
    <w:basedOn w:val="a1"/>
    <w:next w:val="a5"/>
    <w:uiPriority w:val="59"/>
    <w:rsid w:val="00A23626"/>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23626"/>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customStyle="1" w:styleId="7">
    <w:name w:val="Сетка таблицы7"/>
    <w:basedOn w:val="a1"/>
    <w:next w:val="a5"/>
    <w:uiPriority w:val="59"/>
    <w:rsid w:val="00A23626"/>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
    <w:name w:val="Сетка таблицы311"/>
    <w:basedOn w:val="a1"/>
    <w:next w:val="a5"/>
    <w:uiPriority w:val="59"/>
    <w:rsid w:val="00A236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1"/>
    <w:uiPriority w:val="59"/>
    <w:rsid w:val="00A23626"/>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ull">
    <w:name w:val="null"/>
    <w:basedOn w:val="a"/>
    <w:rsid w:val="00A236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7">
    <w:name w:val="Pa7"/>
    <w:basedOn w:val="Default"/>
    <w:next w:val="Default"/>
    <w:uiPriority w:val="99"/>
    <w:rsid w:val="00A23626"/>
    <w:pPr>
      <w:spacing w:line="241" w:lineRule="atLeast"/>
    </w:pPr>
    <w:rPr>
      <w:rFonts w:ascii="Petersburg" w:eastAsiaTheme="minorHAnsi" w:hAnsi="Petersburg"/>
      <w:color w:val="auto"/>
      <w:lang w:eastAsia="en-US"/>
    </w:rPr>
  </w:style>
  <w:style w:type="table" w:customStyle="1" w:styleId="8">
    <w:name w:val="Сетка таблицы8"/>
    <w:basedOn w:val="a1"/>
    <w:next w:val="a5"/>
    <w:uiPriority w:val="59"/>
    <w:rsid w:val="00A23626"/>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186261">
      <w:bodyDiv w:val="1"/>
      <w:marLeft w:val="0"/>
      <w:marRight w:val="0"/>
      <w:marTop w:val="0"/>
      <w:marBottom w:val="0"/>
      <w:divBdr>
        <w:top w:val="none" w:sz="0" w:space="0" w:color="auto"/>
        <w:left w:val="none" w:sz="0" w:space="0" w:color="auto"/>
        <w:bottom w:val="none" w:sz="0" w:space="0" w:color="auto"/>
        <w:right w:val="none" w:sz="0" w:space="0" w:color="auto"/>
      </w:divBdr>
    </w:div>
    <w:div w:id="462771881">
      <w:bodyDiv w:val="1"/>
      <w:marLeft w:val="0"/>
      <w:marRight w:val="0"/>
      <w:marTop w:val="0"/>
      <w:marBottom w:val="0"/>
      <w:divBdr>
        <w:top w:val="none" w:sz="0" w:space="0" w:color="auto"/>
        <w:left w:val="none" w:sz="0" w:space="0" w:color="auto"/>
        <w:bottom w:val="none" w:sz="0" w:space="0" w:color="auto"/>
        <w:right w:val="none" w:sz="0" w:space="0" w:color="auto"/>
      </w:divBdr>
    </w:div>
    <w:div w:id="189079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8695</Words>
  <Characters>49564</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Контрольно-счетная палата</Company>
  <LinksUpToDate>false</LinksUpToDate>
  <CharactersWithSpaces>58143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Васильневна Федотова</dc:creator>
  <cp:lastModifiedBy>Пользователь</cp:lastModifiedBy>
  <cp:revision>3</cp:revision>
  <cp:lastPrinted>2023-03-20T06:33:00Z</cp:lastPrinted>
  <dcterms:created xsi:type="dcterms:W3CDTF">2023-03-17T08:57:00Z</dcterms:created>
  <dcterms:modified xsi:type="dcterms:W3CDTF">2023-03-20T06:45:00Z</dcterms:modified>
</cp:coreProperties>
</file>