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F7A" w:rsidRPr="00160F7A" w:rsidRDefault="0035361C" w:rsidP="00DE4EFD">
      <w:pPr>
        <w:pStyle w:val="2"/>
        <w:numPr>
          <w:ilvl w:val="2"/>
          <w:numId w:val="3"/>
        </w:numPr>
        <w:suppressAutoHyphens/>
        <w:spacing w:before="0" w:after="0"/>
        <w:jc w:val="center"/>
        <w:rPr>
          <w:rFonts w:ascii="Times New Roman" w:hAnsi="Times New Roman"/>
          <w:b w:val="0"/>
          <w:i w:val="0"/>
          <w:sz w:val="36"/>
          <w:szCs w:val="36"/>
        </w:rPr>
      </w:pPr>
      <w:r>
        <w:rPr>
          <w:b w:val="0"/>
          <w:i w:val="0"/>
          <w:noProof/>
          <w:sz w:val="36"/>
          <w:szCs w:val="36"/>
        </w:rPr>
        <w:drawing>
          <wp:anchor distT="0" distB="0" distL="114935" distR="114935" simplePos="0" relativeHeight="251657216" behindDoc="0" locked="0" layoutInCell="1" allowOverlap="1">
            <wp:simplePos x="0" y="0"/>
            <wp:positionH relativeFrom="column">
              <wp:posOffset>2733675</wp:posOffset>
            </wp:positionH>
            <wp:positionV relativeFrom="paragraph">
              <wp:posOffset>245745</wp:posOffset>
            </wp:positionV>
            <wp:extent cx="695325" cy="809625"/>
            <wp:effectExtent l="19050" t="0" r="9525" b="0"/>
            <wp:wrapTight wrapText="bothSides">
              <wp:wrapPolygon edited="0">
                <wp:start x="-592" y="0"/>
                <wp:lineTo x="-592" y="21346"/>
                <wp:lineTo x="21896" y="21346"/>
                <wp:lineTo x="21896" y="0"/>
                <wp:lineTo x="-592"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695325" cy="809625"/>
                    </a:xfrm>
                    <a:prstGeom prst="rect">
                      <a:avLst/>
                    </a:prstGeom>
                    <a:solidFill>
                      <a:srgbClr val="FFFFFF"/>
                    </a:solidFill>
                  </pic:spPr>
                </pic:pic>
              </a:graphicData>
            </a:graphic>
          </wp:anchor>
        </w:drawing>
      </w:r>
    </w:p>
    <w:p w:rsidR="0096632B" w:rsidRDefault="0096632B" w:rsidP="0096632B">
      <w:pPr>
        <w:suppressAutoHyphens/>
        <w:jc w:val="center"/>
        <w:rPr>
          <w:b/>
          <w:i/>
          <w:sz w:val="36"/>
          <w:szCs w:val="36"/>
        </w:rPr>
      </w:pPr>
    </w:p>
    <w:p w:rsidR="0096632B" w:rsidRPr="00160F7A" w:rsidRDefault="0096632B" w:rsidP="0096632B">
      <w:pPr>
        <w:pStyle w:val="2"/>
        <w:numPr>
          <w:ilvl w:val="8"/>
          <w:numId w:val="3"/>
        </w:numPr>
        <w:suppressAutoHyphens/>
        <w:spacing w:before="0" w:after="0"/>
        <w:jc w:val="center"/>
        <w:rPr>
          <w:rFonts w:ascii="Times New Roman" w:hAnsi="Times New Roman"/>
          <w:b w:val="0"/>
          <w:i w:val="0"/>
          <w:sz w:val="36"/>
          <w:szCs w:val="36"/>
        </w:rPr>
      </w:pPr>
    </w:p>
    <w:p w:rsidR="0096632B" w:rsidRPr="00160F7A" w:rsidRDefault="0096632B" w:rsidP="0096632B">
      <w:pPr>
        <w:pStyle w:val="2"/>
        <w:numPr>
          <w:ilvl w:val="2"/>
          <w:numId w:val="3"/>
        </w:numPr>
        <w:suppressAutoHyphens/>
        <w:spacing w:before="0" w:after="0"/>
        <w:jc w:val="center"/>
        <w:rPr>
          <w:rFonts w:ascii="Times New Roman" w:hAnsi="Times New Roman"/>
          <w:b w:val="0"/>
          <w:i w:val="0"/>
          <w:sz w:val="36"/>
          <w:szCs w:val="36"/>
        </w:rPr>
      </w:pPr>
    </w:p>
    <w:p w:rsidR="0096632B" w:rsidRDefault="0096632B" w:rsidP="0096632B">
      <w:pPr>
        <w:jc w:val="center"/>
        <w:rPr>
          <w:sz w:val="36"/>
          <w:szCs w:val="36"/>
        </w:rPr>
      </w:pPr>
      <w:r>
        <w:rPr>
          <w:sz w:val="36"/>
          <w:szCs w:val="36"/>
        </w:rPr>
        <w:t>Председатель</w:t>
      </w:r>
      <w:r>
        <w:rPr>
          <w:sz w:val="36"/>
          <w:szCs w:val="36"/>
        </w:rPr>
        <w:br/>
        <w:t xml:space="preserve">Волгодонской городской Думы – </w:t>
      </w:r>
    </w:p>
    <w:p w:rsidR="0096632B" w:rsidRPr="0081538C" w:rsidRDefault="0096632B" w:rsidP="0096632B">
      <w:pPr>
        <w:jc w:val="center"/>
        <w:rPr>
          <w:sz w:val="36"/>
          <w:szCs w:val="36"/>
        </w:rPr>
      </w:pPr>
      <w:r>
        <w:rPr>
          <w:sz w:val="36"/>
          <w:szCs w:val="36"/>
        </w:rPr>
        <w:t>глава города Волгодонска</w:t>
      </w:r>
    </w:p>
    <w:p w:rsidR="0096632B" w:rsidRPr="0081538C" w:rsidRDefault="0096632B" w:rsidP="0096632B">
      <w:pPr>
        <w:pStyle w:val="1"/>
        <w:jc w:val="center"/>
        <w:rPr>
          <w:rFonts w:ascii="Times New Roman" w:hAnsi="Times New Roman"/>
          <w:b w:val="0"/>
          <w:sz w:val="36"/>
          <w:szCs w:val="36"/>
        </w:rPr>
      </w:pPr>
      <w:r w:rsidRPr="0081538C">
        <w:rPr>
          <w:rFonts w:ascii="Times New Roman" w:hAnsi="Times New Roman"/>
          <w:b w:val="0"/>
          <w:sz w:val="36"/>
          <w:szCs w:val="36"/>
        </w:rPr>
        <w:t>ПОСТАНОВЛЕНИЕ</w:t>
      </w:r>
    </w:p>
    <w:p w:rsidR="0096632B" w:rsidRPr="0081538C" w:rsidRDefault="0096632B" w:rsidP="0096632B">
      <w:pPr>
        <w:jc w:val="center"/>
        <w:rPr>
          <w:sz w:val="16"/>
          <w:szCs w:val="16"/>
        </w:rPr>
      </w:pPr>
      <w:r>
        <w:rPr>
          <w:sz w:val="28"/>
          <w:szCs w:val="28"/>
        </w:rPr>
        <w:t xml:space="preserve">от </w:t>
      </w:r>
      <w:r w:rsidR="003F427F">
        <w:rPr>
          <w:sz w:val="28"/>
          <w:szCs w:val="28"/>
        </w:rPr>
        <w:t>24.07.2024</w:t>
      </w:r>
      <w:r>
        <w:rPr>
          <w:sz w:val="28"/>
          <w:szCs w:val="28"/>
        </w:rPr>
        <w:t xml:space="preserve"> № </w:t>
      </w:r>
      <w:r w:rsidR="003F427F">
        <w:rPr>
          <w:sz w:val="28"/>
          <w:szCs w:val="28"/>
        </w:rPr>
        <w:t>12</w:t>
      </w:r>
    </w:p>
    <w:p w:rsidR="0096632B" w:rsidRDefault="0096632B" w:rsidP="0096632B">
      <w:pPr>
        <w:spacing w:before="240"/>
        <w:jc w:val="center"/>
        <w:rPr>
          <w:sz w:val="28"/>
          <w:szCs w:val="28"/>
        </w:rPr>
      </w:pPr>
      <w:r w:rsidRPr="0081538C">
        <w:rPr>
          <w:sz w:val="28"/>
          <w:szCs w:val="28"/>
        </w:rPr>
        <w:t>г.</w:t>
      </w:r>
      <w:r>
        <w:rPr>
          <w:sz w:val="28"/>
          <w:szCs w:val="28"/>
        </w:rPr>
        <w:t> </w:t>
      </w:r>
      <w:r w:rsidRPr="0081538C">
        <w:rPr>
          <w:sz w:val="28"/>
          <w:szCs w:val="28"/>
        </w:rPr>
        <w:t>Волгодонск</w:t>
      </w:r>
    </w:p>
    <w:p w:rsidR="00660E03" w:rsidRPr="00660E03" w:rsidRDefault="00660E03" w:rsidP="00351E0E">
      <w:pPr>
        <w:spacing w:before="120" w:after="120"/>
        <w:ind w:right="4818"/>
        <w:jc w:val="both"/>
        <w:rPr>
          <w:sz w:val="20"/>
          <w:szCs w:val="20"/>
        </w:rPr>
      </w:pPr>
    </w:p>
    <w:p w:rsidR="00994394" w:rsidRDefault="00861266" w:rsidP="00291B40">
      <w:pPr>
        <w:autoSpaceDE w:val="0"/>
        <w:autoSpaceDN w:val="0"/>
        <w:adjustRightInd w:val="0"/>
        <w:ind w:right="4535"/>
        <w:jc w:val="both"/>
        <w:rPr>
          <w:sz w:val="28"/>
          <w:szCs w:val="28"/>
        </w:rPr>
      </w:pPr>
      <w:r>
        <w:rPr>
          <w:sz w:val="28"/>
          <w:szCs w:val="28"/>
        </w:rPr>
        <w:t xml:space="preserve">О проведении </w:t>
      </w:r>
      <w:r w:rsidR="008279A5">
        <w:rPr>
          <w:sz w:val="28"/>
          <w:szCs w:val="28"/>
        </w:rPr>
        <w:t>публичных</w:t>
      </w:r>
      <w:r w:rsidR="00535F2E">
        <w:rPr>
          <w:sz w:val="28"/>
          <w:szCs w:val="28"/>
        </w:rPr>
        <w:t xml:space="preserve"> </w:t>
      </w:r>
      <w:r w:rsidR="008279A5">
        <w:rPr>
          <w:sz w:val="28"/>
          <w:szCs w:val="28"/>
        </w:rPr>
        <w:t>слушаний</w:t>
      </w:r>
      <w:r w:rsidR="00582358">
        <w:rPr>
          <w:sz w:val="28"/>
          <w:szCs w:val="28"/>
        </w:rPr>
        <w:t xml:space="preserve"> по проекту</w:t>
      </w:r>
      <w:r w:rsidR="00994394">
        <w:rPr>
          <w:sz w:val="28"/>
          <w:szCs w:val="28"/>
        </w:rPr>
        <w:t xml:space="preserve"> решения Волгодонской городской Думы  «О внесении изменений в решение Волгодонской городской Думы от 12.09.2019 № 58 «Об утверждении Правил благоустройства территории муниципального образования «Город Волгодонск» в новой редакции»</w:t>
      </w:r>
    </w:p>
    <w:p w:rsidR="00351E0E" w:rsidRPr="00351E0E" w:rsidRDefault="00351E0E" w:rsidP="00B06E46">
      <w:pPr>
        <w:ind w:right="3968"/>
        <w:jc w:val="both"/>
        <w:rPr>
          <w:sz w:val="28"/>
          <w:szCs w:val="28"/>
        </w:rPr>
      </w:pPr>
    </w:p>
    <w:p w:rsidR="00351E0E" w:rsidRPr="00351E0E" w:rsidRDefault="00351E0E" w:rsidP="00B06E46">
      <w:pPr>
        <w:autoSpaceDE w:val="0"/>
        <w:ind w:firstLine="708"/>
        <w:jc w:val="both"/>
        <w:rPr>
          <w:sz w:val="28"/>
          <w:szCs w:val="28"/>
        </w:rPr>
      </w:pPr>
    </w:p>
    <w:p w:rsidR="00524167" w:rsidRPr="00351E0E" w:rsidRDefault="00994394" w:rsidP="002470FF">
      <w:pPr>
        <w:autoSpaceDE w:val="0"/>
        <w:ind w:firstLine="567"/>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 Волгодонск», на </w:t>
      </w:r>
      <w:r w:rsidRPr="00863402">
        <w:rPr>
          <w:sz w:val="28"/>
          <w:szCs w:val="28"/>
        </w:rPr>
        <w:t>основании решени</w:t>
      </w:r>
      <w:r>
        <w:rPr>
          <w:sz w:val="28"/>
          <w:szCs w:val="28"/>
        </w:rPr>
        <w:t>я</w:t>
      </w:r>
      <w:r w:rsidRPr="00863402">
        <w:rPr>
          <w:sz w:val="28"/>
          <w:szCs w:val="28"/>
        </w:rPr>
        <w:t xml:space="preserve"> Волгодонской городской Думы от 24.05.2018 № 33 «Об утверждении Положения о порядке организации и прове</w:t>
      </w:r>
      <w:r>
        <w:rPr>
          <w:sz w:val="28"/>
          <w:szCs w:val="28"/>
        </w:rPr>
        <w:t>дения общественных обсуждений и </w:t>
      </w:r>
      <w:r w:rsidRPr="00863402">
        <w:rPr>
          <w:sz w:val="28"/>
          <w:szCs w:val="28"/>
        </w:rPr>
        <w:t>публичных слушаний на территории муниципального образования «Город Волгодонск</w:t>
      </w:r>
    </w:p>
    <w:p w:rsidR="00351E0E" w:rsidRPr="00351E0E" w:rsidRDefault="00351E0E" w:rsidP="002470FF">
      <w:pPr>
        <w:autoSpaceDE w:val="0"/>
        <w:spacing w:before="120" w:after="120"/>
        <w:jc w:val="center"/>
        <w:rPr>
          <w:sz w:val="28"/>
          <w:szCs w:val="28"/>
        </w:rPr>
      </w:pPr>
      <w:r w:rsidRPr="00351E0E">
        <w:rPr>
          <w:sz w:val="28"/>
          <w:szCs w:val="28"/>
        </w:rPr>
        <w:t>ПОСТАНОВЛЯЮ:</w:t>
      </w:r>
    </w:p>
    <w:p w:rsidR="00861266" w:rsidRDefault="00971722" w:rsidP="00CC306A">
      <w:pPr>
        <w:autoSpaceDE w:val="0"/>
        <w:autoSpaceDN w:val="0"/>
        <w:adjustRightInd w:val="0"/>
        <w:ind w:firstLine="567"/>
        <w:jc w:val="both"/>
        <w:rPr>
          <w:sz w:val="28"/>
          <w:szCs w:val="28"/>
        </w:rPr>
      </w:pPr>
      <w:r>
        <w:rPr>
          <w:sz w:val="28"/>
          <w:szCs w:val="28"/>
        </w:rPr>
        <w:t>1.</w:t>
      </w:r>
      <w:r>
        <w:rPr>
          <w:sz w:val="28"/>
          <w:szCs w:val="28"/>
        </w:rPr>
        <w:tab/>
      </w:r>
      <w:r w:rsidR="00994394" w:rsidRPr="001F71FB">
        <w:rPr>
          <w:sz w:val="28"/>
          <w:szCs w:val="28"/>
        </w:rPr>
        <w:t xml:space="preserve">Провести </w:t>
      </w:r>
      <w:r w:rsidR="00994394">
        <w:rPr>
          <w:sz w:val="28"/>
          <w:szCs w:val="28"/>
        </w:rPr>
        <w:t>публичные слушания</w:t>
      </w:r>
      <w:r w:rsidR="00994394" w:rsidRPr="00B15E69">
        <w:rPr>
          <w:sz w:val="28"/>
          <w:szCs w:val="28"/>
        </w:rPr>
        <w:t xml:space="preserve"> по </w:t>
      </w:r>
      <w:r w:rsidR="00994394">
        <w:rPr>
          <w:sz w:val="28"/>
          <w:szCs w:val="28"/>
        </w:rPr>
        <w:t>проекту решения Волгодонской городской Думы «О внесении изменений в решение Волгодонской городской Думы от 12.09.2019 № 58 «</w:t>
      </w:r>
      <w:r w:rsidR="00994394" w:rsidRPr="00FD7D63">
        <w:rPr>
          <w:sz w:val="28"/>
          <w:szCs w:val="28"/>
        </w:rPr>
        <w:t>Об утверждении Правил благоустройства территории муниципального образования «Город Волгодонск» в новой редакции</w:t>
      </w:r>
      <w:r w:rsidR="00994394">
        <w:rPr>
          <w:sz w:val="28"/>
          <w:szCs w:val="28"/>
        </w:rPr>
        <w:t>»</w:t>
      </w:r>
      <w:r w:rsidR="00994394" w:rsidRPr="001F71FB">
        <w:rPr>
          <w:sz w:val="28"/>
          <w:szCs w:val="28"/>
        </w:rPr>
        <w:t xml:space="preserve"> (приложение 1)</w:t>
      </w:r>
      <w:r w:rsidR="00994394">
        <w:rPr>
          <w:sz w:val="28"/>
          <w:szCs w:val="28"/>
        </w:rPr>
        <w:t>.</w:t>
      </w:r>
    </w:p>
    <w:p w:rsidR="0082032E" w:rsidRPr="001924E1" w:rsidRDefault="00971722" w:rsidP="00CC306A">
      <w:pPr>
        <w:autoSpaceDE w:val="0"/>
        <w:autoSpaceDN w:val="0"/>
        <w:adjustRightInd w:val="0"/>
        <w:ind w:firstLine="567"/>
        <w:jc w:val="both"/>
        <w:rPr>
          <w:sz w:val="28"/>
          <w:szCs w:val="28"/>
        </w:rPr>
      </w:pPr>
      <w:r>
        <w:rPr>
          <w:sz w:val="28"/>
          <w:szCs w:val="28"/>
        </w:rPr>
        <w:t>2.</w:t>
      </w:r>
      <w:r>
        <w:rPr>
          <w:sz w:val="28"/>
          <w:szCs w:val="28"/>
        </w:rPr>
        <w:tab/>
      </w:r>
      <w:r w:rsidR="00972C4D" w:rsidRPr="00351E0E">
        <w:rPr>
          <w:sz w:val="28"/>
          <w:szCs w:val="28"/>
        </w:rPr>
        <w:t xml:space="preserve">Установить дату </w:t>
      </w:r>
      <w:r w:rsidR="00994394" w:rsidRPr="00AD4AA1">
        <w:rPr>
          <w:sz w:val="28"/>
          <w:szCs w:val="28"/>
        </w:rPr>
        <w:t xml:space="preserve">проведения </w:t>
      </w:r>
      <w:r w:rsidR="00A0406B">
        <w:rPr>
          <w:sz w:val="28"/>
          <w:szCs w:val="28"/>
        </w:rPr>
        <w:t>собрания</w:t>
      </w:r>
      <w:r w:rsidR="00994394">
        <w:rPr>
          <w:sz w:val="28"/>
          <w:szCs w:val="28"/>
        </w:rPr>
        <w:t xml:space="preserve"> 27</w:t>
      </w:r>
      <w:r w:rsidR="00972C4D">
        <w:rPr>
          <w:sz w:val="28"/>
          <w:szCs w:val="28"/>
        </w:rPr>
        <w:t xml:space="preserve"> </w:t>
      </w:r>
      <w:r w:rsidR="00994394">
        <w:rPr>
          <w:sz w:val="28"/>
          <w:szCs w:val="28"/>
        </w:rPr>
        <w:t xml:space="preserve"> августа </w:t>
      </w:r>
      <w:r w:rsidR="00972C4D" w:rsidRPr="00351E0E">
        <w:rPr>
          <w:sz w:val="28"/>
          <w:szCs w:val="28"/>
        </w:rPr>
        <w:t>20</w:t>
      </w:r>
      <w:r w:rsidR="00972C4D">
        <w:rPr>
          <w:sz w:val="28"/>
          <w:szCs w:val="28"/>
        </w:rPr>
        <w:t>2</w:t>
      </w:r>
      <w:r w:rsidR="00CC21AE">
        <w:rPr>
          <w:sz w:val="28"/>
          <w:szCs w:val="28"/>
        </w:rPr>
        <w:t>4</w:t>
      </w:r>
      <w:r w:rsidR="00D625B2">
        <w:rPr>
          <w:sz w:val="28"/>
          <w:szCs w:val="28"/>
        </w:rPr>
        <w:t xml:space="preserve"> </w:t>
      </w:r>
      <w:r w:rsidR="00F27F38">
        <w:rPr>
          <w:sz w:val="28"/>
          <w:szCs w:val="28"/>
        </w:rPr>
        <w:t>года в 17:</w:t>
      </w:r>
      <w:r w:rsidR="00994394">
        <w:rPr>
          <w:sz w:val="28"/>
          <w:szCs w:val="28"/>
        </w:rPr>
        <w:t>0</w:t>
      </w:r>
      <w:r w:rsidR="00972C4D" w:rsidRPr="00351E0E">
        <w:rPr>
          <w:sz w:val="28"/>
          <w:szCs w:val="28"/>
        </w:rPr>
        <w:t xml:space="preserve">0 часов по адресу: </w:t>
      </w:r>
      <w:r w:rsidR="00994394" w:rsidRPr="001924E1">
        <w:rPr>
          <w:sz w:val="28"/>
          <w:szCs w:val="28"/>
        </w:rPr>
        <w:t>Волгодонск, в малом зале Дворца культуры имени Курчатова.</w:t>
      </w:r>
    </w:p>
    <w:p w:rsidR="00351E0E" w:rsidRPr="00351E0E" w:rsidRDefault="00972C4D" w:rsidP="002470FF">
      <w:pPr>
        <w:ind w:firstLine="567"/>
        <w:jc w:val="both"/>
        <w:rPr>
          <w:sz w:val="28"/>
          <w:szCs w:val="28"/>
        </w:rPr>
      </w:pPr>
      <w:r w:rsidRPr="001924E1">
        <w:rPr>
          <w:sz w:val="28"/>
          <w:szCs w:val="28"/>
        </w:rPr>
        <w:t>3</w:t>
      </w:r>
      <w:r w:rsidR="00971722" w:rsidRPr="001924E1">
        <w:rPr>
          <w:sz w:val="28"/>
          <w:szCs w:val="28"/>
        </w:rPr>
        <w:t>.</w:t>
      </w:r>
      <w:r w:rsidR="00971722" w:rsidRPr="001924E1">
        <w:rPr>
          <w:sz w:val="28"/>
          <w:szCs w:val="28"/>
        </w:rPr>
        <w:tab/>
      </w:r>
      <w:r w:rsidR="00351E0E" w:rsidRPr="001924E1">
        <w:rPr>
          <w:sz w:val="28"/>
          <w:szCs w:val="28"/>
        </w:rPr>
        <w:t>Утвердить состав оргкомитета</w:t>
      </w:r>
      <w:r w:rsidR="00351E0E" w:rsidRPr="00351E0E">
        <w:rPr>
          <w:sz w:val="28"/>
          <w:szCs w:val="28"/>
        </w:rPr>
        <w:t xml:space="preserve"> </w:t>
      </w:r>
      <w:r w:rsidR="00351E0E" w:rsidRPr="004761BB">
        <w:rPr>
          <w:sz w:val="28"/>
          <w:szCs w:val="28"/>
        </w:rPr>
        <w:t xml:space="preserve">по проведению </w:t>
      </w:r>
      <w:r w:rsidR="0082032E" w:rsidRPr="004761BB">
        <w:rPr>
          <w:sz w:val="28"/>
          <w:szCs w:val="28"/>
        </w:rPr>
        <w:t>публичных</w:t>
      </w:r>
      <w:r w:rsidR="00581675" w:rsidRPr="004761BB">
        <w:rPr>
          <w:sz w:val="28"/>
          <w:szCs w:val="28"/>
        </w:rPr>
        <w:t xml:space="preserve"> </w:t>
      </w:r>
      <w:r w:rsidR="0082032E" w:rsidRPr="004761BB">
        <w:rPr>
          <w:sz w:val="28"/>
          <w:szCs w:val="28"/>
        </w:rPr>
        <w:t>слушаний</w:t>
      </w:r>
      <w:r w:rsidR="00351E0E" w:rsidRPr="004761BB">
        <w:rPr>
          <w:sz w:val="28"/>
          <w:szCs w:val="28"/>
        </w:rPr>
        <w:t xml:space="preserve"> </w:t>
      </w:r>
      <w:r w:rsidR="005A4929" w:rsidRPr="004761BB">
        <w:rPr>
          <w:sz w:val="28"/>
          <w:szCs w:val="28"/>
        </w:rPr>
        <w:t xml:space="preserve">по проекту </w:t>
      </w:r>
      <w:r w:rsidR="00291B40">
        <w:rPr>
          <w:sz w:val="28"/>
          <w:szCs w:val="28"/>
        </w:rPr>
        <w:t xml:space="preserve">решения Волгодонской городской Думы «О внесении </w:t>
      </w:r>
      <w:r w:rsidR="00291B40">
        <w:rPr>
          <w:sz w:val="28"/>
          <w:szCs w:val="28"/>
        </w:rPr>
        <w:lastRenderedPageBreak/>
        <w:t>изменений в решение Волгодонской городской Думы от 12.09.2019 № 58 «</w:t>
      </w:r>
      <w:r w:rsidR="00291B40" w:rsidRPr="00FD7D63">
        <w:rPr>
          <w:sz w:val="28"/>
          <w:szCs w:val="28"/>
        </w:rPr>
        <w:t>Об утверждении Правил благоустройства территории муниципального образования «Город Волгодонск» в новой редакции</w:t>
      </w:r>
      <w:r w:rsidR="00291B40">
        <w:rPr>
          <w:sz w:val="28"/>
          <w:szCs w:val="28"/>
        </w:rPr>
        <w:t>»</w:t>
      </w:r>
      <w:r w:rsidR="005A4929" w:rsidRPr="00351E0E">
        <w:rPr>
          <w:sz w:val="28"/>
          <w:szCs w:val="28"/>
        </w:rPr>
        <w:t xml:space="preserve"> </w:t>
      </w:r>
      <w:r w:rsidR="005C4060">
        <w:rPr>
          <w:sz w:val="28"/>
          <w:szCs w:val="28"/>
        </w:rPr>
        <w:t>(</w:t>
      </w:r>
      <w:r w:rsidR="00351E0E" w:rsidRPr="00351E0E">
        <w:rPr>
          <w:sz w:val="28"/>
          <w:szCs w:val="28"/>
        </w:rPr>
        <w:t>приложени</w:t>
      </w:r>
      <w:r w:rsidR="005C4060">
        <w:rPr>
          <w:sz w:val="28"/>
          <w:szCs w:val="28"/>
        </w:rPr>
        <w:t>е</w:t>
      </w:r>
      <w:r w:rsidR="009B0030">
        <w:rPr>
          <w:sz w:val="28"/>
          <w:szCs w:val="28"/>
        </w:rPr>
        <w:t xml:space="preserve"> 2</w:t>
      </w:r>
      <w:r w:rsidR="005C4060">
        <w:rPr>
          <w:sz w:val="28"/>
          <w:szCs w:val="28"/>
        </w:rPr>
        <w:t>)</w:t>
      </w:r>
      <w:r w:rsidR="00351E0E" w:rsidRPr="00351E0E">
        <w:rPr>
          <w:sz w:val="28"/>
          <w:szCs w:val="28"/>
        </w:rPr>
        <w:t>.</w:t>
      </w:r>
    </w:p>
    <w:p w:rsidR="00351E0E" w:rsidRPr="00351E0E" w:rsidRDefault="00972C4D" w:rsidP="002470FF">
      <w:pPr>
        <w:ind w:right="1" w:firstLine="567"/>
        <w:jc w:val="both"/>
        <w:rPr>
          <w:sz w:val="28"/>
          <w:szCs w:val="28"/>
        </w:rPr>
      </w:pPr>
      <w:r>
        <w:rPr>
          <w:sz w:val="28"/>
          <w:szCs w:val="28"/>
        </w:rPr>
        <w:t>4</w:t>
      </w:r>
      <w:r w:rsidR="00351E0E" w:rsidRPr="00351E0E">
        <w:rPr>
          <w:sz w:val="28"/>
          <w:szCs w:val="28"/>
        </w:rPr>
        <w:t>.</w:t>
      </w:r>
      <w:r w:rsidR="00351E0E" w:rsidRPr="00351E0E">
        <w:rPr>
          <w:sz w:val="28"/>
          <w:szCs w:val="28"/>
        </w:rPr>
        <w:tab/>
        <w:t>Оргкомитету:</w:t>
      </w:r>
    </w:p>
    <w:p w:rsidR="00351E0E" w:rsidRPr="00351E0E" w:rsidRDefault="00095EC7" w:rsidP="002470FF">
      <w:pPr>
        <w:tabs>
          <w:tab w:val="left" w:pos="0"/>
        </w:tabs>
        <w:ind w:right="1" w:firstLine="567"/>
        <w:jc w:val="both"/>
        <w:rPr>
          <w:sz w:val="28"/>
          <w:szCs w:val="28"/>
        </w:rPr>
      </w:pPr>
      <w:r>
        <w:rPr>
          <w:sz w:val="28"/>
          <w:szCs w:val="28"/>
        </w:rPr>
        <w:t>4</w:t>
      </w:r>
      <w:r w:rsidR="00351E0E" w:rsidRPr="00351E0E">
        <w:rPr>
          <w:sz w:val="28"/>
          <w:szCs w:val="28"/>
        </w:rPr>
        <w:t>.1.</w:t>
      </w:r>
      <w:r w:rsidR="00351E0E" w:rsidRPr="00351E0E">
        <w:rPr>
          <w:sz w:val="28"/>
          <w:szCs w:val="28"/>
        </w:rPr>
        <w:tab/>
        <w:t xml:space="preserve">Провести первое заседание не позднее 5 </w:t>
      </w:r>
      <w:r w:rsidR="00470E3A">
        <w:rPr>
          <w:sz w:val="28"/>
          <w:szCs w:val="28"/>
        </w:rPr>
        <w:t>календарных</w:t>
      </w:r>
      <w:r w:rsidR="00BB17A9">
        <w:rPr>
          <w:sz w:val="28"/>
          <w:szCs w:val="28"/>
        </w:rPr>
        <w:t xml:space="preserve"> </w:t>
      </w:r>
      <w:r w:rsidR="00351E0E" w:rsidRPr="00351E0E">
        <w:rPr>
          <w:sz w:val="28"/>
          <w:szCs w:val="28"/>
        </w:rPr>
        <w:t>дней с даты принятия настоящего постановления.</w:t>
      </w:r>
    </w:p>
    <w:p w:rsidR="00351E0E" w:rsidRPr="00351E0E" w:rsidRDefault="00095EC7" w:rsidP="00291B40">
      <w:pPr>
        <w:ind w:firstLine="567"/>
        <w:jc w:val="both"/>
        <w:rPr>
          <w:sz w:val="28"/>
          <w:szCs w:val="28"/>
        </w:rPr>
      </w:pPr>
      <w:r>
        <w:rPr>
          <w:sz w:val="28"/>
          <w:szCs w:val="28"/>
        </w:rPr>
        <w:t>4</w:t>
      </w:r>
      <w:r w:rsidR="00351E0E" w:rsidRPr="00351E0E">
        <w:rPr>
          <w:sz w:val="28"/>
          <w:szCs w:val="28"/>
        </w:rPr>
        <w:t>.2.</w:t>
      </w:r>
      <w:r w:rsidR="00351E0E" w:rsidRPr="00351E0E">
        <w:rPr>
          <w:sz w:val="28"/>
          <w:szCs w:val="28"/>
        </w:rPr>
        <w:tab/>
      </w:r>
      <w:r w:rsidR="00CC2A62" w:rsidRPr="00351E0E">
        <w:rPr>
          <w:sz w:val="28"/>
          <w:szCs w:val="28"/>
        </w:rPr>
        <w:t>Оп</w:t>
      </w:r>
      <w:r w:rsidR="00CC2A62">
        <w:rPr>
          <w:sz w:val="28"/>
          <w:szCs w:val="28"/>
        </w:rPr>
        <w:t>овестить жителей города о начале</w:t>
      </w:r>
      <w:r w:rsidR="00CC2A62" w:rsidRPr="00351E0E">
        <w:rPr>
          <w:sz w:val="28"/>
          <w:szCs w:val="28"/>
        </w:rPr>
        <w:t xml:space="preserve"> </w:t>
      </w:r>
      <w:r w:rsidR="00CC2A62">
        <w:rPr>
          <w:sz w:val="28"/>
          <w:szCs w:val="28"/>
        </w:rPr>
        <w:t>публичных слушаний</w:t>
      </w:r>
      <w:r w:rsidR="00CC2A62" w:rsidRPr="00351E0E">
        <w:rPr>
          <w:sz w:val="28"/>
          <w:szCs w:val="28"/>
        </w:rPr>
        <w:t xml:space="preserve"> </w:t>
      </w:r>
      <w:r w:rsidR="00CC2A62">
        <w:rPr>
          <w:sz w:val="28"/>
          <w:szCs w:val="28"/>
        </w:rPr>
        <w:t xml:space="preserve">в соответствии с </w:t>
      </w:r>
      <w:r w:rsidR="00CC2A62" w:rsidRPr="008A13CB">
        <w:rPr>
          <w:sz w:val="28"/>
          <w:szCs w:val="28"/>
        </w:rPr>
        <w:t>частями 6 - 8 статьи 5.1 Градостроительного кодекса Российской Федерации и частями 4 - 7.1 статьи 5 решения</w:t>
      </w:r>
      <w:r w:rsidR="00CC2A62">
        <w:rPr>
          <w:sz w:val="28"/>
          <w:szCs w:val="28"/>
        </w:rPr>
        <w:t xml:space="preserve"> Волгодонской городской Думы от 24.05.2018 № 33 «Об </w:t>
      </w:r>
      <w:r w:rsidR="00CC2A62" w:rsidRPr="00351E0E">
        <w:rPr>
          <w:sz w:val="28"/>
          <w:szCs w:val="28"/>
        </w:rPr>
        <w:t>утверждении Положения о порядке организации и проведения общественных обсуждений и публичных слушаний на территории муниципального образования «Город Волгодонск</w:t>
      </w:r>
      <w:r w:rsidR="00CC2A62">
        <w:rPr>
          <w:sz w:val="28"/>
          <w:szCs w:val="28"/>
        </w:rPr>
        <w:t>»</w:t>
      </w:r>
      <w:r w:rsidR="00291B40">
        <w:rPr>
          <w:sz w:val="28"/>
          <w:szCs w:val="28"/>
        </w:rPr>
        <w:t xml:space="preserve"> </w:t>
      </w:r>
      <w:r w:rsidR="00351E0E" w:rsidRPr="00351E0E">
        <w:rPr>
          <w:sz w:val="28"/>
          <w:szCs w:val="28"/>
        </w:rPr>
        <w:t xml:space="preserve">в срок не </w:t>
      </w:r>
      <w:r w:rsidR="00351E0E" w:rsidRPr="007D0BFF">
        <w:rPr>
          <w:sz w:val="28"/>
          <w:szCs w:val="28"/>
        </w:rPr>
        <w:t>позднее</w:t>
      </w:r>
      <w:r w:rsidR="00EB78D8" w:rsidRPr="007D0BFF">
        <w:rPr>
          <w:sz w:val="28"/>
          <w:szCs w:val="28"/>
        </w:rPr>
        <w:t xml:space="preserve"> </w:t>
      </w:r>
      <w:r w:rsidR="00DF16A2">
        <w:rPr>
          <w:sz w:val="28"/>
          <w:szCs w:val="28"/>
        </w:rPr>
        <w:t>2</w:t>
      </w:r>
      <w:r w:rsidR="00291B40">
        <w:rPr>
          <w:sz w:val="28"/>
          <w:szCs w:val="28"/>
        </w:rPr>
        <w:t>7</w:t>
      </w:r>
      <w:r w:rsidR="007E56DE" w:rsidRPr="007D0BFF">
        <w:rPr>
          <w:sz w:val="28"/>
          <w:szCs w:val="28"/>
        </w:rPr>
        <w:t xml:space="preserve"> </w:t>
      </w:r>
      <w:r w:rsidR="00291B40">
        <w:rPr>
          <w:sz w:val="28"/>
          <w:szCs w:val="28"/>
        </w:rPr>
        <w:t>июл</w:t>
      </w:r>
      <w:r w:rsidR="005F6611">
        <w:rPr>
          <w:sz w:val="28"/>
          <w:szCs w:val="28"/>
        </w:rPr>
        <w:t>я</w:t>
      </w:r>
      <w:r w:rsidR="00056E7E" w:rsidRPr="007D0BFF">
        <w:rPr>
          <w:sz w:val="28"/>
          <w:szCs w:val="28"/>
        </w:rPr>
        <w:t xml:space="preserve"> 20</w:t>
      </w:r>
      <w:r w:rsidR="00535F2E" w:rsidRPr="007D0BFF">
        <w:rPr>
          <w:sz w:val="28"/>
          <w:szCs w:val="28"/>
        </w:rPr>
        <w:t>2</w:t>
      </w:r>
      <w:r w:rsidR="005F6611">
        <w:rPr>
          <w:sz w:val="28"/>
          <w:szCs w:val="28"/>
        </w:rPr>
        <w:t>4</w:t>
      </w:r>
      <w:r w:rsidR="00351E0E" w:rsidRPr="007D0BFF">
        <w:rPr>
          <w:sz w:val="28"/>
          <w:szCs w:val="28"/>
        </w:rPr>
        <w:t> года.</w:t>
      </w:r>
    </w:p>
    <w:p w:rsidR="00351E0E" w:rsidRPr="00351E0E" w:rsidRDefault="00095EC7" w:rsidP="002470FF">
      <w:pPr>
        <w:ind w:firstLine="567"/>
        <w:jc w:val="both"/>
        <w:rPr>
          <w:sz w:val="28"/>
          <w:szCs w:val="28"/>
        </w:rPr>
      </w:pPr>
      <w:r>
        <w:rPr>
          <w:sz w:val="28"/>
          <w:szCs w:val="28"/>
        </w:rPr>
        <w:t>4</w:t>
      </w:r>
      <w:r w:rsidR="00351E0E" w:rsidRPr="00351E0E">
        <w:rPr>
          <w:sz w:val="28"/>
          <w:szCs w:val="28"/>
        </w:rPr>
        <w:t>.3.</w:t>
      </w:r>
      <w:r w:rsidR="00351E0E" w:rsidRPr="00351E0E">
        <w:rPr>
          <w:sz w:val="28"/>
          <w:szCs w:val="28"/>
        </w:rPr>
        <w:tab/>
        <w:t xml:space="preserve">Подвести итоги </w:t>
      </w:r>
      <w:r w:rsidR="003843EC">
        <w:rPr>
          <w:sz w:val="28"/>
          <w:szCs w:val="28"/>
        </w:rPr>
        <w:t>публичных</w:t>
      </w:r>
      <w:r w:rsidR="00535F2E">
        <w:rPr>
          <w:sz w:val="28"/>
          <w:szCs w:val="28"/>
        </w:rPr>
        <w:t xml:space="preserve"> </w:t>
      </w:r>
      <w:r w:rsidR="003843EC">
        <w:rPr>
          <w:sz w:val="28"/>
          <w:szCs w:val="28"/>
        </w:rPr>
        <w:t>слушаний</w:t>
      </w:r>
      <w:r w:rsidR="00351E0E" w:rsidRPr="00351E0E">
        <w:rPr>
          <w:sz w:val="28"/>
          <w:szCs w:val="28"/>
        </w:rPr>
        <w:t xml:space="preserve">, подготовить заключение по результатам </w:t>
      </w:r>
      <w:r w:rsidR="003843EC">
        <w:rPr>
          <w:sz w:val="28"/>
          <w:szCs w:val="28"/>
        </w:rPr>
        <w:t>публичных</w:t>
      </w:r>
      <w:r w:rsidR="00535F2E">
        <w:rPr>
          <w:sz w:val="28"/>
          <w:szCs w:val="28"/>
        </w:rPr>
        <w:t xml:space="preserve"> </w:t>
      </w:r>
      <w:r w:rsidR="003843EC">
        <w:rPr>
          <w:sz w:val="28"/>
          <w:szCs w:val="28"/>
        </w:rPr>
        <w:t>слушаний</w:t>
      </w:r>
      <w:r w:rsidR="00BB17A9">
        <w:rPr>
          <w:sz w:val="28"/>
          <w:szCs w:val="28"/>
        </w:rPr>
        <w:t xml:space="preserve"> и</w:t>
      </w:r>
      <w:r w:rsidR="00351E0E" w:rsidRPr="00351E0E">
        <w:rPr>
          <w:sz w:val="28"/>
          <w:szCs w:val="28"/>
        </w:rPr>
        <w:t xml:space="preserve"> представить</w:t>
      </w:r>
      <w:r w:rsidR="00BB17A9">
        <w:rPr>
          <w:sz w:val="28"/>
          <w:szCs w:val="28"/>
        </w:rPr>
        <w:t xml:space="preserve"> его</w:t>
      </w:r>
      <w:r w:rsidR="00351E0E" w:rsidRPr="00351E0E">
        <w:rPr>
          <w:sz w:val="28"/>
          <w:szCs w:val="28"/>
        </w:rPr>
        <w:t xml:space="preserve"> председателю Волгодонской городской Думы – главе города Волгодонска. </w:t>
      </w:r>
    </w:p>
    <w:p w:rsidR="00351E0E" w:rsidRPr="00351E0E" w:rsidRDefault="00095EC7" w:rsidP="002470FF">
      <w:pPr>
        <w:ind w:firstLine="567"/>
        <w:jc w:val="both"/>
        <w:rPr>
          <w:sz w:val="28"/>
          <w:szCs w:val="28"/>
        </w:rPr>
      </w:pPr>
      <w:r>
        <w:rPr>
          <w:sz w:val="28"/>
          <w:szCs w:val="28"/>
        </w:rPr>
        <w:t>4</w:t>
      </w:r>
      <w:r w:rsidR="00351E0E" w:rsidRPr="00351E0E">
        <w:rPr>
          <w:sz w:val="28"/>
          <w:szCs w:val="28"/>
        </w:rPr>
        <w:t>.4.</w:t>
      </w:r>
      <w:r w:rsidR="00351E0E" w:rsidRPr="00351E0E">
        <w:rPr>
          <w:sz w:val="28"/>
          <w:szCs w:val="28"/>
        </w:rPr>
        <w:tab/>
        <w:t xml:space="preserve">Обеспечить опубликование результатов </w:t>
      </w:r>
      <w:r w:rsidR="003843EC">
        <w:rPr>
          <w:sz w:val="28"/>
          <w:szCs w:val="28"/>
        </w:rPr>
        <w:t>публичных</w:t>
      </w:r>
      <w:r w:rsidR="00535F2E">
        <w:rPr>
          <w:sz w:val="28"/>
          <w:szCs w:val="28"/>
        </w:rPr>
        <w:t xml:space="preserve"> </w:t>
      </w:r>
      <w:r w:rsidR="003843EC">
        <w:rPr>
          <w:sz w:val="28"/>
          <w:szCs w:val="28"/>
        </w:rPr>
        <w:t>слушаний</w:t>
      </w:r>
      <w:r w:rsidR="00351E0E" w:rsidRPr="00351E0E">
        <w:rPr>
          <w:sz w:val="28"/>
          <w:szCs w:val="28"/>
        </w:rPr>
        <w:t>.</w:t>
      </w:r>
    </w:p>
    <w:p w:rsidR="00351E0E" w:rsidRPr="00351E0E" w:rsidRDefault="00095EC7" w:rsidP="002470FF">
      <w:pPr>
        <w:ind w:firstLine="567"/>
        <w:jc w:val="both"/>
        <w:rPr>
          <w:sz w:val="28"/>
          <w:szCs w:val="28"/>
        </w:rPr>
      </w:pPr>
      <w:r>
        <w:rPr>
          <w:sz w:val="28"/>
          <w:szCs w:val="28"/>
        </w:rPr>
        <w:t>5</w:t>
      </w:r>
      <w:r w:rsidR="00351E0E" w:rsidRPr="00351E0E">
        <w:rPr>
          <w:sz w:val="28"/>
          <w:szCs w:val="28"/>
        </w:rPr>
        <w:t>.</w:t>
      </w:r>
      <w:r w:rsidR="00351E0E" w:rsidRPr="00351E0E">
        <w:rPr>
          <w:sz w:val="28"/>
          <w:szCs w:val="28"/>
        </w:rPr>
        <w:tab/>
        <w:t xml:space="preserve">Предложить всем заинтересованным лицам направить предложения и замечания </w:t>
      </w:r>
      <w:r w:rsidR="005A4929">
        <w:rPr>
          <w:sz w:val="28"/>
          <w:szCs w:val="28"/>
        </w:rPr>
        <w:t xml:space="preserve">по </w:t>
      </w:r>
      <w:r w:rsidR="00CB3D59">
        <w:rPr>
          <w:sz w:val="28"/>
          <w:szCs w:val="28"/>
        </w:rPr>
        <w:t>проекту</w:t>
      </w:r>
      <w:r w:rsidR="00351E0E" w:rsidRPr="00351E0E">
        <w:rPr>
          <w:sz w:val="28"/>
          <w:szCs w:val="28"/>
        </w:rPr>
        <w:t>, указанн</w:t>
      </w:r>
      <w:r w:rsidR="006F24BE">
        <w:rPr>
          <w:sz w:val="28"/>
          <w:szCs w:val="28"/>
        </w:rPr>
        <w:t>ому</w:t>
      </w:r>
      <w:r w:rsidR="00351E0E" w:rsidRPr="00351E0E">
        <w:rPr>
          <w:sz w:val="28"/>
          <w:szCs w:val="28"/>
        </w:rPr>
        <w:t xml:space="preserve"> в пункте 1 настоящего постановления,  </w:t>
      </w:r>
      <w:r w:rsidR="00291B40" w:rsidRPr="00863402">
        <w:rPr>
          <w:sz w:val="28"/>
          <w:szCs w:val="28"/>
        </w:rPr>
        <w:t xml:space="preserve">по адресу: </w:t>
      </w:r>
      <w:r w:rsidR="00291B40">
        <w:rPr>
          <w:sz w:val="28"/>
          <w:szCs w:val="28"/>
        </w:rPr>
        <w:t xml:space="preserve">г. Волгодонск, </w:t>
      </w:r>
      <w:r w:rsidR="00291B40" w:rsidRPr="00863402">
        <w:rPr>
          <w:sz w:val="28"/>
          <w:szCs w:val="28"/>
        </w:rPr>
        <w:t>ул</w:t>
      </w:r>
      <w:r w:rsidR="00291B40">
        <w:rPr>
          <w:sz w:val="28"/>
          <w:szCs w:val="28"/>
        </w:rPr>
        <w:t xml:space="preserve">ица </w:t>
      </w:r>
      <w:r w:rsidR="00291B40" w:rsidRPr="00863402">
        <w:rPr>
          <w:sz w:val="28"/>
          <w:szCs w:val="28"/>
        </w:rPr>
        <w:t> </w:t>
      </w:r>
      <w:r w:rsidR="00291B40">
        <w:rPr>
          <w:sz w:val="28"/>
          <w:szCs w:val="28"/>
        </w:rPr>
        <w:t>Советская</w:t>
      </w:r>
      <w:r w:rsidR="00291B40" w:rsidRPr="00863402">
        <w:rPr>
          <w:sz w:val="28"/>
          <w:szCs w:val="28"/>
        </w:rPr>
        <w:t>,</w:t>
      </w:r>
      <w:r w:rsidR="00291B40">
        <w:rPr>
          <w:sz w:val="28"/>
          <w:szCs w:val="28"/>
        </w:rPr>
        <w:t xml:space="preserve"> дом</w:t>
      </w:r>
      <w:r w:rsidR="00291B40" w:rsidRPr="00863402">
        <w:rPr>
          <w:sz w:val="28"/>
          <w:szCs w:val="28"/>
        </w:rPr>
        <w:t xml:space="preserve"> </w:t>
      </w:r>
      <w:r w:rsidR="00291B40">
        <w:rPr>
          <w:sz w:val="28"/>
          <w:szCs w:val="28"/>
        </w:rPr>
        <w:t>2</w:t>
      </w:r>
      <w:r w:rsidR="00291B40" w:rsidRPr="00863402">
        <w:rPr>
          <w:sz w:val="28"/>
          <w:szCs w:val="28"/>
        </w:rPr>
        <w:t xml:space="preserve">, </w:t>
      </w:r>
      <w:r w:rsidR="00291B40">
        <w:rPr>
          <w:sz w:val="28"/>
          <w:szCs w:val="28"/>
        </w:rPr>
        <w:t xml:space="preserve">(Волгодонская городская Дума, кабинет №49 – приемная председателя Волгодонской городской Думы – главы города Волгодонска) </w:t>
      </w:r>
      <w:r w:rsidR="00291B40" w:rsidRPr="00754800">
        <w:rPr>
          <w:sz w:val="28"/>
          <w:szCs w:val="28"/>
        </w:rPr>
        <w:t>e</w:t>
      </w:r>
      <w:r w:rsidR="00291B40" w:rsidRPr="00863402">
        <w:rPr>
          <w:sz w:val="28"/>
          <w:szCs w:val="28"/>
        </w:rPr>
        <w:t>-</w:t>
      </w:r>
      <w:r w:rsidR="00291B40" w:rsidRPr="00754800">
        <w:rPr>
          <w:sz w:val="28"/>
          <w:szCs w:val="28"/>
        </w:rPr>
        <w:t>mail</w:t>
      </w:r>
      <w:r w:rsidR="00291B40" w:rsidRPr="00863402">
        <w:rPr>
          <w:sz w:val="28"/>
          <w:szCs w:val="28"/>
        </w:rPr>
        <w:t xml:space="preserve">: </w:t>
      </w:r>
      <w:hyperlink r:id="rId9" w:history="1">
        <w:r w:rsidR="00291B40" w:rsidRPr="00EB6341">
          <w:rPr>
            <w:rStyle w:val="ad"/>
          </w:rPr>
          <w:t>ur_</w:t>
        </w:r>
        <w:r w:rsidR="00291B40" w:rsidRPr="00EB6341">
          <w:rPr>
            <w:rStyle w:val="ad"/>
            <w:lang w:val="en-US"/>
          </w:rPr>
          <w:t>gorduma</w:t>
        </w:r>
        <w:r w:rsidR="00291B40" w:rsidRPr="00EB6341">
          <w:rPr>
            <w:rStyle w:val="ad"/>
          </w:rPr>
          <w:t>@</w:t>
        </w:r>
        <w:r w:rsidR="00291B40" w:rsidRPr="00EB6341">
          <w:rPr>
            <w:rStyle w:val="ad"/>
            <w:lang w:val="en-US"/>
          </w:rPr>
          <w:t>mail</w:t>
        </w:r>
        <w:r w:rsidR="00291B40" w:rsidRPr="00EB6341">
          <w:rPr>
            <w:rStyle w:val="ad"/>
          </w:rPr>
          <w:t>.ru</w:t>
        </w:r>
      </w:hyperlink>
      <w:r w:rsidR="00291B40" w:rsidRPr="005409E1">
        <w:rPr>
          <w:sz w:val="28"/>
          <w:szCs w:val="28"/>
        </w:rPr>
        <w:t xml:space="preserve">  </w:t>
      </w:r>
      <w:r w:rsidR="00291B40">
        <w:rPr>
          <w:sz w:val="28"/>
          <w:szCs w:val="28"/>
        </w:rPr>
        <w:t xml:space="preserve">в срок </w:t>
      </w:r>
      <w:r w:rsidR="00351E0E" w:rsidRPr="00351E0E">
        <w:rPr>
          <w:sz w:val="28"/>
          <w:szCs w:val="28"/>
        </w:rPr>
        <w:t xml:space="preserve"> </w:t>
      </w:r>
      <w:r w:rsidR="00351E0E" w:rsidRPr="007D0BFF">
        <w:rPr>
          <w:sz w:val="28"/>
          <w:szCs w:val="28"/>
        </w:rPr>
        <w:t xml:space="preserve">до </w:t>
      </w:r>
      <w:r w:rsidR="00291B40">
        <w:rPr>
          <w:sz w:val="28"/>
          <w:szCs w:val="28"/>
        </w:rPr>
        <w:t>26</w:t>
      </w:r>
      <w:r w:rsidR="00B96DE6" w:rsidRPr="007D0BFF">
        <w:rPr>
          <w:sz w:val="28"/>
          <w:szCs w:val="28"/>
        </w:rPr>
        <w:t xml:space="preserve"> </w:t>
      </w:r>
      <w:r w:rsidR="00291B40">
        <w:rPr>
          <w:sz w:val="28"/>
          <w:szCs w:val="28"/>
        </w:rPr>
        <w:t>августа</w:t>
      </w:r>
      <w:r w:rsidR="00232CF5" w:rsidRPr="007D0BFF">
        <w:rPr>
          <w:sz w:val="28"/>
          <w:szCs w:val="28"/>
        </w:rPr>
        <w:t xml:space="preserve"> 20</w:t>
      </w:r>
      <w:r w:rsidR="00535F2E" w:rsidRPr="007D0BFF">
        <w:rPr>
          <w:sz w:val="28"/>
          <w:szCs w:val="28"/>
        </w:rPr>
        <w:t>2</w:t>
      </w:r>
      <w:r w:rsidR="00A0653A">
        <w:rPr>
          <w:sz w:val="28"/>
          <w:szCs w:val="28"/>
        </w:rPr>
        <w:t>4</w:t>
      </w:r>
      <w:r w:rsidR="00351E0E" w:rsidRPr="007D0BFF">
        <w:rPr>
          <w:sz w:val="28"/>
          <w:szCs w:val="28"/>
        </w:rPr>
        <w:t xml:space="preserve"> года.</w:t>
      </w:r>
    </w:p>
    <w:p w:rsidR="00351E0E" w:rsidRPr="00351E0E" w:rsidRDefault="00971722" w:rsidP="002470FF">
      <w:pPr>
        <w:ind w:firstLine="567"/>
        <w:jc w:val="both"/>
        <w:rPr>
          <w:sz w:val="28"/>
          <w:szCs w:val="28"/>
        </w:rPr>
      </w:pPr>
      <w:r>
        <w:rPr>
          <w:sz w:val="28"/>
          <w:szCs w:val="28"/>
        </w:rPr>
        <w:t>6</w:t>
      </w:r>
      <w:r w:rsidR="00351E0E" w:rsidRPr="00351E0E">
        <w:rPr>
          <w:sz w:val="28"/>
          <w:szCs w:val="28"/>
        </w:rPr>
        <w:t>.</w:t>
      </w:r>
      <w:r w:rsidR="00351E0E" w:rsidRPr="00351E0E">
        <w:rPr>
          <w:sz w:val="28"/>
          <w:szCs w:val="28"/>
        </w:rPr>
        <w:tab/>
        <w:t>Настоящее постановление вступает в силу со дня</w:t>
      </w:r>
      <w:r w:rsidR="00291B40">
        <w:rPr>
          <w:sz w:val="28"/>
          <w:szCs w:val="28"/>
        </w:rPr>
        <w:t xml:space="preserve"> его официального опубликования</w:t>
      </w:r>
      <w:r w:rsidR="00A0406B">
        <w:rPr>
          <w:sz w:val="28"/>
          <w:szCs w:val="28"/>
        </w:rPr>
        <w:t>,</w:t>
      </w:r>
      <w:r w:rsidR="00A0406B" w:rsidRPr="00A0406B">
        <w:rPr>
          <w:sz w:val="28"/>
          <w:szCs w:val="28"/>
        </w:rPr>
        <w:t xml:space="preserve"> </w:t>
      </w:r>
      <w:r w:rsidR="00A0406B" w:rsidRPr="00351E0E">
        <w:rPr>
          <w:sz w:val="28"/>
          <w:szCs w:val="28"/>
        </w:rPr>
        <w:t>за исключением пункт</w:t>
      </w:r>
      <w:r w:rsidR="00A0406B">
        <w:rPr>
          <w:sz w:val="28"/>
          <w:szCs w:val="28"/>
        </w:rPr>
        <w:t>ов 3 и 4</w:t>
      </w:r>
      <w:r w:rsidR="00A0406B" w:rsidRPr="00351E0E">
        <w:rPr>
          <w:sz w:val="28"/>
          <w:szCs w:val="28"/>
        </w:rPr>
        <w:t>, которы</w:t>
      </w:r>
      <w:r w:rsidR="00A0406B">
        <w:rPr>
          <w:sz w:val="28"/>
          <w:szCs w:val="28"/>
        </w:rPr>
        <w:t>е</w:t>
      </w:r>
      <w:r w:rsidR="00A0406B" w:rsidRPr="00351E0E">
        <w:rPr>
          <w:sz w:val="28"/>
          <w:szCs w:val="28"/>
        </w:rPr>
        <w:t xml:space="preserve"> вступа</w:t>
      </w:r>
      <w:r w:rsidR="00A0406B">
        <w:rPr>
          <w:sz w:val="28"/>
          <w:szCs w:val="28"/>
        </w:rPr>
        <w:t>ю</w:t>
      </w:r>
      <w:r w:rsidR="00A0406B" w:rsidRPr="00351E0E">
        <w:rPr>
          <w:sz w:val="28"/>
          <w:szCs w:val="28"/>
        </w:rPr>
        <w:t>т в силу с момента принятия настоящего постановления.</w:t>
      </w:r>
    </w:p>
    <w:p w:rsidR="00351E0E" w:rsidRPr="00351E0E" w:rsidRDefault="00971722" w:rsidP="002470FF">
      <w:pPr>
        <w:ind w:firstLine="567"/>
        <w:jc w:val="both"/>
        <w:rPr>
          <w:sz w:val="28"/>
          <w:szCs w:val="28"/>
        </w:rPr>
      </w:pPr>
      <w:r>
        <w:rPr>
          <w:sz w:val="28"/>
          <w:szCs w:val="28"/>
        </w:rPr>
        <w:t>7</w:t>
      </w:r>
      <w:r w:rsidR="00351E0E" w:rsidRPr="00351E0E">
        <w:rPr>
          <w:sz w:val="28"/>
          <w:szCs w:val="28"/>
        </w:rPr>
        <w:t>.</w:t>
      </w:r>
      <w:r w:rsidR="00351E0E" w:rsidRPr="00351E0E">
        <w:rPr>
          <w:sz w:val="28"/>
          <w:szCs w:val="28"/>
        </w:rPr>
        <w:tab/>
      </w:r>
      <w:r w:rsidR="00291B40" w:rsidRPr="00863402">
        <w:rPr>
          <w:sz w:val="28"/>
          <w:szCs w:val="28"/>
        </w:rPr>
        <w:t>Контроль за исполнением постановления</w:t>
      </w:r>
      <w:r w:rsidR="00291B40">
        <w:rPr>
          <w:sz w:val="28"/>
          <w:szCs w:val="28"/>
        </w:rPr>
        <w:t xml:space="preserve"> оставляю за собой</w:t>
      </w:r>
      <w:r w:rsidR="00351E0E" w:rsidRPr="00351E0E">
        <w:rPr>
          <w:sz w:val="28"/>
          <w:szCs w:val="28"/>
        </w:rPr>
        <w:t>.</w:t>
      </w:r>
    </w:p>
    <w:p w:rsidR="00351E0E" w:rsidRDefault="00351E0E" w:rsidP="00351E0E">
      <w:pPr>
        <w:ind w:firstLine="567"/>
        <w:jc w:val="both"/>
        <w:rPr>
          <w:sz w:val="28"/>
          <w:szCs w:val="28"/>
        </w:rPr>
      </w:pPr>
    </w:p>
    <w:p w:rsidR="00DB6101" w:rsidRPr="00351E0E" w:rsidRDefault="00DB6101" w:rsidP="00351E0E">
      <w:pPr>
        <w:ind w:firstLine="567"/>
        <w:jc w:val="both"/>
        <w:rPr>
          <w:sz w:val="28"/>
          <w:szCs w:val="28"/>
        </w:rPr>
      </w:pPr>
    </w:p>
    <w:p w:rsidR="00351E0E" w:rsidRPr="00351E0E" w:rsidRDefault="00351E0E" w:rsidP="00351E0E">
      <w:pPr>
        <w:rPr>
          <w:sz w:val="28"/>
          <w:szCs w:val="28"/>
        </w:rPr>
      </w:pPr>
      <w:r w:rsidRPr="00351E0E">
        <w:rPr>
          <w:sz w:val="28"/>
          <w:szCs w:val="28"/>
        </w:rPr>
        <w:t>Председатель</w:t>
      </w:r>
    </w:p>
    <w:p w:rsidR="00351E0E" w:rsidRPr="00351E0E" w:rsidRDefault="00351E0E" w:rsidP="00351E0E">
      <w:pPr>
        <w:rPr>
          <w:sz w:val="28"/>
          <w:szCs w:val="28"/>
        </w:rPr>
      </w:pPr>
      <w:r w:rsidRPr="00351E0E">
        <w:rPr>
          <w:sz w:val="28"/>
          <w:szCs w:val="28"/>
        </w:rPr>
        <w:t>Волгодонской городской Думы –</w:t>
      </w:r>
    </w:p>
    <w:p w:rsidR="00351E0E" w:rsidRPr="00581675" w:rsidRDefault="00581675" w:rsidP="00351E0E">
      <w:pPr>
        <w:rPr>
          <w:sz w:val="28"/>
          <w:szCs w:val="28"/>
          <w:u w:val="single"/>
        </w:rPr>
      </w:pPr>
      <w:r>
        <w:rPr>
          <w:sz w:val="28"/>
          <w:szCs w:val="28"/>
        </w:rPr>
        <w:t>глава города Волгодонска</w:t>
      </w:r>
      <w:r>
        <w:rPr>
          <w:sz w:val="28"/>
          <w:szCs w:val="28"/>
        </w:rPr>
        <w:tab/>
      </w:r>
      <w:r>
        <w:rPr>
          <w:sz w:val="28"/>
          <w:szCs w:val="28"/>
        </w:rPr>
        <w:tab/>
      </w:r>
      <w:r>
        <w:rPr>
          <w:sz w:val="28"/>
          <w:szCs w:val="28"/>
        </w:rPr>
        <w:tab/>
      </w:r>
      <w:r w:rsidR="00351E0E" w:rsidRPr="00351E0E">
        <w:rPr>
          <w:sz w:val="28"/>
          <w:szCs w:val="28"/>
        </w:rPr>
        <w:tab/>
        <w:t xml:space="preserve">     </w:t>
      </w:r>
      <w:r>
        <w:rPr>
          <w:sz w:val="28"/>
          <w:szCs w:val="28"/>
        </w:rPr>
        <w:t xml:space="preserve">           </w:t>
      </w:r>
      <w:r w:rsidR="00351E0E" w:rsidRPr="00351E0E">
        <w:rPr>
          <w:sz w:val="28"/>
          <w:szCs w:val="28"/>
        </w:rPr>
        <w:t xml:space="preserve">  </w:t>
      </w:r>
      <w:r w:rsidR="00B4155A">
        <w:rPr>
          <w:sz w:val="28"/>
          <w:szCs w:val="28"/>
        </w:rPr>
        <w:t xml:space="preserve">    </w:t>
      </w:r>
      <w:r w:rsidR="00351E0E" w:rsidRPr="00351E0E">
        <w:rPr>
          <w:sz w:val="28"/>
          <w:szCs w:val="28"/>
        </w:rPr>
        <w:t xml:space="preserve"> </w:t>
      </w:r>
      <w:r w:rsidRPr="00DB73F6">
        <w:rPr>
          <w:sz w:val="28"/>
        </w:rPr>
        <w:t>С.Н. Ладанов</w:t>
      </w:r>
    </w:p>
    <w:p w:rsidR="00351E0E" w:rsidRDefault="00351E0E" w:rsidP="00351E0E">
      <w:pPr>
        <w:rPr>
          <w:sz w:val="28"/>
          <w:szCs w:val="28"/>
        </w:rPr>
      </w:pPr>
    </w:p>
    <w:p w:rsidR="00DB6101" w:rsidRPr="00351E0E" w:rsidRDefault="00DB6101" w:rsidP="00351E0E">
      <w:pPr>
        <w:rPr>
          <w:sz w:val="28"/>
          <w:szCs w:val="28"/>
        </w:rPr>
      </w:pPr>
    </w:p>
    <w:p w:rsidR="00291B40" w:rsidRPr="00E341E3" w:rsidRDefault="00291B40" w:rsidP="00291B40">
      <w:r w:rsidRPr="00E341E3">
        <w:t xml:space="preserve">Проект постановления вносит </w:t>
      </w:r>
    </w:p>
    <w:p w:rsidR="00291B40" w:rsidRDefault="00291B40" w:rsidP="00291B40">
      <w:pPr>
        <w:pStyle w:val="Standard"/>
        <w:ind w:right="-257"/>
      </w:pPr>
      <w:r>
        <w:t>юридическая служба аппарата</w:t>
      </w:r>
    </w:p>
    <w:p w:rsidR="00291B40" w:rsidRDefault="00291B40" w:rsidP="00291B40">
      <w:pPr>
        <w:pStyle w:val="Standard"/>
        <w:ind w:right="-257"/>
      </w:pPr>
      <w:r>
        <w:t>Волгодонской городской Думы</w:t>
      </w:r>
    </w:p>
    <w:p w:rsidR="00351E0E" w:rsidRPr="00351E0E" w:rsidRDefault="00351E0E" w:rsidP="00351E0E">
      <w:pPr>
        <w:pStyle w:val="Standard"/>
        <w:ind w:right="-257"/>
        <w:rPr>
          <w:rFonts w:cs="Times New Roman"/>
        </w:rPr>
      </w:pPr>
    </w:p>
    <w:p w:rsidR="00940F98" w:rsidRDefault="00940F98" w:rsidP="00351E0E">
      <w:pPr>
        <w:ind w:left="5245"/>
        <w:jc w:val="both"/>
        <w:rPr>
          <w:sz w:val="28"/>
          <w:szCs w:val="28"/>
        </w:rPr>
      </w:pPr>
    </w:p>
    <w:p w:rsidR="00940F98" w:rsidRDefault="00940F98" w:rsidP="00351E0E">
      <w:pPr>
        <w:ind w:left="5245"/>
        <w:jc w:val="both"/>
        <w:rPr>
          <w:sz w:val="28"/>
          <w:szCs w:val="28"/>
        </w:rPr>
      </w:pPr>
    </w:p>
    <w:p w:rsidR="005A4929" w:rsidRDefault="005A4929" w:rsidP="00351E0E">
      <w:pPr>
        <w:ind w:left="5245"/>
        <w:jc w:val="both"/>
        <w:rPr>
          <w:sz w:val="28"/>
          <w:szCs w:val="28"/>
        </w:rPr>
      </w:pPr>
    </w:p>
    <w:p w:rsidR="005A4929" w:rsidRDefault="005A4929" w:rsidP="00351E0E">
      <w:pPr>
        <w:ind w:left="5245"/>
        <w:jc w:val="both"/>
        <w:rPr>
          <w:sz w:val="28"/>
          <w:szCs w:val="28"/>
        </w:rPr>
      </w:pPr>
    </w:p>
    <w:p w:rsidR="005A4929" w:rsidRDefault="005A4929" w:rsidP="00351E0E">
      <w:pPr>
        <w:ind w:left="5245"/>
        <w:jc w:val="both"/>
        <w:rPr>
          <w:sz w:val="28"/>
          <w:szCs w:val="28"/>
        </w:rPr>
      </w:pPr>
    </w:p>
    <w:p w:rsidR="005A4929" w:rsidRDefault="005A4929" w:rsidP="00351E0E">
      <w:pPr>
        <w:ind w:left="5245"/>
        <w:jc w:val="both"/>
        <w:rPr>
          <w:sz w:val="28"/>
          <w:szCs w:val="28"/>
        </w:rPr>
      </w:pPr>
    </w:p>
    <w:p w:rsidR="00A42594" w:rsidRPr="00351E0E" w:rsidRDefault="00D94BE6" w:rsidP="00A42594">
      <w:pPr>
        <w:ind w:left="5245"/>
        <w:jc w:val="both"/>
        <w:rPr>
          <w:sz w:val="28"/>
          <w:szCs w:val="28"/>
        </w:rPr>
      </w:pPr>
      <w:r>
        <w:rPr>
          <w:sz w:val="28"/>
          <w:szCs w:val="28"/>
        </w:rPr>
        <w:br w:type="page"/>
      </w:r>
      <w:r w:rsidR="00A42594" w:rsidRPr="00351E0E">
        <w:rPr>
          <w:sz w:val="28"/>
          <w:szCs w:val="28"/>
        </w:rPr>
        <w:lastRenderedPageBreak/>
        <w:t xml:space="preserve">Приложение </w:t>
      </w:r>
      <w:r w:rsidR="00A42594">
        <w:rPr>
          <w:sz w:val="28"/>
          <w:szCs w:val="28"/>
        </w:rPr>
        <w:t xml:space="preserve">1 </w:t>
      </w:r>
    </w:p>
    <w:p w:rsidR="00A42594" w:rsidRPr="00351E0E" w:rsidRDefault="00A42594" w:rsidP="00A42594">
      <w:pPr>
        <w:tabs>
          <w:tab w:val="left" w:pos="5387"/>
          <w:tab w:val="left" w:pos="5529"/>
        </w:tabs>
        <w:ind w:left="5245" w:hanging="5245"/>
        <w:rPr>
          <w:sz w:val="28"/>
          <w:szCs w:val="28"/>
        </w:rPr>
      </w:pPr>
      <w:r w:rsidRPr="00351E0E">
        <w:rPr>
          <w:sz w:val="28"/>
          <w:szCs w:val="28"/>
        </w:rPr>
        <w:tab/>
        <w:t>к постановлению председателя Волгодонской городской Думы – главы города Волгодонска</w:t>
      </w:r>
    </w:p>
    <w:p w:rsidR="00A42594" w:rsidRDefault="00A42594" w:rsidP="003F427F">
      <w:pPr>
        <w:tabs>
          <w:tab w:val="left" w:pos="5387"/>
          <w:tab w:val="left" w:pos="5529"/>
        </w:tabs>
        <w:ind w:left="5245"/>
        <w:rPr>
          <w:sz w:val="28"/>
          <w:szCs w:val="28"/>
        </w:rPr>
      </w:pPr>
      <w:r w:rsidRPr="00351E0E">
        <w:rPr>
          <w:sz w:val="28"/>
          <w:szCs w:val="28"/>
        </w:rPr>
        <w:t xml:space="preserve">от </w:t>
      </w:r>
      <w:r w:rsidR="003F427F">
        <w:rPr>
          <w:sz w:val="28"/>
          <w:szCs w:val="28"/>
        </w:rPr>
        <w:t>24.07.2024</w:t>
      </w:r>
      <w:r w:rsidRPr="00351E0E">
        <w:rPr>
          <w:sz w:val="28"/>
          <w:szCs w:val="28"/>
        </w:rPr>
        <w:t xml:space="preserve"> № </w:t>
      </w:r>
      <w:r w:rsidR="003F427F">
        <w:rPr>
          <w:sz w:val="28"/>
          <w:szCs w:val="28"/>
        </w:rPr>
        <w:t>12</w:t>
      </w:r>
    </w:p>
    <w:p w:rsidR="003F427F" w:rsidRDefault="003F427F" w:rsidP="003F427F">
      <w:pPr>
        <w:tabs>
          <w:tab w:val="left" w:pos="5387"/>
          <w:tab w:val="left" w:pos="5529"/>
        </w:tabs>
        <w:ind w:left="5245"/>
        <w:rPr>
          <w:sz w:val="28"/>
          <w:szCs w:val="28"/>
        </w:rPr>
      </w:pPr>
    </w:p>
    <w:p w:rsidR="00A42594" w:rsidRDefault="00A42594" w:rsidP="00351E0E">
      <w:pPr>
        <w:ind w:left="5245"/>
        <w:jc w:val="both"/>
        <w:rPr>
          <w:sz w:val="28"/>
          <w:szCs w:val="28"/>
        </w:rPr>
      </w:pPr>
      <w:r>
        <w:rPr>
          <w:sz w:val="28"/>
          <w:szCs w:val="28"/>
        </w:rPr>
        <w:tab/>
      </w:r>
      <w:r>
        <w:rPr>
          <w:sz w:val="28"/>
          <w:szCs w:val="28"/>
        </w:rPr>
        <w:tab/>
      </w:r>
      <w:r>
        <w:rPr>
          <w:sz w:val="28"/>
          <w:szCs w:val="28"/>
        </w:rPr>
        <w:tab/>
        <w:t>ПРОЕКТ</w:t>
      </w:r>
    </w:p>
    <w:p w:rsidR="00291B40" w:rsidRPr="000C788B" w:rsidRDefault="00291B40" w:rsidP="00291B40">
      <w:pPr>
        <w:suppressAutoHyphens/>
        <w:rPr>
          <w:lang w:eastAsia="ar-SA"/>
        </w:rPr>
      </w:pPr>
    </w:p>
    <w:p w:rsidR="00291B40" w:rsidRPr="000C788B" w:rsidRDefault="0035361C" w:rsidP="00291B40">
      <w:pPr>
        <w:suppressAutoHyphens/>
        <w:rPr>
          <w:lang w:eastAsia="ar-SA"/>
        </w:rPr>
      </w:pPr>
      <w:r>
        <w:rPr>
          <w:noProof/>
        </w:rPr>
        <w:drawing>
          <wp:anchor distT="0" distB="0" distL="114935" distR="114935" simplePos="0" relativeHeight="251658240" behindDoc="0" locked="0" layoutInCell="1" allowOverlap="1">
            <wp:simplePos x="0" y="0"/>
            <wp:positionH relativeFrom="column">
              <wp:posOffset>2733675</wp:posOffset>
            </wp:positionH>
            <wp:positionV relativeFrom="paragraph">
              <wp:posOffset>-123825</wp:posOffset>
            </wp:positionV>
            <wp:extent cx="703580" cy="817880"/>
            <wp:effectExtent l="19050" t="0" r="1270" b="0"/>
            <wp:wrapTight wrapText="bothSides">
              <wp:wrapPolygon edited="0">
                <wp:start x="-585" y="0"/>
                <wp:lineTo x="-585" y="21130"/>
                <wp:lineTo x="21639" y="21130"/>
                <wp:lineTo x="21639" y="0"/>
                <wp:lineTo x="-585" y="0"/>
              </wp:wrapPolygon>
            </wp:wrapTight>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03580" cy="817880"/>
                    </a:xfrm>
                    <a:prstGeom prst="rect">
                      <a:avLst/>
                    </a:prstGeom>
                    <a:solidFill>
                      <a:srgbClr val="FFFFFF"/>
                    </a:solidFill>
                  </pic:spPr>
                </pic:pic>
              </a:graphicData>
            </a:graphic>
          </wp:anchor>
        </w:drawing>
      </w:r>
    </w:p>
    <w:p w:rsidR="00291B40" w:rsidRPr="000C788B" w:rsidRDefault="00291B40" w:rsidP="00291B40">
      <w:pPr>
        <w:suppressAutoHyphens/>
        <w:rPr>
          <w:lang w:eastAsia="ar-SA"/>
        </w:rPr>
      </w:pPr>
    </w:p>
    <w:p w:rsidR="00291B40" w:rsidRPr="000C788B" w:rsidRDefault="00291B40" w:rsidP="00291B40">
      <w:pPr>
        <w:suppressAutoHyphens/>
        <w:rPr>
          <w:lang w:eastAsia="ar-SA"/>
        </w:rPr>
      </w:pPr>
    </w:p>
    <w:p w:rsidR="00291B40" w:rsidRPr="000C788B" w:rsidRDefault="00291B40" w:rsidP="00291B40">
      <w:pPr>
        <w:suppressAutoHyphens/>
        <w:rPr>
          <w:lang w:eastAsia="ar-SA"/>
        </w:rPr>
      </w:pPr>
    </w:p>
    <w:p w:rsidR="00291B40" w:rsidRPr="000C788B" w:rsidRDefault="00291B40" w:rsidP="00291B40">
      <w:pPr>
        <w:suppressAutoHyphens/>
        <w:rPr>
          <w:lang w:eastAsia="ar-SA"/>
        </w:rPr>
      </w:pPr>
    </w:p>
    <w:p w:rsidR="00291B40" w:rsidRPr="000C788B" w:rsidRDefault="00291B40" w:rsidP="00291B40">
      <w:pPr>
        <w:suppressAutoHyphens/>
        <w:jc w:val="center"/>
        <w:rPr>
          <w:smallCaps/>
          <w:sz w:val="36"/>
          <w:szCs w:val="36"/>
          <w:lang w:eastAsia="ar-SA"/>
        </w:rPr>
      </w:pPr>
      <w:r w:rsidRPr="000C788B">
        <w:rPr>
          <w:smallCaps/>
          <w:sz w:val="36"/>
          <w:szCs w:val="36"/>
          <w:lang w:eastAsia="ar-SA"/>
        </w:rPr>
        <w:t>представительный орган</w:t>
      </w:r>
    </w:p>
    <w:p w:rsidR="00291B40" w:rsidRPr="000C788B" w:rsidRDefault="00291B40" w:rsidP="00291B40">
      <w:pPr>
        <w:suppressAutoHyphens/>
        <w:jc w:val="center"/>
        <w:rPr>
          <w:smallCaps/>
          <w:sz w:val="36"/>
          <w:szCs w:val="36"/>
          <w:lang w:eastAsia="ar-SA"/>
        </w:rPr>
      </w:pPr>
      <w:r w:rsidRPr="000C788B">
        <w:rPr>
          <w:smallCaps/>
          <w:sz w:val="36"/>
          <w:szCs w:val="36"/>
          <w:lang w:eastAsia="ar-SA"/>
        </w:rPr>
        <w:t>муниципального образования</w:t>
      </w:r>
    </w:p>
    <w:p w:rsidR="00291B40" w:rsidRPr="000C788B" w:rsidRDefault="00291B40" w:rsidP="00291B40">
      <w:pPr>
        <w:suppressAutoHyphens/>
        <w:jc w:val="center"/>
        <w:rPr>
          <w:sz w:val="36"/>
          <w:szCs w:val="36"/>
          <w:lang w:eastAsia="ar-SA"/>
        </w:rPr>
      </w:pPr>
      <w:r w:rsidRPr="000C788B">
        <w:rPr>
          <w:sz w:val="36"/>
          <w:szCs w:val="36"/>
          <w:lang w:eastAsia="ar-SA"/>
        </w:rPr>
        <w:t>«Город Волгодонск»</w:t>
      </w:r>
    </w:p>
    <w:p w:rsidR="00291B40" w:rsidRPr="000C788B" w:rsidRDefault="00291B40" w:rsidP="00291B40">
      <w:pPr>
        <w:suppressAutoHyphens/>
        <w:spacing w:before="120"/>
        <w:jc w:val="center"/>
        <w:rPr>
          <w:rFonts w:ascii="Arial" w:hAnsi="Arial" w:cs="Arial"/>
          <w:b/>
          <w:sz w:val="48"/>
          <w:szCs w:val="48"/>
          <w:lang w:eastAsia="ar-SA"/>
        </w:rPr>
      </w:pPr>
      <w:r w:rsidRPr="000C788B">
        <w:rPr>
          <w:rFonts w:ascii="Arial" w:hAnsi="Arial" w:cs="Arial"/>
          <w:b/>
          <w:sz w:val="48"/>
          <w:szCs w:val="48"/>
          <w:lang w:eastAsia="ar-SA"/>
        </w:rPr>
        <w:t>ВОЛГОДОНСКАЯ ГОРОДСКАЯ ДУМА</w:t>
      </w:r>
    </w:p>
    <w:p w:rsidR="00291B40" w:rsidRPr="000C788B" w:rsidRDefault="00291B40" w:rsidP="00291B40">
      <w:pPr>
        <w:suppressAutoHyphens/>
        <w:rPr>
          <w:lang w:eastAsia="ar-SA"/>
        </w:rPr>
      </w:pPr>
    </w:p>
    <w:p w:rsidR="00291B40" w:rsidRPr="000C788B" w:rsidRDefault="00291B40" w:rsidP="00291B40">
      <w:pPr>
        <w:suppressAutoHyphens/>
        <w:jc w:val="center"/>
        <w:rPr>
          <w:sz w:val="28"/>
          <w:szCs w:val="28"/>
          <w:lang w:eastAsia="ar-SA"/>
        </w:rPr>
      </w:pPr>
      <w:r w:rsidRPr="000C788B">
        <w:rPr>
          <w:sz w:val="28"/>
          <w:szCs w:val="28"/>
          <w:lang w:eastAsia="ar-SA"/>
        </w:rPr>
        <w:t>г. Волгодонск Ростовской области</w:t>
      </w:r>
    </w:p>
    <w:p w:rsidR="00291B40" w:rsidRPr="000C788B" w:rsidRDefault="00291B40" w:rsidP="00291B40">
      <w:pPr>
        <w:suppressAutoHyphens/>
        <w:rPr>
          <w:lang w:eastAsia="ar-SA"/>
        </w:rPr>
      </w:pPr>
    </w:p>
    <w:p w:rsidR="00291B40" w:rsidRPr="000C788B" w:rsidRDefault="00291B40" w:rsidP="00291B40">
      <w:pPr>
        <w:suppressAutoHyphens/>
        <w:jc w:val="center"/>
        <w:rPr>
          <w:sz w:val="36"/>
          <w:szCs w:val="36"/>
          <w:lang w:eastAsia="ar-SA"/>
        </w:rPr>
      </w:pPr>
      <w:r w:rsidRPr="000C788B">
        <w:rPr>
          <w:sz w:val="36"/>
          <w:szCs w:val="36"/>
          <w:lang w:eastAsia="ar-SA"/>
        </w:rPr>
        <w:t>РЕШЕНИЕ № ____ от _________ 202</w:t>
      </w:r>
      <w:r>
        <w:rPr>
          <w:sz w:val="36"/>
          <w:szCs w:val="36"/>
          <w:lang w:eastAsia="ar-SA"/>
        </w:rPr>
        <w:t>4</w:t>
      </w:r>
      <w:r w:rsidRPr="000C788B">
        <w:rPr>
          <w:sz w:val="36"/>
          <w:szCs w:val="36"/>
          <w:lang w:eastAsia="ar-SA"/>
        </w:rPr>
        <w:t xml:space="preserve"> года</w:t>
      </w:r>
    </w:p>
    <w:p w:rsidR="00291B40" w:rsidRPr="000C788B" w:rsidRDefault="00291B40" w:rsidP="00291B40">
      <w:pPr>
        <w:spacing w:before="240" w:line="360" w:lineRule="auto"/>
        <w:ind w:right="4536"/>
        <w:jc w:val="both"/>
        <w:rPr>
          <w:rFonts w:eastAsia="MS Mincho"/>
          <w:sz w:val="28"/>
          <w:szCs w:val="28"/>
        </w:rPr>
      </w:pPr>
      <w:r w:rsidRPr="000C788B">
        <w:rPr>
          <w:sz w:val="28"/>
          <w:szCs w:val="28"/>
        </w:rPr>
        <w:t>О внесении изменений в решение Волгодонской городской Думы от 12.09.2019 № 58 «Об утверждении Правил благоустройства территории муниципального образования «Город Волгодонск» в новой редакции»</w:t>
      </w:r>
    </w:p>
    <w:p w:rsidR="00291B40" w:rsidRPr="000C788B" w:rsidRDefault="00291B40" w:rsidP="00291B40">
      <w:pPr>
        <w:spacing w:line="360" w:lineRule="auto"/>
        <w:ind w:firstLine="540"/>
        <w:jc w:val="both"/>
        <w:rPr>
          <w:rFonts w:eastAsia="MS Mincho"/>
          <w:sz w:val="28"/>
          <w:szCs w:val="20"/>
        </w:rPr>
      </w:pPr>
    </w:p>
    <w:p w:rsidR="00291B40" w:rsidRPr="000C788B" w:rsidRDefault="00291B40" w:rsidP="00291B40">
      <w:pPr>
        <w:spacing w:line="360" w:lineRule="auto"/>
        <w:ind w:firstLine="709"/>
        <w:jc w:val="both"/>
        <w:rPr>
          <w:rFonts w:eastAsia="MS Mincho"/>
          <w:sz w:val="28"/>
          <w:szCs w:val="20"/>
        </w:rPr>
      </w:pPr>
      <w:r w:rsidRPr="000C788B">
        <w:rPr>
          <w:rFonts w:eastAsia="MS Mincho"/>
          <w:sz w:val="28"/>
          <w:szCs w:val="20"/>
        </w:rPr>
        <w:t>В соответствии с Федеральн</w:t>
      </w:r>
      <w:r>
        <w:rPr>
          <w:rFonts w:eastAsia="MS Mincho"/>
          <w:sz w:val="28"/>
          <w:szCs w:val="20"/>
        </w:rPr>
        <w:t>ым</w:t>
      </w:r>
      <w:r w:rsidRPr="000C788B">
        <w:rPr>
          <w:rFonts w:eastAsia="MS Mincho"/>
          <w:sz w:val="28"/>
          <w:szCs w:val="20"/>
        </w:rPr>
        <w:t xml:space="preserve"> закон</w:t>
      </w:r>
      <w:r>
        <w:rPr>
          <w:rFonts w:eastAsia="MS Mincho"/>
          <w:sz w:val="28"/>
          <w:szCs w:val="20"/>
        </w:rPr>
        <w:t>ом</w:t>
      </w:r>
      <w:r w:rsidRPr="000C788B">
        <w:rPr>
          <w:rFonts w:eastAsia="MS Mincho"/>
          <w:sz w:val="28"/>
          <w:szCs w:val="20"/>
        </w:rPr>
        <w:t xml:space="preserve"> от 06.10.2003 № 131-ФЗ «Об</w:t>
      </w:r>
      <w:r>
        <w:rPr>
          <w:rFonts w:eastAsia="MS Mincho"/>
          <w:sz w:val="28"/>
          <w:szCs w:val="20"/>
        </w:rPr>
        <w:t> </w:t>
      </w:r>
      <w:r w:rsidRPr="000C788B">
        <w:rPr>
          <w:rFonts w:eastAsia="MS Mincho"/>
          <w:sz w:val="28"/>
          <w:szCs w:val="20"/>
        </w:rPr>
        <w:t xml:space="preserve">общих принципах организации местного самоуправления в Российской Федерации», </w:t>
      </w:r>
      <w:r>
        <w:rPr>
          <w:rFonts w:eastAsia="MS Mincho"/>
          <w:sz w:val="28"/>
          <w:szCs w:val="20"/>
        </w:rPr>
        <w:t>п</w:t>
      </w:r>
      <w:r w:rsidRPr="000C788B">
        <w:rPr>
          <w:rFonts w:eastAsia="MS Mincho"/>
          <w:sz w:val="28"/>
          <w:szCs w:val="20"/>
        </w:rPr>
        <w:t>риказ</w:t>
      </w:r>
      <w:r>
        <w:rPr>
          <w:rFonts w:eastAsia="MS Mincho"/>
          <w:sz w:val="28"/>
          <w:szCs w:val="20"/>
        </w:rPr>
        <w:t xml:space="preserve">ом </w:t>
      </w:r>
      <w:r w:rsidRPr="000C788B">
        <w:rPr>
          <w:rFonts w:eastAsia="MS Mincho"/>
          <w:sz w:val="28"/>
          <w:szCs w:val="20"/>
        </w:rPr>
        <w:t>Минстроя России от 29.12.2021 № 1042/пр «Об</w:t>
      </w:r>
      <w:r>
        <w:rPr>
          <w:rFonts w:eastAsia="MS Mincho"/>
          <w:sz w:val="28"/>
          <w:szCs w:val="20"/>
        </w:rPr>
        <w:t> </w:t>
      </w:r>
      <w:r w:rsidRPr="000C788B">
        <w:rPr>
          <w:rFonts w:eastAsia="MS Mincho"/>
          <w:sz w:val="28"/>
          <w:szCs w:val="20"/>
        </w:rPr>
        <w:t>утверждении методических рекомендаций по разработке норм и правил по благоустройству территорий муниципальных образований», Устав</w:t>
      </w:r>
      <w:r>
        <w:rPr>
          <w:rFonts w:eastAsia="MS Mincho"/>
          <w:sz w:val="28"/>
          <w:szCs w:val="20"/>
        </w:rPr>
        <w:t>ом</w:t>
      </w:r>
      <w:r w:rsidRPr="000C788B">
        <w:rPr>
          <w:rFonts w:eastAsia="MS Mincho"/>
          <w:sz w:val="28"/>
          <w:szCs w:val="20"/>
        </w:rPr>
        <w:t xml:space="preserve"> муниципального образования «Город Волгодонск» Волгодонская городская Дума решила:</w:t>
      </w:r>
    </w:p>
    <w:p w:rsidR="00291B40" w:rsidRPr="000C788B" w:rsidRDefault="00291B40" w:rsidP="00291B40">
      <w:pPr>
        <w:spacing w:before="120" w:after="120" w:line="360" w:lineRule="auto"/>
        <w:ind w:firstLine="539"/>
        <w:jc w:val="center"/>
        <w:rPr>
          <w:rFonts w:ascii="Courier New" w:eastAsia="MS Mincho" w:hAnsi="Courier New"/>
          <w:sz w:val="28"/>
          <w:szCs w:val="28"/>
        </w:rPr>
      </w:pPr>
      <w:r w:rsidRPr="000C788B">
        <w:rPr>
          <w:rFonts w:eastAsia="MS Mincho"/>
          <w:sz w:val="28"/>
          <w:szCs w:val="20"/>
        </w:rPr>
        <w:lastRenderedPageBreak/>
        <w:t>РЕШИЛА:</w:t>
      </w:r>
    </w:p>
    <w:p w:rsidR="00291B40" w:rsidRPr="000C788B" w:rsidRDefault="00291B40" w:rsidP="00291B40">
      <w:pPr>
        <w:spacing w:line="360" w:lineRule="auto"/>
        <w:ind w:firstLine="567"/>
        <w:jc w:val="both"/>
        <w:rPr>
          <w:rFonts w:eastAsia="MS Mincho"/>
          <w:sz w:val="28"/>
          <w:szCs w:val="28"/>
        </w:rPr>
      </w:pPr>
      <w:r w:rsidRPr="000C788B">
        <w:rPr>
          <w:rFonts w:eastAsia="MS Mincho"/>
          <w:sz w:val="28"/>
          <w:szCs w:val="28"/>
        </w:rPr>
        <w:t>1.</w:t>
      </w:r>
      <w:r w:rsidRPr="000C788B">
        <w:rPr>
          <w:rFonts w:eastAsia="MS Mincho"/>
          <w:sz w:val="28"/>
          <w:szCs w:val="28"/>
        </w:rPr>
        <w:tab/>
      </w:r>
      <w:r>
        <w:rPr>
          <w:rFonts w:eastAsia="MS Mincho"/>
          <w:sz w:val="28"/>
          <w:szCs w:val="28"/>
        </w:rPr>
        <w:t>П</w:t>
      </w:r>
      <w:r w:rsidRPr="000C788B">
        <w:rPr>
          <w:rFonts w:eastAsia="MS Mincho"/>
          <w:sz w:val="28"/>
          <w:szCs w:val="28"/>
        </w:rPr>
        <w:t xml:space="preserve">риложении к решению Волгодонской городской Думы </w:t>
      </w:r>
      <w:r w:rsidRPr="000C788B">
        <w:rPr>
          <w:sz w:val="28"/>
          <w:szCs w:val="28"/>
        </w:rPr>
        <w:t xml:space="preserve">от 12.09.2019 № 58 </w:t>
      </w:r>
      <w:r w:rsidRPr="000C788B">
        <w:rPr>
          <w:rFonts w:eastAsia="MS Mincho"/>
          <w:sz w:val="28"/>
          <w:szCs w:val="28"/>
        </w:rPr>
        <w:t xml:space="preserve">«Об утверждении Правил благоустройства территории муниципального образования «Город Волгодонск» в новой редакции» </w:t>
      </w:r>
      <w:r>
        <w:rPr>
          <w:rFonts w:eastAsia="MS Mincho"/>
          <w:sz w:val="28"/>
          <w:szCs w:val="28"/>
        </w:rPr>
        <w:t>изложить в новой редакции согласно приложению.</w:t>
      </w:r>
    </w:p>
    <w:p w:rsidR="00291B40" w:rsidRPr="000C788B" w:rsidRDefault="00291B40" w:rsidP="00291B40">
      <w:pPr>
        <w:spacing w:line="360" w:lineRule="auto"/>
        <w:ind w:firstLine="567"/>
        <w:jc w:val="both"/>
        <w:rPr>
          <w:rFonts w:eastAsia="MS Mincho"/>
          <w:sz w:val="28"/>
          <w:szCs w:val="28"/>
        </w:rPr>
      </w:pPr>
      <w:r w:rsidRPr="000C788B">
        <w:rPr>
          <w:rFonts w:eastAsia="MS Mincho"/>
          <w:sz w:val="28"/>
          <w:szCs w:val="28"/>
        </w:rPr>
        <w:t>2.</w:t>
      </w:r>
      <w:r w:rsidRPr="000C788B">
        <w:rPr>
          <w:rFonts w:eastAsia="MS Mincho"/>
          <w:sz w:val="28"/>
          <w:szCs w:val="28"/>
        </w:rPr>
        <w:tab/>
        <w:t>Настоящее решение вступает в силу со дня его официального опубликования.</w:t>
      </w:r>
    </w:p>
    <w:p w:rsidR="00291B40" w:rsidRPr="000C788B" w:rsidRDefault="00291B40" w:rsidP="00291B40">
      <w:pPr>
        <w:spacing w:line="360" w:lineRule="auto"/>
        <w:ind w:firstLine="567"/>
        <w:jc w:val="both"/>
        <w:rPr>
          <w:rFonts w:eastAsia="MS Mincho"/>
          <w:sz w:val="28"/>
          <w:szCs w:val="28"/>
        </w:rPr>
      </w:pPr>
      <w:r w:rsidRPr="000C788B">
        <w:rPr>
          <w:rFonts w:eastAsia="MS Mincho"/>
          <w:sz w:val="28"/>
          <w:szCs w:val="28"/>
        </w:rPr>
        <w:t>3.</w:t>
      </w:r>
      <w:r w:rsidRPr="000C788B">
        <w:rPr>
          <w:rFonts w:eastAsia="MS Mincho"/>
          <w:sz w:val="28"/>
          <w:szCs w:val="28"/>
        </w:rPr>
        <w:tab/>
      </w:r>
      <w:r w:rsidRPr="000C788B">
        <w:rPr>
          <w:rFonts w:eastAsia="MS Mincho"/>
          <w:sz w:val="28"/>
          <w:szCs w:val="28"/>
          <w:lang w:eastAsia="ar-SA"/>
        </w:rPr>
        <w:t>Контроль за исполнением решения возложить на постоянную комиссию по жилищно-коммунальному хозяйству, благоустройству, энергетике, транспорту, связи, экологии (Ольховский</w:t>
      </w:r>
      <w:r w:rsidRPr="0058519F">
        <w:rPr>
          <w:rFonts w:eastAsia="MS Mincho"/>
          <w:sz w:val="28"/>
          <w:szCs w:val="28"/>
          <w:lang w:eastAsia="ar-SA"/>
        </w:rPr>
        <w:t xml:space="preserve"> </w:t>
      </w:r>
      <w:r w:rsidRPr="000C788B">
        <w:rPr>
          <w:rFonts w:eastAsia="MS Mincho"/>
          <w:sz w:val="28"/>
          <w:szCs w:val="28"/>
          <w:lang w:eastAsia="ar-SA"/>
        </w:rPr>
        <w:t>С.В.) и на заместителя главы Администрации города Волгодонска по городскому хозяйству</w:t>
      </w:r>
      <w:r>
        <w:rPr>
          <w:rFonts w:eastAsia="MS Mincho"/>
          <w:sz w:val="28"/>
          <w:szCs w:val="28"/>
          <w:lang w:eastAsia="ar-SA"/>
        </w:rPr>
        <w:t xml:space="preserve"> Журавлёва А.Ю</w:t>
      </w:r>
      <w:r w:rsidRPr="000C788B">
        <w:rPr>
          <w:rFonts w:eastAsia="MS Mincho"/>
          <w:sz w:val="28"/>
          <w:szCs w:val="28"/>
          <w:lang w:eastAsia="ar-SA"/>
        </w:rPr>
        <w:t>.</w:t>
      </w:r>
    </w:p>
    <w:p w:rsidR="00291B40" w:rsidRPr="000C788B" w:rsidRDefault="00291B40" w:rsidP="00291B40">
      <w:pPr>
        <w:tabs>
          <w:tab w:val="left" w:pos="567"/>
        </w:tabs>
        <w:autoSpaceDE w:val="0"/>
        <w:autoSpaceDN w:val="0"/>
        <w:adjustRightInd w:val="0"/>
        <w:spacing w:line="360" w:lineRule="auto"/>
        <w:ind w:firstLine="709"/>
        <w:jc w:val="both"/>
        <w:rPr>
          <w:sz w:val="28"/>
          <w:szCs w:val="28"/>
        </w:rPr>
      </w:pPr>
    </w:p>
    <w:p w:rsidR="00291B40" w:rsidRPr="000C788B" w:rsidRDefault="00291B40" w:rsidP="00291B40">
      <w:pPr>
        <w:tabs>
          <w:tab w:val="left" w:pos="567"/>
        </w:tabs>
        <w:autoSpaceDE w:val="0"/>
        <w:autoSpaceDN w:val="0"/>
        <w:adjustRightInd w:val="0"/>
        <w:spacing w:line="360" w:lineRule="auto"/>
        <w:ind w:firstLine="709"/>
        <w:jc w:val="both"/>
        <w:rPr>
          <w:sz w:val="28"/>
          <w:szCs w:val="28"/>
        </w:rPr>
      </w:pPr>
    </w:p>
    <w:p w:rsidR="00291B40" w:rsidRPr="000C788B" w:rsidRDefault="00291B40" w:rsidP="00291B40">
      <w:pPr>
        <w:tabs>
          <w:tab w:val="left" w:pos="567"/>
        </w:tabs>
        <w:autoSpaceDE w:val="0"/>
        <w:autoSpaceDN w:val="0"/>
        <w:adjustRightInd w:val="0"/>
        <w:spacing w:line="360" w:lineRule="auto"/>
        <w:jc w:val="both"/>
        <w:rPr>
          <w:sz w:val="28"/>
          <w:szCs w:val="28"/>
        </w:rPr>
      </w:pPr>
      <w:r w:rsidRPr="000C788B">
        <w:rPr>
          <w:sz w:val="28"/>
          <w:szCs w:val="28"/>
        </w:rPr>
        <w:t>Председатель</w:t>
      </w:r>
      <w:r w:rsidRPr="000C788B">
        <w:rPr>
          <w:sz w:val="28"/>
          <w:szCs w:val="28"/>
        </w:rPr>
        <w:br/>
        <w:t xml:space="preserve">Волгодонской городской Думы- </w:t>
      </w:r>
    </w:p>
    <w:p w:rsidR="00291B40" w:rsidRPr="000C788B" w:rsidRDefault="00291B40" w:rsidP="00291B40">
      <w:pPr>
        <w:tabs>
          <w:tab w:val="left" w:pos="567"/>
        </w:tabs>
        <w:autoSpaceDE w:val="0"/>
        <w:autoSpaceDN w:val="0"/>
        <w:adjustRightInd w:val="0"/>
        <w:spacing w:line="360" w:lineRule="auto"/>
        <w:jc w:val="both"/>
        <w:rPr>
          <w:sz w:val="28"/>
          <w:szCs w:val="28"/>
        </w:rPr>
      </w:pPr>
      <w:r w:rsidRPr="000C788B">
        <w:rPr>
          <w:sz w:val="28"/>
          <w:szCs w:val="28"/>
        </w:rPr>
        <w:t>глава города Волгодонска</w:t>
      </w:r>
      <w:r w:rsidRPr="000C788B">
        <w:rPr>
          <w:sz w:val="28"/>
          <w:szCs w:val="28"/>
        </w:rPr>
        <w:tab/>
      </w:r>
      <w:r w:rsidRPr="000C788B">
        <w:rPr>
          <w:sz w:val="28"/>
          <w:szCs w:val="28"/>
        </w:rPr>
        <w:tab/>
      </w:r>
      <w:r w:rsidRPr="000C788B">
        <w:rPr>
          <w:sz w:val="28"/>
          <w:szCs w:val="28"/>
        </w:rPr>
        <w:tab/>
      </w:r>
      <w:r w:rsidRPr="000C788B">
        <w:rPr>
          <w:sz w:val="28"/>
          <w:szCs w:val="28"/>
        </w:rPr>
        <w:tab/>
      </w:r>
      <w:r w:rsidRPr="000C788B">
        <w:rPr>
          <w:sz w:val="28"/>
          <w:szCs w:val="28"/>
        </w:rPr>
        <w:tab/>
      </w:r>
      <w:r w:rsidRPr="000C788B">
        <w:rPr>
          <w:sz w:val="28"/>
          <w:szCs w:val="28"/>
        </w:rPr>
        <w:tab/>
        <w:t>С.Н. Ладанов</w:t>
      </w:r>
    </w:p>
    <w:p w:rsidR="00291B40" w:rsidRPr="000C788B" w:rsidRDefault="00291B40" w:rsidP="00291B40">
      <w:pPr>
        <w:tabs>
          <w:tab w:val="left" w:pos="567"/>
        </w:tabs>
        <w:autoSpaceDE w:val="0"/>
        <w:autoSpaceDN w:val="0"/>
        <w:adjustRightInd w:val="0"/>
        <w:spacing w:line="360" w:lineRule="auto"/>
        <w:jc w:val="both"/>
        <w:rPr>
          <w:sz w:val="28"/>
          <w:szCs w:val="28"/>
        </w:rPr>
      </w:pPr>
    </w:p>
    <w:p w:rsidR="00291B40" w:rsidRPr="000C788B" w:rsidRDefault="00291B40" w:rsidP="00291B40">
      <w:pPr>
        <w:tabs>
          <w:tab w:val="left" w:pos="567"/>
        </w:tabs>
        <w:autoSpaceDE w:val="0"/>
        <w:autoSpaceDN w:val="0"/>
        <w:adjustRightInd w:val="0"/>
        <w:jc w:val="both"/>
        <w:rPr>
          <w:sz w:val="28"/>
          <w:szCs w:val="28"/>
        </w:rPr>
      </w:pPr>
    </w:p>
    <w:p w:rsidR="00291B40" w:rsidRPr="000C788B" w:rsidRDefault="00291B40" w:rsidP="00291B40">
      <w:pPr>
        <w:tabs>
          <w:tab w:val="left" w:pos="567"/>
        </w:tabs>
        <w:autoSpaceDE w:val="0"/>
        <w:autoSpaceDN w:val="0"/>
        <w:adjustRightInd w:val="0"/>
        <w:jc w:val="both"/>
        <w:rPr>
          <w:sz w:val="28"/>
          <w:szCs w:val="28"/>
        </w:rPr>
      </w:pPr>
    </w:p>
    <w:p w:rsidR="00291B40" w:rsidRPr="000C788B" w:rsidRDefault="00291B40" w:rsidP="00291B40">
      <w:pPr>
        <w:tabs>
          <w:tab w:val="left" w:pos="-1843"/>
        </w:tabs>
        <w:autoSpaceDE w:val="0"/>
        <w:autoSpaceDN w:val="0"/>
        <w:adjustRightInd w:val="0"/>
        <w:jc w:val="both"/>
        <w:rPr>
          <w:sz w:val="28"/>
          <w:szCs w:val="28"/>
        </w:rPr>
      </w:pPr>
    </w:p>
    <w:p w:rsidR="00291B40" w:rsidRPr="000C788B" w:rsidRDefault="00291B40" w:rsidP="00291B40">
      <w:pPr>
        <w:tabs>
          <w:tab w:val="left" w:pos="567"/>
        </w:tabs>
        <w:autoSpaceDE w:val="0"/>
        <w:autoSpaceDN w:val="0"/>
        <w:adjustRightInd w:val="0"/>
        <w:jc w:val="both"/>
        <w:rPr>
          <w:rFonts w:eastAsia="MS Mincho"/>
        </w:rPr>
      </w:pPr>
      <w:r w:rsidRPr="000C788B">
        <w:rPr>
          <w:rFonts w:eastAsia="MS Mincho"/>
        </w:rPr>
        <w:t xml:space="preserve">Проект вносит </w:t>
      </w:r>
    </w:p>
    <w:p w:rsidR="00291B40" w:rsidRPr="000C788B" w:rsidRDefault="00291B40" w:rsidP="00291B40">
      <w:pPr>
        <w:tabs>
          <w:tab w:val="left" w:pos="567"/>
        </w:tabs>
        <w:autoSpaceDE w:val="0"/>
        <w:autoSpaceDN w:val="0"/>
        <w:adjustRightInd w:val="0"/>
        <w:jc w:val="both"/>
        <w:rPr>
          <w:rFonts w:eastAsia="MS Mincho"/>
        </w:rPr>
      </w:pPr>
      <w:r w:rsidRPr="000C788B">
        <w:rPr>
          <w:rFonts w:eastAsia="MS Mincho"/>
        </w:rPr>
        <w:t xml:space="preserve">юридическая служба аппарата </w:t>
      </w:r>
    </w:p>
    <w:p w:rsidR="00291B40" w:rsidRPr="000C788B" w:rsidRDefault="00291B40" w:rsidP="00291B40">
      <w:pPr>
        <w:tabs>
          <w:tab w:val="left" w:pos="567"/>
        </w:tabs>
        <w:autoSpaceDE w:val="0"/>
        <w:autoSpaceDN w:val="0"/>
        <w:adjustRightInd w:val="0"/>
        <w:jc w:val="both"/>
        <w:rPr>
          <w:rFonts w:eastAsia="MS Mincho"/>
        </w:rPr>
      </w:pPr>
      <w:r w:rsidRPr="000C788B">
        <w:rPr>
          <w:rFonts w:eastAsia="MS Mincho"/>
        </w:rPr>
        <w:t>Волгодонской городской Думы</w:t>
      </w:r>
    </w:p>
    <w:p w:rsidR="00291B40" w:rsidRPr="000C788B" w:rsidRDefault="00291B40" w:rsidP="00291B40">
      <w:pPr>
        <w:tabs>
          <w:tab w:val="left" w:pos="567"/>
        </w:tabs>
        <w:autoSpaceDE w:val="0"/>
        <w:autoSpaceDN w:val="0"/>
        <w:adjustRightInd w:val="0"/>
        <w:jc w:val="both"/>
      </w:pPr>
    </w:p>
    <w:p w:rsidR="00291B40" w:rsidRDefault="00291B40" w:rsidP="00291B40">
      <w:pPr>
        <w:pStyle w:val="ConsPlusNormal"/>
        <w:ind w:left="4248" w:firstLine="708"/>
        <w:rPr>
          <w:rFonts w:ascii="Times New Roman" w:hAnsi="Times New Roman" w:cs="Times New Roman"/>
          <w:sz w:val="28"/>
          <w:szCs w:val="28"/>
        </w:rPr>
      </w:pPr>
    </w:p>
    <w:p w:rsidR="00291B40" w:rsidRDefault="00291B40" w:rsidP="00291B40">
      <w:pPr>
        <w:pStyle w:val="ConsPlusNormal"/>
        <w:ind w:left="4248" w:firstLine="708"/>
        <w:rPr>
          <w:rFonts w:ascii="Times New Roman" w:hAnsi="Times New Roman" w:cs="Times New Roman"/>
          <w:sz w:val="28"/>
          <w:szCs w:val="28"/>
        </w:rPr>
        <w:sectPr w:rsidR="00291B40" w:rsidSect="00291B40">
          <w:headerReference w:type="default" r:id="rId10"/>
          <w:pgSz w:w="11906" w:h="16838"/>
          <w:pgMar w:top="1134" w:right="850" w:bottom="1134" w:left="1701" w:header="708" w:footer="708" w:gutter="0"/>
          <w:cols w:space="708"/>
          <w:titlePg/>
          <w:docGrid w:linePitch="360"/>
        </w:sectPr>
      </w:pPr>
    </w:p>
    <w:p w:rsidR="00291B40" w:rsidRPr="00D253C4" w:rsidRDefault="00291B40" w:rsidP="00291B40">
      <w:pPr>
        <w:pStyle w:val="ConsPlusNormal"/>
        <w:spacing w:line="360" w:lineRule="auto"/>
        <w:ind w:left="4820" w:firstLine="5"/>
        <w:jc w:val="both"/>
        <w:rPr>
          <w:rFonts w:ascii="Times New Roman" w:hAnsi="Times New Roman" w:cs="Times New Roman"/>
          <w:sz w:val="28"/>
          <w:szCs w:val="28"/>
        </w:rPr>
      </w:pPr>
      <w:r w:rsidRPr="00D253C4">
        <w:rPr>
          <w:rFonts w:ascii="Times New Roman" w:hAnsi="Times New Roman" w:cs="Times New Roman"/>
          <w:sz w:val="28"/>
          <w:szCs w:val="28"/>
        </w:rPr>
        <w:lastRenderedPageBreak/>
        <w:t>Приложение к решению Волгодонской городской Думы «Об утверждении Правил благоустройства территории муниципального образования «Город Волгодонск» в новой редакции</w:t>
      </w:r>
    </w:p>
    <w:p w:rsidR="00291B40" w:rsidRPr="00D253C4" w:rsidRDefault="00291B40" w:rsidP="00291B40">
      <w:pPr>
        <w:pStyle w:val="ConsPlusNormal"/>
        <w:spacing w:line="360" w:lineRule="auto"/>
        <w:ind w:left="4820" w:firstLine="5"/>
        <w:jc w:val="both"/>
        <w:rPr>
          <w:rFonts w:ascii="Times New Roman" w:hAnsi="Times New Roman" w:cs="Times New Roman"/>
          <w:sz w:val="28"/>
          <w:szCs w:val="28"/>
        </w:rPr>
      </w:pPr>
      <w:r w:rsidRPr="00D253C4">
        <w:rPr>
          <w:rFonts w:ascii="Times New Roman" w:hAnsi="Times New Roman" w:cs="Times New Roman"/>
          <w:sz w:val="28"/>
          <w:szCs w:val="28"/>
        </w:rPr>
        <w:t>от _____________________ № _____</w:t>
      </w:r>
    </w:p>
    <w:p w:rsidR="00291B40" w:rsidRPr="00D253C4" w:rsidRDefault="00291B40" w:rsidP="00291B40">
      <w:pPr>
        <w:pStyle w:val="ConsPlusNormal"/>
        <w:spacing w:line="360" w:lineRule="auto"/>
        <w:ind w:left="4820" w:firstLine="5"/>
        <w:jc w:val="both"/>
        <w:rPr>
          <w:rFonts w:ascii="Times New Roman" w:hAnsi="Times New Roman" w:cs="Times New Roman"/>
          <w:sz w:val="28"/>
          <w:szCs w:val="28"/>
        </w:rPr>
      </w:pPr>
    </w:p>
    <w:p w:rsidR="00291B40" w:rsidRPr="00D253C4" w:rsidRDefault="00291B40" w:rsidP="00291B40">
      <w:pPr>
        <w:pStyle w:val="ConsPlusNormal"/>
        <w:spacing w:line="360" w:lineRule="auto"/>
        <w:ind w:left="4820" w:firstLine="5"/>
        <w:jc w:val="both"/>
        <w:rPr>
          <w:rFonts w:ascii="Times New Roman" w:hAnsi="Times New Roman" w:cs="Times New Roman"/>
          <w:sz w:val="28"/>
          <w:szCs w:val="28"/>
        </w:rPr>
      </w:pPr>
      <w:r w:rsidRPr="00D253C4">
        <w:rPr>
          <w:rFonts w:ascii="Times New Roman" w:hAnsi="Times New Roman" w:cs="Times New Roman"/>
          <w:sz w:val="28"/>
          <w:szCs w:val="28"/>
        </w:rPr>
        <w:t>«Приложение к решению Волгодонской городской Думы "Об утверждении Правил благоустройства территории муниципального образования «Город Волгодонск» в новой редакции</w:t>
      </w:r>
    </w:p>
    <w:p w:rsidR="00291B40" w:rsidRPr="00D253C4" w:rsidRDefault="00291B40" w:rsidP="00291B40">
      <w:pPr>
        <w:pStyle w:val="ConsPlusNormal"/>
        <w:spacing w:line="360" w:lineRule="auto"/>
        <w:ind w:left="4820" w:firstLine="5"/>
        <w:jc w:val="both"/>
        <w:rPr>
          <w:rFonts w:ascii="Times New Roman" w:hAnsi="Times New Roman" w:cs="Times New Roman"/>
          <w:sz w:val="28"/>
          <w:szCs w:val="28"/>
        </w:rPr>
      </w:pPr>
      <w:r w:rsidRPr="00D253C4">
        <w:rPr>
          <w:rFonts w:ascii="Times New Roman" w:hAnsi="Times New Roman" w:cs="Times New Roman"/>
          <w:sz w:val="28"/>
          <w:szCs w:val="28"/>
        </w:rPr>
        <w:t>от 12.09.2019 № 58»</w:t>
      </w:r>
    </w:p>
    <w:p w:rsidR="00291B40" w:rsidRPr="00D253C4" w:rsidRDefault="00291B40" w:rsidP="00291B40">
      <w:pPr>
        <w:pStyle w:val="ConsPlusNormal"/>
        <w:spacing w:line="360" w:lineRule="auto"/>
        <w:jc w:val="both"/>
        <w:rPr>
          <w:rFonts w:ascii="Times New Roman" w:hAnsi="Times New Roman" w:cs="Times New Roman"/>
          <w:sz w:val="28"/>
          <w:szCs w:val="28"/>
        </w:rPr>
      </w:pPr>
    </w:p>
    <w:p w:rsidR="00291B40" w:rsidRPr="00D253C4" w:rsidRDefault="00291B40" w:rsidP="00291B40">
      <w:pPr>
        <w:pStyle w:val="ConsPlusTitle"/>
        <w:spacing w:line="360" w:lineRule="auto"/>
        <w:jc w:val="center"/>
        <w:rPr>
          <w:rFonts w:ascii="Times New Roman" w:hAnsi="Times New Roman" w:cs="Times New Roman"/>
          <w:sz w:val="28"/>
          <w:szCs w:val="28"/>
        </w:rPr>
      </w:pPr>
      <w:bookmarkStart w:id="0" w:name="P48"/>
      <w:bookmarkEnd w:id="0"/>
      <w:r w:rsidRPr="00D253C4">
        <w:rPr>
          <w:rFonts w:ascii="Times New Roman" w:hAnsi="Times New Roman" w:cs="Times New Roman"/>
          <w:sz w:val="28"/>
          <w:szCs w:val="28"/>
        </w:rPr>
        <w:t>Правила</w:t>
      </w:r>
    </w:p>
    <w:p w:rsidR="00291B40" w:rsidRPr="00D253C4" w:rsidRDefault="00291B40" w:rsidP="00291B40">
      <w:pPr>
        <w:pStyle w:val="ConsPlusTitle"/>
        <w:spacing w:line="360" w:lineRule="auto"/>
        <w:jc w:val="center"/>
        <w:rPr>
          <w:rFonts w:ascii="Times New Roman" w:hAnsi="Times New Roman" w:cs="Times New Roman"/>
          <w:sz w:val="28"/>
          <w:szCs w:val="28"/>
        </w:rPr>
      </w:pPr>
      <w:r w:rsidRPr="00D253C4">
        <w:rPr>
          <w:rFonts w:ascii="Times New Roman" w:hAnsi="Times New Roman" w:cs="Times New Roman"/>
          <w:sz w:val="28"/>
          <w:szCs w:val="28"/>
        </w:rPr>
        <w:t>благоустройства территории муниципального образования «Город Волгодонск» в новой редакции</w:t>
      </w:r>
    </w:p>
    <w:p w:rsidR="00291B40" w:rsidRPr="00D253C4" w:rsidRDefault="00291B40" w:rsidP="00291B40">
      <w:pPr>
        <w:pStyle w:val="ConsPlusNormal"/>
        <w:spacing w:line="360" w:lineRule="auto"/>
        <w:jc w:val="both"/>
        <w:rPr>
          <w:rFonts w:ascii="Times New Roman" w:hAnsi="Times New Roman" w:cs="Times New Roman"/>
          <w:sz w:val="28"/>
          <w:szCs w:val="28"/>
        </w:rPr>
      </w:pPr>
    </w:p>
    <w:p w:rsidR="00291B40" w:rsidRPr="00D253C4" w:rsidRDefault="00291B40" w:rsidP="00291B40">
      <w:pPr>
        <w:pStyle w:val="ConsPlusTitle"/>
        <w:spacing w:line="360" w:lineRule="auto"/>
        <w:jc w:val="center"/>
        <w:outlineLvl w:val="1"/>
        <w:rPr>
          <w:rFonts w:ascii="Times New Roman" w:hAnsi="Times New Roman" w:cs="Times New Roman"/>
          <w:sz w:val="28"/>
          <w:szCs w:val="28"/>
        </w:rPr>
      </w:pPr>
      <w:r w:rsidRPr="00D253C4">
        <w:rPr>
          <w:rFonts w:ascii="Times New Roman" w:hAnsi="Times New Roman" w:cs="Times New Roman"/>
          <w:sz w:val="28"/>
          <w:szCs w:val="28"/>
        </w:rPr>
        <w:t>Глава 1.</w:t>
      </w:r>
      <w:r w:rsidRPr="00D253C4">
        <w:rPr>
          <w:rFonts w:ascii="Times New Roman" w:hAnsi="Times New Roman" w:cs="Times New Roman"/>
          <w:sz w:val="28"/>
          <w:szCs w:val="28"/>
        </w:rPr>
        <w:tab/>
        <w:t>Общие положения</w:t>
      </w:r>
    </w:p>
    <w:p w:rsidR="00291B40" w:rsidRPr="00D253C4" w:rsidRDefault="00291B40" w:rsidP="00291B40">
      <w:pPr>
        <w:pStyle w:val="ConsPlusNormal"/>
        <w:spacing w:line="360" w:lineRule="auto"/>
        <w:jc w:val="both"/>
        <w:rPr>
          <w:rFonts w:ascii="Times New Roman" w:hAnsi="Times New Roman" w:cs="Times New Roman"/>
          <w:sz w:val="28"/>
          <w:szCs w:val="28"/>
        </w:rPr>
      </w:pPr>
    </w:p>
    <w:p w:rsidR="00291B40" w:rsidRPr="00D253C4" w:rsidRDefault="00291B40" w:rsidP="00291B40">
      <w:pPr>
        <w:pStyle w:val="ConsPlusTitle"/>
        <w:spacing w:line="360" w:lineRule="auto"/>
        <w:ind w:firstLine="540"/>
        <w:jc w:val="both"/>
        <w:outlineLvl w:val="2"/>
        <w:rPr>
          <w:rFonts w:ascii="Times New Roman" w:hAnsi="Times New Roman" w:cs="Times New Roman"/>
          <w:sz w:val="28"/>
          <w:szCs w:val="28"/>
        </w:rPr>
      </w:pPr>
      <w:r w:rsidRPr="00D253C4">
        <w:rPr>
          <w:rFonts w:ascii="Times New Roman" w:hAnsi="Times New Roman" w:cs="Times New Roman"/>
          <w:sz w:val="28"/>
          <w:szCs w:val="28"/>
        </w:rPr>
        <w:t>Статья 1.</w:t>
      </w:r>
      <w:r w:rsidRPr="00D253C4">
        <w:rPr>
          <w:rFonts w:ascii="Times New Roman" w:hAnsi="Times New Roman" w:cs="Times New Roman"/>
          <w:sz w:val="28"/>
          <w:szCs w:val="28"/>
        </w:rPr>
        <w:tab/>
        <w:t>Предмет правового регулирования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 xml:space="preserve">Правила благоустройства территории муниципального образования «Город Волгодонск» (далее - Правила) устанавливают единые и обязательные к исполнению нормы и требования в сфере благоустройства, в том числе требования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содержанию и уборке территорий и периодичность их выполнения, организации благоустройства территории города Волгодонска (включая содержание зеленых насаждений, прилегающих территорий, </w:t>
      </w:r>
      <w:r w:rsidRPr="00D253C4">
        <w:rPr>
          <w:rFonts w:ascii="Times New Roman" w:hAnsi="Times New Roman" w:cs="Times New Roman"/>
          <w:sz w:val="28"/>
          <w:szCs w:val="28"/>
        </w:rPr>
        <w:lastRenderedPageBreak/>
        <w:t>элементов благоустройства), порядок производства земляных работ и работ, влекущих нарушение благоустройства и (или) природного ландшафта, содержанию городских лесов.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Настоящие Правила разработаны в целях обеспечения и повышения комфортности условий проживания граждан, а также создания безопасной, удобной, экологически благоприятной и привлекательной городской среды, способствующей комплексному и устойчивому развитию города Волгодонска.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детские площадки, спортивные и другие площадки отдыха и досуга;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площадки для выгула и дрессировки собак;</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площадки автостоянок;</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улицы (в том числе пешеходные) и дороги;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парки, скверы, иные зеленые зоны;</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w:t>
      </w:r>
      <w:r w:rsidRPr="00D253C4">
        <w:rPr>
          <w:rFonts w:ascii="Times New Roman" w:hAnsi="Times New Roman" w:cs="Times New Roman"/>
          <w:sz w:val="28"/>
          <w:szCs w:val="28"/>
        </w:rPr>
        <w:tab/>
        <w:t>площади, набережные и другие территории;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технические зоны транспортных, инженерных коммуникаций, водоохранные зоны;</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8)</w:t>
      </w:r>
      <w:r w:rsidRPr="00D253C4">
        <w:rPr>
          <w:rFonts w:ascii="Times New Roman" w:hAnsi="Times New Roman" w:cs="Times New Roman"/>
          <w:sz w:val="28"/>
          <w:szCs w:val="28"/>
        </w:rPr>
        <w:tab/>
        <w:t>контейнерные площадки и площадки для складирования отдельных групп коммунальных отходов.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К элементам благоустройства в настоящих Правилах относятся в том числе:</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элементы озеленения;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покрытия;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ограждения (заборы);</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водные устройства;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уличное коммунально-бытовое и техническое оборудование;</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w:t>
      </w:r>
      <w:r w:rsidRPr="00D253C4">
        <w:rPr>
          <w:rFonts w:ascii="Times New Roman" w:hAnsi="Times New Roman" w:cs="Times New Roman"/>
          <w:sz w:val="28"/>
          <w:szCs w:val="28"/>
        </w:rPr>
        <w:tab/>
        <w:t>игровое и спортивное оборудование;</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элементы освещения;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8)</w:t>
      </w:r>
      <w:r w:rsidRPr="00D253C4">
        <w:rPr>
          <w:rFonts w:ascii="Times New Roman" w:hAnsi="Times New Roman" w:cs="Times New Roman"/>
          <w:sz w:val="28"/>
          <w:szCs w:val="28"/>
        </w:rPr>
        <w:tab/>
        <w:t>средства размещения информации и рекламные конструкции;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lastRenderedPageBreak/>
        <w:t>9)</w:t>
      </w:r>
      <w:r w:rsidRPr="00D253C4">
        <w:rPr>
          <w:rFonts w:ascii="Times New Roman" w:hAnsi="Times New Roman" w:cs="Times New Roman"/>
          <w:sz w:val="28"/>
          <w:szCs w:val="28"/>
        </w:rPr>
        <w:tab/>
        <w:t>малые архитектурные формы и городская мебель;</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10)</w:t>
      </w:r>
      <w:r w:rsidRPr="00D253C4">
        <w:rPr>
          <w:rFonts w:ascii="Times New Roman" w:hAnsi="Times New Roman" w:cs="Times New Roman"/>
          <w:sz w:val="28"/>
          <w:szCs w:val="28"/>
        </w:rPr>
        <w:tab/>
        <w:t>некапитальные нестационарные сооружения, строения;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11)</w:t>
      </w:r>
      <w:r w:rsidRPr="00D253C4">
        <w:rPr>
          <w:rFonts w:ascii="Times New Roman" w:hAnsi="Times New Roman" w:cs="Times New Roman"/>
          <w:sz w:val="28"/>
          <w:szCs w:val="28"/>
        </w:rPr>
        <w:tab/>
        <w:t>элементы объектов капитального строительства.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Принимаемые органами местного самоуправления города Волгодонска правовые акты по организации благоустройства, содержания территорий, объектов и элементов благоустройства не должны противоречить настоящим Правилам.</w:t>
      </w:r>
    </w:p>
    <w:p w:rsidR="00291B40" w:rsidRPr="00D253C4" w:rsidRDefault="00291B40" w:rsidP="00291B40">
      <w:pPr>
        <w:autoSpaceDE w:val="0"/>
        <w:autoSpaceDN w:val="0"/>
        <w:adjustRightInd w:val="0"/>
        <w:spacing w:line="360" w:lineRule="auto"/>
        <w:ind w:firstLine="540"/>
        <w:jc w:val="both"/>
        <w:rPr>
          <w:sz w:val="28"/>
          <w:szCs w:val="28"/>
        </w:rPr>
      </w:pPr>
      <w:r w:rsidRPr="00D253C4">
        <w:rPr>
          <w:sz w:val="28"/>
          <w:szCs w:val="28"/>
        </w:rPr>
        <w:t>6.</w:t>
      </w:r>
      <w:r w:rsidRPr="00D253C4">
        <w:rPr>
          <w:sz w:val="28"/>
          <w:szCs w:val="28"/>
        </w:rPr>
        <w:tab/>
        <w:t xml:space="preserve">Настоящие Правила обязательны для исполнения всеми юридическими лицами независимо от их ведомственной принадлежности и форм собственности и индивидуальными предпринимателями, осуществляющими свою деятельность на территории города Волгодонска, всеми гражданами, проживающими и пребывающими на территории города Волгодонска (далее - физические и юридические лица, индивидуальные предприниматели), </w:t>
      </w:r>
      <w:r w:rsidRPr="00291B40">
        <w:rPr>
          <w:sz w:val="28"/>
          <w:szCs w:val="28"/>
        </w:rPr>
        <w:t>а также физическим лицам, не являющимся индивидуальными предпринимателями.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Контроль за исполнением настоящих Правил возлагается на отраслевые (функциональные) органы и структурные подразделения Администрации города Волгодонска, уполномоченные составлять протоколы об административных правонарушениях по выявленным фактам, в пределах своих полномочий.</w:t>
      </w:r>
    </w:p>
    <w:p w:rsidR="00291B40" w:rsidRPr="00D253C4" w:rsidRDefault="00291B40" w:rsidP="00291B40">
      <w:pPr>
        <w:pStyle w:val="ConsPlusNormal"/>
        <w:spacing w:line="360" w:lineRule="auto"/>
        <w:jc w:val="both"/>
        <w:rPr>
          <w:rFonts w:ascii="Times New Roman" w:hAnsi="Times New Roman" w:cs="Times New Roman"/>
          <w:sz w:val="28"/>
          <w:szCs w:val="28"/>
        </w:rPr>
      </w:pPr>
    </w:p>
    <w:p w:rsidR="00291B40" w:rsidRPr="00D253C4" w:rsidRDefault="00291B40" w:rsidP="00291B40">
      <w:pPr>
        <w:pStyle w:val="ConsPlusTitle"/>
        <w:spacing w:line="360" w:lineRule="auto"/>
        <w:ind w:firstLine="540"/>
        <w:jc w:val="both"/>
        <w:outlineLvl w:val="2"/>
        <w:rPr>
          <w:rFonts w:ascii="Times New Roman" w:hAnsi="Times New Roman" w:cs="Times New Roman"/>
          <w:sz w:val="28"/>
          <w:szCs w:val="28"/>
        </w:rPr>
      </w:pPr>
      <w:r w:rsidRPr="00D253C4">
        <w:rPr>
          <w:rFonts w:ascii="Times New Roman" w:hAnsi="Times New Roman" w:cs="Times New Roman"/>
          <w:sz w:val="28"/>
          <w:szCs w:val="28"/>
        </w:rPr>
        <w:t>Статья 2.</w:t>
      </w:r>
      <w:r w:rsidRPr="00D253C4">
        <w:rPr>
          <w:rFonts w:ascii="Times New Roman" w:hAnsi="Times New Roman" w:cs="Times New Roman"/>
          <w:sz w:val="28"/>
          <w:szCs w:val="28"/>
        </w:rPr>
        <w:tab/>
        <w:t>Основные понятия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В настоящих Правилах используются понятия, значения которых определены федеральными и областными законами, а также основные понятия, имеющие следующие значения: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 xml:space="preserve">благоустройство территории - деятельность по реализации комплекса мероприятий, установленного правилами благоустройства территории «Города Волгодонска»,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города Волгодонска, в том </w:t>
      </w:r>
      <w:r w:rsidRPr="00D253C4">
        <w:rPr>
          <w:rFonts w:ascii="Times New Roman" w:hAnsi="Times New Roman" w:cs="Times New Roman"/>
          <w:sz w:val="28"/>
          <w:szCs w:val="28"/>
        </w:rPr>
        <w:lastRenderedPageBreak/>
        <w:t>числе территорий общего пользования, земельных участков, зданий, строений, сооружений, прилегающих территорий;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восстановление благоустройства - комплекс работ, включающий в себя качественное восстановление асфальтового покрытия на всю ширину дороги, внутриквартального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внутриквартальные дороги - дороги и проезды с усовершенствованным покрытием (асфальтобетонным),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(квартала), предназначенные для движения легковых автомобилей и иных транспортных средств;</w:t>
      </w:r>
    </w:p>
    <w:p w:rsidR="00291B40" w:rsidRPr="00D253C4" w:rsidRDefault="00291B40" w:rsidP="00291B40">
      <w:pPr>
        <w:autoSpaceDE w:val="0"/>
        <w:autoSpaceDN w:val="0"/>
        <w:adjustRightInd w:val="0"/>
        <w:spacing w:line="360" w:lineRule="auto"/>
        <w:ind w:firstLine="540"/>
        <w:jc w:val="both"/>
        <w:rPr>
          <w:sz w:val="28"/>
          <w:szCs w:val="28"/>
        </w:rPr>
      </w:pPr>
      <w:r w:rsidRPr="00D253C4">
        <w:rPr>
          <w:sz w:val="28"/>
          <w:szCs w:val="28"/>
        </w:rPr>
        <w:t>5)</w:t>
      </w:r>
      <w:r w:rsidRPr="00D253C4">
        <w:rPr>
          <w:sz w:val="28"/>
          <w:szCs w:val="28"/>
        </w:rPr>
        <w:tab/>
        <w:t xml:space="preserve">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некапитальных сооружений, строений, в месте фактического нахождения или осуществления деятельности организации или индивидуального предпринимателя; </w:t>
      </w:r>
      <w:r w:rsidRPr="00291B40">
        <w:rPr>
          <w:sz w:val="28"/>
          <w:szCs w:val="28"/>
        </w:rPr>
        <w:t xml:space="preserve">содержащая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наименованиях (фирменное наименование, коммерческое обозначение, изображение товарного знака, знака обслуживания) в целях извещения неопределенного круга лиц о </w:t>
      </w:r>
      <w:r w:rsidRPr="00291B40">
        <w:rPr>
          <w:sz w:val="28"/>
          <w:szCs w:val="28"/>
        </w:rPr>
        <w:lastRenderedPageBreak/>
        <w:t xml:space="preserve">фактическом местоположении (месте осуществления деятельности) данной организации, индивидуального предпринимателя либо сведения, размещаемые в случаях, предусмотренных </w:t>
      </w:r>
      <w:hyperlink r:id="rId11" w:history="1">
        <w:r w:rsidRPr="00291B40">
          <w:rPr>
            <w:sz w:val="28"/>
            <w:szCs w:val="28"/>
          </w:rPr>
          <w:t>Законом</w:t>
        </w:r>
      </w:hyperlink>
      <w:r w:rsidRPr="00291B40">
        <w:rPr>
          <w:sz w:val="28"/>
          <w:szCs w:val="28"/>
        </w:rPr>
        <w:t xml:space="preserve"> Российской Федерации от 7 февраля 1992 года № 2300-1 «О защите прав потребителей»;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w:t>
      </w:r>
      <w:r w:rsidRPr="00D253C4">
        <w:rPr>
          <w:rFonts w:ascii="Times New Roman" w:hAnsi="Times New Roman" w:cs="Times New Roman"/>
          <w:sz w:val="28"/>
          <w:szCs w:val="28"/>
        </w:rPr>
        <w:tab/>
        <w:t>газон - элемент благоустройства, представляющий собой грунтовую площадку, покрытую почвозащитным ковром из многолетних травянистых растений, а также без травяного покрова, на которой можно размещать деревья, кустарники и другие растения;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городская среда -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291B40" w:rsidRPr="00D253C4" w:rsidRDefault="00291B40" w:rsidP="00291B40">
      <w:pPr>
        <w:autoSpaceDE w:val="0"/>
        <w:autoSpaceDN w:val="0"/>
        <w:adjustRightInd w:val="0"/>
        <w:spacing w:line="360" w:lineRule="auto"/>
        <w:ind w:firstLine="540"/>
        <w:jc w:val="both"/>
        <w:rPr>
          <w:sz w:val="28"/>
          <w:szCs w:val="28"/>
        </w:rPr>
      </w:pPr>
      <w:r w:rsidRPr="00291B40">
        <w:rPr>
          <w:sz w:val="28"/>
          <w:szCs w:val="28"/>
        </w:rPr>
        <w:t>8)</w:t>
      </w:r>
      <w:r w:rsidRPr="00291B40">
        <w:rPr>
          <w:sz w:val="28"/>
          <w:szCs w:val="28"/>
        </w:rPr>
        <w:tab/>
        <w:t>гостевые парковка - открытые площадки, предназначенные для временного паркования легковых автомобилей посетителей жилых зон на не закрепленных за конкретными владельцами машино-местах.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9)</w:t>
      </w:r>
      <w:r w:rsidRPr="00D253C4">
        <w:rPr>
          <w:rFonts w:ascii="Times New Roman" w:hAnsi="Times New Roman" w:cs="Times New Roman"/>
          <w:sz w:val="28"/>
          <w:szCs w:val="28"/>
        </w:rPr>
        <w:tab/>
        <w:t>грязь - пыль, земля, растворенная в воде или сухая (мелкодисперсный грунт в виде коллоидной суспензии);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10)</w:t>
      </w:r>
      <w:r w:rsidRPr="00D253C4">
        <w:rPr>
          <w:rFonts w:ascii="Times New Roman" w:hAnsi="Times New Roman" w:cs="Times New Roman"/>
          <w:sz w:val="28"/>
          <w:szCs w:val="28"/>
        </w:rPr>
        <w:tab/>
        <w:t>дизайн-проект вывески - комплект документов (чертежей, эскизов, фотофиксаций и схем) и краткое описание к ним, которые формируют проектное предложение в виде фотомонтажа;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11)</w:t>
      </w:r>
      <w:r w:rsidRPr="00D253C4">
        <w:rPr>
          <w:rFonts w:ascii="Times New Roman" w:hAnsi="Times New Roman" w:cs="Times New Roman"/>
          <w:sz w:val="28"/>
          <w:szCs w:val="28"/>
        </w:rPr>
        <w:tab/>
        <w:t>дорожная одежда - конструктивный элемент автомобильной дороги, воспринимающий нагрузку от транспортных средств и передающий ее на земляное полотно;</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12)</w:t>
      </w:r>
      <w:r w:rsidRPr="00D253C4">
        <w:rPr>
          <w:rFonts w:ascii="Times New Roman" w:hAnsi="Times New Roman" w:cs="Times New Roman"/>
          <w:sz w:val="28"/>
          <w:szCs w:val="28"/>
        </w:rPr>
        <w:tab/>
        <w:t>дорожное покрытие - верхняя часть дорожной одежды,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13)</w:t>
      </w:r>
      <w:r w:rsidRPr="00D253C4">
        <w:rPr>
          <w:rFonts w:ascii="Times New Roman" w:hAnsi="Times New Roman" w:cs="Times New Roman"/>
          <w:sz w:val="28"/>
          <w:szCs w:val="28"/>
        </w:rPr>
        <w:tab/>
        <w:t xml:space="preserve">дорожные работы - комплекс работ по строительству, </w:t>
      </w:r>
      <w:r w:rsidRPr="00D253C4">
        <w:rPr>
          <w:rFonts w:ascii="Times New Roman" w:hAnsi="Times New Roman" w:cs="Times New Roman"/>
          <w:sz w:val="28"/>
          <w:szCs w:val="28"/>
        </w:rPr>
        <w:lastRenderedPageBreak/>
        <w:t>реконструкции, ремонту и содержанию автомобильной дороги;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14)</w:t>
      </w:r>
      <w:r w:rsidRPr="00D253C4">
        <w:rPr>
          <w:rFonts w:ascii="Times New Roman" w:hAnsi="Times New Roman" w:cs="Times New Roman"/>
          <w:sz w:val="28"/>
          <w:szCs w:val="28"/>
        </w:rPr>
        <w:tab/>
        <w:t>жидкие бытовые отходы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15)</w:t>
      </w:r>
      <w:r w:rsidRPr="00D253C4">
        <w:rPr>
          <w:rFonts w:ascii="Times New Roman" w:hAnsi="Times New Roman" w:cs="Times New Roman"/>
          <w:sz w:val="28"/>
          <w:szCs w:val="28"/>
        </w:rPr>
        <w:tab/>
        <w:t>зеленые насаждения - древесно-кустарниковая и травянистая растительность, выполняющая средообразующие, рекреационные, санитарно-гигиенические и экологические функции;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16)</w:t>
      </w:r>
      <w:r w:rsidRPr="00D253C4">
        <w:rPr>
          <w:rFonts w:ascii="Times New Roman" w:hAnsi="Times New Roman" w:cs="Times New Roman"/>
          <w:sz w:val="28"/>
          <w:szCs w:val="28"/>
        </w:rPr>
        <w:tab/>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17)</w:t>
      </w:r>
      <w:r w:rsidRPr="00D253C4">
        <w:rPr>
          <w:rFonts w:ascii="Times New Roman" w:hAnsi="Times New Roman" w:cs="Times New Roman"/>
          <w:sz w:val="28"/>
          <w:szCs w:val="28"/>
        </w:rPr>
        <w:tab/>
        <w:t>инженерные коммуникации - сети инженерно-технического обеспечения: водопровод, газопровод, канализация, трубопроводы, линии электропередачи, связи и иные инженерные сооружения, существующие либо прокладываемые на городской территории;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18)</w:t>
      </w:r>
      <w:r w:rsidRPr="00D253C4">
        <w:rPr>
          <w:rFonts w:ascii="Times New Roman" w:hAnsi="Times New Roman" w:cs="Times New Roman"/>
          <w:sz w:val="28"/>
          <w:szCs w:val="28"/>
        </w:rPr>
        <w:tab/>
        <w:t>информационная конструкция - объект благоустройства, выполняющий функцию информирования населения города Волгодонска и соответствующий требованиям размещения, установленным настоящими Правилами;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19)</w:t>
      </w:r>
      <w:r w:rsidRPr="00D253C4">
        <w:rPr>
          <w:rFonts w:ascii="Times New Roman" w:hAnsi="Times New Roman" w:cs="Times New Roman"/>
          <w:sz w:val="28"/>
          <w:szCs w:val="28"/>
        </w:rPr>
        <w:tab/>
        <w:t>коммунально-бытовое оборудование (далее - КБО) - емкости, предназначенные для накопления случайного и бытового мусора, устанавливаемые на объектах общего пользования (урны, баки и малогабаритные контейнеры объемом до 1,2 куб. м; бункеры-накопители объемом свыше 1,2 куб. м), может быть стационарным и мобильным;</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20)</w:t>
      </w:r>
      <w:r w:rsidRPr="00D253C4">
        <w:rPr>
          <w:rFonts w:ascii="Times New Roman" w:hAnsi="Times New Roman" w:cs="Times New Roman"/>
          <w:sz w:val="28"/>
          <w:szCs w:val="28"/>
        </w:rPr>
        <w:tab/>
        <w:t>контейнер - мусоросборник, предназначенный для складирования твердых коммунальных отходов, за исключением крупногабаритных отходов;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21)</w:t>
      </w:r>
      <w:r w:rsidRPr="00D253C4">
        <w:rPr>
          <w:rFonts w:ascii="Times New Roman" w:hAnsi="Times New Roman" w:cs="Times New Roman"/>
          <w:sz w:val="28"/>
          <w:szCs w:val="28"/>
        </w:rPr>
        <w:tab/>
        <w:t xml:space="preserve">контейнерная площадка - место (площадка) накопления твердых </w:t>
      </w:r>
      <w:r w:rsidRPr="00D253C4">
        <w:rPr>
          <w:rFonts w:ascii="Times New Roman" w:hAnsi="Times New Roman" w:cs="Times New Roman"/>
          <w:sz w:val="28"/>
          <w:szCs w:val="28"/>
        </w:rPr>
        <w:lastRenderedPageBreak/>
        <w:t>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22)</w:t>
      </w:r>
      <w:r w:rsidRPr="00D253C4">
        <w:rPr>
          <w:rFonts w:ascii="Times New Roman" w:hAnsi="Times New Roman" w:cs="Times New Roman"/>
          <w:sz w:val="28"/>
          <w:szCs w:val="28"/>
        </w:rPr>
        <w:tab/>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23)</w:t>
      </w:r>
      <w:r w:rsidRPr="00D253C4">
        <w:rPr>
          <w:rFonts w:ascii="Times New Roman" w:hAnsi="Times New Roman" w:cs="Times New Roman"/>
          <w:sz w:val="28"/>
          <w:szCs w:val="28"/>
        </w:rPr>
        <w:tab/>
        <w:t>маломобильные группы населения - инвалиды всех категорий,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собак-проводников;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24)</w:t>
      </w:r>
      <w:r w:rsidRPr="00D253C4">
        <w:rPr>
          <w:rFonts w:ascii="Times New Roman" w:hAnsi="Times New Roman" w:cs="Times New Roman"/>
          <w:sz w:val="28"/>
          <w:szCs w:val="28"/>
        </w:rPr>
        <w:tab/>
        <w:t>малые архитектурные формы - искусственные элементы городской и садово-парковой среды (скамьи, урны, беседки, ограды, садовая и парковая мебель, вазоны для цветов, скульптуры), используемые для дополнения художественной композиции и организации открытых пространств, элементы монументально-декоративного оформления, устройства для оформления мобильного и вертикального озеленения, водные устройства, уличная мебель, игровое, спортивное оборудование, коммунально-бытовое, техническое и осветительное оборудование, средства наружной рекламы и информации;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25)</w:t>
      </w:r>
      <w:r w:rsidRPr="00D253C4">
        <w:rPr>
          <w:rFonts w:ascii="Times New Roman" w:hAnsi="Times New Roman" w:cs="Times New Roman"/>
          <w:sz w:val="28"/>
          <w:szCs w:val="28"/>
        </w:rPr>
        <w:tab/>
        <w:t>некапитальные нестационарные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lastRenderedPageBreak/>
        <w:t>26)</w:t>
      </w:r>
      <w:r w:rsidRPr="00D253C4">
        <w:rPr>
          <w:rFonts w:ascii="Times New Roman" w:hAnsi="Times New Roman" w:cs="Times New Roman"/>
          <w:sz w:val="28"/>
          <w:szCs w:val="28"/>
        </w:rPr>
        <w:tab/>
        <w:t>несанкционированное место накопления и размещения отходов (несанкционированная свалка) - скопление мусора, твердых коммунальных, жидких бытовых, крупногабаритных, промышленных отходов или иных видов отходов, возникшее в результате их самовольного (несанкционированного) сброса (размещения) или складирования на территории, которая не предназначена для размещения отходов;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27)</w:t>
      </w:r>
      <w:r w:rsidRPr="00291B40">
        <w:rPr>
          <w:rFonts w:ascii="Times New Roman" w:hAnsi="Times New Roman" w:cs="Times New Roman"/>
          <w:sz w:val="28"/>
          <w:szCs w:val="28"/>
        </w:rPr>
        <w:tab/>
        <w:t>общественные пространства - территории муниципального образования, которые постоянно и без взимания платы за посещение доступны для населения, в том числе площади, набережные, улицы, пешеходные зоны, скверы, парки;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28)</w:t>
      </w:r>
      <w:r w:rsidRPr="00291B40">
        <w:rPr>
          <w:rFonts w:ascii="Times New Roman" w:hAnsi="Times New Roman" w:cs="Times New Roman"/>
          <w:sz w:val="28"/>
          <w:szCs w:val="28"/>
        </w:rPr>
        <w:tab/>
        <w:t>объекты благоустройства - территории различного функционального назначения, на которых осуществляется деятельность по благоустройству;</w:t>
      </w:r>
      <w:r w:rsidRPr="00D253C4">
        <w:rPr>
          <w:rFonts w:ascii="Times New Roman" w:hAnsi="Times New Roman" w:cs="Times New Roman"/>
          <w:sz w:val="28"/>
          <w:szCs w:val="28"/>
        </w:rPr>
        <w:t xml:space="preserve"> </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29)</w:t>
      </w:r>
      <w:r w:rsidRPr="00D253C4">
        <w:rPr>
          <w:rFonts w:ascii="Times New Roman" w:hAnsi="Times New Roman" w:cs="Times New Roman"/>
          <w:sz w:val="28"/>
          <w:szCs w:val="28"/>
        </w:rPr>
        <w:tab/>
        <w:t>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кронирование и др.) и благоустройству озелененных территорий: непосредственной посадкой деревьев различных пород и сортов, в том числе крупномеров, кустарников, созданием травянистых газонов, цветников, альпинариев и рокариев, устройством специализированных садов и т.д.;</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30)</w:t>
      </w:r>
      <w:r w:rsidRPr="00D253C4">
        <w:rPr>
          <w:rFonts w:ascii="Times New Roman" w:hAnsi="Times New Roman" w:cs="Times New Roman"/>
          <w:sz w:val="28"/>
          <w:szCs w:val="28"/>
        </w:rPr>
        <w:tab/>
        <w:t>организация работ по благоустройству, содержанию и уборке - осуществление комплекса мер, направленных на создание условий для выполнения работ, включая установление видов и объемов работ, финансовое обеспечение и установление лиц (физических, должностных, юридических), ответственных за обеспечение работ;</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31)</w:t>
      </w:r>
      <w:r w:rsidRPr="00D253C4">
        <w:rPr>
          <w:rFonts w:ascii="Times New Roman" w:hAnsi="Times New Roman" w:cs="Times New Roman"/>
          <w:sz w:val="28"/>
          <w:szCs w:val="28"/>
        </w:rPr>
        <w:tab/>
        <w:t>остановочный пункт общественного транспорта - место остановки транспортных средств по маршруту регулярных перевозок, предназначенное для посадки, высадки пассажиров и ожидания транспортных средств;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lastRenderedPageBreak/>
        <w:t>32)</w:t>
      </w:r>
      <w:r w:rsidRPr="00D253C4">
        <w:rPr>
          <w:rFonts w:ascii="Times New Roman" w:hAnsi="Times New Roman" w:cs="Times New Roman"/>
          <w:sz w:val="28"/>
          <w:szCs w:val="28"/>
        </w:rPr>
        <w:tab/>
        <w:t>отведенная территория - земельный участок, принадлежащий физическим и юридическим лицам, индивидуальным предпринимателям на праве собственности, аренды, ином праве, предусмотренном действующим законодательством;</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33)</w:t>
      </w:r>
      <w:r w:rsidRPr="00D253C4">
        <w:rPr>
          <w:rFonts w:ascii="Times New Roman" w:hAnsi="Times New Roman" w:cs="Times New Roman"/>
          <w:sz w:val="28"/>
          <w:szCs w:val="28"/>
        </w:rPr>
        <w:tab/>
        <w:t>порубочные остатки - пни, стволы, корни, ветки, полученные в результате подрезки, вырубки (сноса) деревьев и кустарников;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34)</w:t>
      </w:r>
      <w:r w:rsidRPr="00D253C4">
        <w:rPr>
          <w:rFonts w:ascii="Times New Roman" w:hAnsi="Times New Roman" w:cs="Times New Roman"/>
          <w:sz w:val="28"/>
          <w:szCs w:val="28"/>
        </w:rPr>
        <w:tab/>
        <w:t>потребитель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35)</w:t>
      </w:r>
      <w:r w:rsidRPr="00D253C4">
        <w:rPr>
          <w:rFonts w:ascii="Times New Roman" w:hAnsi="Times New Roman" w:cs="Times New Roman"/>
          <w:sz w:val="28"/>
          <w:szCs w:val="28"/>
        </w:rPr>
        <w:tab/>
        <w:t>правообладатель объекта благоустройства (далее - правообладатель) - физическое лицо, юридическое лицо или индивидуальный предприниматель, обладающий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обладающий правом собственности, постоянного (бессрочного) пользования, безвозмездного срочного пользования, аренды на земельный участок, на котором расположено здание, строение, сооружение или объект благоустройства;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36)</w:t>
      </w:r>
      <w:r w:rsidRPr="00D253C4">
        <w:rPr>
          <w:rFonts w:ascii="Times New Roman" w:hAnsi="Times New Roman" w:cs="Times New Roman"/>
          <w:sz w:val="28"/>
          <w:szCs w:val="28"/>
        </w:rPr>
        <w:tab/>
        <w:t>праздничное и тематическое оформление города - комплексное оформление городских территорий, автомобильных дорог общего пользования местного значения и площадей, зданий и сооружений, витрин организаций и объектов торговли, городского транспорта элементами праздничного оформления в соответствии с разработанной концепцией оформления города к мероприятию;</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37)</w:t>
      </w:r>
      <w:r w:rsidRPr="00D253C4">
        <w:rPr>
          <w:rFonts w:ascii="Times New Roman" w:hAnsi="Times New Roman" w:cs="Times New Roman"/>
          <w:sz w:val="28"/>
          <w:szCs w:val="28"/>
        </w:rPr>
        <w:tab/>
        <w:t xml:space="preserve">придомовая (дворовая) территория - земельный участок, на котором расположен многоквартирный дом, элементы озеленения и благоустройства, объекты, предназначенные для обслуживания, эксплуатации и благоустройства соответствующего дома. Границы и размер земельного участка, на котором расположен многоквартирный (индивидуальный жилой) дом, определяются в </w:t>
      </w:r>
      <w:r w:rsidRPr="00D253C4">
        <w:rPr>
          <w:rFonts w:ascii="Times New Roman" w:hAnsi="Times New Roman" w:cs="Times New Roman"/>
          <w:sz w:val="28"/>
          <w:szCs w:val="28"/>
        </w:rPr>
        <w:lastRenderedPageBreak/>
        <w:t>соответствии с требованиями земельного законодательства и законодательства о градостроительной деятельности;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38)</w:t>
      </w:r>
      <w:r w:rsidRPr="00D253C4">
        <w:rPr>
          <w:rFonts w:ascii="Times New Roman" w:hAnsi="Times New Roman" w:cs="Times New Roman"/>
          <w:sz w:val="28"/>
          <w:szCs w:val="28"/>
        </w:rPr>
        <w:tab/>
        <w:t>приватное пространство - территория с ограниченным доступом посторонних людей, предназначенная для уединенного общения и проведения времени;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39)</w:t>
      </w:r>
      <w:r w:rsidRPr="00D253C4">
        <w:rPr>
          <w:rFonts w:ascii="Times New Roman" w:hAnsi="Times New Roman" w:cs="Times New Roman"/>
          <w:sz w:val="28"/>
          <w:szCs w:val="28"/>
        </w:rPr>
        <w:tab/>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Областным </w:t>
      </w:r>
      <w:hyperlink r:id="rId12">
        <w:r w:rsidRPr="00D253C4">
          <w:rPr>
            <w:rFonts w:ascii="Times New Roman" w:hAnsi="Times New Roman" w:cs="Times New Roman"/>
            <w:sz w:val="28"/>
            <w:szCs w:val="28"/>
          </w:rPr>
          <w:t>законом</w:t>
        </w:r>
      </w:hyperlink>
      <w:r w:rsidRPr="00D253C4">
        <w:rPr>
          <w:rFonts w:ascii="Times New Roman" w:hAnsi="Times New Roman" w:cs="Times New Roman"/>
          <w:sz w:val="28"/>
          <w:szCs w:val="28"/>
        </w:rPr>
        <w:t xml:space="preserve"> от 26.07.2018 № 1426 «О порядке определения правилами благоустройства территорий муниципальных образований границ прилегающих территорий»;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40)</w:t>
      </w:r>
      <w:r w:rsidRPr="00D253C4">
        <w:rPr>
          <w:rFonts w:ascii="Times New Roman" w:hAnsi="Times New Roman" w:cs="Times New Roman"/>
          <w:sz w:val="28"/>
          <w:szCs w:val="28"/>
        </w:rPr>
        <w:tab/>
        <w:t>прилотковая часть - территория проезжей части автомобильной дороги вдоль бордюрного камня шириной 0,5 метра;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41)</w:t>
      </w:r>
      <w:r w:rsidRPr="00D253C4">
        <w:rPr>
          <w:rFonts w:ascii="Times New Roman" w:hAnsi="Times New Roman" w:cs="Times New Roman"/>
          <w:sz w:val="28"/>
          <w:szCs w:val="28"/>
        </w:rPr>
        <w:tab/>
        <w:t>проектная документация по благоустройству территорий - пакет документации, основанной на стратегии развития города Волгодонска и концепции, отражающей потребности жителей города Волгодонска, который содержит материалы в текстовой и графической форме и определяет проектные решения по благоустройству территории;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42)</w:t>
      </w:r>
      <w:r w:rsidRPr="00D253C4">
        <w:rPr>
          <w:rFonts w:ascii="Times New Roman" w:hAnsi="Times New Roman" w:cs="Times New Roman"/>
          <w:sz w:val="28"/>
          <w:szCs w:val="28"/>
        </w:rPr>
        <w:tab/>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43)</w:t>
      </w:r>
      <w:r w:rsidRPr="00D253C4">
        <w:rPr>
          <w:rFonts w:ascii="Times New Roman" w:hAnsi="Times New Roman" w:cs="Times New Roman"/>
          <w:sz w:val="28"/>
          <w:szCs w:val="28"/>
        </w:rPr>
        <w:tab/>
        <w:t>региональный оператор по обращению с твердыми коммунальными отходами (далее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44)</w:t>
      </w:r>
      <w:r w:rsidRPr="00D253C4">
        <w:rPr>
          <w:rFonts w:ascii="Times New Roman" w:hAnsi="Times New Roman" w:cs="Times New Roman"/>
          <w:sz w:val="28"/>
          <w:szCs w:val="28"/>
        </w:rPr>
        <w:tab/>
        <w:t xml:space="preserve">рекламные конструкции - конструкции, предназначенные для </w:t>
      </w:r>
      <w:r w:rsidRPr="00D253C4">
        <w:rPr>
          <w:rFonts w:ascii="Times New Roman" w:hAnsi="Times New Roman" w:cs="Times New Roman"/>
          <w:sz w:val="28"/>
          <w:szCs w:val="28"/>
        </w:rPr>
        <w:lastRenderedPageBreak/>
        <w:t>размещения рекламы, социальной рекламы;</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45)</w:t>
      </w:r>
      <w:r w:rsidRPr="00D253C4">
        <w:rPr>
          <w:rFonts w:ascii="Times New Roman" w:hAnsi="Times New Roman" w:cs="Times New Roman"/>
          <w:sz w:val="28"/>
          <w:szCs w:val="28"/>
        </w:rPr>
        <w:tab/>
        <w:t>смет - материал (мусор, пыль, листва, песок и иные загрязнения), образованный в результате подметания и очистки от грунтовых отложений проезжей части дорог, тротуаров, площадок, отмосток, участков газонов без травяного покрытия;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46)</w:t>
      </w:r>
      <w:r w:rsidRPr="00D253C4">
        <w:rPr>
          <w:rFonts w:ascii="Times New Roman" w:hAnsi="Times New Roman" w:cs="Times New Roman"/>
          <w:sz w:val="28"/>
          <w:szCs w:val="28"/>
        </w:rPr>
        <w:tab/>
        <w:t>собственник - физическое или юридическое лицо, обладающее правом собственности на земельный участок, здание (помещение в нем), сооружение, выступающее в роли владельца, распорядителя, пользователя объекта собственности, в том числе его функционально-, конструктивно- и планировочно-неотъемлемых элементов;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47)</w:t>
      </w:r>
      <w:r w:rsidRPr="00D253C4">
        <w:rPr>
          <w:rFonts w:ascii="Times New Roman" w:hAnsi="Times New Roman" w:cs="Times New Roman"/>
          <w:sz w:val="28"/>
          <w:szCs w:val="28"/>
        </w:rPr>
        <w:tab/>
        <w:t xml:space="preserve">содержание объекта благоустройства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w:t>
      </w:r>
      <w:r w:rsidRPr="00291B40">
        <w:rPr>
          <w:rFonts w:ascii="Times New Roman" w:hAnsi="Times New Roman" w:cs="Times New Roman"/>
          <w:sz w:val="28"/>
          <w:szCs w:val="28"/>
        </w:rPr>
        <w:t>демонтажа;</w:t>
      </w:r>
    </w:p>
    <w:p w:rsidR="00291B40" w:rsidRPr="00D253C4" w:rsidRDefault="00291B40" w:rsidP="00291B40">
      <w:pPr>
        <w:autoSpaceDE w:val="0"/>
        <w:autoSpaceDN w:val="0"/>
        <w:adjustRightInd w:val="0"/>
        <w:spacing w:line="360" w:lineRule="auto"/>
        <w:ind w:firstLine="540"/>
        <w:jc w:val="both"/>
        <w:rPr>
          <w:sz w:val="28"/>
          <w:szCs w:val="28"/>
        </w:rPr>
      </w:pPr>
      <w:r w:rsidRPr="00291B40">
        <w:rPr>
          <w:sz w:val="28"/>
          <w:szCs w:val="28"/>
        </w:rPr>
        <w:t>48)</w:t>
      </w:r>
      <w:r w:rsidRPr="00291B40">
        <w:rPr>
          <w:sz w:val="28"/>
          <w:szCs w:val="28"/>
        </w:rPr>
        <w:tab/>
        <w:t>строительная площадка - ограждаемая территория, используемая для размещения возводимого объекта строительства, временных зданий и сооружений, техники, отвалов грунта, складирования строительных материалов, изделий, оборудования и выполнения строительно-монтажных работ.</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49)</w:t>
      </w:r>
      <w:r w:rsidRPr="00D253C4">
        <w:rPr>
          <w:rFonts w:ascii="Times New Roman" w:hAnsi="Times New Roman" w:cs="Times New Roman"/>
          <w:sz w:val="28"/>
          <w:szCs w:val="28"/>
        </w:rPr>
        <w:tab/>
        <w:t>сухая растительность - травянистая и древесно-кустарниковая растительность, утратившая физиологическую устойчивость, а также опавшая листва, собранная в период массового листопада, скошенная трава, образующаяся в процессе ухода за газонами;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50)</w:t>
      </w:r>
      <w:r w:rsidRPr="00D253C4">
        <w:rPr>
          <w:rFonts w:ascii="Times New Roman" w:hAnsi="Times New Roman" w:cs="Times New Roman"/>
          <w:sz w:val="28"/>
          <w:szCs w:val="28"/>
        </w:rPr>
        <w:tab/>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w:t>
      </w:r>
      <w:r w:rsidRPr="00D253C4">
        <w:rPr>
          <w:rFonts w:ascii="Times New Roman" w:hAnsi="Times New Roman" w:cs="Times New Roman"/>
          <w:sz w:val="28"/>
          <w:szCs w:val="28"/>
        </w:rPr>
        <w:lastRenderedPageBreak/>
        <w:t>помещениях в процессе потребления физическими лицами;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51)</w:t>
      </w:r>
      <w:r w:rsidRPr="00D253C4">
        <w:rPr>
          <w:rFonts w:ascii="Times New Roman" w:hAnsi="Times New Roman" w:cs="Times New Roman"/>
          <w:sz w:val="28"/>
          <w:szCs w:val="28"/>
        </w:rPr>
        <w:tab/>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52)</w:t>
      </w:r>
      <w:r w:rsidRPr="00D253C4">
        <w:rPr>
          <w:rFonts w:ascii="Times New Roman" w:hAnsi="Times New Roman" w:cs="Times New Roman"/>
          <w:sz w:val="28"/>
          <w:szCs w:val="28"/>
        </w:rPr>
        <w:tab/>
        <w:t>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53)</w:t>
      </w:r>
      <w:r w:rsidRPr="00D253C4">
        <w:rPr>
          <w:rFonts w:ascii="Times New Roman" w:hAnsi="Times New Roman" w:cs="Times New Roman"/>
          <w:sz w:val="28"/>
          <w:szCs w:val="28"/>
        </w:rPr>
        <w:tab/>
        <w:t>уборка - вид деятельности, связанный с накоплением, транспортировкой (вывозом) в специально отведенные места любых видов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54)</w:t>
      </w:r>
      <w:r w:rsidRPr="00D253C4">
        <w:rPr>
          <w:rFonts w:ascii="Times New Roman" w:hAnsi="Times New Roman" w:cs="Times New Roman"/>
          <w:sz w:val="28"/>
          <w:szCs w:val="28"/>
        </w:rPr>
        <w:tab/>
        <w:t>уборка объекта благоустройства - выполнение работ по очистке объекта от пыли, грязи, случайного мусора, снега, наледи, грунтовых наносов, атмосферных осадков и их образований, подметанию, зачистке, мойке, покосу сорной растительности, очистке кровли, удалению всех видов отходов;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55)</w:t>
      </w:r>
      <w:r w:rsidRPr="00D253C4">
        <w:rPr>
          <w:rFonts w:ascii="Times New Roman" w:hAnsi="Times New Roman" w:cs="Times New Roman"/>
          <w:sz w:val="28"/>
          <w:szCs w:val="28"/>
        </w:rPr>
        <w:tab/>
        <w:t>улица - часть городской территории, используемая для организации транспортных и пешеходных потоков, спланированная и обустроенная в соответствии с градостроительными нормами;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56)</w:t>
      </w:r>
      <w:r w:rsidRPr="00D253C4">
        <w:rPr>
          <w:rFonts w:ascii="Times New Roman" w:hAnsi="Times New Roman" w:cs="Times New Roman"/>
          <w:sz w:val="28"/>
          <w:szCs w:val="28"/>
        </w:rPr>
        <w:tab/>
        <w:t>уполномоченный орган Администрации города Волгодонска (далее - уполномоченный орган) - муниципальное учреждение, определенное Администрацией города Волгодонска для осуществления функций в сфере организации благоустройства территории муниципального образования «Город Волгодонск» и выполнения работ, предусмотренных настоящими Правилами;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57)</w:t>
      </w:r>
      <w:r w:rsidRPr="00D253C4">
        <w:rPr>
          <w:rFonts w:ascii="Times New Roman" w:hAnsi="Times New Roman" w:cs="Times New Roman"/>
          <w:sz w:val="28"/>
          <w:szCs w:val="28"/>
        </w:rPr>
        <w:tab/>
        <w:t xml:space="preserve">усовершенствованное покрытие - элемент благоустройства территории, представляющий собой горизонтальную монолитную или сборную конструкцию, сопряженную с земной поверхностью, предназначенный для обеспечения условий безопасного и комфортного передвижения, а также формирования архитектурно-художественного облика среды. Различаются </w:t>
      </w:r>
      <w:r w:rsidRPr="00D253C4">
        <w:rPr>
          <w:rFonts w:ascii="Times New Roman" w:hAnsi="Times New Roman" w:cs="Times New Roman"/>
          <w:sz w:val="28"/>
          <w:szCs w:val="28"/>
        </w:rPr>
        <w:lastRenderedPageBreak/>
        <w:t>твердое (асфальтобетонное, бетонное, брусчатка, тротуарная плитка, природный камень), мягкое (из природных или искусственных сыпучих материалов (песок, щебень, керамзит, гранитные высевки, резиновая или асфальтовая крошка), уплотненных или укрепленных специальными смесями или находящихся в естественном состоянии) усовершенствованные покрытия;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58)</w:t>
      </w:r>
      <w:r w:rsidRPr="00D253C4">
        <w:rPr>
          <w:rFonts w:ascii="Times New Roman" w:hAnsi="Times New Roman" w:cs="Times New Roman"/>
          <w:sz w:val="28"/>
          <w:szCs w:val="28"/>
        </w:rPr>
        <w:tab/>
        <w:t>фасад здания, сооружения - наружная сторона здания или сооружения (различаются главный, уличный, дворовый и др. фасады);</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59)</w:t>
      </w:r>
      <w:r w:rsidRPr="00291B40">
        <w:rPr>
          <w:rFonts w:ascii="Times New Roman" w:hAnsi="Times New Roman" w:cs="Times New Roman"/>
          <w:sz w:val="28"/>
          <w:szCs w:val="28"/>
        </w:rPr>
        <w:tab/>
        <w:t xml:space="preserve">хворост – срезанные тонкие стволы деревьев диаметром в комле до </w:t>
      </w:r>
      <w:smartTag w:uri="urn:schemas-microsoft-com:office:smarttags" w:element="metricconverter">
        <w:smartTagPr>
          <w:attr w:name="ProductID" w:val="4 см"/>
        </w:smartTagPr>
        <w:r w:rsidRPr="00291B40">
          <w:rPr>
            <w:rFonts w:ascii="Times New Roman" w:hAnsi="Times New Roman" w:cs="Times New Roman"/>
            <w:sz w:val="28"/>
            <w:szCs w:val="28"/>
          </w:rPr>
          <w:t>4 см;</w:t>
        </w:r>
      </w:smartTag>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60)</w:t>
      </w:r>
      <w:r w:rsidRPr="00D253C4">
        <w:rPr>
          <w:rFonts w:ascii="Times New Roman" w:hAnsi="Times New Roman" w:cs="Times New Roman"/>
          <w:sz w:val="28"/>
          <w:szCs w:val="28"/>
        </w:rPr>
        <w:tab/>
        <w:t>цветник - это участок геометрической или свободной формы с высаженными одно-, двух- или многолетними растениями;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61)</w:t>
      </w:r>
      <w:r w:rsidRPr="00D253C4">
        <w:rPr>
          <w:rFonts w:ascii="Times New Roman" w:hAnsi="Times New Roman" w:cs="Times New Roman"/>
          <w:sz w:val="28"/>
          <w:szCs w:val="28"/>
        </w:rPr>
        <w:tab/>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62)</w:t>
      </w:r>
      <w:r w:rsidRPr="00D253C4">
        <w:rPr>
          <w:rFonts w:ascii="Times New Roman" w:hAnsi="Times New Roman" w:cs="Times New Roman"/>
          <w:sz w:val="28"/>
          <w:szCs w:val="28"/>
        </w:rPr>
        <w:tab/>
        <w:t>элемент улично-дорожной сети - улица, проспект, переулок, проезд, набережная, площадь, бульвар, тупик, съезд, шоссе, аллея и иное.</w:t>
      </w:r>
    </w:p>
    <w:p w:rsidR="00291B40" w:rsidRPr="00D253C4" w:rsidRDefault="00291B40" w:rsidP="00291B40">
      <w:pPr>
        <w:pStyle w:val="ConsPlusNormal"/>
        <w:spacing w:line="360" w:lineRule="auto"/>
        <w:jc w:val="both"/>
        <w:rPr>
          <w:rFonts w:ascii="Times New Roman" w:hAnsi="Times New Roman" w:cs="Times New Roman"/>
          <w:sz w:val="28"/>
          <w:szCs w:val="28"/>
        </w:rPr>
      </w:pPr>
    </w:p>
    <w:p w:rsidR="00291B40" w:rsidRPr="00D253C4" w:rsidRDefault="00291B40" w:rsidP="00291B40">
      <w:pPr>
        <w:pStyle w:val="ConsPlusTitle"/>
        <w:spacing w:line="360" w:lineRule="auto"/>
        <w:ind w:firstLine="540"/>
        <w:jc w:val="both"/>
        <w:outlineLvl w:val="2"/>
        <w:rPr>
          <w:rFonts w:ascii="Times New Roman" w:hAnsi="Times New Roman" w:cs="Times New Roman"/>
          <w:sz w:val="28"/>
          <w:szCs w:val="28"/>
        </w:rPr>
      </w:pPr>
      <w:r w:rsidRPr="00D253C4">
        <w:rPr>
          <w:rFonts w:ascii="Times New Roman" w:hAnsi="Times New Roman" w:cs="Times New Roman"/>
          <w:sz w:val="28"/>
          <w:szCs w:val="28"/>
        </w:rPr>
        <w:t>Статья 3. Принципы и подходы к благоустройству территории города Волгодонска при принятии решений и реализации проектов комплексного благоустройства и развития городской среды</w:t>
      </w:r>
    </w:p>
    <w:p w:rsidR="00291B40" w:rsidRPr="00291B40" w:rsidRDefault="00291B40" w:rsidP="00291B40">
      <w:pPr>
        <w:autoSpaceDE w:val="0"/>
        <w:autoSpaceDN w:val="0"/>
        <w:adjustRightInd w:val="0"/>
        <w:spacing w:line="360" w:lineRule="auto"/>
        <w:ind w:firstLine="540"/>
        <w:jc w:val="both"/>
        <w:rPr>
          <w:bCs/>
          <w:sz w:val="28"/>
          <w:szCs w:val="28"/>
        </w:rPr>
      </w:pPr>
      <w:r w:rsidRPr="00291B40">
        <w:rPr>
          <w:bCs/>
          <w:sz w:val="28"/>
          <w:szCs w:val="28"/>
        </w:rPr>
        <w:t>1.</w:t>
      </w:r>
      <w:r w:rsidRPr="00291B40">
        <w:rPr>
          <w:bCs/>
          <w:sz w:val="28"/>
          <w:szCs w:val="28"/>
        </w:rPr>
        <w:tab/>
        <w:t xml:space="preserve">Развитие городской среды рекомендуется осуществлять путем улучшения, обновления, развития инфраструктуры города Волгодонска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платформенных решений «умный город», развития коммуникаций между жителями города и их объединениями. При этом рекомендуется осуществлять реализацию комплексных проектов по </w:t>
      </w:r>
      <w:r w:rsidRPr="00291B40">
        <w:rPr>
          <w:bCs/>
          <w:sz w:val="28"/>
          <w:szCs w:val="28"/>
        </w:rPr>
        <w:lastRenderedPageBreak/>
        <w:t>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291B40" w:rsidRPr="00291B40" w:rsidRDefault="00291B40" w:rsidP="00291B40">
      <w:pPr>
        <w:autoSpaceDE w:val="0"/>
        <w:autoSpaceDN w:val="0"/>
        <w:adjustRightInd w:val="0"/>
        <w:spacing w:line="360" w:lineRule="auto"/>
        <w:ind w:firstLine="540"/>
        <w:jc w:val="both"/>
        <w:rPr>
          <w:bCs/>
          <w:sz w:val="28"/>
          <w:szCs w:val="28"/>
        </w:rPr>
      </w:pPr>
      <w:r w:rsidRPr="00291B40">
        <w:rPr>
          <w:bCs/>
          <w:sz w:val="28"/>
          <w:szCs w:val="28"/>
        </w:rPr>
        <w:t>2.</w:t>
      </w:r>
      <w:r w:rsidRPr="00291B40">
        <w:rPr>
          <w:bCs/>
          <w:sz w:val="28"/>
          <w:szCs w:val="28"/>
        </w:rPr>
        <w:tab/>
        <w:t>К деятельности по благоустройству территорий рекомендуется относить разработку документации, основанной на стратегии развития города Волгодонска и концепции, отражающей потребности жителей такого города,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Участниками деятельности по благоустройству могут выступать:</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население</w:t>
      </w:r>
      <w:r w:rsidRPr="00D253C4">
        <w:rPr>
          <w:rFonts w:ascii="Times New Roman" w:hAnsi="Times New Roman" w:cs="Times New Roman"/>
          <w:sz w:val="28"/>
          <w:szCs w:val="28"/>
        </w:rPr>
        <w:t xml:space="preserve"> города Волгодонска, которое формирует запрос на благоустройство и принимает участие в оценке предлагаемых решений. В отдельных случаях жители города участвуют в выполнении работ;</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 xml:space="preserve">хозяйствующие субъекты, осуществляющие деятельность на территории города Волгодонска, которые могут участвовать в формировании запроса на благоустройство, а также в финансировании мероприятий по </w:t>
      </w:r>
      <w:r w:rsidRPr="00291B40">
        <w:rPr>
          <w:rFonts w:ascii="Times New Roman" w:hAnsi="Times New Roman" w:cs="Times New Roman"/>
          <w:sz w:val="28"/>
          <w:szCs w:val="28"/>
        </w:rPr>
        <w:t>благоустройству;</w:t>
      </w:r>
    </w:p>
    <w:p w:rsidR="00291B40" w:rsidRPr="00D253C4" w:rsidRDefault="00291B40" w:rsidP="00291B40">
      <w:pPr>
        <w:autoSpaceDE w:val="0"/>
        <w:autoSpaceDN w:val="0"/>
        <w:adjustRightInd w:val="0"/>
        <w:spacing w:line="360" w:lineRule="auto"/>
        <w:ind w:firstLine="540"/>
        <w:jc w:val="both"/>
        <w:rPr>
          <w:sz w:val="28"/>
          <w:szCs w:val="28"/>
        </w:rPr>
      </w:pPr>
      <w:r w:rsidRPr="00291B40">
        <w:rPr>
          <w:sz w:val="28"/>
          <w:szCs w:val="28"/>
        </w:rPr>
        <w:t>4)</w:t>
      </w:r>
      <w:r w:rsidRPr="00291B40">
        <w:rPr>
          <w:sz w:val="28"/>
          <w:szCs w:val="28"/>
        </w:rPr>
        <w:tab/>
        <w:t>представителей профессионального сообщества, в том числе экспертов в сфере градостроительства, архитектуры, экономики города, истории, культуры, археологии, инженерных изысканий, экологии, ландшафтной архитектуры,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 xml:space="preserve">исполнители работ, специалисты по благоустройству и озеленению, </w:t>
      </w:r>
      <w:r w:rsidRPr="00D253C4">
        <w:rPr>
          <w:rFonts w:ascii="Times New Roman" w:hAnsi="Times New Roman" w:cs="Times New Roman"/>
          <w:sz w:val="28"/>
          <w:szCs w:val="28"/>
        </w:rPr>
        <w:lastRenderedPageBreak/>
        <w:t>в том числе возведению малых архитектурных форм;</w:t>
      </w:r>
    </w:p>
    <w:p w:rsidR="00291B40" w:rsidRPr="00D253C4" w:rsidRDefault="00291B40" w:rsidP="00291B40">
      <w:pPr>
        <w:autoSpaceDE w:val="0"/>
        <w:autoSpaceDN w:val="0"/>
        <w:adjustRightInd w:val="0"/>
        <w:spacing w:line="360" w:lineRule="auto"/>
        <w:ind w:firstLine="540"/>
        <w:jc w:val="both"/>
        <w:rPr>
          <w:sz w:val="28"/>
          <w:szCs w:val="28"/>
        </w:rPr>
      </w:pPr>
      <w:r w:rsidRPr="00291B40">
        <w:rPr>
          <w:sz w:val="28"/>
          <w:szCs w:val="28"/>
        </w:rPr>
        <w:t>6)</w:t>
      </w:r>
      <w:r w:rsidRPr="00291B40">
        <w:rPr>
          <w:sz w:val="28"/>
          <w:szCs w:val="28"/>
        </w:rPr>
        <w:tab/>
        <w:t>региональные центры компетенций;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иные лица.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w:t>
      </w:r>
      <w:r w:rsidRPr="00D253C4">
        <w:rPr>
          <w:rFonts w:ascii="Times New Roman" w:hAnsi="Times New Roman" w:cs="Times New Roman"/>
          <w:sz w:val="28"/>
          <w:szCs w:val="28"/>
        </w:rPr>
        <w:tab/>
        <w:t>Жители города Волгодонска участвуют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с целью обеспечения сохранности созданных объектов благоустройства.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8.</w:t>
      </w:r>
      <w:r w:rsidRPr="00D253C4">
        <w:rPr>
          <w:rFonts w:ascii="Times New Roman" w:hAnsi="Times New Roman" w:cs="Times New Roman"/>
          <w:sz w:val="28"/>
          <w:szCs w:val="28"/>
        </w:rPr>
        <w:tab/>
        <w:t>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города Волгодонска.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9.</w:t>
      </w:r>
      <w:r w:rsidRPr="00D253C4">
        <w:rPr>
          <w:rFonts w:ascii="Times New Roman" w:hAnsi="Times New Roman" w:cs="Times New Roman"/>
          <w:sz w:val="28"/>
          <w:szCs w:val="28"/>
        </w:rPr>
        <w:tab/>
        <w:t>Обеспечение качества городской среды при реализации проектов благоустройства территорий может достигаться путем реализации следующих принципов: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 xml:space="preserve">принцип комфортной организации пешеходной среды - создание в </w:t>
      </w:r>
      <w:r w:rsidRPr="00D253C4">
        <w:rPr>
          <w:rFonts w:ascii="Times New Roman" w:hAnsi="Times New Roman" w:cs="Times New Roman"/>
          <w:sz w:val="28"/>
          <w:szCs w:val="28"/>
        </w:rPr>
        <w:lastRenderedPageBreak/>
        <w:t>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принцип комфортной среды для общения - гармоничное размещение в городе Волгодонске общественных и приватных пространств;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10.</w:t>
      </w:r>
      <w:r w:rsidRPr="00D253C4">
        <w:rPr>
          <w:rFonts w:ascii="Times New Roman" w:hAnsi="Times New Roman" w:cs="Times New Roman"/>
          <w:sz w:val="28"/>
          <w:szCs w:val="28"/>
        </w:rPr>
        <w:tab/>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11.</w:t>
      </w:r>
      <w:r w:rsidRPr="00D253C4">
        <w:rPr>
          <w:rFonts w:ascii="Times New Roman" w:hAnsi="Times New Roman" w:cs="Times New Roman"/>
          <w:sz w:val="28"/>
          <w:szCs w:val="28"/>
        </w:rPr>
        <w:tab/>
        <w:t>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12.</w:t>
      </w:r>
      <w:r w:rsidRPr="00D253C4">
        <w:rPr>
          <w:rFonts w:ascii="Times New Roman" w:hAnsi="Times New Roman" w:cs="Times New Roman"/>
          <w:sz w:val="28"/>
          <w:szCs w:val="28"/>
        </w:rPr>
        <w:tab/>
        <w:t xml:space="preserve">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w:t>
      </w:r>
      <w:r w:rsidRPr="00D253C4">
        <w:rPr>
          <w:rFonts w:ascii="Times New Roman" w:hAnsi="Times New Roman" w:cs="Times New Roman"/>
          <w:sz w:val="28"/>
          <w:szCs w:val="28"/>
        </w:rPr>
        <w:lastRenderedPageBreak/>
        <w:t>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13.</w:t>
      </w:r>
      <w:r w:rsidRPr="00D253C4">
        <w:rPr>
          <w:rFonts w:ascii="Times New Roman" w:hAnsi="Times New Roman" w:cs="Times New Roman"/>
          <w:sz w:val="28"/>
          <w:szCs w:val="28"/>
        </w:rPr>
        <w:tab/>
        <w:t>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 по благоустройству территории муниципального образования «Город Волгодонск».</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14.</w:t>
      </w:r>
      <w:r w:rsidRPr="00D253C4">
        <w:rPr>
          <w:rFonts w:ascii="Times New Roman" w:hAnsi="Times New Roman" w:cs="Times New Roman"/>
          <w:sz w:val="28"/>
          <w:szCs w:val="28"/>
        </w:rPr>
        <w:tab/>
        <w:t>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15.</w:t>
      </w:r>
      <w:r w:rsidRPr="00291B40">
        <w:rPr>
          <w:sz w:val="28"/>
          <w:szCs w:val="28"/>
        </w:rPr>
        <w:tab/>
        <w:t>В рамках муниципальных программ рекомендуется провести инвентаризацию объектов благоустройства и разработать паспорта объектов благоустройства. В паспорте отражается следующая информация:</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 наименование (вид) объекта благоустройства;</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 адрес объекта благоустройства;</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 площадь объекта благоустройства, в том числе площадь механизированной и ручной уборки;</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 ситуационный план;</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 информация о наличии зон с особыми условиями использования территории;</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lastRenderedPageBreak/>
        <w:t>- информация о всех элементах благоустройства объекта благоустройства, включая количество, назначенный срок службы, основные технические характеристики;</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 информация о лице, ответственном за содержание объекта благоустройства;</w:t>
      </w:r>
    </w:p>
    <w:p w:rsidR="00291B40" w:rsidRPr="00291B40" w:rsidRDefault="00291B40" w:rsidP="00291B40">
      <w:pPr>
        <w:autoSpaceDE w:val="0"/>
        <w:autoSpaceDN w:val="0"/>
        <w:adjustRightInd w:val="0"/>
        <w:spacing w:line="360" w:lineRule="auto"/>
        <w:ind w:firstLine="539"/>
        <w:jc w:val="both"/>
        <w:rPr>
          <w:sz w:val="28"/>
          <w:szCs w:val="28"/>
        </w:rPr>
      </w:pPr>
      <w:r w:rsidRPr="00291B40">
        <w:rPr>
          <w:sz w:val="28"/>
          <w:szCs w:val="28"/>
        </w:rPr>
        <w:t>- иная информация, характеризующая объект благоустройства.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16.</w:t>
      </w:r>
      <w:r w:rsidRPr="00291B40">
        <w:rPr>
          <w:rFonts w:ascii="Times New Roman" w:hAnsi="Times New Roman" w:cs="Times New Roman"/>
          <w:sz w:val="28"/>
          <w:szCs w:val="28"/>
        </w:rPr>
        <w:tab/>
        <w:t>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города, с учетом объективной потребности в развитии</w:t>
      </w:r>
      <w:r w:rsidRPr="00D253C4">
        <w:rPr>
          <w:rFonts w:ascii="Times New Roman" w:hAnsi="Times New Roman" w:cs="Times New Roman"/>
          <w:sz w:val="28"/>
          <w:szCs w:val="28"/>
        </w:rPr>
        <w:t xml:space="preserve"> тех или иных общественных пространств, экономической эффективности реализации и планов развития города.</w:t>
      </w:r>
    </w:p>
    <w:p w:rsidR="00291B40" w:rsidRPr="00D253C4" w:rsidRDefault="00291B40" w:rsidP="00291B40">
      <w:pPr>
        <w:pStyle w:val="ConsPlusNormal"/>
        <w:spacing w:line="360" w:lineRule="auto"/>
        <w:jc w:val="both"/>
        <w:rPr>
          <w:rFonts w:ascii="Times New Roman" w:hAnsi="Times New Roman" w:cs="Times New Roman"/>
          <w:sz w:val="28"/>
          <w:szCs w:val="28"/>
        </w:rPr>
      </w:pPr>
    </w:p>
    <w:p w:rsidR="00291B40" w:rsidRPr="00D253C4" w:rsidRDefault="00291B40" w:rsidP="00291B40">
      <w:pPr>
        <w:pStyle w:val="ConsPlusTitle"/>
        <w:spacing w:line="360" w:lineRule="auto"/>
        <w:ind w:firstLine="540"/>
        <w:jc w:val="both"/>
        <w:outlineLvl w:val="2"/>
        <w:rPr>
          <w:rFonts w:ascii="Times New Roman" w:hAnsi="Times New Roman" w:cs="Times New Roman"/>
          <w:sz w:val="28"/>
          <w:szCs w:val="28"/>
        </w:rPr>
      </w:pPr>
      <w:r w:rsidRPr="00D253C4">
        <w:rPr>
          <w:rFonts w:ascii="Times New Roman" w:hAnsi="Times New Roman" w:cs="Times New Roman"/>
          <w:sz w:val="28"/>
          <w:szCs w:val="28"/>
        </w:rPr>
        <w:t>Статья 4. Формы и механизмы общественного участия в принятии решений и реализации проектов комплексного благоустройства и развития городской среды города Волгодонска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Все формы общественного участия направлены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города Волгодонска.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 xml:space="preserve">Для осуществления участия граждан и иных заинтересованных лиц в процессе принятия решений и реализации проектов комплексного </w:t>
      </w:r>
      <w:r w:rsidRPr="00D253C4">
        <w:rPr>
          <w:rFonts w:ascii="Times New Roman" w:hAnsi="Times New Roman" w:cs="Times New Roman"/>
          <w:sz w:val="28"/>
          <w:szCs w:val="28"/>
        </w:rPr>
        <w:lastRenderedPageBreak/>
        <w:t>благоустройства используются следующие формы:</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совместное определение целей и задач по развитию территории, инвентаризация проблем и потенциалов среды;</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определение основных видов активностей, функциональных зон общественных пространств.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консультации в выборе типов покрытий с учетом функционального зонирования территории;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консультации по предполагаемым типам озеленения;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w:t>
      </w:r>
      <w:r w:rsidRPr="00D253C4">
        <w:rPr>
          <w:rFonts w:ascii="Times New Roman" w:hAnsi="Times New Roman" w:cs="Times New Roman"/>
          <w:sz w:val="28"/>
          <w:szCs w:val="28"/>
        </w:rPr>
        <w:tab/>
        <w:t>консультации по предполагаемым типам освещения и осветительного оборудования;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8)</w:t>
      </w:r>
      <w:r w:rsidRPr="00D253C4">
        <w:rPr>
          <w:rFonts w:ascii="Times New Roman" w:hAnsi="Times New Roman" w:cs="Times New Roman"/>
          <w:sz w:val="28"/>
          <w:szCs w:val="28"/>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9)</w:t>
      </w:r>
      <w:r w:rsidRPr="00D253C4">
        <w:rPr>
          <w:rFonts w:ascii="Times New Roman" w:hAnsi="Times New Roman" w:cs="Times New Roman"/>
          <w:sz w:val="28"/>
          <w:szCs w:val="28"/>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10)</w:t>
      </w:r>
      <w:r w:rsidRPr="00D253C4">
        <w:rPr>
          <w:rFonts w:ascii="Times New Roman" w:hAnsi="Times New Roman" w:cs="Times New Roman"/>
          <w:sz w:val="28"/>
          <w:szCs w:val="28"/>
        </w:rPr>
        <w:tab/>
        <w:t xml:space="preserve">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w:t>
      </w:r>
      <w:r w:rsidRPr="00D253C4">
        <w:rPr>
          <w:rFonts w:ascii="Times New Roman" w:hAnsi="Times New Roman" w:cs="Times New Roman"/>
          <w:sz w:val="28"/>
          <w:szCs w:val="28"/>
        </w:rPr>
        <w:lastRenderedPageBreak/>
        <w:t>эксплуатации территории).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При реализации проектов обеспечивается информирование общественности о планирующихся изменениях и возможности участия в этом процессе.</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w:t>
      </w:r>
      <w:r w:rsidRPr="00D253C4">
        <w:rPr>
          <w:rFonts w:ascii="Times New Roman" w:hAnsi="Times New Roman" w:cs="Times New Roman"/>
          <w:sz w:val="28"/>
          <w:szCs w:val="28"/>
        </w:rPr>
        <w:tab/>
        <w:t>Информирование может осуществляться путем:</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размещения информации на официальном сайте Администрации города Волгодонска;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размещения информации в средствах массовой информации;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дворец культуры, дом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индивидуальных приглашений участников встречи лично, по электронной почте или по телефону;</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w:t>
      </w:r>
      <w:r w:rsidRPr="00D253C4">
        <w:rPr>
          <w:rFonts w:ascii="Times New Roman" w:hAnsi="Times New Roman" w:cs="Times New Roman"/>
          <w:sz w:val="28"/>
          <w:szCs w:val="28"/>
        </w:rPr>
        <w:tab/>
        <w:t>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 xml:space="preserve">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w:t>
      </w:r>
      <w:r w:rsidRPr="00D253C4">
        <w:rPr>
          <w:rFonts w:ascii="Times New Roman" w:hAnsi="Times New Roman" w:cs="Times New Roman"/>
          <w:sz w:val="28"/>
          <w:szCs w:val="28"/>
        </w:rPr>
        <w:lastRenderedPageBreak/>
        <w:t>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Механизмы общественного участия: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 xml:space="preserve">обсуждение проектов проводится в интерактивном формате с использованием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публичных слушаний, дизайн-игр,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а также всеми способами, предусмотренными Федеральным </w:t>
      </w:r>
      <w:hyperlink r:id="rId13">
        <w:r w:rsidRPr="00D253C4">
          <w:rPr>
            <w:rFonts w:ascii="Times New Roman" w:hAnsi="Times New Roman" w:cs="Times New Roman"/>
            <w:sz w:val="28"/>
            <w:szCs w:val="28"/>
          </w:rPr>
          <w:t>законом</w:t>
        </w:r>
      </w:hyperlink>
      <w:r w:rsidRPr="00D253C4">
        <w:rPr>
          <w:rFonts w:ascii="Times New Roman" w:hAnsi="Times New Roman" w:cs="Times New Roman"/>
          <w:sz w:val="28"/>
          <w:szCs w:val="28"/>
        </w:rPr>
        <w:t xml:space="preserve"> от 21.07.2014 №212-ФЗ «Об основах общественного контроля в Российской Федерации»;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для проведения общественных обсуждений выбираются хорошо известные людям общественные и культурные центры (включая дворцы культуры, школы, молодежные центры), находящиеся в зоне хорошей транспортной доступности, расположенные по соседству с объектом проектирования;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по итогам встреч, проектных семинаров, дизайн-игр и любых других форматов общественных обсуждений формируется отчет о встрече;</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для обеспечения квалифицированного участия публикуется достоверная и актуальная информация о проекте, результатах предпроектного исследования, а также сам проект, не позднее чем за 14 дней до дня проведения самого общественного обсуждения;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w:t>
      </w:r>
      <w:r w:rsidRPr="00D253C4">
        <w:rPr>
          <w:rFonts w:ascii="Times New Roman" w:hAnsi="Times New Roman" w:cs="Times New Roman"/>
          <w:sz w:val="28"/>
          <w:szCs w:val="28"/>
        </w:rPr>
        <w:lastRenderedPageBreak/>
        <w:t>зафиксированных в рамках общественного контроля нарушениях в области благоустройства направляется для принятия мер в Администрацию города Волгодонска.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8.</w:t>
      </w:r>
      <w:r w:rsidRPr="00D253C4">
        <w:rPr>
          <w:rFonts w:ascii="Times New Roman" w:hAnsi="Times New Roman" w:cs="Times New Roman"/>
          <w:sz w:val="28"/>
          <w:szCs w:val="28"/>
        </w:rPr>
        <w:tab/>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291B40" w:rsidRDefault="00291B40" w:rsidP="00291B40">
      <w:pPr>
        <w:pStyle w:val="ConsPlusTitle"/>
        <w:spacing w:line="360" w:lineRule="auto"/>
        <w:ind w:firstLine="540"/>
        <w:jc w:val="both"/>
        <w:outlineLvl w:val="2"/>
        <w:rPr>
          <w:rFonts w:ascii="Times New Roman" w:hAnsi="Times New Roman" w:cs="Times New Roman"/>
          <w:sz w:val="28"/>
          <w:szCs w:val="28"/>
        </w:rPr>
      </w:pPr>
    </w:p>
    <w:p w:rsidR="00291B40" w:rsidRPr="00D253C4" w:rsidRDefault="00291B40" w:rsidP="00291B40">
      <w:pPr>
        <w:pStyle w:val="ConsPlusTitle"/>
        <w:spacing w:line="360" w:lineRule="auto"/>
        <w:ind w:firstLine="540"/>
        <w:jc w:val="both"/>
        <w:outlineLvl w:val="2"/>
        <w:rPr>
          <w:rFonts w:ascii="Times New Roman" w:hAnsi="Times New Roman" w:cs="Times New Roman"/>
          <w:sz w:val="28"/>
          <w:szCs w:val="28"/>
        </w:rPr>
      </w:pPr>
      <w:r w:rsidRPr="00D253C4">
        <w:rPr>
          <w:rFonts w:ascii="Times New Roman" w:hAnsi="Times New Roman" w:cs="Times New Roman"/>
          <w:sz w:val="28"/>
          <w:szCs w:val="28"/>
        </w:rPr>
        <w:t>Статья 5. Обеспечение доступности городской среды для маломобильных групп населения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В целях обеспечения беспрепятственного доступа маломобильных групп населения к объектам благоустройства, являющимся объектами социальной, транспортной и инженерной инфраструктуры (жилые здания постоянного и временного проживания, гостиницы, административные здания, культурно-зрелищные здания, учреждения образования, здравоохранения, социальной защиты населения, физкультурно-оздоровительные и спортивные объекты, объекты коммунально-бытового назначения, общественного питания и торговли, культовые здания, здания и сооружения связи и информации, места отдыха, пляжи и объекты рекреационного назначения, железнодорожные, автовокзалы, тротуары и пешеходные дорожки, надземные и подземные переходы) оборудуются, оснащаются и (или) приспосабливаются с учетом потребностей инвалидов в соответствии с требованиями законодательства Российской Федерации в сфере социальной защиты инвалидов.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 xml:space="preserve">При строительстве объектов благоустройства жилой среды, улиц и дорог заказчики обязаны осуществлять проектирование, строительство, </w:t>
      </w:r>
      <w:r w:rsidRPr="00D253C4">
        <w:rPr>
          <w:rFonts w:ascii="Times New Roman" w:hAnsi="Times New Roman" w:cs="Times New Roman"/>
          <w:sz w:val="28"/>
          <w:szCs w:val="28"/>
        </w:rPr>
        <w:lastRenderedPageBreak/>
        <w:t>установку технических средств и оборудования, способствующих передвижению маломобильных групп населения.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Собственники зданий, помещений, территорий, предназначенных для общего пользования, проведения массовых мероприятий, обязаны организовать доступ к указанным объектам благоустройства людей с ограниченными возможностями (установить пандусы, поручни, съезды и тому подобное).</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Ширина и конфигурация тротуаров и пешеходных дорожек предусматривается таким образом, чтобы обеспечить беспрепятственное передвижение маломобильных групп населения.</w:t>
      </w:r>
    </w:p>
    <w:p w:rsidR="00291B40" w:rsidRPr="00D253C4" w:rsidRDefault="00291B40" w:rsidP="00291B40">
      <w:pPr>
        <w:pStyle w:val="ConsPlusNormal"/>
        <w:spacing w:line="360" w:lineRule="auto"/>
        <w:jc w:val="both"/>
        <w:rPr>
          <w:rFonts w:ascii="Times New Roman" w:hAnsi="Times New Roman" w:cs="Times New Roman"/>
          <w:sz w:val="28"/>
          <w:szCs w:val="28"/>
        </w:rPr>
      </w:pPr>
    </w:p>
    <w:p w:rsidR="00291B40" w:rsidRPr="00D253C4" w:rsidRDefault="00291B40" w:rsidP="00291B40">
      <w:pPr>
        <w:pStyle w:val="ConsPlusTitle"/>
        <w:spacing w:line="360" w:lineRule="auto"/>
        <w:ind w:firstLine="540"/>
        <w:jc w:val="both"/>
        <w:outlineLvl w:val="2"/>
        <w:rPr>
          <w:rFonts w:ascii="Times New Roman" w:hAnsi="Times New Roman" w:cs="Times New Roman"/>
          <w:sz w:val="28"/>
          <w:szCs w:val="28"/>
        </w:rPr>
      </w:pPr>
      <w:r w:rsidRPr="00D253C4">
        <w:rPr>
          <w:rFonts w:ascii="Times New Roman" w:hAnsi="Times New Roman" w:cs="Times New Roman"/>
          <w:sz w:val="28"/>
          <w:szCs w:val="28"/>
        </w:rPr>
        <w:t>Статья 6. Социально значимые работы</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Администрация города Волгодонска вправе привлекать жителей города к выполнению на добровольной основе социально значимых для Волгодонска работ в сфере благоустройства и озеленения территории муниципального образования «Город Волгодонск».</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К социально значимым работам относятся только работы, не требующие специальной профессиональной подготовки.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К выполнению социально значимых работ привлекаются совершеннолетние трудоспособные жители города Волгодонска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три месяца. Продолжительность социально значимых работ не может составлять более четырех часов подряд.</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Привлечение жителей города к выполнению на добровольной основе социально значимых работ по уборке, благоустройству и озеленению территории города Волгодонска осуществляется Администрацией города Волгодонска.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 xml:space="preserve">Привлечение индивидуальных предпринимателей и юридических лиц к работе по уборке и содержанию свободных городских земель </w:t>
      </w:r>
      <w:r w:rsidRPr="00D253C4">
        <w:rPr>
          <w:rFonts w:ascii="Times New Roman" w:hAnsi="Times New Roman" w:cs="Times New Roman"/>
          <w:sz w:val="28"/>
          <w:szCs w:val="28"/>
        </w:rPr>
        <w:lastRenderedPageBreak/>
        <w:t>осуществляется на основании соглашений, заключаемых между индивидуальными предпринимателями или юридическими лицами и Администрацией города Волгодонска на проведение работ по уборке и содержанию свободных городских земель.</w:t>
      </w:r>
    </w:p>
    <w:p w:rsidR="00291B40" w:rsidRPr="00D253C4" w:rsidRDefault="00291B40" w:rsidP="00291B40">
      <w:pPr>
        <w:pStyle w:val="ConsPlusNormal"/>
        <w:spacing w:line="360" w:lineRule="auto"/>
        <w:jc w:val="both"/>
        <w:rPr>
          <w:rFonts w:ascii="Times New Roman" w:hAnsi="Times New Roman" w:cs="Times New Roman"/>
          <w:sz w:val="28"/>
          <w:szCs w:val="28"/>
        </w:rPr>
      </w:pPr>
    </w:p>
    <w:p w:rsidR="00291B40" w:rsidRPr="00D253C4" w:rsidRDefault="00291B40" w:rsidP="00291B40">
      <w:pPr>
        <w:pStyle w:val="ConsPlusTitle"/>
        <w:spacing w:line="360" w:lineRule="auto"/>
        <w:jc w:val="center"/>
        <w:outlineLvl w:val="1"/>
        <w:rPr>
          <w:rFonts w:ascii="Times New Roman" w:hAnsi="Times New Roman" w:cs="Times New Roman"/>
          <w:sz w:val="28"/>
          <w:szCs w:val="28"/>
        </w:rPr>
      </w:pPr>
      <w:r w:rsidRPr="00D253C4">
        <w:rPr>
          <w:rFonts w:ascii="Times New Roman" w:hAnsi="Times New Roman" w:cs="Times New Roman"/>
          <w:sz w:val="28"/>
          <w:szCs w:val="28"/>
        </w:rPr>
        <w:t>Глава 2. Содержание и уборка территории города Волгодонска</w:t>
      </w:r>
    </w:p>
    <w:p w:rsidR="00291B40" w:rsidRPr="00D253C4" w:rsidRDefault="00291B40" w:rsidP="00291B40">
      <w:pPr>
        <w:pStyle w:val="ConsPlusNormal"/>
        <w:spacing w:line="360" w:lineRule="auto"/>
        <w:jc w:val="both"/>
        <w:rPr>
          <w:rFonts w:ascii="Times New Roman" w:hAnsi="Times New Roman" w:cs="Times New Roman"/>
          <w:sz w:val="28"/>
          <w:szCs w:val="28"/>
        </w:rPr>
      </w:pPr>
    </w:p>
    <w:p w:rsidR="00291B40" w:rsidRPr="00D253C4" w:rsidRDefault="00291B40" w:rsidP="00291B40">
      <w:pPr>
        <w:pStyle w:val="ConsPlusTitle"/>
        <w:spacing w:line="360" w:lineRule="auto"/>
        <w:ind w:firstLine="540"/>
        <w:jc w:val="both"/>
        <w:outlineLvl w:val="2"/>
        <w:rPr>
          <w:rFonts w:ascii="Times New Roman" w:hAnsi="Times New Roman" w:cs="Times New Roman"/>
          <w:sz w:val="28"/>
          <w:szCs w:val="28"/>
        </w:rPr>
      </w:pPr>
      <w:r w:rsidRPr="00D253C4">
        <w:rPr>
          <w:rFonts w:ascii="Times New Roman" w:hAnsi="Times New Roman" w:cs="Times New Roman"/>
          <w:sz w:val="28"/>
          <w:szCs w:val="28"/>
        </w:rPr>
        <w:t>Статья 7. Общие положения по содержанию и уборке территории города Волгодонска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Физические и юридические лица,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города Волгодонска.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Правообладатели обязаны обеспечивать содержание и уборку длительное время не используемых и не осваиваемых территорий, находящихся в собственности или владении.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Содержание и уборка муниципальных длительное время не используемых и не осваиваемых территорий организуется уполномоченным органом.</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Благоустройство территории города заключается в проведении мероприятий, обеспечивающих: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размещение площадок, КБО в местах общего пользования для накопления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(утилизация, обезвреживание) отходов и мусора, организацию раздельного накопления твердых коммунальных отходов физическими и юридическими лицами всех организационно-правовых форм, индивидуальными предпринимателями;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благоустройство объектов улично-дорожной сети, инженерных сооружений (мостов, дамб, путепроводов), объектов уличного освещения, малых архитектурных форм и других объектов и элементов благоустройства;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lastRenderedPageBreak/>
        <w:t>3)</w:t>
      </w:r>
      <w:r w:rsidRPr="00D253C4">
        <w:rPr>
          <w:rFonts w:ascii="Times New Roman" w:hAnsi="Times New Roman" w:cs="Times New Roman"/>
          <w:sz w:val="28"/>
          <w:szCs w:val="28"/>
        </w:rPr>
        <w:tab/>
        <w:t>поддержание в чистоте и исправном состоянии зданий, строений, сооружений и их элементов;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городских мероприятий;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уборку, полив, подметание территории города, в зимнее время года - уборку и вывоз снега, обработку объектов улично-дорожной сети противогололедными препаратами, очистку от мусора водоотводных кюветов, лотков, труб, ливневой канализации и других водопроводных устройств;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w:t>
      </w:r>
      <w:r w:rsidRPr="00D253C4">
        <w:rPr>
          <w:rFonts w:ascii="Times New Roman" w:hAnsi="Times New Roman" w:cs="Times New Roman"/>
          <w:sz w:val="28"/>
          <w:szCs w:val="28"/>
        </w:rPr>
        <w:tab/>
        <w:t>озеленение городских территорий, а также содержание зеленых насаждений, в том числе кошение травы, уничтожение сорных и карантинных растений, обрезку деревьев и кустарников;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предотвращение загрязнения территории города жидкими, сыпучими и иными веществами при их транспортировке, выноса грязи на улицы города машинами, механизмами, иной техникой с территории производства работ и грунтовых дорог, организация мойки транспортных средств в специально оборудованных местах.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Физические и юридические лица, индивидуальные предприниматели обязаны:</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обеспечивать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 xml:space="preserve">содержать здания, включая жилые дома, строения, сооружения в соответствии с требованиями законодательства, в том числе в области </w:t>
      </w:r>
      <w:r w:rsidRPr="00D253C4">
        <w:rPr>
          <w:rFonts w:ascii="Times New Roman" w:hAnsi="Times New Roman" w:cs="Times New Roman"/>
          <w:sz w:val="28"/>
          <w:szCs w:val="28"/>
        </w:rPr>
        <w:lastRenderedPageBreak/>
        <w:t>обеспечения санитарно-эпидемиологического благополучия населения, технического регулирования, пожарной безопасности, защиты прав потребителей;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своевременно скашивать газонные травы, уничтожать сорные и карантинные растения;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информировать правоохранительные органы о случаях причинения ущерба объектам благоустройства;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выполнять благоустройство отведенных и прилегающих территорий;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w:t>
      </w:r>
      <w:r w:rsidRPr="00D253C4">
        <w:rPr>
          <w:rFonts w:ascii="Times New Roman" w:hAnsi="Times New Roman" w:cs="Times New Roman"/>
          <w:sz w:val="28"/>
          <w:szCs w:val="28"/>
        </w:rPr>
        <w:tab/>
        <w:t>обеспечивать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многоквартирных домов объектами;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размещать на фасадах капитальных строений (ограждениях отведенных территорий) адресные таблицы (указатели наименования улиц и номеров домов) и содержать их в исправном состоянии и чистоте;</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8)</w:t>
      </w:r>
      <w:r w:rsidRPr="00D253C4">
        <w:rPr>
          <w:rFonts w:ascii="Times New Roman" w:hAnsi="Times New Roman" w:cs="Times New Roman"/>
          <w:sz w:val="28"/>
          <w:szCs w:val="28"/>
        </w:rPr>
        <w:tab/>
        <w:t>производить очистку и содержать в надлежащем состоянии существующие водоотводные кюветы, лотки, трубы с последующим вывозом мусора.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На территории города запрещается: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сброс мусора, иных отходов производства и потребления вне специально отведенных для этого мест, захламление, загрязнение отведенной территории и территорий общего пользования;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загрязнение улиц при перевозке мусора, сыпучих и жидких материалов на подвижном составе, осуществление перевозки мусора, сыпучих и жидких материалов без средств (приспособлений), предотвращающих загрязнение улиц;</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 xml:space="preserve">сжигание любого вида отходов производства и потребления (в том числе мусора, листвы, травы, частей (обрезков) деревьев, кустарников и других остатков растительности) на всей городской территории, включая улицы, </w:t>
      </w:r>
      <w:r w:rsidRPr="00D253C4">
        <w:rPr>
          <w:rFonts w:ascii="Times New Roman" w:hAnsi="Times New Roman" w:cs="Times New Roman"/>
          <w:sz w:val="28"/>
          <w:szCs w:val="28"/>
        </w:rPr>
        <w:lastRenderedPageBreak/>
        <w:t>площади, скверы, бульвары, специальные полигоны, территории индивидуальных жилых и многоквартирных домов, территории организаций, предприятий, учреждений, включая территории садоводческих (дачных) или огороднических некоммерческих организаций, гаражно-строительных кооперативов, автостоянок;</w:t>
      </w:r>
    </w:p>
    <w:p w:rsidR="00291B40" w:rsidRPr="00D253C4" w:rsidRDefault="00291B40" w:rsidP="00291B40">
      <w:pPr>
        <w:autoSpaceDE w:val="0"/>
        <w:autoSpaceDN w:val="0"/>
        <w:adjustRightInd w:val="0"/>
        <w:spacing w:line="360" w:lineRule="auto"/>
        <w:ind w:firstLine="540"/>
        <w:jc w:val="both"/>
        <w:rPr>
          <w:sz w:val="28"/>
          <w:szCs w:val="28"/>
        </w:rPr>
      </w:pPr>
      <w:r w:rsidRPr="00291B40">
        <w:rPr>
          <w:sz w:val="28"/>
          <w:szCs w:val="28"/>
        </w:rPr>
        <w:t>Допускается сжигание обрезков деревьев для целей приготовления пищи в специально предназначенном для этого оборудовании на земельных участках, предоставленных физическим или юридическим лицам на праве собственности или ином вещном праве, а также в тех рекреационных зонах, в которых это допускается в установленном порядке действующими противопожарными требованиями;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организация несанкционированной свалки;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складирование на территории, прилегающей к контейнерной площадке, твердых коммунальных отходов, веток, смета, мусора и листвы, грунта, строительных отходов, навоза, крупногабаритных отходов (если данная площадка не оборудована для складирования крупногабаритных отходов);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w:t>
      </w:r>
      <w:r w:rsidRPr="00D253C4">
        <w:rPr>
          <w:rFonts w:ascii="Times New Roman" w:hAnsi="Times New Roman" w:cs="Times New Roman"/>
          <w:sz w:val="28"/>
          <w:szCs w:val="28"/>
        </w:rPr>
        <w:tab/>
        <w:t>сорить, оставлять любой вид отходов на улицах, площадях, придомовых территориях, других общественных местах, а также выставлять тару с отходами на улицы (за исключением случаев, предусмотренных настоящими Правилами), загрязнять отходами жизнедеятельности домашних животных. Владельцы домашних животных самостоятельно осуществляют уборку и утилизацию экскрементов своих питомцев;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выставление мусора на улицах при вывозе отходов бестарным (бесконтейнерным «поквартирным») способом во время, не оговоренное в договоре с организацией, осуществляющей сбор и вывоз твердых коммунальных отходов;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8)</w:t>
      </w:r>
      <w:r w:rsidRPr="00D253C4">
        <w:rPr>
          <w:rFonts w:ascii="Times New Roman" w:hAnsi="Times New Roman" w:cs="Times New Roman"/>
          <w:sz w:val="28"/>
          <w:szCs w:val="28"/>
        </w:rPr>
        <w:tab/>
        <w:t>выставлять емкости с отходами за пределы мусороприемных камер мусоропроводов в многоквартирных жилых домах ранее одного часа до прибытия транспорта для вывоза отходов;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9)</w:t>
      </w:r>
      <w:r w:rsidRPr="00D253C4">
        <w:rPr>
          <w:rFonts w:ascii="Times New Roman" w:hAnsi="Times New Roman" w:cs="Times New Roman"/>
          <w:sz w:val="28"/>
          <w:szCs w:val="28"/>
        </w:rPr>
        <w:tab/>
        <w:t xml:space="preserve">высыпание или выгруз строительного мусора, грунта, строительных </w:t>
      </w:r>
      <w:r w:rsidRPr="00D253C4">
        <w:rPr>
          <w:rFonts w:ascii="Times New Roman" w:hAnsi="Times New Roman" w:cs="Times New Roman"/>
          <w:sz w:val="28"/>
          <w:szCs w:val="28"/>
        </w:rPr>
        <w:lastRenderedPageBreak/>
        <w:t>отходов, навоза, крупногабаритных предметов домашнего обихода, газового оборудования и отходы 1 - 3 классов опасности в контейнеры для накопления ТКО;</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10)</w:t>
      </w:r>
      <w:r w:rsidRPr="00D253C4">
        <w:rPr>
          <w:rFonts w:ascii="Times New Roman" w:hAnsi="Times New Roman" w:cs="Times New Roman"/>
          <w:sz w:val="28"/>
          <w:szCs w:val="28"/>
        </w:rPr>
        <w:tab/>
        <w:t>выбрасывание или складирование любого вида отходов на газоны, площадки, тротуары, проезжую часть улиц, участки незастроенных территорий (пустырей);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11)</w:t>
      </w:r>
      <w:r w:rsidRPr="00D253C4">
        <w:rPr>
          <w:rFonts w:ascii="Times New Roman" w:hAnsi="Times New Roman" w:cs="Times New Roman"/>
          <w:sz w:val="28"/>
          <w:szCs w:val="28"/>
        </w:rPr>
        <w:tab/>
        <w:t>производить устройство сливных (помойных) ям, выгребов с нарушением установленных норм, выпуск жидких отходов потребления, канализационных стоков открытым способом;</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12)</w:t>
      </w:r>
      <w:r w:rsidRPr="00D253C4">
        <w:rPr>
          <w:rFonts w:ascii="Times New Roman" w:hAnsi="Times New Roman" w:cs="Times New Roman"/>
          <w:sz w:val="28"/>
          <w:szCs w:val="28"/>
        </w:rPr>
        <w:tab/>
        <w:t>разлив (слив) жидких бытовых и промышленных отходов, технических жидкостей (нефтепродуктов, химических веществ и других) на рельеф местности, в сети ливневой канализации, а также в сети хозяйственно-бытовой канализации в неустановленных местах;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13)</w:t>
      </w:r>
      <w:r w:rsidRPr="00D253C4">
        <w:rPr>
          <w:rFonts w:ascii="Times New Roman" w:hAnsi="Times New Roman" w:cs="Times New Roman"/>
          <w:sz w:val="28"/>
          <w:szCs w:val="28"/>
        </w:rPr>
        <w:tab/>
        <w:t>сбрасывать и выливать в водные объекты (каналы, водохранилища, пруды, реки, другие объекты), в смотровые и ливнеприемные колодцы, канализационную сеть жидкие отходы, а также выбрасывать любые виды отходов, в том числе снег, смет, ветки, листья, сухую траву и др.;</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14)</w:t>
      </w:r>
      <w:r w:rsidRPr="00D253C4">
        <w:rPr>
          <w:rFonts w:ascii="Times New Roman" w:hAnsi="Times New Roman" w:cs="Times New Roman"/>
          <w:sz w:val="28"/>
          <w:szCs w:val="28"/>
        </w:rPr>
        <w:tab/>
        <w:t>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имуществу и окружающей среде;</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15)</w:t>
      </w:r>
      <w:r w:rsidRPr="00D253C4">
        <w:rPr>
          <w:rFonts w:ascii="Times New Roman" w:hAnsi="Times New Roman" w:cs="Times New Roman"/>
          <w:sz w:val="28"/>
          <w:szCs w:val="28"/>
        </w:rPr>
        <w:tab/>
        <w:t>использование газонов, детских, спортивных площадок не по целевому назначению;</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16)</w:t>
      </w:r>
      <w:r w:rsidRPr="00D253C4">
        <w:rPr>
          <w:rFonts w:ascii="Times New Roman" w:hAnsi="Times New Roman" w:cs="Times New Roman"/>
          <w:sz w:val="28"/>
          <w:szCs w:val="28"/>
        </w:rPr>
        <w:tab/>
        <w:t>движение, остановка и стоянка автомобилей и иных транспортных средств на газонах, детских и спортивных площадках;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17)</w:t>
      </w:r>
      <w:r w:rsidRPr="00D253C4">
        <w:rPr>
          <w:rFonts w:ascii="Times New Roman" w:hAnsi="Times New Roman" w:cs="Times New Roman"/>
          <w:sz w:val="28"/>
          <w:szCs w:val="28"/>
        </w:rPr>
        <w:tab/>
        <w:t xml:space="preserve">перекрытие подъездных путей к жилым домам, зданиям, строениям, сооружениям, местам (площадкам) накопления твердых коммунальных отходов для осуществления работ по уборке и вывозу твердых коммунальных отходов, а также возведение и установка блоков и иных ограждений территорий, </w:t>
      </w:r>
      <w:r w:rsidRPr="00D253C4">
        <w:rPr>
          <w:rFonts w:ascii="Times New Roman" w:hAnsi="Times New Roman" w:cs="Times New Roman"/>
          <w:sz w:val="28"/>
          <w:szCs w:val="28"/>
        </w:rPr>
        <w:lastRenderedPageBreak/>
        <w:t>препятствующих проезду специального транспорта;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18)</w:t>
      </w:r>
      <w:r w:rsidRPr="00D253C4">
        <w:rPr>
          <w:rFonts w:ascii="Times New Roman" w:hAnsi="Times New Roman" w:cs="Times New Roman"/>
          <w:sz w:val="28"/>
          <w:szCs w:val="28"/>
        </w:rPr>
        <w:tab/>
        <w:t xml:space="preserve">самовольная установка некапитальных нестационарных строений и сооружений в нарушение норм, предусмотренных настоящими Правилами, порядком размещения и эксплуатации нестационарных торговых объектов и нестационарных объектов на территории муниципального образования «Город Волгодонск», утвержденным </w:t>
      </w:r>
      <w:hyperlink r:id="rId14">
        <w:r w:rsidRPr="00D253C4">
          <w:rPr>
            <w:rFonts w:ascii="Times New Roman" w:hAnsi="Times New Roman" w:cs="Times New Roman"/>
            <w:sz w:val="28"/>
            <w:szCs w:val="28"/>
          </w:rPr>
          <w:t>решением</w:t>
        </w:r>
      </w:hyperlink>
      <w:r w:rsidRPr="00D253C4">
        <w:rPr>
          <w:rFonts w:ascii="Times New Roman" w:hAnsi="Times New Roman" w:cs="Times New Roman"/>
          <w:sz w:val="28"/>
          <w:szCs w:val="28"/>
        </w:rPr>
        <w:t xml:space="preserve"> Волгодонской городской Думы 14.09.2017 № 71, или санитарно-эпидемиологических правил и нормативов </w:t>
      </w:r>
      <w:hyperlink r:id="rId15">
        <w:r w:rsidRPr="00D253C4">
          <w:rPr>
            <w:rFonts w:ascii="Times New Roman" w:hAnsi="Times New Roman" w:cs="Times New Roman"/>
            <w:sz w:val="28"/>
            <w:szCs w:val="28"/>
          </w:rPr>
          <w:t>СП 2.1.3678-20</w:t>
        </w:r>
      </w:hyperlink>
      <w:r w:rsidRPr="00D253C4">
        <w:rPr>
          <w:rFonts w:ascii="Times New Roman" w:hAnsi="Times New Roman" w:cs="Times New Roman"/>
          <w:sz w:val="28"/>
          <w:szCs w:val="28"/>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РФ от 24.12.2020 № 44;</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19)</w:t>
      </w:r>
      <w:r w:rsidRPr="00291B40">
        <w:rPr>
          <w:rFonts w:ascii="Times New Roman" w:hAnsi="Times New Roman" w:cs="Times New Roman"/>
          <w:sz w:val="28"/>
          <w:szCs w:val="28"/>
        </w:rPr>
        <w:tab/>
        <w:t>мойка автомашин и других транспортных средств вне специально отведенных для этого местах;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20)</w:t>
      </w:r>
      <w:r w:rsidRPr="00291B40">
        <w:rPr>
          <w:rFonts w:ascii="Times New Roman" w:hAnsi="Times New Roman" w:cs="Times New Roman"/>
          <w:sz w:val="28"/>
          <w:szCs w:val="28"/>
        </w:rPr>
        <w:tab/>
        <w:t>размещение транспортных средств на длительный срок без кузовных деталей или элементов</w:t>
      </w:r>
      <w:r w:rsidRPr="00D253C4">
        <w:rPr>
          <w:rFonts w:ascii="Times New Roman" w:hAnsi="Times New Roman" w:cs="Times New Roman"/>
          <w:sz w:val="28"/>
          <w:szCs w:val="28"/>
        </w:rPr>
        <w:t xml:space="preserve"> ходовой части на проезжей части и тротуарах, придомовых территориях и территориях, прилегающих к земельным участкам, на которых расположены индивидуальные жилые дома, газонах;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21)</w:t>
      </w:r>
      <w:r w:rsidRPr="00D253C4">
        <w:rPr>
          <w:rFonts w:ascii="Times New Roman" w:hAnsi="Times New Roman" w:cs="Times New Roman"/>
          <w:sz w:val="28"/>
          <w:szCs w:val="28"/>
        </w:rPr>
        <w:tab/>
        <w:t>использование для размещения транспортных средств проезжей части улиц, проездов, тротуаров и других территорий, препятствующее механизированной уборке территории при наличии соответствующих предупреждающих табличек (знаков);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22)</w:t>
      </w:r>
      <w:r w:rsidRPr="00D253C4">
        <w:rPr>
          <w:rFonts w:ascii="Times New Roman" w:hAnsi="Times New Roman" w:cs="Times New Roman"/>
          <w:sz w:val="28"/>
          <w:szCs w:val="28"/>
        </w:rPr>
        <w:tab/>
        <w:t>производство работ по ремонту транспортных средств, механизмов, а также любых ремонтных работ, сопряженных с шумом (в том числе регулирование звуковых сигналов), выделением и сбросом вредных веществ, превышающих установленные нормы (отработанные газы, горюче-смазочные материалы и прочее) вне специально отведенных для этого местах;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23)</w:t>
      </w:r>
      <w:r w:rsidRPr="00D253C4">
        <w:rPr>
          <w:rFonts w:ascii="Times New Roman" w:hAnsi="Times New Roman" w:cs="Times New Roman"/>
          <w:sz w:val="28"/>
          <w:szCs w:val="28"/>
        </w:rPr>
        <w:tab/>
        <w:t>складирование на землях общего пользования порубочных остатков после вырубки и обрезки деревьев с нарушением сроков, предусмотренных настоящими Правилами;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lastRenderedPageBreak/>
        <w:t>24)</w:t>
      </w:r>
      <w:r w:rsidRPr="00D253C4">
        <w:rPr>
          <w:rFonts w:ascii="Times New Roman" w:hAnsi="Times New Roman" w:cs="Times New Roman"/>
          <w:sz w:val="28"/>
          <w:szCs w:val="28"/>
        </w:rPr>
        <w:tab/>
        <w:t>размещать афиши, объявления, надписи, рисунки, листовки и плакаты на фасадах зданий, временных сооружениях, опорах, столбах, деревьях, остановочных комплексах, заборах (ограждениях) и других не предназначенных для этих целей местах;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25)</w:t>
      </w:r>
      <w:r w:rsidRPr="00D253C4">
        <w:rPr>
          <w:rFonts w:ascii="Times New Roman" w:hAnsi="Times New Roman" w:cs="Times New Roman"/>
          <w:sz w:val="28"/>
          <w:szCs w:val="28"/>
        </w:rPr>
        <w:tab/>
        <w:t>установка и размещение информационных элементов (стенд, щит, панно, экран, табло, вывеска, указатель, баннер, информационная тумба) в неустановленных местах;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26)</w:t>
      </w:r>
      <w:r w:rsidRPr="00D253C4">
        <w:rPr>
          <w:rFonts w:ascii="Times New Roman" w:hAnsi="Times New Roman" w:cs="Times New Roman"/>
          <w:sz w:val="28"/>
          <w:szCs w:val="28"/>
        </w:rPr>
        <w:tab/>
        <w:t>складировать более десяти суток строительные материалы, грунт, оборудование на проезжей части и тротуарах, придомовых территориях, газонах, на территориях, прилегающих к зданиям, земельным участкам индивидуальных домовладений;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27)</w:t>
      </w:r>
      <w:r w:rsidRPr="00D253C4">
        <w:rPr>
          <w:rFonts w:ascii="Times New Roman" w:hAnsi="Times New Roman" w:cs="Times New Roman"/>
          <w:sz w:val="28"/>
          <w:szCs w:val="28"/>
        </w:rPr>
        <w:tab/>
        <w:t>повреждение и уничтожение объектов благоустройства, элементов обустройства зданий и сооружений, памятников, мемориальных досок, деревьев, кустарников, малых архитектурных форм и других элементов внешнего благоустройства на территориях общего пользования, а также осуществление их самовольной перестройки и перестановки;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28)</w:t>
      </w:r>
      <w:r w:rsidRPr="00291B40">
        <w:rPr>
          <w:rFonts w:ascii="Times New Roman" w:hAnsi="Times New Roman" w:cs="Times New Roman"/>
          <w:sz w:val="28"/>
          <w:szCs w:val="28"/>
        </w:rPr>
        <w:tab/>
        <w:t>установка и использование в качестве урн, контейнеров и иного уличного коммунально-бытового оборудования приспособленной тары, в том числе коробки</w:t>
      </w:r>
      <w:r w:rsidRPr="00D253C4">
        <w:rPr>
          <w:rFonts w:ascii="Times New Roman" w:hAnsi="Times New Roman" w:cs="Times New Roman"/>
          <w:sz w:val="28"/>
          <w:szCs w:val="28"/>
        </w:rPr>
        <w:t>, ящики, ведра;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29)</w:t>
      </w:r>
      <w:r w:rsidRPr="00D253C4">
        <w:rPr>
          <w:rFonts w:ascii="Times New Roman" w:hAnsi="Times New Roman" w:cs="Times New Roman"/>
          <w:sz w:val="28"/>
          <w:szCs w:val="28"/>
        </w:rPr>
        <w:tab/>
        <w:t>эксплуатация люков и колодцев подземных инженерных коммуникаций - канализации, водопровода, теплоснабжения, связи, электрических линий, газопроводов без наличия на них крышек, решеток;</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30)</w:t>
      </w:r>
      <w:r w:rsidRPr="00D253C4">
        <w:rPr>
          <w:rFonts w:ascii="Times New Roman" w:hAnsi="Times New Roman" w:cs="Times New Roman"/>
          <w:sz w:val="28"/>
          <w:szCs w:val="28"/>
        </w:rPr>
        <w:tab/>
        <w:t>выращивание растений с ядовитыми плодами и атропиноподобным действием, употребление которых может вызвать наркотическое или токсическое отравление;</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31)</w:t>
      </w:r>
      <w:r w:rsidRPr="00D253C4">
        <w:rPr>
          <w:rFonts w:ascii="Times New Roman" w:hAnsi="Times New Roman" w:cs="Times New Roman"/>
          <w:sz w:val="28"/>
          <w:szCs w:val="28"/>
        </w:rPr>
        <w:tab/>
        <w:t>допускать скопление на карнизах, козырьках, крышах, водосточных трубах снега, наледи, а также наличие ледяных сосулек, свисающих с крыш, балконов, лоджий и других выступающих частей зданий и сооружений;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32)</w:t>
      </w:r>
      <w:r w:rsidRPr="00D253C4">
        <w:rPr>
          <w:rFonts w:ascii="Times New Roman" w:hAnsi="Times New Roman" w:cs="Times New Roman"/>
          <w:sz w:val="28"/>
          <w:szCs w:val="28"/>
        </w:rPr>
        <w:tab/>
        <w:t xml:space="preserve">установление мемориальных намогильных сооружений (памятные сооружения) на территориях общего пользования вне мест погребения, </w:t>
      </w:r>
      <w:r w:rsidRPr="00D253C4">
        <w:rPr>
          <w:rFonts w:ascii="Times New Roman" w:hAnsi="Times New Roman" w:cs="Times New Roman"/>
          <w:sz w:val="28"/>
          <w:szCs w:val="28"/>
        </w:rPr>
        <w:lastRenderedPageBreak/>
        <w:t>отведенных в соответствии с действующим законодательством;</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33)</w:t>
      </w:r>
      <w:r w:rsidRPr="00D253C4">
        <w:rPr>
          <w:rFonts w:ascii="Times New Roman" w:hAnsi="Times New Roman" w:cs="Times New Roman"/>
          <w:sz w:val="28"/>
          <w:szCs w:val="28"/>
        </w:rPr>
        <w:tab/>
        <w:t>размещение и складирование тары, промышленных товаров и иных предметов торговли в местах общего пользования, в том числе на тротуарах, газонах, дорогах;</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34)</w:t>
      </w:r>
      <w:r w:rsidRPr="00D253C4">
        <w:rPr>
          <w:rFonts w:ascii="Times New Roman" w:hAnsi="Times New Roman" w:cs="Times New Roman"/>
          <w:sz w:val="28"/>
          <w:szCs w:val="28"/>
        </w:rPr>
        <w:tab/>
        <w:t>накопление, временное хранение и вывоз ртутьсодержащих отходов (люминесцентных ламп) с другими отходами производства и потребления. Ртутьсодержащие отходы (1 класс опасности) передаются собственниками и владельцами специализированным организациям для демеркуризации.</w:t>
      </w:r>
    </w:p>
    <w:p w:rsidR="00282E7C" w:rsidRPr="00282E7C" w:rsidRDefault="00291B40" w:rsidP="00282E7C">
      <w:pPr>
        <w:autoSpaceDE w:val="0"/>
        <w:autoSpaceDN w:val="0"/>
        <w:adjustRightInd w:val="0"/>
        <w:spacing w:line="360" w:lineRule="auto"/>
        <w:ind w:firstLine="539"/>
        <w:jc w:val="both"/>
        <w:rPr>
          <w:sz w:val="28"/>
          <w:szCs w:val="28"/>
        </w:rPr>
      </w:pPr>
      <w:r w:rsidRPr="00282E7C">
        <w:rPr>
          <w:sz w:val="28"/>
          <w:szCs w:val="28"/>
        </w:rPr>
        <w:t>35)</w:t>
      </w:r>
      <w:r w:rsidRPr="00282E7C">
        <w:rPr>
          <w:sz w:val="28"/>
          <w:szCs w:val="28"/>
        </w:rPr>
        <w:tab/>
      </w:r>
      <w:r w:rsidR="00282E7C" w:rsidRPr="00282E7C">
        <w:rPr>
          <w:sz w:val="28"/>
          <w:szCs w:val="28"/>
        </w:rPr>
        <w:t>производить работы по благоустройству мест захоронения: установку (замену) надмогильных сооружений (памятники, цоколи, стелы, обелиски, трафарет с указанием данных по захоронению, кресты), установку (замену) оград, без согласования с муниципальным казенным учреждением «Департамент строительства и городского хозяйства», являющимся специализированной службой по вопросам похоронного дела.</w:t>
      </w:r>
    </w:p>
    <w:p w:rsidR="00291B40" w:rsidRDefault="00282E7C" w:rsidP="00282E7C">
      <w:pPr>
        <w:pStyle w:val="ConsPlusNormal"/>
        <w:spacing w:line="360" w:lineRule="auto"/>
        <w:ind w:firstLine="539"/>
        <w:jc w:val="both"/>
        <w:rPr>
          <w:rFonts w:ascii="Times New Roman" w:hAnsi="Times New Roman" w:cs="Times New Roman"/>
          <w:sz w:val="28"/>
          <w:szCs w:val="28"/>
        </w:rPr>
      </w:pPr>
      <w:r w:rsidRPr="00282E7C">
        <w:rPr>
          <w:rFonts w:ascii="Times New Roman" w:hAnsi="Times New Roman" w:cs="Times New Roman"/>
          <w:sz w:val="28"/>
          <w:szCs w:val="28"/>
        </w:rPr>
        <w:tab/>
        <w:t>Порядок установки (замены) надмогильных сооружений (надгробий), оград регламентирован Положением  об организации ритуальных услуг и содержании мест погребения и захоронения на территории муниципального образования «Город Волгодонск», утвержденным решением Волгодонской городской Думы от 24.05.2012 № 52</w:t>
      </w:r>
      <w:r>
        <w:rPr>
          <w:rFonts w:ascii="Times New Roman" w:hAnsi="Times New Roman" w:cs="Times New Roman"/>
          <w:sz w:val="28"/>
          <w:szCs w:val="28"/>
        </w:rPr>
        <w:t>.</w:t>
      </w:r>
    </w:p>
    <w:p w:rsidR="00282E7C" w:rsidRPr="00291B40" w:rsidRDefault="00282E7C" w:rsidP="00282E7C">
      <w:pPr>
        <w:pStyle w:val="ConsPlusNormal"/>
        <w:spacing w:line="360" w:lineRule="auto"/>
        <w:ind w:firstLine="539"/>
        <w:jc w:val="both"/>
        <w:rPr>
          <w:rFonts w:ascii="Times New Roman" w:hAnsi="Times New Roman" w:cs="Times New Roman"/>
          <w:sz w:val="28"/>
          <w:szCs w:val="28"/>
        </w:rPr>
      </w:pPr>
    </w:p>
    <w:p w:rsidR="00291B40" w:rsidRPr="00D253C4"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8. Порядок</w:t>
      </w:r>
      <w:r w:rsidRPr="00D253C4">
        <w:rPr>
          <w:rFonts w:ascii="Times New Roman" w:hAnsi="Times New Roman" w:cs="Times New Roman"/>
          <w:sz w:val="28"/>
          <w:szCs w:val="28"/>
        </w:rPr>
        <w:t xml:space="preserve"> содержания и уборки территорий общего пользования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Чистота на объектах общего пользования, дворовых территориях, в местах массового пребывания людей (включая подходы к вокзалам, территории рынков, зоны отдыха, торговые зоны) обеспечивается правообладателями в течение всего дня.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 xml:space="preserve">Благоустройство и содержание объектов, находящихся в федеральной собственности, собственности Ростовской области или муниципальной собственности, организуются за счет средств бюджета соответствующего уровня и осуществляются путем предоставления данных </w:t>
      </w:r>
      <w:r w:rsidRPr="00D253C4">
        <w:rPr>
          <w:rFonts w:ascii="Times New Roman" w:hAnsi="Times New Roman" w:cs="Times New Roman"/>
          <w:sz w:val="28"/>
          <w:szCs w:val="28"/>
        </w:rPr>
        <w:lastRenderedPageBreak/>
        <w:t>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bookmarkStart w:id="1" w:name="P292"/>
      <w:bookmarkEnd w:id="1"/>
      <w:r w:rsidRPr="00D253C4">
        <w:rPr>
          <w:rFonts w:ascii="Times New Roman" w:hAnsi="Times New Roman" w:cs="Times New Roman"/>
          <w:sz w:val="28"/>
          <w:szCs w:val="28"/>
        </w:rPr>
        <w:t>Работы по благоустройству и содержанию территорий общего пользования (за исключением отведенных территорий и прилегающих территорий, включенных в схему границ прилегающих территорий, и в отношении которых не заключены соглашения по благоустройству) осуществляются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 xml:space="preserve">Заказчиком на выполнение работ по уборке и содержанию территорий, указанных в </w:t>
      </w:r>
      <w:hyperlink w:anchor="P292">
        <w:r w:rsidRPr="00D253C4">
          <w:rPr>
            <w:rFonts w:ascii="Times New Roman" w:hAnsi="Times New Roman" w:cs="Times New Roman"/>
            <w:sz w:val="28"/>
            <w:szCs w:val="28"/>
          </w:rPr>
          <w:t>абзаце втором</w:t>
        </w:r>
      </w:hyperlink>
      <w:r w:rsidRPr="00D253C4">
        <w:rPr>
          <w:rFonts w:ascii="Times New Roman" w:hAnsi="Times New Roman" w:cs="Times New Roman"/>
          <w:sz w:val="28"/>
          <w:szCs w:val="28"/>
        </w:rPr>
        <w:t xml:space="preserve"> настоящей части, выступает уполномоченный орган.</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Работы по уборке и содержанию отведенных территорий, принадлежащих физическим и юридическим лицам, индивидуальным предпринимателям на праве собственности, постоянного (бессрочного) пользования, безвозмездного срочного пользования, аренды, и прилегающих территорий производятся за счет их средств, их силами или силами иных лиц на основании договоров.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Физические и юридические лица, индивидуальные предприниматели, производящие скашивание газонов, обрезку древесной и кустарниковой растительности, уборку листвы, во избежание создания пожароопасной ситуации, возгорания сухой растительности в течение двух рабочих дней осуществляют самостоятельно либо по договору со специализированной организацией вывоз скошенной травы, листьев, порубочных остатков древесной и кустарниковой растительности и других отходов, образовавшихся в процессе выполнения данных работ.</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Пни, оставшиеся после вырубки сухостойных, аварийных деревьев, удаляются с территорий общего пользования в течение одного месяца.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В зимний период работы по фрезерованию и корчевке пней не проводятся.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lastRenderedPageBreak/>
        <w:t>5.</w:t>
      </w:r>
      <w:r w:rsidRPr="00D253C4">
        <w:rPr>
          <w:rFonts w:ascii="Times New Roman" w:hAnsi="Times New Roman" w:cs="Times New Roman"/>
          <w:sz w:val="28"/>
          <w:szCs w:val="28"/>
        </w:rPr>
        <w:tab/>
        <w:t>Лица, осуществляющие работы по уборке и содержанию территорий, обеспечивают вывоз отходов и мусора.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w:t>
      </w:r>
      <w:r w:rsidRPr="00D253C4">
        <w:rPr>
          <w:rFonts w:ascii="Times New Roman" w:hAnsi="Times New Roman" w:cs="Times New Roman"/>
          <w:sz w:val="28"/>
          <w:szCs w:val="28"/>
        </w:rPr>
        <w:tab/>
        <w:t>Ответственность за своевременность и качество выполнения работ по благоустройству и уборке, а также за поддержание чистоты на объектах благоустройства несут правообладатели и организации, производящие работы по их содержанию.</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На озелененных участках улично-дорожной сети, в том числе на газонах разделительных полос проезжей части улиц, организацию уборочных работ, включая покос сорной растительности, обеспечивает уполномоченный орган.</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8.</w:t>
      </w:r>
      <w:r w:rsidRPr="00D253C4">
        <w:rPr>
          <w:rFonts w:ascii="Times New Roman" w:hAnsi="Times New Roman" w:cs="Times New Roman"/>
          <w:sz w:val="28"/>
          <w:szCs w:val="28"/>
        </w:rPr>
        <w:tab/>
        <w:t>На остановочных пунктах городского пассажирского транспорта и в местах отстоя подвижного состава организацию уборочных работ, включая регулярную очистку от объявлений, осуществляет уполномоченный орган.</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9.</w:t>
      </w:r>
      <w:r w:rsidRPr="00D253C4">
        <w:rPr>
          <w:rFonts w:ascii="Times New Roman" w:hAnsi="Times New Roman" w:cs="Times New Roman"/>
          <w:sz w:val="28"/>
          <w:szCs w:val="28"/>
        </w:rPr>
        <w:tab/>
        <w:t>На объектах озеленения, в том числе в парках и скверах, организацию уборочных работ осуществляют собственники (владельцы) указанных объектов.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10.</w:t>
      </w:r>
      <w:r w:rsidRPr="00D253C4">
        <w:rPr>
          <w:rFonts w:ascii="Times New Roman" w:hAnsi="Times New Roman" w:cs="Times New Roman"/>
          <w:sz w:val="28"/>
          <w:szCs w:val="28"/>
        </w:rPr>
        <w:tab/>
        <w:t xml:space="preserve">Организацию работ по уборке (включая покос сорной растительности) земельных участков береговых полос и водоохранных зон водных объектов общего пользования в границах, определенных Водным </w:t>
      </w:r>
      <w:hyperlink r:id="rId16">
        <w:r w:rsidRPr="00D253C4">
          <w:rPr>
            <w:rFonts w:ascii="Times New Roman" w:hAnsi="Times New Roman" w:cs="Times New Roman"/>
            <w:sz w:val="28"/>
            <w:szCs w:val="28"/>
          </w:rPr>
          <w:t>кодексом</w:t>
        </w:r>
      </w:hyperlink>
      <w:r w:rsidRPr="00D253C4">
        <w:rPr>
          <w:rFonts w:ascii="Times New Roman" w:hAnsi="Times New Roman" w:cs="Times New Roman"/>
          <w:sz w:val="28"/>
          <w:szCs w:val="28"/>
        </w:rPr>
        <w:t xml:space="preserve"> РФ, осуществляют правообладатели указанных территорий в порядке и на основаниях, предусмотренных действующим законодательством.</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11.</w:t>
      </w:r>
      <w:r w:rsidRPr="00D253C4">
        <w:rPr>
          <w:rFonts w:ascii="Times New Roman" w:hAnsi="Times New Roman" w:cs="Times New Roman"/>
          <w:sz w:val="28"/>
          <w:szCs w:val="28"/>
        </w:rPr>
        <w:tab/>
        <w:t>На специально выделенных территориях, использующихся для рекреационных целей (пляжи, набережные и др.), содержание и уборка обеспечиваются их правообладателями с соблюдением требований санитарных правил и норм.</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12.</w:t>
      </w:r>
      <w:r w:rsidRPr="00D253C4">
        <w:rPr>
          <w:rFonts w:ascii="Times New Roman" w:hAnsi="Times New Roman" w:cs="Times New Roman"/>
          <w:sz w:val="28"/>
          <w:szCs w:val="28"/>
        </w:rPr>
        <w:tab/>
        <w:t>Правообладатели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13.</w:t>
      </w:r>
      <w:r w:rsidRPr="00D253C4">
        <w:rPr>
          <w:rFonts w:ascii="Times New Roman" w:hAnsi="Times New Roman" w:cs="Times New Roman"/>
          <w:sz w:val="28"/>
          <w:szCs w:val="28"/>
        </w:rPr>
        <w:tab/>
        <w:t xml:space="preserve">Организацию и производство работ по очистке и содержанию ливневых водостоков на территории проезжей части улиц осуществляет </w:t>
      </w:r>
      <w:r w:rsidRPr="00D253C4">
        <w:rPr>
          <w:rFonts w:ascii="Times New Roman" w:hAnsi="Times New Roman" w:cs="Times New Roman"/>
          <w:sz w:val="28"/>
          <w:szCs w:val="28"/>
        </w:rPr>
        <w:lastRenderedPageBreak/>
        <w:t>уполномоченный орган.</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14.</w:t>
      </w:r>
      <w:r w:rsidRPr="00D253C4">
        <w:rPr>
          <w:rFonts w:ascii="Times New Roman" w:hAnsi="Times New Roman" w:cs="Times New Roman"/>
          <w:sz w:val="28"/>
          <w:szCs w:val="28"/>
        </w:rPr>
        <w:tab/>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правообладателей инженерных сетей.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15.</w:t>
      </w:r>
      <w:r w:rsidRPr="00D253C4">
        <w:rPr>
          <w:rFonts w:ascii="Times New Roman" w:hAnsi="Times New Roman" w:cs="Times New Roman"/>
          <w:sz w:val="28"/>
          <w:szCs w:val="28"/>
        </w:rPr>
        <w:tab/>
        <w:t>Обследование люков смотровых колодцев, других подземных коммуникаций должно производиться правообладателями в соответствии с нормами и правилами технической эксплуатации инженерных сетей. Выявленные нарушения и повреждения должны быть устранены правообладателями в сроки, соответствующие установленным нормам и правилам и позволяющие обеспечить безопасность эксплуатации как самой инженерной сети, так и объекта благоустройства, на котором она расположена.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16.</w:t>
      </w:r>
      <w:r w:rsidRPr="00D253C4">
        <w:rPr>
          <w:rFonts w:ascii="Times New Roman" w:hAnsi="Times New Roman" w:cs="Times New Roman"/>
          <w:sz w:val="28"/>
          <w:szCs w:val="28"/>
        </w:rPr>
        <w:tab/>
        <w:t>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17.</w:t>
      </w:r>
      <w:r w:rsidRPr="00D253C4">
        <w:rPr>
          <w:rFonts w:ascii="Times New Roman" w:hAnsi="Times New Roman" w:cs="Times New Roman"/>
          <w:sz w:val="28"/>
          <w:szCs w:val="28"/>
        </w:rPr>
        <w:tab/>
        <w:t>Вывоз скола асфальта и грунта при проведении дорожно-ремонтных работ производится организациями, проводящими работы, в процессе выполнения работ.</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18.</w:t>
      </w:r>
      <w:r w:rsidRPr="00D253C4">
        <w:rPr>
          <w:rFonts w:ascii="Times New Roman" w:hAnsi="Times New Roman" w:cs="Times New Roman"/>
          <w:sz w:val="28"/>
          <w:szCs w:val="28"/>
        </w:rPr>
        <w:tab/>
        <w:t>Упавшие вследствие возникновения аварийной (чрезвычайной) ситуации деревья должны быть удалены правообладателями соответствующих территорий:</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с проезжей части дорог и от линий электропередач - в течение 2 часов с момента обнаружения;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с тротуаров, от фасадов жилых и производственных зданий - в течение суток с момента обнаружения;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с других территорий - в течение 2 суток с момента обнаружения.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19.</w:t>
      </w:r>
      <w:r w:rsidRPr="00D253C4">
        <w:rPr>
          <w:rFonts w:ascii="Times New Roman" w:hAnsi="Times New Roman" w:cs="Times New Roman"/>
          <w:sz w:val="28"/>
          <w:szCs w:val="28"/>
        </w:rPr>
        <w:tab/>
        <w:t xml:space="preserve">Правообладатели объектов, предназначенных для проведения публично-массовых мероприятий и организации отдыха населения, мест массового пребывания людей, в том числе вокзалов, рынков, пляжей, объектов </w:t>
      </w:r>
      <w:r w:rsidRPr="00D253C4">
        <w:rPr>
          <w:rFonts w:ascii="Times New Roman" w:hAnsi="Times New Roman" w:cs="Times New Roman"/>
          <w:sz w:val="28"/>
          <w:szCs w:val="28"/>
        </w:rPr>
        <w:lastRenderedPageBreak/>
        <w:t>общественного питания, объектов религиозного назначения, кладбищ, а также строительных объектов, автозаправочных станций, автомоек и ремонтных мастерских, гаражных кооперативов, предполагающих длительное пребывание людей, обязаны обеспечить наличие стационарных канализованных туалетов или мобильных туалетных кабин (модулей) для персонала и посетителей.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 xml:space="preserve">Общественные стационарные туалеты и биотуалеты должны содержаться правообладателями в надлежащем техническом и санитарном состоянии; их уборка и дезинфекция должны осуществляться по мере необходимости, но не </w:t>
      </w:r>
      <w:r w:rsidRPr="00291B40">
        <w:rPr>
          <w:rFonts w:ascii="Times New Roman" w:hAnsi="Times New Roman" w:cs="Times New Roman"/>
          <w:sz w:val="28"/>
          <w:szCs w:val="28"/>
        </w:rPr>
        <w:t>менее 2 раз в день.</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Необходимость размещения временных объектов, их состав, количество, расположение определяется проектом проведения (производства) работ в зависимости от видов выполняемых работ, конкретных условий и места выполнения работ.</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20. На территории города</w:t>
      </w:r>
      <w:r w:rsidRPr="00D253C4">
        <w:rPr>
          <w:rFonts w:ascii="Times New Roman" w:hAnsi="Times New Roman" w:cs="Times New Roman"/>
          <w:sz w:val="28"/>
          <w:szCs w:val="28"/>
        </w:rPr>
        <w:t xml:space="preserve"> запрещается накапливать и размещать отходы производства и потребления в несанкционированных местах. Лица, разместившие отходы производства и потребления в несанкционированных местах, обязаны за свой счет ликвидировать свалочный очаг (свалку) и произвести очистку территории, а при необходимости - рекультивировать поврежденный земельный участок и компенсировать ущерб, причиненный окружающей среде, в соответствии с действующим законодательством.</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В случае невозможности установления лиц, разместивших отходы производства и потребления в несанкционированных местах, удаление отходов и рекультивацию территорий свалок производят правообладатели земельных участков в соответствии с действующим законодательством.</w:t>
      </w:r>
    </w:p>
    <w:p w:rsidR="00291B40" w:rsidRPr="00D253C4" w:rsidRDefault="00291B40" w:rsidP="00291B40">
      <w:pPr>
        <w:pStyle w:val="ConsPlusNormal"/>
        <w:spacing w:line="360" w:lineRule="auto"/>
        <w:jc w:val="both"/>
        <w:rPr>
          <w:rFonts w:ascii="Times New Roman" w:hAnsi="Times New Roman" w:cs="Times New Roman"/>
          <w:sz w:val="28"/>
          <w:szCs w:val="28"/>
        </w:rPr>
      </w:pPr>
    </w:p>
    <w:p w:rsidR="00291B40" w:rsidRPr="00D253C4" w:rsidRDefault="00291B40" w:rsidP="00291B40">
      <w:pPr>
        <w:pStyle w:val="ConsPlusTitle"/>
        <w:spacing w:line="360" w:lineRule="auto"/>
        <w:ind w:firstLine="540"/>
        <w:jc w:val="both"/>
        <w:outlineLvl w:val="2"/>
        <w:rPr>
          <w:rFonts w:ascii="Times New Roman" w:hAnsi="Times New Roman" w:cs="Times New Roman"/>
          <w:sz w:val="28"/>
          <w:szCs w:val="28"/>
        </w:rPr>
      </w:pPr>
      <w:r w:rsidRPr="00D253C4">
        <w:rPr>
          <w:rFonts w:ascii="Times New Roman" w:hAnsi="Times New Roman" w:cs="Times New Roman"/>
          <w:sz w:val="28"/>
          <w:szCs w:val="28"/>
        </w:rPr>
        <w:t>Статья 9. Порядок участия правообладателей зданий (помещений в них), сооружений, земельных участков в благоустройстве прилегающих территорий</w:t>
      </w:r>
    </w:p>
    <w:p w:rsidR="00291B40" w:rsidRPr="00D253C4" w:rsidRDefault="00291B40" w:rsidP="00291B40">
      <w:pPr>
        <w:autoSpaceDE w:val="0"/>
        <w:autoSpaceDN w:val="0"/>
        <w:adjustRightInd w:val="0"/>
        <w:spacing w:line="360" w:lineRule="auto"/>
        <w:jc w:val="both"/>
        <w:rPr>
          <w:sz w:val="28"/>
          <w:szCs w:val="28"/>
        </w:rPr>
      </w:pPr>
      <w:r w:rsidRPr="00D253C4">
        <w:rPr>
          <w:sz w:val="28"/>
          <w:szCs w:val="28"/>
        </w:rPr>
        <w:t>1.</w:t>
      </w:r>
      <w:r w:rsidRPr="00D253C4">
        <w:rPr>
          <w:sz w:val="28"/>
          <w:szCs w:val="28"/>
        </w:rPr>
        <w:tab/>
        <w:t xml:space="preserve">Правообладатели зданий, строений, сооружений, земельных участков (далее по тексту настоящей статьи - объекты), за исключением собственников и </w:t>
      </w:r>
      <w:r w:rsidRPr="00D253C4">
        <w:rPr>
          <w:sz w:val="28"/>
          <w:szCs w:val="28"/>
        </w:rPr>
        <w:lastRenderedPageBreak/>
        <w:t>(или)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настоящими Правилами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 xml:space="preserve">Действие данной статьи распространяется на лицо, ответственное за эксплуатацию здания, строения, сооружения, в соответствии с Градостроительным </w:t>
      </w:r>
      <w:hyperlink r:id="rId17">
        <w:r w:rsidRPr="00D253C4">
          <w:rPr>
            <w:rFonts w:ascii="Times New Roman" w:hAnsi="Times New Roman" w:cs="Times New Roman"/>
            <w:sz w:val="28"/>
            <w:szCs w:val="28"/>
          </w:rPr>
          <w:t>кодексом</w:t>
        </w:r>
      </w:hyperlink>
      <w:r w:rsidRPr="00D253C4">
        <w:rPr>
          <w:rFonts w:ascii="Times New Roman" w:hAnsi="Times New Roman" w:cs="Times New Roman"/>
          <w:sz w:val="28"/>
          <w:szCs w:val="28"/>
        </w:rPr>
        <w:t xml:space="preserve"> РФ.</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осуществляется Администрацией города Волгодонска и финансируется за счет средств местного бюджета в порядке, установленном бюджетным законодательством.</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Схема границ прилегающих</w:t>
      </w:r>
      <w:r w:rsidRPr="00D253C4">
        <w:rPr>
          <w:rFonts w:ascii="Times New Roman" w:hAnsi="Times New Roman" w:cs="Times New Roman"/>
          <w:sz w:val="28"/>
          <w:szCs w:val="28"/>
        </w:rPr>
        <w:t xml:space="preserve"> территорий утверждается Волгодонской городской Думой с соблюдением порядка, предусмотренного Областным </w:t>
      </w:r>
      <w:hyperlink r:id="rId18">
        <w:r w:rsidRPr="00D253C4">
          <w:rPr>
            <w:rFonts w:ascii="Times New Roman" w:hAnsi="Times New Roman" w:cs="Times New Roman"/>
            <w:sz w:val="28"/>
            <w:szCs w:val="28"/>
          </w:rPr>
          <w:t>законом</w:t>
        </w:r>
      </w:hyperlink>
      <w:r w:rsidRPr="00D253C4">
        <w:rPr>
          <w:rFonts w:ascii="Times New Roman" w:hAnsi="Times New Roman" w:cs="Times New Roman"/>
          <w:sz w:val="28"/>
          <w:szCs w:val="28"/>
        </w:rPr>
        <w:t xml:space="preserve"> от 26.07.2018 №1426-ЗС «О порядке определения правилами благоустройства территорий муниципальных образований границ прилегающих территорий».</w:t>
      </w:r>
    </w:p>
    <w:p w:rsidR="00291B40" w:rsidRPr="00291B40" w:rsidRDefault="00291B40" w:rsidP="00291B40">
      <w:pPr>
        <w:autoSpaceDE w:val="0"/>
        <w:autoSpaceDN w:val="0"/>
        <w:adjustRightInd w:val="0"/>
        <w:spacing w:line="360" w:lineRule="auto"/>
        <w:ind w:firstLine="540"/>
        <w:jc w:val="both"/>
        <w:rPr>
          <w:sz w:val="28"/>
          <w:szCs w:val="28"/>
        </w:rPr>
      </w:pPr>
      <w:r w:rsidRPr="00D253C4">
        <w:rPr>
          <w:sz w:val="28"/>
          <w:szCs w:val="28"/>
        </w:rPr>
        <w:t>4.</w:t>
      </w:r>
      <w:r w:rsidRPr="00D253C4">
        <w:rPr>
          <w:sz w:val="28"/>
          <w:szCs w:val="28"/>
        </w:rPr>
        <w:tab/>
        <w:t xml:space="preserve">Утвержденные схемы границ прилегающих территорий публикуются в газете (приложении к газете) «Волгодонская правда» и размещаются на официальном сайте Администрации города Волгодонска в </w:t>
      </w:r>
      <w:r w:rsidRPr="00291B40">
        <w:rPr>
          <w:sz w:val="28"/>
          <w:szCs w:val="28"/>
        </w:rPr>
        <w:t>информационно-телекоммуникационной сети «Интернет», а также подлежат размещению в государственной информационной системе обеспечения градостроительной деятельности Ростовской области не позднее одного месяца со дня их утверждения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Форма и порядок заключения соглашения об уборке (благоустройстве) прилегающих территорий устанавливаются нормативным правовым актом Администрации города Волгодонска.</w:t>
      </w:r>
    </w:p>
    <w:p w:rsidR="00291B40" w:rsidRPr="00291B40" w:rsidRDefault="00291B40" w:rsidP="00291B40">
      <w:pPr>
        <w:autoSpaceDE w:val="0"/>
        <w:autoSpaceDN w:val="0"/>
        <w:adjustRightInd w:val="0"/>
        <w:spacing w:line="360" w:lineRule="auto"/>
        <w:ind w:firstLine="567"/>
        <w:jc w:val="both"/>
        <w:rPr>
          <w:sz w:val="28"/>
          <w:szCs w:val="28"/>
        </w:rPr>
      </w:pPr>
      <w:r w:rsidRPr="00291B40">
        <w:rPr>
          <w:sz w:val="28"/>
          <w:szCs w:val="28"/>
        </w:rPr>
        <w:lastRenderedPageBreak/>
        <w:t>6.В целях обеспечения чистоты на всех территориях города до проведения комплексных межевых работ на территории муниципального образования «Город Волгодонск» и утверждения схемы границ прилегающих территорий в качестве прилегающих закрепляются территории в границах, установленных настоящими Правилами:</w:t>
      </w:r>
    </w:p>
    <w:p w:rsidR="00291B40" w:rsidRPr="00291B40" w:rsidRDefault="00291B40" w:rsidP="00291B40">
      <w:pPr>
        <w:tabs>
          <w:tab w:val="right" w:pos="0"/>
        </w:tabs>
        <w:spacing w:line="360" w:lineRule="auto"/>
        <w:ind w:firstLine="709"/>
        <w:jc w:val="both"/>
        <w:rPr>
          <w:sz w:val="28"/>
          <w:szCs w:val="28"/>
        </w:rPr>
      </w:pPr>
      <w:r w:rsidRPr="00291B40">
        <w:rPr>
          <w:sz w:val="28"/>
          <w:szCs w:val="28"/>
        </w:rPr>
        <w:t>1)</w:t>
      </w:r>
      <w:r w:rsidRPr="00291B40">
        <w:rPr>
          <w:sz w:val="28"/>
          <w:szCs w:val="28"/>
        </w:rPr>
        <w:tab/>
      </w:r>
      <w:bookmarkStart w:id="2" w:name="_GoBack"/>
      <w:bookmarkEnd w:id="2"/>
      <w:r w:rsidRPr="00291B40">
        <w:rPr>
          <w:sz w:val="28"/>
          <w:szCs w:val="28"/>
        </w:rPr>
        <w:t>для индивидуальных жилых домов прилегающая территория определяется в створе обращенной к проезжей части улицы до бордюрного камня дороги, но не более 10 метров;</w:t>
      </w:r>
    </w:p>
    <w:p w:rsidR="00291B40" w:rsidRPr="00291B40" w:rsidRDefault="00291B40" w:rsidP="00291B40">
      <w:pPr>
        <w:pStyle w:val="ConsPlusNormal"/>
        <w:spacing w:line="360" w:lineRule="auto"/>
        <w:ind w:firstLine="709"/>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до бордюрного камня дороги, а при наличии тротуара - до тротуара, с других сторон - шириной 10 метров;</w:t>
      </w:r>
    </w:p>
    <w:p w:rsidR="00291B40" w:rsidRPr="00291B40" w:rsidRDefault="00291B40" w:rsidP="00291B40">
      <w:pPr>
        <w:pStyle w:val="ConsPlusNormal"/>
        <w:spacing w:line="360" w:lineRule="auto"/>
        <w:ind w:firstLine="709"/>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для обособленно расположенных нежилых зданий и сооружений, включая объекты торговли, бытового обслуживания и сферы услуг, отдельно стоящих зданий и сооружений прилегающая территория определяется по всему периметру отведенной территории: с обращенной к проезжей части стороны - шириной до бордюрного камня дороги, а при наличии тротуара - до тротуара, с других сторон – шириной 10 метров, и включает въезды и выезды к отведенным территориям (при наличии) по всей протяженности;</w:t>
      </w:r>
    </w:p>
    <w:p w:rsidR="00291B40" w:rsidRPr="00291B40" w:rsidRDefault="00291B40" w:rsidP="00291B40">
      <w:pPr>
        <w:pStyle w:val="ConsPlusNormal"/>
        <w:spacing w:line="360" w:lineRule="auto"/>
        <w:ind w:firstLine="709"/>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для многоквартирных домов прилегающая территория определяется в границах межевания, с учетом расположения мест временного складирования отходов, а с фасада - до бордюрного камня дороги;</w:t>
      </w:r>
    </w:p>
    <w:p w:rsidR="00291B40" w:rsidRPr="00291B40" w:rsidRDefault="00291B40" w:rsidP="00291B40">
      <w:pPr>
        <w:pStyle w:val="ConsPlusNormal"/>
        <w:spacing w:line="360" w:lineRule="auto"/>
        <w:ind w:firstLine="709"/>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для строительных площадок прилегающая территория определяется по всему периметру отведенной территории шириной 10 метров и включает въезды и выезды к отведенным территориям (при наличии) по всей протяженности;</w:t>
      </w:r>
    </w:p>
    <w:p w:rsidR="00291B40" w:rsidRPr="00291B40" w:rsidRDefault="00291B40" w:rsidP="00291B40">
      <w:pPr>
        <w:pStyle w:val="ConsPlusNormal"/>
        <w:spacing w:line="360" w:lineRule="auto"/>
        <w:ind w:firstLine="709"/>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 xml:space="preserve">для нестационарных торговых объектов, объектов сферы услуг, бытового обслуживания, отдельно стоящих рекламных конструкций, </w:t>
      </w:r>
      <w:r w:rsidRPr="00291B40">
        <w:rPr>
          <w:rFonts w:ascii="Times New Roman" w:hAnsi="Times New Roman" w:cs="Times New Roman"/>
          <w:sz w:val="28"/>
          <w:szCs w:val="28"/>
        </w:rPr>
        <w:lastRenderedPageBreak/>
        <w:t>контейнерных площадок и иных объектов благоустройства прилегающая территория определяется от стены объекта, а в случае, когда земельный участок отмежеван, - от границ данного участка по всему периметру шириной 5 метров;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для садоводческих, огороднических некоммерческих объединений, гаражно-строительных кооперативов, автостоянок прилегающая территория определяется по всему периметру отведенной территории шириной 10 метров и включает въезды и выезды к данным объектам.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К работам по содержанию прилегающей территории относится в том числе:</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уборка территории от мусора, смета и листвы;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удаление снега и наледи и противогололедная обработка пешеходных дорожек;</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содержание зеленых насаждений, выкашивание газонов и иной сорной, травянистой растительности;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содержание малых архитектурных форм и элементов благоустройства в соответствии с техническим и эстетическим состоянием.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8.</w:t>
      </w:r>
      <w:r w:rsidRPr="00291B40">
        <w:rPr>
          <w:rFonts w:ascii="Times New Roman" w:hAnsi="Times New Roman" w:cs="Times New Roman"/>
          <w:sz w:val="28"/>
          <w:szCs w:val="28"/>
        </w:rPr>
        <w:tab/>
        <w:t>Правообладатели объекта могут реализовать обязательства по благоустройству и уборке прилегающей территории самостоятельно либо с привлечением третьих лиц в соответствии с гражданским законодательством.</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10. Содержание отдельных территорий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Железнодорожные пути, полосы отчуждения, откосы, насыпи, переезды, перроны вокзалов, остановочные платформы убираются силами и средствами предприятий, в ведении которых они находятся или за которыми закреплены.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Причалы и территории, прилегающие к акватории прибрежных вод, убираются силами и средствами физических и юридических лиц, индивидуальных предпринимателей, в ведении которых они находятся или за которыми закреплены.</w:t>
      </w: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11. Установка и содержание уличного коммунально-бытового оборудования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Чистота на объектах общего пользования, дворовых территориях, в местах массового пребывания людей обеспечивается правообладателями в течение всего дня.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Для предотвращения засорения улиц, площадей, скверов и других общественных мест отходами производства и потребления собственниками (владельцами) устанавливается уличное КБО. Элементы уличного КБО должны быть удобными в использовании и очистке, гигиеничными, гармонирующими с общим оформлением объекта благоустройства. Их размещение не должно создавать помех передвижению пешеходов, проезду инвалидных и детских колясок.</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КБО в обязательном порядке устанавливается на вокзалах, рынках, в парках, садах, зонах отдыха, образовательных организациях, организациях здравоохранения, на улицах, на остановках городского пассажирского транспорта, у входа в объекты торговли, сферы услуг и бытового обслуживания, на территориях общего пользования, возле скамеек и в иных местах, в которых установка урн предусмотрена действующим законодательством.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Обеспечение КБО территорий общего пользования осуществляется уполномоченным органом.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Обязанность по установке КБО возлагается на правообладателей объектов благоустройства.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Для предотвращения засорения улиц, площадей и других общественных мест мусором КБО должны устанавливаться: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предприятиями, осуществляющими уборку пешеходных зон и зон отдыха (улиц, скверов, парков, пляжей), - на всей закрепленной территории;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 xml:space="preserve">жилищно-эксплуатационными предприятиями, учреждениями, </w:t>
      </w:r>
      <w:r w:rsidRPr="00291B40">
        <w:rPr>
          <w:rFonts w:ascii="Times New Roman" w:hAnsi="Times New Roman" w:cs="Times New Roman"/>
          <w:sz w:val="28"/>
          <w:szCs w:val="28"/>
        </w:rPr>
        <w:lastRenderedPageBreak/>
        <w:t>организациями, собственниками, владельцами, пользователями зданий, строений и сооружений, застройщиками около своих зданий, как правило, у входа и выхода;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физическими и юридическими лицами, индивидуальными предпринимателями, осуществляющими торговлю, оказание услуг общественного питания и бытового обслуживания, у входа и выхода из предприятий, у палаток, киосков, павильонов и т.д.</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Конфигурация и емкость КБО определяются в зависимости от места размещения и предполагаемой интенсивности использования.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КБО устанавливают с интервалом не более 40 м на центральных улицах, рынках, вокзалах и других местах массового посещения населения; в парках, скверах, садах, на бульварах и площадях следует устанавливать урны около каждой скамьи (лавки, садово-паркового дивана), а при их отсутствии - вдоль пешеходных дорожек с интервалом не более 50 метров; на второстепенных улицах, во дворах и иных территориях - с интервалом не более 100 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На остановках городского пассажирского транспорта КБО устанавливается в количестве не менее одной единицы емкостью 40 - 50 литров, на пассажирообразующих остановках - не менее двух единиц совокупной емкостью 80 - 100 литров.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8.</w:t>
      </w:r>
      <w:r w:rsidRPr="00291B40">
        <w:rPr>
          <w:rFonts w:ascii="Times New Roman" w:hAnsi="Times New Roman" w:cs="Times New Roman"/>
          <w:sz w:val="28"/>
          <w:szCs w:val="28"/>
        </w:rPr>
        <w:tab/>
        <w:t>У входов в объекты торговли, сферы услуг и бытового 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9.</w:t>
      </w:r>
      <w:r w:rsidRPr="00291B40">
        <w:rPr>
          <w:rFonts w:ascii="Times New Roman" w:hAnsi="Times New Roman" w:cs="Times New Roman"/>
          <w:sz w:val="28"/>
          <w:szCs w:val="28"/>
        </w:rPr>
        <w:tab/>
        <w:t>Установка уличного КБО и его очистка осуществляются правообладателем объектов благоустройства.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 xml:space="preserve">Очистку мусорных урн, установленных у входов в здания (сооружения) и в </w:t>
      </w:r>
      <w:r w:rsidRPr="00291B40">
        <w:rPr>
          <w:rFonts w:ascii="Times New Roman" w:hAnsi="Times New Roman" w:cs="Times New Roman"/>
          <w:sz w:val="28"/>
          <w:szCs w:val="28"/>
        </w:rPr>
        <w:lastRenderedPageBreak/>
        <w:t>границах объектов благоустройства территории, обеспечивают правообладатели по мере заполнения, но не реже одного раза в день.</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Урны, расположенные на остановках городского пассажирского транспорта, обязан очищать и промывать уполномоченный орган, а урны, установленные у объектов торговли, сферы услуг и бытового обслуживания, - правообладатели указанных объектов.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Мойка урн производится по мере загрязнения. Покраска урн производится по мере необходимости, но не реже одного раза в год (до 20 апреля).</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12. Мойка транспортных средств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Мойка автомобильного транспорта и иных транспортных средств должна осуществляться в специально оборудованных для этих целей автомоечных комплексах.</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На территории города Волгодонска не допускается: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мыть автомашины и другие транспортные средства в не предназначенных для этих целей местах;</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осуществлять мойку, чистку салона и техническое обслуживание транспортных средств (в том числе общественный транспорт) в местах, не предусмотренных для этих целей, в том числе на конечных пунктах маршрутов регулярных перевозок в городском сообщении.</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3.</w:t>
      </w:r>
      <w:r w:rsidRPr="00291B40">
        <w:rPr>
          <w:sz w:val="28"/>
          <w:szCs w:val="28"/>
        </w:rPr>
        <w:tab/>
        <w:t>Предприятия автомобильного и иного городского пассажирского транспорта обязаны выпускать на линию транспортные средства в чистом виде. Кузов, окна и колеса транспортного средства должны быть очищены от грязи.</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13. Содержание и уборка территории города Волгодонска в осенне-зимний период</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Уборка территории в осенне-зимний период предусматривает: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 xml:space="preserve">осенью - очистку проезжей части городских улиц и дорог, тротуаров, пешеходных и велосипедных дорожек от пыли и грязи, подготовку водоотводных сооружений к зиме, профилактику и устранение мелких </w:t>
      </w:r>
      <w:r w:rsidRPr="00291B40">
        <w:rPr>
          <w:rFonts w:ascii="Times New Roman" w:hAnsi="Times New Roman" w:cs="Times New Roman"/>
          <w:sz w:val="28"/>
          <w:szCs w:val="28"/>
        </w:rPr>
        <w:lastRenderedPageBreak/>
        <w:t>повреждений дорожного покрытия;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зимой - уборку и вывоз снега, льда, грязи, обработку тротуаров и проезжей части дорог разрешенными к применению противогололедными материалами.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В период листопада сгребание опавшей листвы с газонных частей объектов озеленения, улиц, внутриквартальных и дворовых территорий обеспечивают правообладатели указанных территорий.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Листва, собранная в пакеты, подлежит вывозу незамедлительно после сгребания; листва, собранная в пакеты или иные емкости, предотвращающие ее разлетание, подлежит вывозу в течение 7 дней после выполнения работ.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Запрещается оставление собранной листвы на период более 7 дней независимо от категории объекта благоустройства территории, способа уборки и хранения.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Уполномоченный орган и исполнители работ по муниципальным контрактам,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противогололедных материалов.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Правообладатели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Превентивные мероприятия включают в себя следующие операции: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в случае получения от метеорологической службы заблаговременного предупреждения об угрозе снегопада или возникновения гололеда Администрация города Волгодонска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 xml:space="preserve">при организации дежурства производится превентивная обработка проезжей части дорог, крутых спусков и подъемов, мостовых сооружений и </w:t>
      </w:r>
      <w:r w:rsidRPr="00291B40">
        <w:rPr>
          <w:rFonts w:ascii="Times New Roman" w:hAnsi="Times New Roman" w:cs="Times New Roman"/>
          <w:sz w:val="28"/>
          <w:szCs w:val="28"/>
        </w:rPr>
        <w:lastRenderedPageBreak/>
        <w:t>эстакад.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град. С и имеет тенденцию к понижению.</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С началом снегопада в первую очередь обрабатываются наиболее опасные для движения транспортные участки улиц: крутые спуски и подъемы, мосты, путепроводы, эстакады, а также площади у авто- и железнодорожных вокзалов.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Снег, счищаемый с проезжей части улиц, площадей, проездов и т.п., а также с тротуаров и остановок общественного транспорта, сдвигается в прилотковую часть улиц и проездов для временного складирования снежной массы. При формировании снежных валов запрещается перемещение снега на тротуары и зеленые насаждения.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8.</w:t>
      </w:r>
      <w:r w:rsidRPr="00291B40">
        <w:rPr>
          <w:rFonts w:ascii="Times New Roman" w:hAnsi="Times New Roman" w:cs="Times New Roman"/>
          <w:sz w:val="28"/>
          <w:szCs w:val="28"/>
        </w:rPr>
        <w:tab/>
        <w:t>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городского пассажирского транспорта - на ширину 30 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9.</w:t>
      </w:r>
      <w:r w:rsidRPr="00291B40">
        <w:rPr>
          <w:rFonts w:ascii="Times New Roman" w:hAnsi="Times New Roman" w:cs="Times New Roman"/>
          <w:sz w:val="28"/>
          <w:szCs w:val="28"/>
        </w:rPr>
        <w:tab/>
        <w:t>Снегоуборочные работы на тротуарах, пешеходных дорожках и остановочных пунктах городского пассажирского транспорта производятся в комплексе с уборкой проезжей части дорог.</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 xml:space="preserve">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складирование снега по краю проезжей части допускается только в случае, если тротуар или пешеходная дорожка составляет в ширину менее 2 метров и снег не будет препятствовать движению транспорта; в снежных валах, образуемых в результате уборки снега, должны предусматриваться разрывы для обеспечения стока талых вод; на пересечении пешеходных дорожек, тротуаров, напротив подъездов жилых зданий </w:t>
      </w:r>
      <w:r w:rsidRPr="00291B40">
        <w:rPr>
          <w:rFonts w:ascii="Times New Roman" w:hAnsi="Times New Roman" w:cs="Times New Roman"/>
          <w:sz w:val="28"/>
          <w:szCs w:val="28"/>
        </w:rPr>
        <w:lastRenderedPageBreak/>
        <w:t>оставляются проходы шириной не менее 5 метров.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10.</w:t>
      </w:r>
      <w:r w:rsidRPr="00291B40">
        <w:rPr>
          <w:rFonts w:ascii="Times New Roman" w:hAnsi="Times New Roman" w:cs="Times New Roman"/>
          <w:sz w:val="28"/>
          <w:szCs w:val="28"/>
        </w:rPr>
        <w:tab/>
        <w:t>В скверах, парках, на бульварах,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11.</w:t>
      </w:r>
      <w:r w:rsidRPr="00291B40">
        <w:rPr>
          <w:rFonts w:ascii="Times New Roman" w:hAnsi="Times New Roman" w:cs="Times New Roman"/>
          <w:sz w:val="28"/>
          <w:szCs w:val="28"/>
        </w:rPr>
        <w:tab/>
        <w:t>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12.</w:t>
      </w:r>
      <w:r w:rsidRPr="00291B40">
        <w:rPr>
          <w:rFonts w:ascii="Times New Roman" w:hAnsi="Times New Roman" w:cs="Times New Roman"/>
          <w:sz w:val="28"/>
          <w:szCs w:val="28"/>
        </w:rPr>
        <w:tab/>
        <w:t>Работы по удалению собранного снега и льда с проезжей части дорог должны начинаться сразу после окончания снегопада.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В случае интенсивного и долговременного выпадения снега вывоз должен осуществляться непосредственно во время снегопада.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Вывоз снега с улиц, площадей, проездов и т.п. осуществляется на специально подготовленные площадки («сухие» снегосвалки).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В первую очередь вывоз собранного снега с улиц и проездов осуществляется от остановок городского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зачистки прилотковой зоны и вывоза снега не должно превышать 5 дней.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13.</w:t>
      </w:r>
      <w:r w:rsidRPr="00291B40">
        <w:rPr>
          <w:rFonts w:ascii="Times New Roman" w:hAnsi="Times New Roman" w:cs="Times New Roman"/>
          <w:sz w:val="28"/>
          <w:szCs w:val="28"/>
        </w:rPr>
        <w:tab/>
        <w:t>Сгребание снега на прилегающих к зданиям и сооружениям территориях осуществляется их правообладателями собственными силами в прилотковую зону проезжей части улиц до начала работ по вывозу снега на конкретных участках городскими коммунальными службами.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 xml:space="preserve">Загрязненный снег и скол льда, собранный с отведенных территорий предприятий и организаций, а также снег, собранный с прилегающих территорий после централизованного вывоза снега с проезжей части, должен </w:t>
      </w:r>
      <w:r w:rsidRPr="00291B40">
        <w:rPr>
          <w:rFonts w:ascii="Times New Roman" w:hAnsi="Times New Roman" w:cs="Times New Roman"/>
          <w:sz w:val="28"/>
          <w:szCs w:val="28"/>
        </w:rPr>
        <w:lastRenderedPageBreak/>
        <w:t>быть вывезен и утилизирован собственниками (владельцами) самостоятельно.</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14.</w:t>
      </w:r>
      <w:r w:rsidRPr="00291B40">
        <w:rPr>
          <w:rFonts w:ascii="Times New Roman" w:hAnsi="Times New Roman" w:cs="Times New Roman"/>
          <w:sz w:val="28"/>
          <w:szCs w:val="28"/>
        </w:rPr>
        <w:tab/>
        <w:t>Организация уборки и благоустройства мест временного складирования снега после снеготаяния на территориях, обслуживаемых исполнителем работ по муниципальному контракту, осуществляется под контролем уполномоченного органа.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15.</w:t>
      </w:r>
      <w:r w:rsidRPr="00291B40">
        <w:rPr>
          <w:rFonts w:ascii="Times New Roman" w:hAnsi="Times New Roman" w:cs="Times New Roman"/>
          <w:sz w:val="28"/>
          <w:szCs w:val="28"/>
        </w:rPr>
        <w:tab/>
        <w:t>Правообладатели жилых и нежилых зданий, сооружений обязаны обеспечить своевременную очистку кровель, карнизов, козырьков, водосточных труб от снега, наледи и сосулек с последующим их вывозом.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Крыши с наружным водоотводом необходимо очищать от снега по мере необходимости в целях профилактики образования наледи.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правообладателем здания или сооружения во избежание повторного загромождения снегом очищенных территорий.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16.</w:t>
      </w:r>
      <w:r w:rsidRPr="00291B40">
        <w:rPr>
          <w:rFonts w:ascii="Times New Roman" w:hAnsi="Times New Roman" w:cs="Times New Roman"/>
          <w:sz w:val="28"/>
          <w:szCs w:val="28"/>
        </w:rPr>
        <w:tab/>
        <w:t>Удаление на дорогах наледей, появившихся в результате аварий на подземных инженерных водонесущих сетях, производится правообладателями указанных сетей незамедлительно после устранения аварийной ситуации.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17.</w:t>
      </w:r>
      <w:r w:rsidRPr="00291B40">
        <w:rPr>
          <w:rFonts w:ascii="Times New Roman" w:hAnsi="Times New Roman" w:cs="Times New Roman"/>
          <w:sz w:val="28"/>
          <w:szCs w:val="28"/>
        </w:rPr>
        <w:tab/>
        <w:t xml:space="preserve">При устранении аварийных ситуаций на подземных инженерных сетях восстановление асфальтобетонных покрытий в местах разрытий производится в соответствии с существующими нормативными актами Администрации города Волгодонска с применением «зимних» асфальтобетонных смесей и технологий. При окончании зимнего периода </w:t>
      </w:r>
      <w:r w:rsidRPr="00291B40">
        <w:rPr>
          <w:rFonts w:ascii="Times New Roman" w:hAnsi="Times New Roman" w:cs="Times New Roman"/>
          <w:sz w:val="28"/>
          <w:szCs w:val="28"/>
        </w:rPr>
        <w:lastRenderedPageBreak/>
        <w:t>правообладатели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18.</w:t>
      </w:r>
      <w:r w:rsidRPr="00291B40">
        <w:rPr>
          <w:rFonts w:ascii="Times New Roman" w:hAnsi="Times New Roman" w:cs="Times New Roman"/>
          <w:sz w:val="28"/>
          <w:szCs w:val="28"/>
        </w:rPr>
        <w:tab/>
        <w:t>Разделительные бетонные стенки, металлический криволинейный брус, барьерные ограждения, дорожные знаки и указатели должны очищаться от снега, наледи исполнителем данных работ по муниципальному контракту, заключаемому уполномоченным органом.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19.</w:t>
      </w:r>
      <w:r w:rsidRPr="00291B40">
        <w:rPr>
          <w:rFonts w:ascii="Times New Roman" w:hAnsi="Times New Roman" w:cs="Times New Roman"/>
          <w:sz w:val="28"/>
          <w:szCs w:val="28"/>
        </w:rPr>
        <w:tab/>
        <w:t>Противогололедные материалы и реагенты на проезжей части улиц и тротуарах используются в количествах, необходимых для обеспечения безопасности движения транспорта и пешеходов.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20.</w:t>
      </w:r>
      <w:r w:rsidRPr="00291B40">
        <w:rPr>
          <w:rFonts w:ascii="Times New Roman" w:hAnsi="Times New Roman" w:cs="Times New Roman"/>
          <w:sz w:val="28"/>
          <w:szCs w:val="28"/>
        </w:rPr>
        <w:tab/>
        <w:t>При уборке городских территорий в зимний период запрещается: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применять угольные шлаки, пепел, золу или зольные образования в качестве противогололедного реагента на тротуарах, в парках, скверах, дворах и прочих пешеходных и озелененных зонах;</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повреждать цветники, кустарники и другие зеленые насаждения при роторной переброске снега и перемещении скола льда;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на тротуарах;</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сбрасывать снег, лед и мусор в решетки ливнеприемных колодцев и воронки водосточных труб;</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lastRenderedPageBreak/>
        <w:t>7)</w:t>
      </w:r>
      <w:r w:rsidRPr="00291B40">
        <w:rPr>
          <w:rFonts w:ascii="Times New Roman" w:hAnsi="Times New Roman" w:cs="Times New Roman"/>
          <w:sz w:val="28"/>
          <w:szCs w:val="28"/>
        </w:rPr>
        <w:tab/>
        <w:t>оставлять на тротуарах и проезжей части улиц снег, сброшенный с козырьков и крыш зданий и сооружений;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8)</w:t>
      </w:r>
      <w:r w:rsidRPr="00291B40">
        <w:rPr>
          <w:rFonts w:ascii="Times New Roman" w:hAnsi="Times New Roman" w:cs="Times New Roman"/>
          <w:sz w:val="28"/>
          <w:szCs w:val="28"/>
        </w:rPr>
        <w:tab/>
        <w:t>скапливать смесь реагентов и подтаявшего снега в зоне остановок общественного транспорта и других местах;</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9)</w:t>
      </w:r>
      <w:r w:rsidRPr="00291B40">
        <w:rPr>
          <w:rFonts w:ascii="Times New Roman" w:hAnsi="Times New Roman" w:cs="Times New Roman"/>
          <w:sz w:val="28"/>
          <w:szCs w:val="28"/>
        </w:rPr>
        <w:tab/>
        <w:t>вывозить смесь реагентов и подтаявшего снега в не установленные для этих целей места.</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14. Содержание и уборка территории города Волгодонска в весенне-летний период</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Содержание и уборка территории города Волгодонска в весенне-летний период предусматривает: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уборка мусора, уличного смета, отходов;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подметание проезжей части дорог, магистралей и внутриквартальных проездов, тротуаров, площадок, отмосток, пешеходных зон, участков газонов без травяного покрова;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скашивание газонных трав (высота травостоя не должна превышать 18 см), уничтожение сорных и карантинных растений;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уборку и вывоз скошенной травы;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очистку от отходов, ила и грунтовых отложений сетей ливневой канализации (лотков, канав, кюветов, труб, дождеприемных веток и колодцев, коллекторов).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Содержание улично-дорожной сети в теплый период года (весенне-летний период) организуется уполномоченным органом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профилактику и устранение мелких повреждений дорожного покрытия.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Мероприятия по уходу за дорогами в весенне-летний сезон должны предусматривать:</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 xml:space="preserve">летом - очистку от пыли и грязи проезжей части городских улиц и </w:t>
      </w:r>
      <w:r w:rsidRPr="00291B40">
        <w:rPr>
          <w:rFonts w:ascii="Times New Roman" w:hAnsi="Times New Roman" w:cs="Times New Roman"/>
          <w:sz w:val="28"/>
          <w:szCs w:val="28"/>
        </w:rPr>
        <w:lastRenderedPageBreak/>
        <w:t>дорог, тротуаров, пешеходных и велосипедных дорожек, а также профилактику и устранение мелких повреждений дорожного покрытия;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противогололедного материала (песка), устранение мелких повреждений дорожного покрытия.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Подметание является одной из основных операций уборки усовершенствованных покрытий. Подметание производится на прилотковой части и линиях дорожной разметки: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в первую очередь - на улицах, по которым проходят маршруты городского транспорта;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во вторую очередь - на улицах со средней и малой интенсивностью движения.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Необходимость и кратность производства работ определяются в зависимости от погодных условий и фактического состояния дорожных покрытий.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При переходе от осенне-зимнего содержания до начала весенне-летней механизированной уборки в обязательном порядке производится ручная уборка прилотковой части дорог от грязи и песчаных наносов, накопившихся в течение зимнего периода.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При переходе с весенне-летнего содержания на осенне-зимнее до начала работ по осенне-зимнему содержанию в обязательном порядке производится уборка прилотковой части дорог от опавших листьев и веток, скопившихся в результате листопада.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Работы по уборке тротуаров, остановочных пунктов городского пассажирского транспорта выполняются в период наименьшей интенсивности движения пешеходов.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lastRenderedPageBreak/>
        <w:t>Одновременно с уборкой тротуаров производится очистка урн, установленных на тротуарах.</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8.</w:t>
      </w:r>
      <w:r w:rsidRPr="00291B40">
        <w:rPr>
          <w:rFonts w:ascii="Times New Roman" w:hAnsi="Times New Roman" w:cs="Times New Roman"/>
          <w:sz w:val="28"/>
          <w:szCs w:val="28"/>
        </w:rPr>
        <w:tab/>
        <w:t>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 в период наименьшей интенсивности движения транспорта и пешеходов.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При необходимости производятся работы по очистке и мойке ограждений на мостах (путепроводах) и подходах (по 18 м с каждой стороны моста), очистке от грязи и мусора лестничных сходов, очистке перил от грязи, окраске или покрытию перил полимерными веществами, окраске ограждений с нанесением вертикальной разметки.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9.</w:t>
      </w:r>
      <w:r w:rsidRPr="00291B40">
        <w:rPr>
          <w:rFonts w:ascii="Times New Roman" w:hAnsi="Times New Roman" w:cs="Times New Roman"/>
          <w:sz w:val="28"/>
          <w:szCs w:val="28"/>
        </w:rPr>
        <w:tab/>
        <w:t>Металлические ограждения должны быть очищены от песка, грязи и мелкого мусора по всей поверхности. Металлические ограждения, дорожные указатели и знаки должны быть вымыты и находиться в технически исправном состоянии.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Мойка и окраска дорожных указателей, знаков, металлических ограждений производятся по мере необходимости, но не реже одного раза в год.</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10.</w:t>
      </w:r>
      <w:r w:rsidRPr="00291B40">
        <w:rPr>
          <w:rFonts w:ascii="Times New Roman" w:hAnsi="Times New Roman" w:cs="Times New Roman"/>
          <w:sz w:val="28"/>
          <w:szCs w:val="28"/>
        </w:rPr>
        <w:tab/>
        <w:t>Уборка парков, скверов и иных объектов озеленения предусматривает подметание дорожно-тропиночной сети, парапетов, лестничных сходов и иных твердых покрытий, мойку или протирку полированных, металлических поверхностей, поверхностей из ценных пород камня, очистку урн, уборка случайного мусора с территорий газонов, цветников и дорожно-тропиночной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Уборка озелененных территорий улиц, в том числе разделительных полос проезжей части, газонных частей тротуаров, приствольных лунок деревьев включает в себя уборку случайного мусора с газонов и грунтовых поверхностей, покос газонов и сорной растительности, сгребание опавшей листвы.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lastRenderedPageBreak/>
        <w:t>11.</w:t>
      </w:r>
      <w:r w:rsidRPr="00291B40">
        <w:rPr>
          <w:rFonts w:ascii="Times New Roman" w:hAnsi="Times New Roman" w:cs="Times New Roman"/>
          <w:sz w:val="28"/>
          <w:szCs w:val="28"/>
        </w:rPr>
        <w:tab/>
        <w:t>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jc w:val="center"/>
        <w:outlineLvl w:val="1"/>
        <w:rPr>
          <w:rFonts w:ascii="Times New Roman" w:hAnsi="Times New Roman" w:cs="Times New Roman"/>
          <w:sz w:val="28"/>
          <w:szCs w:val="28"/>
        </w:rPr>
      </w:pPr>
      <w:r w:rsidRPr="00291B40">
        <w:rPr>
          <w:rFonts w:ascii="Times New Roman" w:hAnsi="Times New Roman" w:cs="Times New Roman"/>
          <w:sz w:val="28"/>
          <w:szCs w:val="28"/>
        </w:rPr>
        <w:t>Глава 3.</w:t>
      </w:r>
      <w:r w:rsidRPr="00291B40">
        <w:rPr>
          <w:rFonts w:ascii="Times New Roman" w:hAnsi="Times New Roman" w:cs="Times New Roman"/>
          <w:sz w:val="28"/>
          <w:szCs w:val="28"/>
        </w:rPr>
        <w:tab/>
        <w:t>Порядок оборудования и содержания специализированных площадок</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15. Детские (игровые) площадки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Детские (игровые)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Детские площадки размещаются на внутриквартальных территориях, территориях детских дошкольных учреждений и образовательных учреждений, объектах рекреационного назначения (городских парках, скверах, пляжах).</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Во избежание смыва песчаного покрытия атмосферными осадками детские площадки обустраиваются при отсутствии уклона рельефа.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Нормируемый перечень элементов благоустройства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ограждение.</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Мягкие виды покрытия (песчаное, уплотненное песчаное на грунтовом основании или гравийной крошке, мягкое резиновое или мягкое синтетическое) следует обустраивать в местах расположения игрового оборудования и других зонах, предусматривающих возможность падения детей.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 xml:space="preserve">Детские площадки следует изолировать от транзитного </w:t>
      </w:r>
      <w:r w:rsidRPr="00291B40">
        <w:rPr>
          <w:rFonts w:ascii="Times New Roman" w:hAnsi="Times New Roman" w:cs="Times New Roman"/>
          <w:sz w:val="28"/>
          <w:szCs w:val="28"/>
        </w:rPr>
        <w:lastRenderedPageBreak/>
        <w:t>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Содержание детских площадок осуществляется собственниками площадок или земельных участков, на которых они расположены. Содержание, помимо уборки территории, предполагает регулярный осмотр игрового оборудования и обеспечение эксплуатационной надежности имеющихся функциональных элементов.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На территории детской (игровой) площадки должен быть размещен информационный щит, содержащий информацию об эксплуатирующей организации (ответственном лице), правила эксплуатации игрового оборудования, информацию о дате проведения последнего осмотра и ремонта оборудования, а также информацию об оборудовании, не допущенном к эксплуатации, и сроках проведения его ремонта.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При оборудовании детских (игровых) площадок запрещается: асфальтирование территории площадки; организация подходов к детским площадкам со стороны транзитных проездов и улиц с интенсивным движением транспорта.</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Данные требования распространяются на сложившиеся, реконструируемые, вновь застраиваемые детские (игровые) площадки.</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16. Спортивные площадки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Спортивные площадки оборудуются на внутриквартальных и обособленных территориях, а также территориях учебных заведений. В случае размещения спортивной площадки на внутриквартальной территории удаленность от жилых домов определяется в зависимости от шумовых характеристик площадки, при этом минимальное расстояние от границ спортплощадок до окон жилых домов должно составлять не менее 20 м (данное правило распространяется только на вновь размещаемые объекты).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 xml:space="preserve">Нормируемый перечень элементов благоустройства территории на </w:t>
      </w:r>
      <w:r w:rsidRPr="00291B40">
        <w:rPr>
          <w:rFonts w:ascii="Times New Roman" w:hAnsi="Times New Roman" w:cs="Times New Roman"/>
          <w:sz w:val="28"/>
          <w:szCs w:val="28"/>
        </w:rPr>
        <w:lastRenderedPageBreak/>
        <w:t>спортивной площадке включает: грунтовое, газонное или синтетическое покрытие, спортивное оборудование, ограждение. Асфальтирование спортивных площадок не допускается. Данные требования распространяются на вновь размещаемые спортивные площадки.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Спортивные площадки для игровых видов спорта оборудуются сетчатым ограждением высотой не менее 2,5 - 3 м, в местах примыкания спортивных площадок друг к другу - высотой не менее 1,2 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Содержание спортивных площадок осуществляется собственниками площадок или земельных участков, на которых они расположены. Содержание, помимо уборки территории, предполагает регулярный осмотр спортивного оборудования и обеспечение эксплуатационной надежности имеющихся функциональных элементов.</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17. Парковки и автостоянки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Площадки парковок и автостоянок предназначены для кратковременной и длительной стоянки автотранспорта.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Нормируемый перечень элементов благоустройства территории на парковках и автостоянках включает: твердые виды покрытия, элементы сопряжения поверхностей, дорожную разметку, осветительное оборудование.</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Уборка и содержание уличных парковок, заездных и парковочных карманов, сопряженных с проезжей частью дорог, обеспечиваются уполномоченным органом в комплексе работ по уборке и содержанию элементов улично-дорожной сети.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Уборка и содержание открытых наземных автостоянок, а также приобъектных парковок, включая мойку и окраску ограждений и сооружений, очистку от объявлений, а также поддержание в работоспособном состоянии технических элементов регулирования и ограничения движения обеспечиваются их собственниками (владельцами).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 xml:space="preserve">Уборка и содержание гостевых парковок, расположенных на отведенных и прилегающих территориях, обеспечивается их собственниками </w:t>
      </w:r>
      <w:r w:rsidRPr="00291B40">
        <w:rPr>
          <w:rFonts w:ascii="Times New Roman" w:hAnsi="Times New Roman" w:cs="Times New Roman"/>
          <w:sz w:val="28"/>
          <w:szCs w:val="28"/>
        </w:rPr>
        <w:lastRenderedPageBreak/>
        <w:t>(владельцами); уборка и содержание гостевых парковок, расположенных на муниципальных землях и землях до разграничения права собственности и не относящихся к прилегающим территориям, обеспечиваются уполномоченным органом.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Уборка и содержание иных парковок, поддержание в работоспособном состоянии технических элементов регулирования дорожного движения обеспечиваются организациями, осуществляющими содержание улично-дорожной сети, если иное не установлено правовыми актами или соглашениями (договорами) Администрации города Волгодонска.</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18. Площадки для выгула и дрессировки собак</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Для выгула и дрессировки собак оборудуются специализированные площадки, которые могут находиться на внутриквартальных территориях, на объектах общего пользования (в парках, скверах), на территориях ограниченного использования (охранные зоны линий электропередач, подземных коммуникаций, полосы отвода железной дороги и др.). Расстояние от площадки для выгула и дрессировки собак до жилых и административных зданий должно составлять не менее 50 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В случае размещения специализированной площадки для выгула собак на внутриквартальной территории или объекте общего пользования собственником (владельцем) в обязательном порядке предусматривается ограждение высотой не менее двух метров.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Нормируемый перечень элементов благоустройства на территории площадки для выгула и дрессировки собак включает: различные виды покрытия, ограждение, спортивные и тренировочные снаряды, скамьи, урны, осветительное оборудование и информационный щит с правилами пользования площадкой.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 xml:space="preserve">Уборку и содержание площадки для выгула собак осуществляет </w:t>
      </w:r>
      <w:r w:rsidRPr="00291B40">
        <w:rPr>
          <w:rFonts w:ascii="Times New Roman" w:hAnsi="Times New Roman" w:cs="Times New Roman"/>
          <w:sz w:val="28"/>
          <w:szCs w:val="28"/>
        </w:rPr>
        <w:lastRenderedPageBreak/>
        <w:t>собственник (владелец) земельного участка или объекта благоустройства, на котором она расположена. Допускается передача обязанностей по уборке площадки для выгула собак организациям (объединениям) владельцев животных на основании договора.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Запрещается оставление экскрементов животных на территории площадок для выгула и дрессировки животных. Владельцы животных обязаны выполнять подбор и утилизация экскрементов собственными силами.</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jc w:val="center"/>
        <w:outlineLvl w:val="1"/>
        <w:rPr>
          <w:rFonts w:ascii="Times New Roman" w:hAnsi="Times New Roman" w:cs="Times New Roman"/>
          <w:sz w:val="28"/>
          <w:szCs w:val="28"/>
        </w:rPr>
      </w:pPr>
      <w:r w:rsidRPr="00291B40">
        <w:rPr>
          <w:rFonts w:ascii="Times New Roman" w:hAnsi="Times New Roman" w:cs="Times New Roman"/>
          <w:sz w:val="28"/>
          <w:szCs w:val="28"/>
        </w:rPr>
        <w:t>Глава 4. Содержание зеленых насаждений</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19. Общие требования к содержанию зеленых насаждений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При осуществлении хозяйственной и иной деятельности на территориях, занятых зелеными насаждениями, физические и юридические лица, индивидуальные предприниматели проводят мероприятия по созданию и сохранению зеленых насаждений в соответствии с Правилами охраны зеленых насаждений на территории города Волгодонска, утверждаемыми решением Волгодонской городской Думы.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Положения настоящей главы не распространяются на отношения по созданию и сохранению зеленых насаждений на земельных участках, занятых индивидуальной жилой застройкой, садовых, огородных и приусадебных земельных участках, а также на отношения по охране городских лесов, расположенных на территории города Волгодонска.</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20. Создание зеленых насаждений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Приоритетным является создание зеленых насаждений на территориях, на которых произведено уничтожение зеленых насаждений.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 xml:space="preserve">Озеленение территории города Волгодонска осуществляется в соответствии с </w:t>
      </w:r>
      <w:hyperlink r:id="rId19">
        <w:r w:rsidRPr="00291B40">
          <w:rPr>
            <w:rFonts w:ascii="Times New Roman" w:hAnsi="Times New Roman" w:cs="Times New Roman"/>
            <w:sz w:val="28"/>
            <w:szCs w:val="28"/>
          </w:rPr>
          <w:t>решением</w:t>
        </w:r>
      </w:hyperlink>
      <w:r w:rsidRPr="00291B40">
        <w:rPr>
          <w:rFonts w:ascii="Times New Roman" w:hAnsi="Times New Roman" w:cs="Times New Roman"/>
          <w:sz w:val="28"/>
          <w:szCs w:val="28"/>
        </w:rPr>
        <w:t xml:space="preserve"> Волгодонской городской Думы от 11.03.2021 №22 «Об утверждении Правил охраны зеленых насаждений в границах муниципального образования «Город Волгодонск».</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lastRenderedPageBreak/>
        <w:t>3.</w:t>
      </w:r>
      <w:r w:rsidRPr="00291B40">
        <w:rPr>
          <w:rFonts w:ascii="Times New Roman" w:hAnsi="Times New Roman" w:cs="Times New Roman"/>
          <w:sz w:val="28"/>
          <w:szCs w:val="28"/>
        </w:rPr>
        <w:tab/>
        <w:t xml:space="preserve">Создание зеленых насаждений осуществляется в порядке, предусмотренном строительными нормами и правилами, </w:t>
      </w:r>
      <w:hyperlink r:id="rId20">
        <w:r w:rsidRPr="00291B40">
          <w:rPr>
            <w:rFonts w:ascii="Times New Roman" w:hAnsi="Times New Roman" w:cs="Times New Roman"/>
            <w:sz w:val="28"/>
            <w:szCs w:val="28"/>
          </w:rPr>
          <w:t>Регламентом</w:t>
        </w:r>
      </w:hyperlink>
      <w:r w:rsidRPr="00291B40">
        <w:rPr>
          <w:rFonts w:ascii="Times New Roman" w:hAnsi="Times New Roman" w:cs="Times New Roman"/>
          <w:sz w:val="28"/>
          <w:szCs w:val="28"/>
        </w:rPr>
        <w:t xml:space="preserve"> производства работ на объектах озеленения в населенных пунктах Ростовской области, утвержденным приказом комитета по охране окружающей среды и природных ресурсов Администрации Ростовской области №36 от 12.05.2008 с соблюдением требований санитарно-гигиенических нормативов, градостроительной документации.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bookmarkStart w:id="3" w:name="P526"/>
      <w:bookmarkEnd w:id="3"/>
      <w:r w:rsidRPr="00291B40">
        <w:rPr>
          <w:rFonts w:ascii="Times New Roman" w:hAnsi="Times New Roman" w:cs="Times New Roman"/>
          <w:sz w:val="28"/>
          <w:szCs w:val="28"/>
        </w:rPr>
        <w:t>4.</w:t>
      </w:r>
      <w:r w:rsidRPr="00291B40">
        <w:rPr>
          <w:rFonts w:ascii="Times New Roman" w:hAnsi="Times New Roman" w:cs="Times New Roman"/>
          <w:sz w:val="28"/>
          <w:szCs w:val="28"/>
        </w:rPr>
        <w:tab/>
        <w:t>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 xml:space="preserve">Разработку документации, указанной в </w:t>
      </w:r>
      <w:hyperlink w:anchor="P526">
        <w:r w:rsidRPr="00291B40">
          <w:rPr>
            <w:rFonts w:ascii="Times New Roman" w:hAnsi="Times New Roman" w:cs="Times New Roman"/>
            <w:sz w:val="28"/>
            <w:szCs w:val="28"/>
          </w:rPr>
          <w:t>части 4</w:t>
        </w:r>
      </w:hyperlink>
      <w:r w:rsidRPr="00291B40">
        <w:rPr>
          <w:rFonts w:ascii="Times New Roman" w:hAnsi="Times New Roman" w:cs="Times New Roman"/>
          <w:sz w:val="28"/>
          <w:szCs w:val="28"/>
        </w:rPr>
        <w:t xml:space="preserve"> настоящей статьи, ее согласование с отделом охраны окружающей среды и природных ресурсов Администрации города Волгодонска, а также реализацию мероприятий по созданию зеленых насаждений организовывают лица и организации, заинтересованные в уничтожении, пересадке или создании зеленых насаждений.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 xml:space="preserve">Инвентаризацию зеленых насаждений организуют лица, указанные в </w:t>
      </w:r>
      <w:hyperlink w:anchor="P536">
        <w:r w:rsidRPr="00291B40">
          <w:rPr>
            <w:rFonts w:ascii="Times New Roman" w:hAnsi="Times New Roman" w:cs="Times New Roman"/>
            <w:sz w:val="28"/>
            <w:szCs w:val="28"/>
          </w:rPr>
          <w:t>части 2 статьи 22</w:t>
        </w:r>
      </w:hyperlink>
      <w:r w:rsidRPr="00291B40">
        <w:rPr>
          <w:rFonts w:ascii="Times New Roman" w:hAnsi="Times New Roman" w:cs="Times New Roman"/>
          <w:sz w:val="28"/>
          <w:szCs w:val="28"/>
        </w:rPr>
        <w:t xml:space="preserve"> настоящего решения.</w:t>
      </w: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21. Сохранение зеленых насаждений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Сохранение зеленых насаждений включает в себя деятельность по содержанию зеленых насаждений: обработку почвы, полив, внесение удобрений, обрезку крон деревьев и кустарников и иные мероприятия, работы по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291B40" w:rsidRPr="00291B40" w:rsidRDefault="00291B40" w:rsidP="00291B40">
      <w:pPr>
        <w:pStyle w:val="ConsPlusNormal"/>
        <w:spacing w:line="360" w:lineRule="auto"/>
        <w:ind w:firstLine="567"/>
        <w:jc w:val="both"/>
        <w:rPr>
          <w:rFonts w:ascii="Times New Roman" w:hAnsi="Times New Roman" w:cs="Times New Roman"/>
          <w:sz w:val="28"/>
          <w:szCs w:val="28"/>
        </w:rPr>
      </w:pPr>
      <w:bookmarkStart w:id="4" w:name="P536"/>
      <w:bookmarkEnd w:id="4"/>
    </w:p>
    <w:p w:rsidR="00291B40" w:rsidRPr="00291B40" w:rsidRDefault="00291B40" w:rsidP="00291B40">
      <w:pPr>
        <w:pStyle w:val="ConsPlusNormal"/>
        <w:spacing w:line="360" w:lineRule="auto"/>
        <w:ind w:firstLine="567"/>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 xml:space="preserve">Проведение работ по сохранению зеленых насаждений </w:t>
      </w:r>
      <w:r w:rsidRPr="00291B40">
        <w:rPr>
          <w:rFonts w:ascii="Times New Roman" w:hAnsi="Times New Roman" w:cs="Times New Roman"/>
          <w:sz w:val="28"/>
          <w:szCs w:val="28"/>
        </w:rPr>
        <w:lastRenderedPageBreak/>
        <w:t>обеспечивается собственниками земельных участков, землепользователями, землевладельцами, арендаторами земельных участков за счет собственных средств.</w:t>
      </w:r>
    </w:p>
    <w:p w:rsidR="00291B40" w:rsidRPr="00291B40" w:rsidRDefault="00291B40" w:rsidP="00291B40">
      <w:pPr>
        <w:pStyle w:val="ConsPlusNormal"/>
        <w:spacing w:line="360" w:lineRule="auto"/>
        <w:ind w:firstLine="567"/>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r>
      <w:r w:rsidRPr="00291B40">
        <w:rPr>
          <w:rFonts w:ascii="Times New Roman" w:hAnsi="Times New Roman" w:cs="Times New Roman"/>
          <w:sz w:val="28"/>
          <w:szCs w:val="28"/>
        </w:rPr>
        <w:tab/>
        <w:t xml:space="preserve">Создание зеленых насаждений осуществляется в порядке, предусмотренном строительными нормами и правилами, </w:t>
      </w:r>
      <w:hyperlink r:id="rId21" w:history="1">
        <w:r w:rsidRPr="00291B40">
          <w:rPr>
            <w:rFonts w:ascii="Times New Roman" w:hAnsi="Times New Roman" w:cs="Times New Roman"/>
            <w:sz w:val="28"/>
            <w:szCs w:val="28"/>
          </w:rPr>
          <w:t>Правила</w:t>
        </w:r>
      </w:hyperlink>
      <w:r w:rsidRPr="00291B40">
        <w:rPr>
          <w:rFonts w:ascii="Times New Roman" w:hAnsi="Times New Roman" w:cs="Times New Roman"/>
          <w:sz w:val="28"/>
          <w:szCs w:val="28"/>
        </w:rPr>
        <w:t xml:space="preserve">ми создания, охраны и содержания зеленых насаждений в городах Российской Федерации, утвержденных приказом Госстроя Российской Федерации от 15.12.1999 № 153, </w:t>
      </w:r>
      <w:hyperlink r:id="rId22">
        <w:r w:rsidRPr="00291B40">
          <w:rPr>
            <w:rFonts w:ascii="Times New Roman" w:hAnsi="Times New Roman" w:cs="Times New Roman"/>
            <w:sz w:val="28"/>
            <w:szCs w:val="28"/>
          </w:rPr>
          <w:t>Регламентом</w:t>
        </w:r>
      </w:hyperlink>
      <w:r w:rsidRPr="00291B40">
        <w:rPr>
          <w:rFonts w:ascii="Times New Roman" w:hAnsi="Times New Roman" w:cs="Times New Roman"/>
          <w:sz w:val="28"/>
          <w:szCs w:val="28"/>
        </w:rPr>
        <w:t xml:space="preserve"> производства работ на объектах озеленения в населенных пунктах Ростовской области, утвержденным приказом комитета по охране окружающей среды и природных ресурсов Администрации Ростовской области от 12.05.2008 № 36 с соблюдением требований санитарно-гигиенических нормативов, градостроительной документации.</w:t>
      </w:r>
    </w:p>
    <w:p w:rsidR="00291B40" w:rsidRPr="00291B40" w:rsidRDefault="00291B40" w:rsidP="00291B40">
      <w:pPr>
        <w:pStyle w:val="ConsPlusNormal"/>
        <w:spacing w:line="360" w:lineRule="auto"/>
        <w:ind w:firstLine="567"/>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 xml:space="preserve">Запрещается высаживание древесно-кустарниковой растительности </w:t>
      </w:r>
      <w:r w:rsidRPr="00291B40">
        <w:rPr>
          <w:rFonts w:ascii="Times New Roman" w:hAnsi="Times New Roman" w:cs="Times New Roman"/>
          <w:sz w:val="28"/>
          <w:szCs w:val="28"/>
          <w:lang w:eastAsia="en-US"/>
        </w:rPr>
        <w:t>в местах захоронения (кладбищах) без согласования с муниципальным казенным учреждением «Департамент строительства и городского хозяйства.</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jc w:val="center"/>
        <w:outlineLvl w:val="1"/>
        <w:rPr>
          <w:rFonts w:ascii="Times New Roman" w:hAnsi="Times New Roman" w:cs="Times New Roman"/>
          <w:sz w:val="28"/>
          <w:szCs w:val="28"/>
        </w:rPr>
      </w:pPr>
      <w:r w:rsidRPr="00291B40">
        <w:rPr>
          <w:rFonts w:ascii="Times New Roman" w:hAnsi="Times New Roman" w:cs="Times New Roman"/>
          <w:sz w:val="28"/>
          <w:szCs w:val="28"/>
        </w:rPr>
        <w:t>Глава 5. Содержание городских лесов</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22. Содержание городских лесов города Волгодонска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Городские леса города Волгодонска относятся к категории защитных лесов.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 xml:space="preserve">Полномочия органов местного самоуправления, предусмотренные Лесным </w:t>
      </w:r>
      <w:hyperlink r:id="rId23">
        <w:r w:rsidRPr="00291B40">
          <w:rPr>
            <w:rFonts w:ascii="Times New Roman" w:hAnsi="Times New Roman" w:cs="Times New Roman"/>
            <w:sz w:val="28"/>
            <w:szCs w:val="28"/>
          </w:rPr>
          <w:t>кодексом</w:t>
        </w:r>
      </w:hyperlink>
      <w:r w:rsidRPr="00291B40">
        <w:rPr>
          <w:rFonts w:ascii="Times New Roman" w:hAnsi="Times New Roman" w:cs="Times New Roman"/>
          <w:sz w:val="28"/>
          <w:szCs w:val="28"/>
        </w:rPr>
        <w:t xml:space="preserve"> Российской Федерации, в отношении лесных участков, находящихся в собственности города Волгодонска, осуществляются Администрацией города Волгодонска.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 xml:space="preserve">Основой осуществления использования, охраны, защиты, воспроизводства лесов, расположенных на территории города Волгодонска, является Лесохозяйственный </w:t>
      </w:r>
      <w:hyperlink r:id="rId24">
        <w:r w:rsidRPr="00291B40">
          <w:rPr>
            <w:rFonts w:ascii="Times New Roman" w:hAnsi="Times New Roman" w:cs="Times New Roman"/>
            <w:sz w:val="28"/>
            <w:szCs w:val="28"/>
          </w:rPr>
          <w:t>регламент</w:t>
        </w:r>
      </w:hyperlink>
      <w:r w:rsidRPr="00291B40">
        <w:rPr>
          <w:rFonts w:ascii="Times New Roman" w:hAnsi="Times New Roman" w:cs="Times New Roman"/>
          <w:sz w:val="28"/>
          <w:szCs w:val="28"/>
        </w:rPr>
        <w:t xml:space="preserve"> муниципального образования «Город Волгодонск», утвержденный постановлением Администрации города Волгодонска.</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lastRenderedPageBreak/>
        <w:t>4.</w:t>
      </w:r>
      <w:r w:rsidRPr="00291B40">
        <w:rPr>
          <w:sz w:val="28"/>
          <w:szCs w:val="28"/>
        </w:rPr>
        <w:tab/>
        <w:t xml:space="preserve">Не допускается использование городских лесов в целях, не предусмотренных Лесохозяйственным </w:t>
      </w:r>
      <w:hyperlink r:id="rId25">
        <w:r w:rsidRPr="00291B40">
          <w:rPr>
            <w:sz w:val="28"/>
            <w:szCs w:val="28"/>
          </w:rPr>
          <w:t>регламентом</w:t>
        </w:r>
      </w:hyperlink>
      <w:r w:rsidRPr="00291B40">
        <w:rPr>
          <w:sz w:val="28"/>
          <w:szCs w:val="28"/>
        </w:rPr>
        <w:t xml:space="preserve"> муниципального образования «Город Волгодонск». от 27.01.2020 № 99 «Об утверждении лесохозяйственного регламента муниципального образования «Город Волгодонск»</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В городских лесах города Волгодонска не допускается: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осуществление деятельности, не совместимой с их целевым назначением и полезными функциями;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использование токсичных химических препаратов для охраны и защиты лесов, в том числе в научных целях;</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осуществление видов деятельности в сфере охотничьего хозяйства;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ведение сельского хозяйства;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разработка месторождений полезных ископаемых;</w:t>
      </w:r>
    </w:p>
    <w:p w:rsidR="00291B40" w:rsidRPr="00291B40" w:rsidRDefault="00291B40" w:rsidP="00291B40">
      <w:pPr>
        <w:pStyle w:val="ConsPlusNormal"/>
        <w:spacing w:line="360" w:lineRule="auto"/>
        <w:ind w:firstLine="540"/>
        <w:jc w:val="both"/>
        <w:rPr>
          <w:rFonts w:ascii="Times New Roman" w:hAnsi="Times New Roman" w:cs="Times New Roman"/>
          <w:color w:val="FF0000"/>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размещение объектов капитального строительства, за исключением лесных троп и гидротехнических сооружений</w:t>
      </w:r>
      <w:r w:rsidRPr="00291B40">
        <w:rPr>
          <w:rFonts w:ascii="Times New Roman" w:hAnsi="Times New Roman" w:cs="Times New Roman"/>
          <w:color w:val="FF0000"/>
          <w:sz w:val="28"/>
          <w:szCs w:val="28"/>
        </w:rPr>
        <w:t xml:space="preserve">.  </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засорение леса бытовыми, строительными, промышленными и иными отходами и мусором;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8)</w:t>
      </w:r>
      <w:r w:rsidRPr="00291B40">
        <w:rPr>
          <w:rFonts w:ascii="Times New Roman" w:hAnsi="Times New Roman" w:cs="Times New Roman"/>
          <w:sz w:val="28"/>
          <w:szCs w:val="28"/>
        </w:rPr>
        <w:tab/>
        <w:t>незаконная рубка, повреждение лесных насаждений или самовольное выкапывание лесных насаждений;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9)</w:t>
      </w:r>
      <w:r w:rsidRPr="00291B40">
        <w:rPr>
          <w:rFonts w:ascii="Times New Roman" w:hAnsi="Times New Roman" w:cs="Times New Roman"/>
          <w:sz w:val="28"/>
          <w:szCs w:val="28"/>
        </w:rPr>
        <w:tab/>
        <w:t>уничтожение лесной инфраструктуры;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10)</w:t>
      </w:r>
      <w:r w:rsidRPr="00291B40">
        <w:rPr>
          <w:rFonts w:ascii="Times New Roman" w:hAnsi="Times New Roman" w:cs="Times New Roman"/>
          <w:sz w:val="28"/>
          <w:szCs w:val="28"/>
        </w:rPr>
        <w:tab/>
        <w:t>использование при осуществлении рекреационной деятельности способов и методов, наносящих вред окружающей среде и здоровью человека;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11)</w:t>
      </w:r>
      <w:r w:rsidRPr="00291B40">
        <w:rPr>
          <w:rFonts w:ascii="Times New Roman" w:hAnsi="Times New Roman" w:cs="Times New Roman"/>
          <w:sz w:val="28"/>
          <w:szCs w:val="28"/>
        </w:rPr>
        <w:tab/>
        <w:t>разведение костров в местах, не оборудованных для этих целей в соответствии с требованиями действующего законодательства;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12)</w:t>
      </w:r>
      <w:r w:rsidRPr="00291B40">
        <w:rPr>
          <w:rFonts w:ascii="Times New Roman" w:hAnsi="Times New Roman" w:cs="Times New Roman"/>
          <w:sz w:val="28"/>
          <w:szCs w:val="28"/>
        </w:rPr>
        <w:tab/>
        <w:t>оставление горящих спичек, окурков и горячей золы из курительных трубок, стекла (стеклянных бутылок, банок и др.);</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13)</w:t>
      </w:r>
      <w:r w:rsidRPr="00291B40">
        <w:rPr>
          <w:rFonts w:ascii="Times New Roman" w:hAnsi="Times New Roman" w:cs="Times New Roman"/>
          <w:sz w:val="28"/>
          <w:szCs w:val="28"/>
        </w:rPr>
        <w:tab/>
        <w:t>оставление промасленных или пропитанных бензином, керосином или иными горючими веществами материалов (бумаги, ткани, пакли, ваты и др.) в не предусмотренных специально для этого местах.</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 xml:space="preserve">На земельных участках, непосредственно примыкающих к лесам, </w:t>
      </w:r>
      <w:r w:rsidRPr="00291B40">
        <w:rPr>
          <w:rFonts w:ascii="Times New Roman" w:hAnsi="Times New Roman" w:cs="Times New Roman"/>
          <w:sz w:val="28"/>
          <w:szCs w:val="28"/>
        </w:rPr>
        <w:lastRenderedPageBreak/>
        <w:t>защитным и лесным насаждениям и не отделенных противопожарной минерализованной полосой шириной не менее 0,5 метра, запрещается выжигание хвороста, лесной подстилки, сухой травы и других лесных горючих материалов с нарушением требований правил пожарной безопасности.</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jc w:val="center"/>
        <w:outlineLvl w:val="1"/>
        <w:rPr>
          <w:rFonts w:ascii="Times New Roman" w:hAnsi="Times New Roman" w:cs="Times New Roman"/>
          <w:sz w:val="28"/>
          <w:szCs w:val="28"/>
        </w:rPr>
      </w:pPr>
      <w:r w:rsidRPr="00291B40">
        <w:rPr>
          <w:rFonts w:ascii="Times New Roman" w:hAnsi="Times New Roman" w:cs="Times New Roman"/>
          <w:sz w:val="28"/>
          <w:szCs w:val="28"/>
        </w:rPr>
        <w:t>Глава 6. Содержание и ремонт фасадов зданий, строений и сооружений на территории города Волгодонска</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23. Общие требования к содержанию фасадов зданий, строений и сооружений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Правообладатели зданий, строений,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К зданиям и сооружениям, фасады которых определяют архитектурный облик сложившейся застройки Волгодонска, относятся все расположенные на территории города Волгодонска (эксплуатируемые, строящиеся, реконструируемые или капитально ремонтируемые):</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здания административного и общественно-культурного назначения;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жилые здания;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здания и сооружения производственного и иного назначения;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некапитальные строения, сооружения;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ограды и другие стационарные архитектурные формы, размещенные на прилегающих к зданиям земельных участках.</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В состав элементов фасадов зданий, подлежащих содержанию, входят: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приямки, входы в подвальные помещения и мусорокамеры;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 xml:space="preserve">входные узлы (в том числе ступени, площадки, перила, козырьки </w:t>
      </w:r>
      <w:r w:rsidRPr="00291B40">
        <w:rPr>
          <w:rFonts w:ascii="Times New Roman" w:hAnsi="Times New Roman" w:cs="Times New Roman"/>
          <w:sz w:val="28"/>
          <w:szCs w:val="28"/>
        </w:rPr>
        <w:lastRenderedPageBreak/>
        <w:t>над входом, ограждения, стены, двери);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цоколь и отмостка;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плоскости стен;</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выступающие элементы фасадов (в том числе балконы, лоджии, эркеры, карнизы);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кровли, включая вентиляционные и дымовые трубы, в том числе ограждающие решетки, выходы на кровлю;</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архитектурные детали и облицовка (в том числе колонны, пилястры, розетки, капители, сандрики, фризы, пояски);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8)</w:t>
      </w:r>
      <w:r w:rsidRPr="00291B40">
        <w:rPr>
          <w:rFonts w:ascii="Times New Roman" w:hAnsi="Times New Roman" w:cs="Times New Roman"/>
          <w:sz w:val="28"/>
          <w:szCs w:val="28"/>
        </w:rPr>
        <w:tab/>
        <w:t>водосточные трубы, включая отметы и воронки;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9)</w:t>
      </w:r>
      <w:r w:rsidRPr="00291B40">
        <w:rPr>
          <w:rFonts w:ascii="Times New Roman" w:hAnsi="Times New Roman" w:cs="Times New Roman"/>
          <w:sz w:val="28"/>
          <w:szCs w:val="28"/>
        </w:rPr>
        <w:tab/>
        <w:t>ограждения балконов, лоджий;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10)</w:t>
      </w:r>
      <w:r w:rsidRPr="00291B40">
        <w:rPr>
          <w:rFonts w:ascii="Times New Roman" w:hAnsi="Times New Roman" w:cs="Times New Roman"/>
          <w:sz w:val="28"/>
          <w:szCs w:val="28"/>
        </w:rPr>
        <w:tab/>
        <w:t>парапетные и оконные ограждения, решетки;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11)</w:t>
      </w:r>
      <w:r w:rsidRPr="00291B40">
        <w:rPr>
          <w:rFonts w:ascii="Times New Roman" w:hAnsi="Times New Roman" w:cs="Times New Roman"/>
          <w:sz w:val="28"/>
          <w:szCs w:val="28"/>
        </w:rPr>
        <w:tab/>
        <w:t>металлическая отделка окон, балконов, поясков, выступов цоколя, свесов;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12)</w:t>
      </w:r>
      <w:r w:rsidRPr="00291B40">
        <w:rPr>
          <w:rFonts w:ascii="Times New Roman" w:hAnsi="Times New Roman" w:cs="Times New Roman"/>
          <w:sz w:val="28"/>
          <w:szCs w:val="28"/>
        </w:rPr>
        <w:tab/>
        <w:t>навесные металлические конструкции (в том числе флагодержатели, анкеры, пожарные лестницы, вентиляционное оборудование);</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13)</w:t>
      </w:r>
      <w:r w:rsidRPr="00291B40">
        <w:rPr>
          <w:rFonts w:ascii="Times New Roman" w:hAnsi="Times New Roman" w:cs="Times New Roman"/>
          <w:sz w:val="28"/>
          <w:szCs w:val="28"/>
        </w:rPr>
        <w:tab/>
        <w:t>горизонтальные и вертикальные швы между панелями и блоками (фасады крупнопанельных и крупноблочных зданий);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14)</w:t>
      </w:r>
      <w:r w:rsidRPr="00291B40">
        <w:rPr>
          <w:rFonts w:ascii="Times New Roman" w:hAnsi="Times New Roman" w:cs="Times New Roman"/>
          <w:sz w:val="28"/>
          <w:szCs w:val="28"/>
        </w:rPr>
        <w:tab/>
        <w:t>стекла, рамы, балконные двери;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15)</w:t>
      </w:r>
      <w:r w:rsidRPr="00291B40">
        <w:rPr>
          <w:rFonts w:ascii="Times New Roman" w:hAnsi="Times New Roman" w:cs="Times New Roman"/>
          <w:sz w:val="28"/>
          <w:szCs w:val="28"/>
        </w:rPr>
        <w:tab/>
        <w:t>стационарные ограждения, прилегающие к зданиям.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(в том числе анкеров, пожарных лестниц).</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При содержании фасадов зданий и сооружений не допускается: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 xml:space="preserve">повреждение (загрязнение) поверхности стен фасадов зданий и сооружений, в том числе подтеки, шелушение окраски, наличие трещин, отслоившейся штукатурки, облицовки, повреждение кирпичной кладки, </w:t>
      </w:r>
      <w:r w:rsidRPr="00291B40">
        <w:rPr>
          <w:rFonts w:ascii="Times New Roman" w:hAnsi="Times New Roman" w:cs="Times New Roman"/>
          <w:sz w:val="28"/>
          <w:szCs w:val="28"/>
        </w:rPr>
        <w:lastRenderedPageBreak/>
        <w:t>отслоение защитного слоя железобетонных конструкций;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в том числе колонн, пилястр, капителей, фризов, тяг, барельефов, лепных украшений, орнаментов, мозаик, художественных росписей;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нарушение герметизации межпанельных стыков;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повреждение (загрязнение) выступающих элементов фасадов зданий и сооружений, в том числе балконов, лоджий, эркеров, тамбуров, карнизов, козырьков, входных групп, ступеней;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разрушение (отсутствие, загрязнение) ограждений балконов, в том числе лоджий, парапетов.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Выявленные при эксплуатации фасадов зданий и сооружений нарушения должны быть устранены в соответствии с установленными нормами и правилами технической эксплуатации зданий и сооружений.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8.</w:t>
      </w:r>
      <w:r w:rsidRPr="00291B40">
        <w:rPr>
          <w:rFonts w:ascii="Times New Roman" w:hAnsi="Times New Roman" w:cs="Times New Roman"/>
          <w:sz w:val="28"/>
          <w:szCs w:val="28"/>
        </w:rPr>
        <w:tab/>
        <w:t>При обнаружении признаков повреждения выступающих конструкций фасадов собственники и другие правообладатели должны незамедлительно принять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(в том числе балконов, лоджий, эркеров) закрыть и опломбировать входы и доступы к ним, провести охранные работы и принять меры по их восстановлению. Работы по ремонту должны выполняться в соответствии с действующим законодательством.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9.</w:t>
      </w:r>
      <w:r w:rsidRPr="00291B40">
        <w:rPr>
          <w:rFonts w:ascii="Times New Roman" w:hAnsi="Times New Roman" w:cs="Times New Roman"/>
          <w:sz w:val="28"/>
          <w:szCs w:val="28"/>
        </w:rPr>
        <w:tab/>
        <w:t xml:space="preserve">Фасады, ограждения, входные двери, экраны балконов и лоджий, водосточные трубы зданий должны быть отремонтированы и покрашены, а стекла витрин, окон торговых, административных, производственных зданий, сооружений, подъездов в жилых домах должны быть вымыты, а разбитые и </w:t>
      </w:r>
      <w:r w:rsidRPr="00291B40">
        <w:rPr>
          <w:rFonts w:ascii="Times New Roman" w:hAnsi="Times New Roman" w:cs="Times New Roman"/>
          <w:sz w:val="28"/>
          <w:szCs w:val="28"/>
        </w:rPr>
        <w:lastRenderedPageBreak/>
        <w:t>треснутые - заменены.</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24. Требования к внешнему архитектурному облику объектов капитального строительства, включая требования по содержанию и внешнему виду фасадов и ограждений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Внешний архитектурный облик объекта капитального строительства (далее - объект) должен соответствовать архитектурно-градостроительному облику объекта, информация о котором содержится в паспорте фасадов и (или) эскизном проекте.</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Требования настоящего пункта не распространяются на объекты культурного наследия, объекты индивидуального жилищного строительства, а также линейные объекты и объекты коммунальной инфраструктуры.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Отделка части фасада здания, отличная от отделки фасада всего здания, допускается только при комплексном решении фасада всего здания.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На всех объектах капитального строения (ограждениях отведенных территорий) должны быть вывешены адресные таблицы в соответствии с адресами объектов недвижимости, указанными в Государственном адресном реестре. Адресные таблицы должны содержаться в чистоте и исправном состоянии.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 xml:space="preserve">Ответственность за выполнение указанных требований за счет собственных средств возлагается на собственников зданий, в многоквартирных жилых домах - организацию, выбранную собственниками помещений для </w:t>
      </w:r>
      <w:r w:rsidRPr="00291B40">
        <w:rPr>
          <w:rFonts w:ascii="Times New Roman" w:hAnsi="Times New Roman" w:cs="Times New Roman"/>
          <w:sz w:val="28"/>
          <w:szCs w:val="28"/>
        </w:rPr>
        <w:lastRenderedPageBreak/>
        <w:t>управления многоквартирным домом, если иное не установлено законом или договором.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Обязательным условием при устройстве 2 и более входов (с учетом существующих) является подготовка проектной документации с учетом комплексного решения всего фасада здания.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Выступы за красную линию балконов, эркеров, козырьков не допускаются более 2 м и ниже 3,5 м от уровня земли.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Выступы за красную линию ступеней и приямков допускаются не более чем на 2 м по согласованию с комитетом по градостроительству и архитектуре Администрации города Волгодонска.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8.</w:t>
      </w:r>
      <w:r w:rsidRPr="00291B40">
        <w:rPr>
          <w:rFonts w:ascii="Times New Roman" w:hAnsi="Times New Roman" w:cs="Times New Roman"/>
          <w:sz w:val="28"/>
          <w:szCs w:val="28"/>
        </w:rPr>
        <w:tab/>
        <w:t>При проектировании входных групп, обновлении, изменении фасадов зданий, сооружений не допускается: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закрытие существующих декоративных, архитектурных и художественных элементов фасада элементами входной группы новой отделкой и рекламой;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устройство опорных элементов (в том числе колонн, стоек), препятствующих движению пешеходов;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прокладка сетей инженерно-технического обеспечения открытым способом по фасаду здания, выходящему на улицу;</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использование балкона для устройства входной группы возможно после получения согласия собственника жилого помещения.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9.</w:t>
      </w:r>
      <w:r w:rsidRPr="00291B40">
        <w:rPr>
          <w:rFonts w:ascii="Times New Roman" w:hAnsi="Times New Roman" w:cs="Times New Roman"/>
          <w:sz w:val="28"/>
          <w:szCs w:val="28"/>
        </w:rPr>
        <w:tab/>
        <w:t>Устройство входной группы, а также установка и эксплуатация рекламных конструкций на фасадах многоквартирных домов допускаются только с согласия собственников помещений и при наличии разрешения, выданного комитетом по градостроительству и архитектуре Администрации города Волгодонска в установленном порядке на установку рекламной конструкции.</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jc w:val="center"/>
        <w:outlineLvl w:val="1"/>
        <w:rPr>
          <w:rFonts w:ascii="Times New Roman" w:hAnsi="Times New Roman" w:cs="Times New Roman"/>
          <w:sz w:val="28"/>
          <w:szCs w:val="28"/>
        </w:rPr>
      </w:pPr>
      <w:r w:rsidRPr="00291B40">
        <w:rPr>
          <w:rFonts w:ascii="Times New Roman" w:hAnsi="Times New Roman" w:cs="Times New Roman"/>
          <w:sz w:val="28"/>
          <w:szCs w:val="28"/>
        </w:rPr>
        <w:t xml:space="preserve">Глава 7. Правила размещения и содержания информационных конструкций, афиш, объявлений, листовок, плакатов и других материалов </w:t>
      </w:r>
      <w:r w:rsidRPr="00291B40">
        <w:rPr>
          <w:rFonts w:ascii="Times New Roman" w:hAnsi="Times New Roman" w:cs="Times New Roman"/>
          <w:sz w:val="28"/>
          <w:szCs w:val="28"/>
        </w:rPr>
        <w:lastRenderedPageBreak/>
        <w:t>информационного характера.</w:t>
      </w:r>
    </w:p>
    <w:p w:rsidR="00291B40" w:rsidRPr="00291B40" w:rsidRDefault="00291B40" w:rsidP="00291B40">
      <w:pPr>
        <w:pStyle w:val="ConsPlusTitle"/>
        <w:spacing w:line="360" w:lineRule="auto"/>
        <w:jc w:val="center"/>
        <w:rPr>
          <w:rFonts w:ascii="Times New Roman" w:hAnsi="Times New Roman" w:cs="Times New Roman"/>
          <w:sz w:val="28"/>
          <w:szCs w:val="28"/>
        </w:rPr>
      </w:pPr>
      <w:r w:rsidRPr="00291B40">
        <w:rPr>
          <w:rFonts w:ascii="Times New Roman" w:hAnsi="Times New Roman" w:cs="Times New Roman"/>
          <w:sz w:val="28"/>
          <w:szCs w:val="28"/>
        </w:rPr>
        <w:t>Праздничное оформление территории города Волгодонска</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Normal"/>
        <w:spacing w:line="360" w:lineRule="auto"/>
        <w:ind w:firstLine="567"/>
        <w:jc w:val="both"/>
        <w:outlineLvl w:val="2"/>
        <w:rPr>
          <w:rFonts w:ascii="Times New Roman" w:hAnsi="Times New Roman" w:cs="Times New Roman"/>
          <w:b/>
          <w:sz w:val="28"/>
          <w:szCs w:val="28"/>
        </w:rPr>
      </w:pPr>
      <w:r w:rsidRPr="00291B40">
        <w:rPr>
          <w:rFonts w:ascii="Times New Roman" w:hAnsi="Times New Roman" w:cs="Times New Roman"/>
          <w:b/>
          <w:sz w:val="28"/>
          <w:szCs w:val="28"/>
        </w:rPr>
        <w:t>Статья 25. Требования по размещению и содержанию рекламных конструкций</w:t>
      </w:r>
    </w:p>
    <w:p w:rsidR="00291B40" w:rsidRPr="00291B40" w:rsidRDefault="00291B40" w:rsidP="00291B40">
      <w:pPr>
        <w:spacing w:line="360" w:lineRule="auto"/>
        <w:ind w:firstLine="567"/>
        <w:jc w:val="both"/>
        <w:rPr>
          <w:sz w:val="28"/>
          <w:szCs w:val="28"/>
        </w:rPr>
      </w:pPr>
      <w:r w:rsidRPr="00291B40">
        <w:rPr>
          <w:sz w:val="28"/>
          <w:szCs w:val="28"/>
        </w:rPr>
        <w:t>1.</w:t>
      </w:r>
      <w:r w:rsidRPr="00291B40">
        <w:rPr>
          <w:sz w:val="28"/>
          <w:szCs w:val="28"/>
        </w:rPr>
        <w:tab/>
        <w:t>Установка отдельно стоящих рекламных конструкций на территории города Волгодонска, а также рекламных конструкций на зданиях и сооружениях, находящихся в муниципальной собственности и собственности Ростовской области, осуществляется согласно Схеме размещения рекламных конструкций на территории муниципального образования «Город Волгодонск», разрабатываемой в соответствии с требованиями Федерального закона от 13.03.2006 № 38-ФЗ «О рекламе», Постановлением Госстандарта Российской Федерации от 22.04.2003 № 124-ст «ГОСТ Р 52044-2003.</w:t>
      </w:r>
      <w:r w:rsidRPr="00291B40">
        <w:rPr>
          <w:sz w:val="28"/>
          <w:szCs w:val="28"/>
        </w:rPr>
        <w:tab/>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решением Волгодонской городской Думы от 07.12.2017 № 110 «Об утверждении Порядка размещения рекламных конструкций на территории муниципального образования «Город Волгодонск».</w:t>
      </w:r>
    </w:p>
    <w:p w:rsidR="00291B40" w:rsidRPr="00291B40" w:rsidRDefault="00291B40" w:rsidP="00291B40">
      <w:pPr>
        <w:spacing w:line="360" w:lineRule="auto"/>
        <w:ind w:firstLine="567"/>
        <w:jc w:val="both"/>
        <w:rPr>
          <w:sz w:val="28"/>
          <w:szCs w:val="28"/>
        </w:rPr>
      </w:pPr>
      <w:r w:rsidRPr="00291B40">
        <w:rPr>
          <w:sz w:val="28"/>
          <w:szCs w:val="28"/>
        </w:rPr>
        <w:t>2.</w:t>
      </w:r>
      <w:r w:rsidRPr="00291B40">
        <w:rPr>
          <w:sz w:val="28"/>
          <w:szCs w:val="28"/>
        </w:rPr>
        <w:tab/>
        <w:t>Установка и эксплуатация рекламных конструкций на территории города Волгодонска осуществляется на основании разрешения  на установку и эксплуатацию рекламных конструкций, выдаваемого комитетом по градостроительству и архитектуре Администрации города Волгодонска.</w:t>
      </w:r>
    </w:p>
    <w:p w:rsidR="00291B40" w:rsidRPr="00291B40" w:rsidRDefault="00291B40" w:rsidP="00291B40">
      <w:pPr>
        <w:spacing w:line="360" w:lineRule="auto"/>
        <w:ind w:firstLine="567"/>
        <w:jc w:val="both"/>
        <w:rPr>
          <w:sz w:val="28"/>
          <w:szCs w:val="28"/>
        </w:rPr>
      </w:pPr>
      <w:r w:rsidRPr="00291B40">
        <w:rPr>
          <w:sz w:val="28"/>
          <w:szCs w:val="28"/>
        </w:rPr>
        <w:t>3.</w:t>
      </w:r>
      <w:r w:rsidRPr="00291B40">
        <w:rPr>
          <w:sz w:val="28"/>
          <w:szCs w:val="28"/>
        </w:rPr>
        <w:tab/>
        <w:t>Рекламные конструкции должны эксплуатироваться в соответствии с требованиями технической, а в случае необходимости - и проектной документации на соответствующие рекламные конструкции в соответствии с законодательством Российской Федерации.</w:t>
      </w:r>
    </w:p>
    <w:p w:rsidR="00291B40" w:rsidRPr="00291B40" w:rsidRDefault="00291B40" w:rsidP="00291B40">
      <w:pPr>
        <w:spacing w:line="360" w:lineRule="auto"/>
        <w:ind w:firstLine="567"/>
        <w:jc w:val="both"/>
        <w:rPr>
          <w:sz w:val="28"/>
          <w:szCs w:val="28"/>
        </w:rPr>
      </w:pPr>
      <w:r w:rsidRPr="00291B40">
        <w:rPr>
          <w:sz w:val="28"/>
          <w:szCs w:val="28"/>
        </w:rPr>
        <w:t>4.</w:t>
      </w:r>
      <w:r w:rsidRPr="00291B40">
        <w:rPr>
          <w:sz w:val="28"/>
          <w:szCs w:val="28"/>
        </w:rPr>
        <w:tab/>
        <w:t xml:space="preserve">Для изготовления элементов рекламных конструкций должны использоваться материалы, технические данные о которых включены в национальные стандарты, либо материалы, имеющие соответствующие сертификаты. Должна быть обеспечена возможность безопасной установки и </w:t>
      </w:r>
      <w:r w:rsidRPr="00291B40">
        <w:rPr>
          <w:sz w:val="28"/>
          <w:szCs w:val="28"/>
        </w:rPr>
        <w:lastRenderedPageBreak/>
        <w:t>эксплуатации конструкции, обеспечена надежность, устойчивость и прочность узлов, деталей и агрегатов.</w:t>
      </w:r>
    </w:p>
    <w:p w:rsidR="00291B40" w:rsidRPr="00291B40" w:rsidRDefault="00291B40" w:rsidP="00291B40">
      <w:pPr>
        <w:spacing w:line="360" w:lineRule="auto"/>
        <w:ind w:firstLine="567"/>
        <w:jc w:val="both"/>
        <w:rPr>
          <w:sz w:val="28"/>
          <w:szCs w:val="28"/>
        </w:rPr>
      </w:pPr>
      <w:r w:rsidRPr="00291B40">
        <w:rPr>
          <w:sz w:val="28"/>
          <w:szCs w:val="28"/>
        </w:rPr>
        <w:t>5.</w:t>
      </w:r>
      <w:r w:rsidRPr="00291B40">
        <w:rPr>
          <w:sz w:val="28"/>
          <w:szCs w:val="28"/>
        </w:rPr>
        <w:tab/>
        <w:t>На рекламных конструкциях может быть организована подсветка. Подсветка должна иметь немерцающий, приглушенный свет, не создавать направленных лучей в окна жилых помещений.</w:t>
      </w:r>
    </w:p>
    <w:p w:rsidR="00291B40" w:rsidRPr="00291B40" w:rsidRDefault="00291B40" w:rsidP="00291B40">
      <w:pPr>
        <w:spacing w:line="360" w:lineRule="auto"/>
        <w:ind w:firstLine="567"/>
        <w:jc w:val="both"/>
        <w:rPr>
          <w:sz w:val="28"/>
          <w:szCs w:val="28"/>
        </w:rPr>
      </w:pPr>
      <w:r w:rsidRPr="00291B40">
        <w:rPr>
          <w:sz w:val="28"/>
          <w:szCs w:val="28"/>
        </w:rPr>
        <w:t>6.</w:t>
      </w:r>
      <w:r w:rsidRPr="00291B40">
        <w:rPr>
          <w:sz w:val="28"/>
          <w:szCs w:val="28"/>
        </w:rPr>
        <w:tab/>
        <w:t xml:space="preserve">При установке рекламных конструкций на тротуарах, пешеходных дорожках, должны быть выполнены мероприятия, предупреждающие слепых и слабовидящих людей о наличии этих конструкций (выложены </w:t>
      </w:r>
      <w:r w:rsidRPr="00291B40">
        <w:rPr>
          <w:spacing w:val="2"/>
          <w:sz w:val="28"/>
          <w:szCs w:val="28"/>
          <w:shd w:val="clear" w:color="auto" w:fill="FFFFFF"/>
        </w:rPr>
        <w:t>тактильные наземные указатели, с помощью которых инвалиды по зрению получают информацию о путях движения</w:t>
      </w:r>
      <w:r w:rsidRPr="00291B40">
        <w:rPr>
          <w:sz w:val="28"/>
          <w:szCs w:val="28"/>
        </w:rPr>
        <w:t>).</w:t>
      </w:r>
    </w:p>
    <w:p w:rsidR="00291B40" w:rsidRPr="00291B40" w:rsidRDefault="00291B40" w:rsidP="00291B40">
      <w:pPr>
        <w:spacing w:line="360" w:lineRule="auto"/>
        <w:ind w:firstLine="567"/>
        <w:jc w:val="both"/>
        <w:rPr>
          <w:sz w:val="28"/>
          <w:szCs w:val="28"/>
        </w:rPr>
      </w:pPr>
      <w:r w:rsidRPr="00291B40">
        <w:rPr>
          <w:sz w:val="28"/>
          <w:szCs w:val="28"/>
        </w:rPr>
        <w:t>7.</w:t>
      </w:r>
      <w:r w:rsidRPr="00291B40">
        <w:rPr>
          <w:sz w:val="28"/>
          <w:szCs w:val="28"/>
        </w:rPr>
        <w:tab/>
        <w:t>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291B40" w:rsidRPr="00291B40" w:rsidRDefault="00291B40" w:rsidP="00291B40">
      <w:pPr>
        <w:spacing w:line="360" w:lineRule="auto"/>
        <w:ind w:firstLine="567"/>
        <w:jc w:val="both"/>
        <w:rPr>
          <w:sz w:val="28"/>
          <w:szCs w:val="28"/>
        </w:rPr>
      </w:pPr>
      <w:r w:rsidRPr="00291B40">
        <w:rPr>
          <w:sz w:val="28"/>
          <w:szCs w:val="28"/>
        </w:rPr>
        <w:t>8.</w:t>
      </w:r>
      <w:r w:rsidRPr="00291B40">
        <w:rPr>
          <w:sz w:val="28"/>
          <w:szCs w:val="28"/>
        </w:rPr>
        <w:tab/>
        <w:t>Рекламные конструкции исполняются как со статичным информационным полем, так и со сменной информацией (автоматической механической и автоматической электронной сменой информации), установленные на основании разрешения на установку и эксплуатацию рекламной конструкции.</w:t>
      </w:r>
    </w:p>
    <w:p w:rsidR="00291B40" w:rsidRPr="00291B40" w:rsidRDefault="00291B40" w:rsidP="00291B40">
      <w:pPr>
        <w:spacing w:line="360" w:lineRule="auto"/>
        <w:ind w:firstLine="567"/>
        <w:jc w:val="both"/>
        <w:rPr>
          <w:sz w:val="28"/>
          <w:szCs w:val="28"/>
        </w:rPr>
      </w:pPr>
      <w:r w:rsidRPr="00291B40">
        <w:rPr>
          <w:sz w:val="28"/>
          <w:szCs w:val="28"/>
        </w:rPr>
        <w:t>9.</w:t>
      </w:r>
      <w:r w:rsidRPr="00291B40">
        <w:rPr>
          <w:sz w:val="28"/>
          <w:szCs w:val="28"/>
        </w:rPr>
        <w:tab/>
        <w:t>Рекламные и информационные конструкции, имеющие движущиеся части, не должны создавать шум, нарушающий тишину и покой граждан, с 23:00 часов до 07:00 часов следующего дня.</w:t>
      </w:r>
    </w:p>
    <w:p w:rsidR="00291B40" w:rsidRPr="00291B40" w:rsidRDefault="00291B40" w:rsidP="00291B40">
      <w:pPr>
        <w:spacing w:line="360" w:lineRule="auto"/>
        <w:ind w:firstLine="567"/>
        <w:jc w:val="both"/>
        <w:rPr>
          <w:sz w:val="28"/>
          <w:szCs w:val="28"/>
        </w:rPr>
      </w:pPr>
      <w:r w:rsidRPr="00291B40">
        <w:rPr>
          <w:sz w:val="28"/>
          <w:szCs w:val="28"/>
        </w:rPr>
        <w:t>10.</w:t>
      </w:r>
      <w:r w:rsidRPr="00291B40">
        <w:rPr>
          <w:sz w:val="28"/>
          <w:szCs w:val="28"/>
        </w:rPr>
        <w:tab/>
        <w:t>Правообладатель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291B40" w:rsidRPr="00291B40" w:rsidRDefault="00291B40" w:rsidP="00291B40">
      <w:pPr>
        <w:spacing w:line="360" w:lineRule="auto"/>
        <w:ind w:firstLine="567"/>
        <w:jc w:val="both"/>
        <w:rPr>
          <w:sz w:val="28"/>
          <w:szCs w:val="28"/>
        </w:rPr>
      </w:pPr>
      <w:r w:rsidRPr="00291B40">
        <w:rPr>
          <w:sz w:val="28"/>
          <w:szCs w:val="28"/>
        </w:rPr>
        <w:t>- целостность рекламных конструкций;</w:t>
      </w:r>
    </w:p>
    <w:p w:rsidR="00291B40" w:rsidRPr="00291B40" w:rsidRDefault="00291B40" w:rsidP="00291B40">
      <w:pPr>
        <w:spacing w:line="360" w:lineRule="auto"/>
        <w:ind w:firstLine="567"/>
        <w:jc w:val="both"/>
        <w:rPr>
          <w:sz w:val="28"/>
          <w:szCs w:val="28"/>
        </w:rPr>
      </w:pPr>
      <w:r w:rsidRPr="00291B40">
        <w:rPr>
          <w:sz w:val="28"/>
          <w:szCs w:val="28"/>
        </w:rPr>
        <w:t>- отсутствие механических повреждений;</w:t>
      </w:r>
    </w:p>
    <w:p w:rsidR="00291B40" w:rsidRPr="00291B40" w:rsidRDefault="00291B40" w:rsidP="00291B40">
      <w:pPr>
        <w:spacing w:line="360" w:lineRule="auto"/>
        <w:ind w:firstLine="567"/>
        <w:jc w:val="both"/>
        <w:rPr>
          <w:sz w:val="28"/>
          <w:szCs w:val="28"/>
        </w:rPr>
      </w:pPr>
      <w:r w:rsidRPr="00291B40">
        <w:rPr>
          <w:sz w:val="28"/>
          <w:szCs w:val="28"/>
        </w:rPr>
        <w:t>- отсутствие порывов рекламных полотен;</w:t>
      </w:r>
    </w:p>
    <w:p w:rsidR="00291B40" w:rsidRPr="00291B40" w:rsidRDefault="00291B40" w:rsidP="00291B40">
      <w:pPr>
        <w:spacing w:line="360" w:lineRule="auto"/>
        <w:ind w:firstLine="567"/>
        <w:jc w:val="both"/>
        <w:rPr>
          <w:sz w:val="28"/>
          <w:szCs w:val="28"/>
        </w:rPr>
      </w:pPr>
      <w:r w:rsidRPr="00291B40">
        <w:rPr>
          <w:sz w:val="28"/>
          <w:szCs w:val="28"/>
        </w:rPr>
        <w:t>- наличие покрашенного каркаса;</w:t>
      </w:r>
    </w:p>
    <w:p w:rsidR="00291B40" w:rsidRPr="00291B40" w:rsidRDefault="00291B40" w:rsidP="00291B40">
      <w:pPr>
        <w:spacing w:line="360" w:lineRule="auto"/>
        <w:ind w:firstLine="567"/>
        <w:jc w:val="both"/>
        <w:rPr>
          <w:sz w:val="28"/>
          <w:szCs w:val="28"/>
        </w:rPr>
      </w:pPr>
      <w:r w:rsidRPr="00291B40">
        <w:rPr>
          <w:sz w:val="28"/>
          <w:szCs w:val="28"/>
        </w:rPr>
        <w:lastRenderedPageBreak/>
        <w:t>- отсутствие ржавчины, коррозии и грязи на всех частях и элементах рекламных конструкций;</w:t>
      </w:r>
    </w:p>
    <w:p w:rsidR="00291B40" w:rsidRPr="00291B40" w:rsidRDefault="00291B40" w:rsidP="00291B40">
      <w:pPr>
        <w:spacing w:line="360" w:lineRule="auto"/>
        <w:ind w:firstLine="567"/>
        <w:jc w:val="both"/>
        <w:rPr>
          <w:sz w:val="28"/>
          <w:szCs w:val="28"/>
        </w:rPr>
      </w:pPr>
      <w:r w:rsidRPr="00291B40">
        <w:rPr>
          <w:sz w:val="28"/>
          <w:szCs w:val="28"/>
        </w:rPr>
        <w:t>- 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291B40" w:rsidRPr="00291B40" w:rsidRDefault="00291B40" w:rsidP="00291B40">
      <w:pPr>
        <w:spacing w:line="360" w:lineRule="auto"/>
        <w:ind w:firstLine="567"/>
        <w:jc w:val="both"/>
        <w:rPr>
          <w:sz w:val="28"/>
          <w:szCs w:val="28"/>
        </w:rPr>
      </w:pPr>
      <w:r w:rsidRPr="00291B40">
        <w:rPr>
          <w:sz w:val="28"/>
          <w:szCs w:val="28"/>
        </w:rPr>
        <w:t>- 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291B40" w:rsidRPr="00291B40" w:rsidRDefault="00291B40" w:rsidP="00291B40">
      <w:pPr>
        <w:spacing w:line="360" w:lineRule="auto"/>
        <w:ind w:firstLine="567"/>
        <w:jc w:val="both"/>
        <w:rPr>
          <w:sz w:val="28"/>
          <w:szCs w:val="28"/>
        </w:rPr>
      </w:pPr>
      <w:r w:rsidRPr="00291B40">
        <w:rPr>
          <w:sz w:val="28"/>
          <w:szCs w:val="28"/>
        </w:rPr>
        <w:t>11.</w:t>
      </w:r>
      <w:r w:rsidRPr="00291B40">
        <w:rPr>
          <w:sz w:val="28"/>
          <w:szCs w:val="28"/>
        </w:rPr>
        <w:tab/>
        <w:t>Эксплуатация рекламных конструкций на территориях общего пользования должна обеспечивать свободный проход пешеходов, возможность уборки улиц и тротуаров.</w:t>
      </w:r>
    </w:p>
    <w:p w:rsidR="00291B40" w:rsidRPr="00291B40" w:rsidRDefault="00291B40" w:rsidP="00291B40">
      <w:pPr>
        <w:spacing w:line="360" w:lineRule="auto"/>
        <w:ind w:firstLine="567"/>
        <w:jc w:val="both"/>
        <w:rPr>
          <w:sz w:val="28"/>
          <w:szCs w:val="28"/>
        </w:rPr>
      </w:pPr>
      <w:r w:rsidRPr="00291B40">
        <w:rPr>
          <w:sz w:val="28"/>
          <w:szCs w:val="28"/>
        </w:rPr>
        <w:t>12.</w:t>
      </w:r>
      <w:r w:rsidRPr="00291B40">
        <w:rPr>
          <w:sz w:val="28"/>
          <w:szCs w:val="28"/>
        </w:rPr>
        <w:tab/>
        <w:t xml:space="preserve">Владелец рекламной конструкции обязан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 при монтаже, демонтаже и эксплуатации рекламных конструкций. </w:t>
      </w:r>
    </w:p>
    <w:p w:rsidR="00291B40" w:rsidRPr="00291B40" w:rsidRDefault="00291B40" w:rsidP="00291B40">
      <w:pPr>
        <w:spacing w:line="360" w:lineRule="auto"/>
        <w:ind w:firstLine="567"/>
        <w:jc w:val="both"/>
        <w:rPr>
          <w:sz w:val="28"/>
          <w:szCs w:val="28"/>
        </w:rPr>
      </w:pPr>
      <w:r w:rsidRPr="00291B40">
        <w:rPr>
          <w:sz w:val="28"/>
          <w:szCs w:val="28"/>
        </w:rPr>
        <w:t>13.</w:t>
      </w:r>
      <w:r w:rsidRPr="00291B40">
        <w:rPr>
          <w:sz w:val="28"/>
          <w:szCs w:val="28"/>
        </w:rPr>
        <w:tab/>
        <w:t>Владелец рекламной конструкции обязан мыть и очищать от загрязнений принадлежащие ему рекламные конструкции по мере необходимости, но не менее двух раз в год.</w:t>
      </w:r>
    </w:p>
    <w:p w:rsidR="00291B40" w:rsidRPr="00291B40" w:rsidRDefault="00291B40" w:rsidP="00291B40">
      <w:pPr>
        <w:spacing w:line="360" w:lineRule="auto"/>
        <w:ind w:firstLine="567"/>
        <w:jc w:val="both"/>
        <w:rPr>
          <w:sz w:val="28"/>
          <w:szCs w:val="28"/>
        </w:rPr>
      </w:pPr>
      <w:r w:rsidRPr="00291B40">
        <w:rPr>
          <w:sz w:val="28"/>
          <w:szCs w:val="28"/>
        </w:rPr>
        <w:t>14.</w:t>
      </w:r>
      <w:r w:rsidRPr="00291B40">
        <w:rPr>
          <w:sz w:val="28"/>
          <w:szCs w:val="28"/>
        </w:rPr>
        <w:tab/>
        <w:t>Устранение повреждений рекламных изображений на рекламных конструкциях осуществляется владельцами рекламных конструкций в течение семи календарных дней со дня выявления указанных фактов.</w:t>
      </w:r>
    </w:p>
    <w:p w:rsidR="00291B40" w:rsidRPr="00291B40" w:rsidRDefault="00291B40" w:rsidP="00291B40">
      <w:pPr>
        <w:spacing w:line="360" w:lineRule="auto"/>
        <w:ind w:firstLine="567"/>
        <w:jc w:val="both"/>
        <w:rPr>
          <w:sz w:val="28"/>
          <w:szCs w:val="28"/>
        </w:rPr>
      </w:pPr>
      <w:r w:rsidRPr="00291B40">
        <w:rPr>
          <w:sz w:val="28"/>
          <w:szCs w:val="28"/>
        </w:rPr>
        <w:t>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фактов, указанных в абзаце 1 настоящей части, о чем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291B40" w:rsidRPr="00291B40" w:rsidRDefault="00291B40" w:rsidP="00291B40">
      <w:pPr>
        <w:spacing w:line="360" w:lineRule="auto"/>
        <w:ind w:firstLine="567"/>
        <w:jc w:val="both"/>
        <w:rPr>
          <w:sz w:val="28"/>
          <w:szCs w:val="28"/>
        </w:rPr>
      </w:pPr>
      <w:r w:rsidRPr="00291B40">
        <w:rPr>
          <w:sz w:val="28"/>
          <w:szCs w:val="28"/>
        </w:rPr>
        <w:t>15.</w:t>
      </w:r>
      <w:r w:rsidRPr="00291B40">
        <w:rPr>
          <w:sz w:val="28"/>
          <w:szCs w:val="28"/>
        </w:rPr>
        <w:tab/>
        <w:t>На территории города Волгодонска не допускается:</w:t>
      </w:r>
    </w:p>
    <w:p w:rsidR="00291B40" w:rsidRPr="00291B40" w:rsidRDefault="00291B40" w:rsidP="00291B40">
      <w:pPr>
        <w:autoSpaceDE w:val="0"/>
        <w:autoSpaceDN w:val="0"/>
        <w:adjustRightInd w:val="0"/>
        <w:spacing w:line="360" w:lineRule="auto"/>
        <w:ind w:firstLine="567"/>
        <w:jc w:val="both"/>
        <w:rPr>
          <w:sz w:val="28"/>
          <w:szCs w:val="28"/>
        </w:rPr>
      </w:pPr>
      <w:r w:rsidRPr="00291B40">
        <w:rPr>
          <w:sz w:val="28"/>
          <w:szCs w:val="28"/>
        </w:rPr>
        <w:t>1)</w:t>
      </w:r>
      <w:r w:rsidRPr="00291B40">
        <w:rPr>
          <w:sz w:val="28"/>
          <w:szCs w:val="28"/>
        </w:rPr>
        <w:tab/>
        <w:t>установка и эксплуатация рекламных конструкций без разрешения, срок действия которого не истек;</w:t>
      </w:r>
    </w:p>
    <w:p w:rsidR="00291B40" w:rsidRPr="00291B40" w:rsidRDefault="00291B40" w:rsidP="00291B40">
      <w:pPr>
        <w:spacing w:line="360" w:lineRule="auto"/>
        <w:ind w:firstLine="567"/>
        <w:jc w:val="both"/>
        <w:rPr>
          <w:sz w:val="28"/>
          <w:szCs w:val="28"/>
        </w:rPr>
      </w:pPr>
      <w:r w:rsidRPr="00291B40">
        <w:rPr>
          <w:sz w:val="28"/>
          <w:szCs w:val="28"/>
        </w:rPr>
        <w:lastRenderedPageBreak/>
        <w:t>2)</w:t>
      </w:r>
      <w:r w:rsidRPr="00291B40">
        <w:rPr>
          <w:sz w:val="28"/>
          <w:szCs w:val="28"/>
        </w:rPr>
        <w:tab/>
        <w:t>установка и эксплуатация рекламных конструкций на знаке дорожного движения, его опоре или любом ином приспособлении, предназначенном для регулирования дорожного движения;</w:t>
      </w:r>
    </w:p>
    <w:p w:rsidR="00291B40" w:rsidRPr="00291B40" w:rsidRDefault="00291B40" w:rsidP="00291B40">
      <w:pPr>
        <w:spacing w:line="360" w:lineRule="auto"/>
        <w:ind w:firstLine="567"/>
        <w:jc w:val="both"/>
        <w:rPr>
          <w:sz w:val="28"/>
          <w:szCs w:val="28"/>
        </w:rPr>
      </w:pPr>
      <w:r w:rsidRPr="00291B40">
        <w:rPr>
          <w:sz w:val="28"/>
          <w:szCs w:val="28"/>
        </w:rPr>
        <w:t>3)</w:t>
      </w:r>
      <w:r w:rsidRPr="00291B40">
        <w:rPr>
          <w:sz w:val="28"/>
          <w:szCs w:val="28"/>
        </w:rPr>
        <w:tab/>
        <w:t>установка и эксплуатация рекламных конструкций над проезжей частью дорог и улиц;</w:t>
      </w:r>
    </w:p>
    <w:p w:rsidR="00291B40" w:rsidRPr="00291B40" w:rsidRDefault="00291B40" w:rsidP="00291B40">
      <w:pPr>
        <w:spacing w:line="360" w:lineRule="auto"/>
        <w:ind w:firstLine="567"/>
        <w:jc w:val="both"/>
        <w:rPr>
          <w:sz w:val="28"/>
          <w:szCs w:val="28"/>
        </w:rPr>
      </w:pPr>
      <w:r w:rsidRPr="00291B40">
        <w:rPr>
          <w:sz w:val="28"/>
          <w:szCs w:val="28"/>
        </w:rPr>
        <w:t>4)</w:t>
      </w:r>
      <w:r w:rsidRPr="00291B40">
        <w:rPr>
          <w:sz w:val="28"/>
          <w:szCs w:val="28"/>
        </w:rPr>
        <w:tab/>
        <w:t>установка и эксплуатация рекламных конструкций на земельных участках независимо от форм собственности, а также на зданиях или ином недвижимом имуществе, находящемся в государственной собственности и муниципальной собственности города Волгодонска, не указанных в схемах размещения рекламных конструкций, утвержденных Порядком размещения рекламных конструкций на территории муниципального образования «Город Волгодонск»;</w:t>
      </w:r>
    </w:p>
    <w:p w:rsidR="00291B40" w:rsidRPr="00291B40" w:rsidRDefault="00291B40" w:rsidP="00291B40">
      <w:pPr>
        <w:spacing w:line="360" w:lineRule="auto"/>
        <w:ind w:firstLine="567"/>
        <w:jc w:val="both"/>
        <w:rPr>
          <w:sz w:val="28"/>
          <w:szCs w:val="28"/>
        </w:rPr>
      </w:pPr>
      <w:r w:rsidRPr="00291B40">
        <w:rPr>
          <w:sz w:val="28"/>
          <w:szCs w:val="28"/>
        </w:rPr>
        <w:t>5)</w:t>
      </w:r>
      <w:r w:rsidRPr="00291B40">
        <w:rPr>
          <w:sz w:val="28"/>
          <w:szCs w:val="28"/>
        </w:rPr>
        <w:tab/>
        <w:t>эксплуатация рекламных конструкций без размещения на них рекламного или информационного сообщения (изображения), за исключением времени проведения работ по смене изображения, но не более 5 дней;</w:t>
      </w:r>
    </w:p>
    <w:p w:rsidR="00291B40" w:rsidRPr="00291B40" w:rsidRDefault="00291B40" w:rsidP="00291B40">
      <w:pPr>
        <w:autoSpaceDE w:val="0"/>
        <w:autoSpaceDN w:val="0"/>
        <w:adjustRightInd w:val="0"/>
        <w:spacing w:line="360" w:lineRule="auto"/>
        <w:ind w:firstLine="567"/>
        <w:jc w:val="both"/>
        <w:rPr>
          <w:sz w:val="28"/>
          <w:szCs w:val="28"/>
        </w:rPr>
      </w:pPr>
      <w:r w:rsidRPr="00291B40">
        <w:rPr>
          <w:sz w:val="28"/>
          <w:szCs w:val="28"/>
        </w:rPr>
        <w:t>6)</w:t>
      </w:r>
      <w:r w:rsidRPr="00291B40">
        <w:rPr>
          <w:sz w:val="28"/>
          <w:szCs w:val="28"/>
        </w:rPr>
        <w:tab/>
        <w:t>снижение прочности, устойчивости и надежности зданий и сооружений, на которых размещаются рекламные конструкции, или их повреждение;</w:t>
      </w:r>
    </w:p>
    <w:p w:rsidR="00291B40" w:rsidRPr="00291B40" w:rsidRDefault="00291B40" w:rsidP="00291B40">
      <w:pPr>
        <w:autoSpaceDE w:val="0"/>
        <w:autoSpaceDN w:val="0"/>
        <w:adjustRightInd w:val="0"/>
        <w:spacing w:line="360" w:lineRule="auto"/>
        <w:ind w:firstLine="567"/>
        <w:jc w:val="both"/>
        <w:rPr>
          <w:sz w:val="28"/>
          <w:szCs w:val="28"/>
        </w:rPr>
      </w:pPr>
      <w:r w:rsidRPr="00291B40">
        <w:rPr>
          <w:sz w:val="28"/>
          <w:szCs w:val="28"/>
        </w:rPr>
        <w:t>7)</w:t>
      </w:r>
      <w:r w:rsidRPr="00291B40">
        <w:rPr>
          <w:sz w:val="28"/>
          <w:szCs w:val="28"/>
        </w:rPr>
        <w:tab/>
        <w:t>установка и эксплуатация рекламных конструкций, являющихся источниками шума, вибрации, мощных световых, электромагнитных и иных излучений и полей, вблизи жилых помещений;</w:t>
      </w:r>
    </w:p>
    <w:p w:rsidR="00291B40" w:rsidRPr="00291B40" w:rsidRDefault="00291B40" w:rsidP="00291B40">
      <w:pPr>
        <w:spacing w:line="360" w:lineRule="auto"/>
        <w:ind w:firstLine="567"/>
        <w:jc w:val="both"/>
        <w:rPr>
          <w:sz w:val="28"/>
          <w:szCs w:val="28"/>
        </w:rPr>
      </w:pPr>
      <w:r w:rsidRPr="00291B40">
        <w:rPr>
          <w:sz w:val="28"/>
          <w:szCs w:val="28"/>
        </w:rPr>
        <w:t>8)</w:t>
      </w:r>
      <w:r w:rsidRPr="00291B40">
        <w:rPr>
          <w:sz w:val="28"/>
          <w:szCs w:val="28"/>
        </w:rPr>
        <w:tab/>
        <w:t>размещение вывесок в виде отдельно стоящих сборно-разборных (складных) конструкций – штендеров.</w:t>
      </w:r>
    </w:p>
    <w:p w:rsidR="00291B40" w:rsidRPr="00291B40" w:rsidRDefault="00291B40" w:rsidP="00291B40">
      <w:pPr>
        <w:spacing w:line="360" w:lineRule="auto"/>
        <w:ind w:firstLine="567"/>
        <w:jc w:val="both"/>
        <w:rPr>
          <w:b/>
          <w:sz w:val="28"/>
          <w:szCs w:val="28"/>
        </w:rPr>
      </w:pPr>
    </w:p>
    <w:p w:rsidR="00291B40" w:rsidRPr="00291B40" w:rsidRDefault="00291B40" w:rsidP="00291B40">
      <w:pPr>
        <w:pStyle w:val="ConsPlusNormal"/>
        <w:spacing w:line="360" w:lineRule="auto"/>
        <w:ind w:firstLine="567"/>
        <w:jc w:val="both"/>
        <w:outlineLvl w:val="2"/>
        <w:rPr>
          <w:rFonts w:ascii="Times New Roman" w:hAnsi="Times New Roman" w:cs="Times New Roman"/>
          <w:b/>
          <w:sz w:val="28"/>
          <w:szCs w:val="28"/>
        </w:rPr>
      </w:pPr>
      <w:r w:rsidRPr="00291B40">
        <w:rPr>
          <w:rFonts w:ascii="Times New Roman" w:hAnsi="Times New Roman" w:cs="Times New Roman"/>
          <w:b/>
          <w:sz w:val="28"/>
          <w:szCs w:val="28"/>
        </w:rPr>
        <w:t>Статья 26. Требования к размещению и содержанию информационных конструкций</w:t>
      </w:r>
    </w:p>
    <w:p w:rsidR="00291B40" w:rsidRPr="00291B40" w:rsidRDefault="00291B40" w:rsidP="00291B40">
      <w:pPr>
        <w:spacing w:line="360" w:lineRule="auto"/>
        <w:ind w:firstLine="567"/>
        <w:jc w:val="both"/>
        <w:rPr>
          <w:sz w:val="28"/>
          <w:szCs w:val="28"/>
        </w:rPr>
      </w:pPr>
      <w:r w:rsidRPr="00291B40">
        <w:rPr>
          <w:sz w:val="28"/>
          <w:szCs w:val="28"/>
        </w:rPr>
        <w:t>1.</w:t>
      </w:r>
      <w:r w:rsidRPr="00291B40">
        <w:rPr>
          <w:sz w:val="28"/>
          <w:szCs w:val="28"/>
        </w:rPr>
        <w:tab/>
        <w:t xml:space="preserve">Информационные конструкции, размещаемые в Волгодонске,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w:t>
      </w:r>
      <w:r w:rsidRPr="00291B40">
        <w:rPr>
          <w:sz w:val="28"/>
          <w:szCs w:val="28"/>
        </w:rPr>
        <w:lastRenderedPageBreak/>
        <w:t>размещению, в том числе на внешних поверхностях зданий, строений, сооружений, иными установленными требованиями, а также не нарушать внешний архитектурно-художественный облик Волгодонска и обеспечивать соответствие эстетических характеристик информационных конструкций стилистике объекта, на котором они размещаются.</w:t>
      </w:r>
    </w:p>
    <w:p w:rsidR="00291B40" w:rsidRPr="00291B40" w:rsidRDefault="00291B40" w:rsidP="00291B40">
      <w:pPr>
        <w:spacing w:line="360" w:lineRule="auto"/>
        <w:ind w:firstLine="567"/>
        <w:jc w:val="both"/>
        <w:rPr>
          <w:sz w:val="28"/>
          <w:szCs w:val="28"/>
        </w:rPr>
      </w:pPr>
      <w:r w:rsidRPr="00291B40">
        <w:rPr>
          <w:sz w:val="28"/>
          <w:szCs w:val="28"/>
        </w:rPr>
        <w:t>К информационным конструкциям относятся, в том числе информационные конструкции, размещенные в виде отдельно стоящих конструкций.</w:t>
      </w:r>
    </w:p>
    <w:p w:rsidR="00291B40" w:rsidRPr="00291B40" w:rsidRDefault="00291B40" w:rsidP="00291B40">
      <w:pPr>
        <w:spacing w:line="360" w:lineRule="auto"/>
        <w:ind w:firstLine="567"/>
        <w:jc w:val="both"/>
        <w:rPr>
          <w:sz w:val="28"/>
          <w:szCs w:val="28"/>
        </w:rPr>
      </w:pPr>
      <w:r w:rsidRPr="00291B40">
        <w:rPr>
          <w:sz w:val="28"/>
          <w:szCs w:val="28"/>
        </w:rPr>
        <w:t>2.</w:t>
      </w:r>
      <w:r w:rsidRPr="00291B40">
        <w:rPr>
          <w:sz w:val="28"/>
          <w:szCs w:val="28"/>
        </w:rPr>
        <w:tab/>
        <w:t>В Волгодонске осуществляется размещение информационных конструкций следующих видов:</w:t>
      </w:r>
    </w:p>
    <w:p w:rsidR="00291B40" w:rsidRPr="00291B40" w:rsidRDefault="00291B40" w:rsidP="00291B40">
      <w:pPr>
        <w:spacing w:line="360" w:lineRule="auto"/>
        <w:ind w:firstLine="567"/>
        <w:jc w:val="both"/>
        <w:rPr>
          <w:sz w:val="28"/>
          <w:szCs w:val="28"/>
        </w:rPr>
      </w:pPr>
      <w:r w:rsidRPr="00291B40">
        <w:rPr>
          <w:sz w:val="28"/>
          <w:szCs w:val="28"/>
        </w:rPr>
        <w:t>1)</w:t>
      </w:r>
      <w:r w:rsidRPr="00291B40">
        <w:rPr>
          <w:sz w:val="28"/>
          <w:szCs w:val="28"/>
        </w:rPr>
        <w:tab/>
        <w:t>указатели с написанием наименований элементов улично-дорожной сети и номеров домов;</w:t>
      </w:r>
    </w:p>
    <w:p w:rsidR="00291B40" w:rsidRPr="00291B40" w:rsidRDefault="00291B40" w:rsidP="00291B40">
      <w:pPr>
        <w:spacing w:line="360" w:lineRule="auto"/>
        <w:ind w:firstLine="567"/>
        <w:jc w:val="both"/>
        <w:rPr>
          <w:sz w:val="28"/>
          <w:szCs w:val="28"/>
        </w:rPr>
      </w:pPr>
      <w:r w:rsidRPr="00291B40">
        <w:rPr>
          <w:sz w:val="28"/>
          <w:szCs w:val="28"/>
        </w:rPr>
        <w:t>2)</w:t>
      </w:r>
      <w:r w:rsidRPr="00291B40">
        <w:rPr>
          <w:sz w:val="28"/>
          <w:szCs w:val="28"/>
        </w:rPr>
        <w:tab/>
        <w:t>указатели территориального деления Волгодонска, указатели картографической информации, а также указатели маршрутов (схемы) движения и расписания городского пассажирского транспорта;</w:t>
      </w:r>
    </w:p>
    <w:p w:rsidR="00291B40" w:rsidRPr="00291B40" w:rsidRDefault="00291B40" w:rsidP="00291B40">
      <w:pPr>
        <w:spacing w:line="360" w:lineRule="auto"/>
        <w:ind w:firstLine="567"/>
        <w:jc w:val="both"/>
        <w:rPr>
          <w:sz w:val="28"/>
          <w:szCs w:val="28"/>
        </w:rPr>
      </w:pPr>
      <w:r w:rsidRPr="00291B40">
        <w:rPr>
          <w:sz w:val="28"/>
          <w:szCs w:val="28"/>
        </w:rPr>
        <w:t>3)</w:t>
      </w:r>
      <w:r w:rsidRPr="00291B40">
        <w:rPr>
          <w:sz w:val="28"/>
          <w:szCs w:val="28"/>
        </w:rPr>
        <w:tab/>
        <w:t>указатели местоположения органов государственной власти Российской Федерации, субъекта Российской Федерации, органов местного самоуправления Волгодонска, государственных предприятий и учреждений Волгодонска, муниципальных предприятий и учреждений Волгодонска;</w:t>
      </w:r>
    </w:p>
    <w:p w:rsidR="00291B40" w:rsidRPr="00291B40" w:rsidRDefault="00291B40" w:rsidP="00291B40">
      <w:pPr>
        <w:spacing w:line="360" w:lineRule="auto"/>
        <w:ind w:firstLine="567"/>
        <w:jc w:val="both"/>
        <w:rPr>
          <w:sz w:val="28"/>
          <w:szCs w:val="28"/>
        </w:rPr>
      </w:pPr>
      <w:r w:rsidRPr="00291B40">
        <w:rPr>
          <w:sz w:val="28"/>
          <w:szCs w:val="28"/>
        </w:rPr>
        <w:t>4)</w:t>
      </w:r>
      <w:r w:rsidRPr="00291B40">
        <w:rPr>
          <w:sz w:val="28"/>
          <w:szCs w:val="28"/>
        </w:rPr>
        <w:tab/>
        <w:t>вывески, содержащие:</w:t>
      </w:r>
    </w:p>
    <w:p w:rsidR="00291B40" w:rsidRPr="00291B40" w:rsidRDefault="00291B40" w:rsidP="00291B40">
      <w:pPr>
        <w:spacing w:line="360" w:lineRule="auto"/>
        <w:ind w:firstLine="708"/>
        <w:jc w:val="both"/>
        <w:rPr>
          <w:sz w:val="28"/>
          <w:szCs w:val="28"/>
        </w:rPr>
      </w:pPr>
      <w:r w:rsidRPr="00291B40">
        <w:rPr>
          <w:sz w:val="28"/>
          <w:szCs w:val="28"/>
        </w:rP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размещаемые помимо случаев, предусмотренных Законом Российской Федерации от 07.02.1992 № 2300-1 «О защите прав потребителей»;</w:t>
      </w:r>
    </w:p>
    <w:p w:rsidR="00291B40" w:rsidRPr="00291B40" w:rsidRDefault="00291B40" w:rsidP="00291B40">
      <w:pPr>
        <w:spacing w:line="360" w:lineRule="auto"/>
        <w:ind w:firstLine="567"/>
        <w:jc w:val="both"/>
        <w:rPr>
          <w:sz w:val="28"/>
          <w:szCs w:val="28"/>
        </w:rPr>
      </w:pPr>
      <w:r w:rsidRPr="00291B40">
        <w:rPr>
          <w:sz w:val="28"/>
          <w:szCs w:val="28"/>
        </w:rPr>
        <w:t>- сведения, размещаемые в случаях, предусмотренных Законом Российской Федерации от 07.02.1992 № 2300-1 «О защите прав потребителей»;</w:t>
      </w:r>
    </w:p>
    <w:p w:rsidR="00291B40" w:rsidRPr="00291B40" w:rsidRDefault="00291B40" w:rsidP="00291B40">
      <w:pPr>
        <w:spacing w:line="360" w:lineRule="auto"/>
        <w:ind w:firstLine="567"/>
        <w:jc w:val="both"/>
        <w:rPr>
          <w:sz w:val="28"/>
          <w:szCs w:val="28"/>
        </w:rPr>
      </w:pPr>
      <w:r w:rsidRPr="00291B40">
        <w:rPr>
          <w:sz w:val="28"/>
          <w:szCs w:val="28"/>
        </w:rPr>
        <w:lastRenderedPageBreak/>
        <w:t>5)</w:t>
      </w:r>
      <w:r w:rsidRPr="00291B40">
        <w:rPr>
          <w:sz w:val="28"/>
          <w:szCs w:val="28"/>
        </w:rPr>
        <w:tab/>
        <w:t>информационные стенды.</w:t>
      </w:r>
    </w:p>
    <w:p w:rsidR="00291B40" w:rsidRPr="00291B40" w:rsidRDefault="00291B40" w:rsidP="00291B40">
      <w:pPr>
        <w:spacing w:line="360" w:lineRule="auto"/>
        <w:ind w:firstLine="567"/>
        <w:jc w:val="both"/>
        <w:rPr>
          <w:sz w:val="28"/>
          <w:szCs w:val="28"/>
        </w:rPr>
      </w:pPr>
      <w:r w:rsidRPr="00291B40">
        <w:rPr>
          <w:sz w:val="28"/>
          <w:szCs w:val="28"/>
        </w:rPr>
        <w:t>3.</w:t>
      </w:r>
      <w:r w:rsidRPr="00291B40">
        <w:rPr>
          <w:sz w:val="28"/>
          <w:szCs w:val="28"/>
        </w:rPr>
        <w:tab/>
        <w:t>При указании на вывеске фирменного наименования, коммерческого обозначения, изображения товарного знака, знака обслуживания организации, индивидуального предпринимателя допускается не указывать на данной вывеске сведения о профиле деятельности организации, индивидуального предпринимателя, виде реализуемых ими товаров, оказываемых услуг.</w:t>
      </w:r>
    </w:p>
    <w:p w:rsidR="00291B40" w:rsidRPr="00291B40" w:rsidRDefault="00291B40" w:rsidP="00291B40">
      <w:pPr>
        <w:spacing w:line="360" w:lineRule="auto"/>
        <w:ind w:firstLine="567"/>
        <w:jc w:val="both"/>
        <w:rPr>
          <w:sz w:val="28"/>
          <w:szCs w:val="28"/>
        </w:rPr>
      </w:pPr>
      <w:r w:rsidRPr="00291B40">
        <w:rPr>
          <w:sz w:val="28"/>
          <w:szCs w:val="28"/>
        </w:rPr>
        <w:t>4.</w:t>
      </w:r>
      <w:r w:rsidRPr="00291B40">
        <w:rPr>
          <w:sz w:val="28"/>
          <w:szCs w:val="28"/>
        </w:rPr>
        <w:tab/>
        <w:t>В случае размещения информационных конструкций (вывесок) на внешних поверхностях зданий, строений, сооружений запрещается:</w:t>
      </w:r>
    </w:p>
    <w:p w:rsidR="00291B40" w:rsidRPr="00291B40" w:rsidRDefault="00291B40" w:rsidP="00291B40">
      <w:pPr>
        <w:spacing w:line="360" w:lineRule="auto"/>
        <w:ind w:firstLine="567"/>
        <w:jc w:val="both"/>
        <w:rPr>
          <w:sz w:val="28"/>
          <w:szCs w:val="28"/>
        </w:rPr>
      </w:pPr>
      <w:r w:rsidRPr="00291B40">
        <w:rPr>
          <w:sz w:val="28"/>
          <w:szCs w:val="28"/>
        </w:rPr>
        <w:t>1)</w:t>
      </w:r>
      <w:r w:rsidRPr="00291B40">
        <w:rPr>
          <w:sz w:val="28"/>
          <w:szCs w:val="28"/>
        </w:rPr>
        <w:tab/>
        <w:t>нарушение геометрических параметров (размеров) вывесок (за исключением случаев размещения вывесок на торговых, развлекательных центрах, кинотеатрах, автозаправочных станциях);</w:t>
      </w:r>
    </w:p>
    <w:p w:rsidR="00291B40" w:rsidRPr="00291B40" w:rsidRDefault="00291B40" w:rsidP="00291B40">
      <w:pPr>
        <w:autoSpaceDE w:val="0"/>
        <w:autoSpaceDN w:val="0"/>
        <w:adjustRightInd w:val="0"/>
        <w:spacing w:line="360" w:lineRule="auto"/>
        <w:ind w:firstLine="567"/>
        <w:jc w:val="both"/>
        <w:rPr>
          <w:sz w:val="28"/>
          <w:szCs w:val="28"/>
        </w:rPr>
      </w:pPr>
      <w:r w:rsidRPr="00291B40">
        <w:rPr>
          <w:sz w:val="28"/>
          <w:szCs w:val="28"/>
        </w:rPr>
        <w:t>2)</w:t>
      </w:r>
      <w:r w:rsidRPr="00291B40">
        <w:rPr>
          <w:sz w:val="28"/>
          <w:szCs w:val="28"/>
        </w:rPr>
        <w:tab/>
        <w:t>нарушение установленных требований к местам размещения вывесок (</w:t>
      </w:r>
      <w:hyperlink r:id="rId26" w:history="1">
        <w:r w:rsidRPr="00291B40">
          <w:rPr>
            <w:sz w:val="28"/>
            <w:szCs w:val="28"/>
          </w:rPr>
          <w:t>приложение</w:t>
        </w:r>
      </w:hyperlink>
      <w:r w:rsidRPr="00291B40">
        <w:rPr>
          <w:sz w:val="28"/>
          <w:szCs w:val="28"/>
        </w:rPr>
        <w:t xml:space="preserve"> к настоящим Правилам);</w:t>
      </w:r>
    </w:p>
    <w:p w:rsidR="00291B40" w:rsidRPr="00291B40" w:rsidRDefault="00291B40" w:rsidP="00291B40">
      <w:pPr>
        <w:spacing w:line="360" w:lineRule="auto"/>
        <w:ind w:firstLine="567"/>
        <w:jc w:val="both"/>
        <w:rPr>
          <w:sz w:val="28"/>
          <w:szCs w:val="28"/>
        </w:rPr>
      </w:pPr>
      <w:r w:rsidRPr="00291B40">
        <w:rPr>
          <w:sz w:val="28"/>
          <w:szCs w:val="28"/>
        </w:rPr>
        <w:t>3)</w:t>
      </w:r>
      <w:r w:rsidRPr="00291B40">
        <w:rPr>
          <w:sz w:val="28"/>
          <w:szCs w:val="28"/>
        </w:rPr>
        <w:tab/>
        <w:t>размещение вывесок на многоквартирных домах выше линии второго этажа (линии перекрытий между первым и вторым этажами), включая крыши;</w:t>
      </w:r>
    </w:p>
    <w:p w:rsidR="00291B40" w:rsidRPr="00291B40" w:rsidRDefault="00291B40" w:rsidP="00291B40">
      <w:pPr>
        <w:spacing w:line="360" w:lineRule="auto"/>
        <w:ind w:firstLine="567"/>
        <w:jc w:val="both"/>
        <w:rPr>
          <w:sz w:val="28"/>
          <w:szCs w:val="28"/>
        </w:rPr>
      </w:pPr>
      <w:r w:rsidRPr="00291B40">
        <w:rPr>
          <w:sz w:val="28"/>
          <w:szCs w:val="28"/>
        </w:rPr>
        <w:t>4)</w:t>
      </w:r>
      <w:r w:rsidRPr="00291B40">
        <w:rPr>
          <w:sz w:val="28"/>
          <w:szCs w:val="28"/>
        </w:rPr>
        <w:tab/>
        <w:t>размещение вывесок на внешних поверхностях зданий, строений, сооружений (кроме многоквартирных домов) выше линии второго этажа (линии перекрытий между первым и вторым этажами) (за исключением крышных конструкций, а также случаев размещения вывесок в соответствии с дизайн - проектом);</w:t>
      </w:r>
    </w:p>
    <w:p w:rsidR="00291B40" w:rsidRPr="00291B40" w:rsidRDefault="00291B40" w:rsidP="00291B40">
      <w:pPr>
        <w:spacing w:line="360" w:lineRule="auto"/>
        <w:ind w:firstLine="567"/>
        <w:jc w:val="both"/>
        <w:rPr>
          <w:sz w:val="28"/>
          <w:szCs w:val="28"/>
        </w:rPr>
      </w:pPr>
      <w:r w:rsidRPr="00291B40">
        <w:rPr>
          <w:sz w:val="28"/>
          <w:szCs w:val="28"/>
        </w:rPr>
        <w:t>5)</w:t>
      </w:r>
      <w:r w:rsidRPr="00291B40">
        <w:rPr>
          <w:sz w:val="28"/>
          <w:szCs w:val="28"/>
        </w:rPr>
        <w:tab/>
        <w:t>размещение вывесок на козырьках зданий, строений, сооружений;</w:t>
      </w:r>
    </w:p>
    <w:p w:rsidR="00291B40" w:rsidRPr="00291B40" w:rsidRDefault="00291B40" w:rsidP="00291B40">
      <w:pPr>
        <w:spacing w:line="360" w:lineRule="auto"/>
        <w:ind w:firstLine="567"/>
        <w:jc w:val="both"/>
        <w:rPr>
          <w:sz w:val="28"/>
          <w:szCs w:val="28"/>
        </w:rPr>
      </w:pPr>
      <w:r w:rsidRPr="00291B40">
        <w:rPr>
          <w:sz w:val="28"/>
          <w:szCs w:val="28"/>
        </w:rPr>
        <w:t>6)</w:t>
      </w:r>
      <w:r w:rsidRPr="00291B40">
        <w:rPr>
          <w:sz w:val="28"/>
          <w:szCs w:val="28"/>
        </w:rPr>
        <w:tab/>
        <w:t>полное перекрытие (закрытие) оконных и дверных проемов, а также витражей и витрин;</w:t>
      </w:r>
    </w:p>
    <w:p w:rsidR="00291B40" w:rsidRPr="00291B40" w:rsidRDefault="00291B40" w:rsidP="00291B40">
      <w:pPr>
        <w:spacing w:line="360" w:lineRule="auto"/>
        <w:ind w:firstLine="567"/>
        <w:jc w:val="both"/>
        <w:rPr>
          <w:sz w:val="28"/>
          <w:szCs w:val="28"/>
        </w:rPr>
      </w:pPr>
      <w:r w:rsidRPr="00291B40">
        <w:rPr>
          <w:sz w:val="28"/>
          <w:szCs w:val="28"/>
        </w:rPr>
        <w:t>7)</w:t>
      </w:r>
      <w:r w:rsidRPr="00291B40">
        <w:rPr>
          <w:sz w:val="28"/>
          <w:szCs w:val="28"/>
        </w:rPr>
        <w:tab/>
        <w:t>размещение вывесок в границах жилых помещений, в том числе на глухих торцах фасада зданий, строений, сооружений (за исключением случаев размещения вывесок на торговых, развлекательных центрах, кинотеатрах,  автозаправочных станциях);</w:t>
      </w:r>
    </w:p>
    <w:p w:rsidR="00291B40" w:rsidRPr="00291B40" w:rsidRDefault="00291B40" w:rsidP="00291B40">
      <w:pPr>
        <w:spacing w:line="360" w:lineRule="auto"/>
        <w:ind w:firstLine="567"/>
        <w:jc w:val="both"/>
        <w:rPr>
          <w:sz w:val="28"/>
          <w:szCs w:val="28"/>
        </w:rPr>
      </w:pPr>
      <w:r w:rsidRPr="00291B40">
        <w:rPr>
          <w:sz w:val="28"/>
          <w:szCs w:val="28"/>
        </w:rPr>
        <w:t>8)</w:t>
      </w:r>
      <w:r w:rsidRPr="00291B40">
        <w:rPr>
          <w:sz w:val="28"/>
          <w:szCs w:val="28"/>
        </w:rPr>
        <w:tab/>
        <w:t>размещение вывесок в оконных проемах;</w:t>
      </w:r>
    </w:p>
    <w:p w:rsidR="00291B40" w:rsidRPr="00291B40" w:rsidRDefault="00291B40" w:rsidP="00291B40">
      <w:pPr>
        <w:spacing w:line="360" w:lineRule="auto"/>
        <w:ind w:firstLine="567"/>
        <w:jc w:val="both"/>
        <w:rPr>
          <w:sz w:val="28"/>
          <w:szCs w:val="28"/>
        </w:rPr>
      </w:pPr>
      <w:r w:rsidRPr="00291B40">
        <w:rPr>
          <w:sz w:val="28"/>
          <w:szCs w:val="28"/>
        </w:rPr>
        <w:lastRenderedPageBreak/>
        <w:t>9)</w:t>
      </w:r>
      <w:r w:rsidRPr="00291B40">
        <w:rPr>
          <w:sz w:val="28"/>
          <w:szCs w:val="28"/>
        </w:rPr>
        <w:tab/>
        <w:t>размещение вывесок на кровлях, лоджиях и балконах;</w:t>
      </w:r>
    </w:p>
    <w:p w:rsidR="00291B40" w:rsidRPr="00291B40" w:rsidRDefault="00291B40" w:rsidP="00291B40">
      <w:pPr>
        <w:spacing w:line="360" w:lineRule="auto"/>
        <w:ind w:firstLine="567"/>
        <w:jc w:val="both"/>
        <w:rPr>
          <w:sz w:val="28"/>
          <w:szCs w:val="28"/>
        </w:rPr>
      </w:pPr>
      <w:r w:rsidRPr="00291B40">
        <w:rPr>
          <w:sz w:val="28"/>
          <w:szCs w:val="28"/>
        </w:rPr>
        <w:t>10)</w:t>
      </w:r>
      <w:r w:rsidRPr="00291B40">
        <w:rPr>
          <w:sz w:val="28"/>
          <w:szCs w:val="28"/>
        </w:rPr>
        <w:tab/>
        <w:t>размещение вывесок на архитектурных деталях фасадов объектов (в том числе на колоннах, пилястрах, орнаментах, лепнине);</w:t>
      </w:r>
    </w:p>
    <w:p w:rsidR="00291B40" w:rsidRPr="00291B40" w:rsidRDefault="00291B40" w:rsidP="00291B40">
      <w:pPr>
        <w:spacing w:line="360" w:lineRule="auto"/>
        <w:ind w:firstLine="567"/>
        <w:jc w:val="both"/>
        <w:rPr>
          <w:sz w:val="28"/>
          <w:szCs w:val="28"/>
        </w:rPr>
      </w:pPr>
      <w:r w:rsidRPr="00291B40">
        <w:rPr>
          <w:sz w:val="28"/>
          <w:szCs w:val="28"/>
        </w:rPr>
        <w:t>11)</w:t>
      </w:r>
      <w:r w:rsidRPr="00291B40">
        <w:rPr>
          <w:sz w:val="28"/>
          <w:szCs w:val="28"/>
        </w:rPr>
        <w:tab/>
        <w:t>размещение вывесок на расстоянии ближе чем 1 метр от мемориальных досок;</w:t>
      </w:r>
    </w:p>
    <w:p w:rsidR="00291B40" w:rsidRPr="00291B40" w:rsidRDefault="00291B40" w:rsidP="00291B40">
      <w:pPr>
        <w:spacing w:line="360" w:lineRule="auto"/>
        <w:ind w:firstLine="567"/>
        <w:jc w:val="both"/>
        <w:rPr>
          <w:sz w:val="28"/>
          <w:szCs w:val="28"/>
        </w:rPr>
      </w:pPr>
      <w:r w:rsidRPr="00291B40">
        <w:rPr>
          <w:sz w:val="28"/>
          <w:szCs w:val="28"/>
        </w:rPr>
        <w:t>12)</w:t>
      </w:r>
      <w:r w:rsidRPr="00291B40">
        <w:rPr>
          <w:sz w:val="28"/>
          <w:szCs w:val="28"/>
        </w:rPr>
        <w:tab/>
        <w:t>перекрытие (закрытие) указателей наименований улиц и номеров домов;</w:t>
      </w:r>
    </w:p>
    <w:p w:rsidR="00291B40" w:rsidRPr="00291B40" w:rsidRDefault="00291B40" w:rsidP="00291B40">
      <w:pPr>
        <w:spacing w:line="360" w:lineRule="auto"/>
        <w:ind w:firstLine="567"/>
        <w:jc w:val="both"/>
        <w:rPr>
          <w:sz w:val="28"/>
          <w:szCs w:val="28"/>
        </w:rPr>
      </w:pPr>
      <w:r w:rsidRPr="00291B40">
        <w:rPr>
          <w:sz w:val="28"/>
          <w:szCs w:val="28"/>
        </w:rPr>
        <w:t>13)</w:t>
      </w:r>
      <w:r w:rsidRPr="00291B40">
        <w:rPr>
          <w:sz w:val="28"/>
          <w:szCs w:val="28"/>
        </w:rPr>
        <w:tab/>
        <w:t>размещение настенных вывесок одна над другой (за исключением случаев размещения вывесок в соответствии с дизайн – проектом, кроме многоквартирных домов);</w:t>
      </w:r>
    </w:p>
    <w:p w:rsidR="00291B40" w:rsidRPr="00291B40" w:rsidRDefault="00291B40" w:rsidP="00291B40">
      <w:pPr>
        <w:spacing w:line="360" w:lineRule="auto"/>
        <w:ind w:firstLine="567"/>
        <w:jc w:val="both"/>
        <w:rPr>
          <w:sz w:val="28"/>
          <w:szCs w:val="28"/>
        </w:rPr>
      </w:pPr>
      <w:r w:rsidRPr="00291B40">
        <w:rPr>
          <w:sz w:val="28"/>
          <w:szCs w:val="28"/>
        </w:rPr>
        <w:t>14)</w:t>
      </w:r>
      <w:r w:rsidRPr="00291B40">
        <w:rPr>
          <w:sz w:val="28"/>
          <w:szCs w:val="28"/>
        </w:rPr>
        <w:tab/>
        <w:t>размещение консольных вывесок на расстоянии менее 10 метров друг от друга, а также одной консольной вывески над другой;</w:t>
      </w:r>
    </w:p>
    <w:p w:rsidR="00291B40" w:rsidRPr="00291B40" w:rsidRDefault="00291B40" w:rsidP="00291B40">
      <w:pPr>
        <w:spacing w:line="360" w:lineRule="auto"/>
        <w:ind w:firstLine="567"/>
        <w:jc w:val="both"/>
        <w:rPr>
          <w:sz w:val="28"/>
          <w:szCs w:val="28"/>
        </w:rPr>
      </w:pPr>
      <w:r w:rsidRPr="00291B40">
        <w:rPr>
          <w:sz w:val="28"/>
          <w:szCs w:val="28"/>
        </w:rPr>
        <w:t>15)</w:t>
      </w:r>
      <w:r w:rsidRPr="00291B40">
        <w:rPr>
          <w:sz w:val="28"/>
          <w:szCs w:val="28"/>
        </w:rPr>
        <w:tab/>
        <w:t>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291B40" w:rsidRPr="00291B40" w:rsidRDefault="00291B40" w:rsidP="00291B40">
      <w:pPr>
        <w:spacing w:line="360" w:lineRule="auto"/>
        <w:ind w:firstLine="567"/>
        <w:jc w:val="both"/>
        <w:rPr>
          <w:sz w:val="28"/>
          <w:szCs w:val="28"/>
        </w:rPr>
      </w:pPr>
      <w:r w:rsidRPr="00291B40">
        <w:rPr>
          <w:sz w:val="28"/>
          <w:szCs w:val="28"/>
        </w:rPr>
        <w:t>16)</w:t>
      </w:r>
      <w:r w:rsidRPr="00291B40">
        <w:rPr>
          <w:sz w:val="28"/>
          <w:szCs w:val="28"/>
        </w:rPr>
        <w:tab/>
        <w:t>размещение вывесок с помощью демонстрации постеров на динамических системах смены изображений или с помощью изображения, демонстрируемого на электронных носителях (экраны (телевизоры), бегущая строка) (за исключением вывесок, размещаемых в витрине с использованием электронного носителя - экрана (телевизора);</w:t>
      </w:r>
    </w:p>
    <w:p w:rsidR="00291B40" w:rsidRPr="00291B40" w:rsidRDefault="00291B40" w:rsidP="00291B40">
      <w:pPr>
        <w:spacing w:line="360" w:lineRule="auto"/>
        <w:ind w:firstLine="567"/>
        <w:jc w:val="both"/>
        <w:rPr>
          <w:sz w:val="28"/>
          <w:szCs w:val="28"/>
        </w:rPr>
      </w:pPr>
      <w:r w:rsidRPr="00291B40">
        <w:rPr>
          <w:sz w:val="28"/>
          <w:szCs w:val="28"/>
        </w:rPr>
        <w:t>17)</w:t>
      </w:r>
      <w:r w:rsidRPr="00291B40">
        <w:rPr>
          <w:sz w:val="28"/>
          <w:szCs w:val="28"/>
        </w:rPr>
        <w:tab/>
        <w:t>окраска и покрытие декоративными пленками поверхности остекления витрин более 30 процентов;</w:t>
      </w:r>
    </w:p>
    <w:p w:rsidR="00291B40" w:rsidRPr="00291B40" w:rsidRDefault="00291B40" w:rsidP="00291B40">
      <w:pPr>
        <w:spacing w:line="360" w:lineRule="auto"/>
        <w:ind w:firstLine="567"/>
        <w:jc w:val="both"/>
        <w:rPr>
          <w:sz w:val="28"/>
          <w:szCs w:val="28"/>
        </w:rPr>
      </w:pPr>
      <w:r w:rsidRPr="00291B40">
        <w:rPr>
          <w:sz w:val="28"/>
          <w:szCs w:val="28"/>
        </w:rPr>
        <w:t>18)</w:t>
      </w:r>
      <w:r w:rsidRPr="00291B40">
        <w:rPr>
          <w:sz w:val="28"/>
          <w:szCs w:val="28"/>
        </w:rPr>
        <w:tab/>
        <w:t>замена остекления витрин световыми коробами;</w:t>
      </w:r>
    </w:p>
    <w:p w:rsidR="00291B40" w:rsidRPr="00291B40" w:rsidRDefault="00291B40" w:rsidP="00291B40">
      <w:pPr>
        <w:spacing w:line="360" w:lineRule="auto"/>
        <w:ind w:firstLine="567"/>
        <w:jc w:val="both"/>
        <w:rPr>
          <w:sz w:val="28"/>
          <w:szCs w:val="28"/>
        </w:rPr>
      </w:pPr>
      <w:r w:rsidRPr="00291B40">
        <w:rPr>
          <w:sz w:val="28"/>
          <w:szCs w:val="28"/>
        </w:rPr>
        <w:t>19)</w:t>
      </w:r>
      <w:r w:rsidRPr="00291B40">
        <w:rPr>
          <w:sz w:val="28"/>
          <w:szCs w:val="28"/>
        </w:rPr>
        <w:tab/>
        <w:t>устройство в витрине конструкций электронных носителей - экранов (телевизоров) на всю высоту и (или) длину остекления витрины;</w:t>
      </w:r>
    </w:p>
    <w:p w:rsidR="00291B40" w:rsidRPr="00291B40" w:rsidRDefault="00291B40" w:rsidP="00291B40">
      <w:pPr>
        <w:spacing w:line="360" w:lineRule="auto"/>
        <w:ind w:firstLine="567"/>
        <w:jc w:val="both"/>
        <w:rPr>
          <w:sz w:val="28"/>
          <w:szCs w:val="28"/>
        </w:rPr>
      </w:pPr>
      <w:r w:rsidRPr="00291B40">
        <w:rPr>
          <w:sz w:val="28"/>
          <w:szCs w:val="28"/>
        </w:rPr>
        <w:t>20)</w:t>
      </w:r>
      <w:r w:rsidRPr="00291B40">
        <w:rPr>
          <w:sz w:val="28"/>
          <w:szCs w:val="28"/>
        </w:rPr>
        <w:tab/>
        <w:t xml:space="preserve">размещение вывесок с использованием картона, ткани, баннерной ткани (за исключением афиш; использования баннерной ткани в качестве лицевой поверхности световых коробов в случае размещения вывесок на </w:t>
      </w:r>
      <w:r w:rsidRPr="00291B40">
        <w:rPr>
          <w:sz w:val="28"/>
          <w:szCs w:val="28"/>
        </w:rPr>
        <w:lastRenderedPageBreak/>
        <w:t>внешних поверхностях зданий, строений, сооружений (кроме многоквартирных домов);</w:t>
      </w:r>
    </w:p>
    <w:p w:rsidR="00291B40" w:rsidRPr="00291B40" w:rsidRDefault="00291B40" w:rsidP="00291B40">
      <w:pPr>
        <w:spacing w:line="360" w:lineRule="auto"/>
        <w:ind w:firstLine="567"/>
        <w:jc w:val="both"/>
        <w:rPr>
          <w:sz w:val="28"/>
          <w:szCs w:val="28"/>
        </w:rPr>
      </w:pPr>
      <w:r w:rsidRPr="00291B40">
        <w:rPr>
          <w:sz w:val="28"/>
          <w:szCs w:val="28"/>
        </w:rPr>
        <w:t>21)</w:t>
      </w:r>
      <w:r w:rsidRPr="00291B40">
        <w:rPr>
          <w:sz w:val="28"/>
          <w:szCs w:val="28"/>
        </w:rPr>
        <w:tab/>
        <w:t>размещение вывесок с использованием неоновых светильников, мигающих (мерцающих) элементов.</w:t>
      </w:r>
    </w:p>
    <w:p w:rsidR="00291B40" w:rsidRPr="00291B40" w:rsidRDefault="00291B40" w:rsidP="00291B40">
      <w:pPr>
        <w:spacing w:line="360" w:lineRule="auto"/>
        <w:ind w:firstLine="567"/>
        <w:jc w:val="both"/>
        <w:rPr>
          <w:sz w:val="28"/>
          <w:szCs w:val="28"/>
        </w:rPr>
      </w:pPr>
      <w:r w:rsidRPr="00291B40">
        <w:rPr>
          <w:sz w:val="28"/>
          <w:szCs w:val="28"/>
        </w:rPr>
        <w:t>5.</w:t>
      </w:r>
      <w:r w:rsidRPr="00291B40">
        <w:rPr>
          <w:sz w:val="28"/>
          <w:szCs w:val="28"/>
        </w:rPr>
        <w:tab/>
        <w:t>Требования к размещению вывесок:</w:t>
      </w:r>
    </w:p>
    <w:p w:rsidR="00291B40" w:rsidRPr="00291B40" w:rsidRDefault="00291B40" w:rsidP="00291B40">
      <w:pPr>
        <w:autoSpaceDE w:val="0"/>
        <w:autoSpaceDN w:val="0"/>
        <w:adjustRightInd w:val="0"/>
        <w:spacing w:line="360" w:lineRule="auto"/>
        <w:ind w:firstLine="567"/>
        <w:jc w:val="both"/>
        <w:rPr>
          <w:sz w:val="28"/>
          <w:szCs w:val="28"/>
        </w:rPr>
      </w:pPr>
      <w:r w:rsidRPr="00291B40">
        <w:rPr>
          <w:sz w:val="28"/>
          <w:szCs w:val="28"/>
        </w:rPr>
        <w:t>1)</w:t>
      </w:r>
      <w:r w:rsidRPr="00291B40">
        <w:rPr>
          <w:sz w:val="28"/>
          <w:szCs w:val="28"/>
        </w:rPr>
        <w:tab/>
        <w:t>вывески размещаются на фасадах, крышах, на (в) витринах зданий, строений, сооружений;</w:t>
      </w:r>
    </w:p>
    <w:p w:rsidR="00291B40" w:rsidRPr="00291B40" w:rsidRDefault="00291B40" w:rsidP="00291B40">
      <w:pPr>
        <w:spacing w:line="360" w:lineRule="auto"/>
        <w:ind w:firstLine="567"/>
        <w:jc w:val="both"/>
        <w:rPr>
          <w:sz w:val="28"/>
          <w:szCs w:val="28"/>
        </w:rPr>
      </w:pPr>
      <w:r w:rsidRPr="00291B40">
        <w:rPr>
          <w:sz w:val="28"/>
          <w:szCs w:val="28"/>
        </w:rPr>
        <w:t>2)</w:t>
      </w:r>
      <w:r w:rsidRPr="00291B40">
        <w:rPr>
          <w:sz w:val="28"/>
          <w:szCs w:val="28"/>
        </w:rPr>
        <w:tab/>
        <w:t>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каждого из следующих типов (за исключением случаев, предусмотренных настоящими Правилами):</w:t>
      </w:r>
    </w:p>
    <w:p w:rsidR="00291B40" w:rsidRPr="00291B40" w:rsidRDefault="00291B40" w:rsidP="00291B40">
      <w:pPr>
        <w:spacing w:line="360" w:lineRule="auto"/>
        <w:ind w:firstLine="567"/>
        <w:jc w:val="both"/>
        <w:rPr>
          <w:sz w:val="28"/>
          <w:szCs w:val="28"/>
        </w:rPr>
      </w:pPr>
      <w:r w:rsidRPr="00291B40">
        <w:rPr>
          <w:sz w:val="28"/>
          <w:szCs w:val="28"/>
        </w:rPr>
        <w:t>- настенная конструкция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291B40" w:rsidRPr="00291B40" w:rsidRDefault="00291B40" w:rsidP="00291B40">
      <w:pPr>
        <w:spacing w:line="360" w:lineRule="auto"/>
        <w:ind w:firstLine="567"/>
        <w:jc w:val="both"/>
        <w:rPr>
          <w:sz w:val="28"/>
          <w:szCs w:val="28"/>
        </w:rPr>
      </w:pPr>
      <w:r w:rsidRPr="00291B40">
        <w:rPr>
          <w:sz w:val="28"/>
          <w:szCs w:val="28"/>
        </w:rPr>
        <w:t>- консольная конструкция (конструкция вывесок располагается перпендикулярно к поверхности фасадов объектов и (или) их конструктивных элементов);</w:t>
      </w:r>
    </w:p>
    <w:p w:rsidR="00291B40" w:rsidRPr="00291B40" w:rsidRDefault="00291B40" w:rsidP="00291B40">
      <w:pPr>
        <w:spacing w:line="360" w:lineRule="auto"/>
        <w:ind w:firstLine="567"/>
        <w:jc w:val="both"/>
        <w:rPr>
          <w:sz w:val="28"/>
          <w:szCs w:val="28"/>
        </w:rPr>
      </w:pPr>
      <w:r w:rsidRPr="00291B40">
        <w:rPr>
          <w:sz w:val="28"/>
          <w:szCs w:val="28"/>
        </w:rPr>
        <w:t>- витринная конструкция (конструкция вывесок располагается в витрине на внешней и (или) с внутренней стороны остекления).</w:t>
      </w:r>
    </w:p>
    <w:p w:rsidR="00291B40" w:rsidRPr="00291B40" w:rsidRDefault="00291B40" w:rsidP="00291B40">
      <w:pPr>
        <w:spacing w:line="360" w:lineRule="auto"/>
        <w:ind w:firstLine="567"/>
        <w:jc w:val="both"/>
        <w:rPr>
          <w:sz w:val="28"/>
          <w:szCs w:val="28"/>
        </w:rPr>
      </w:pPr>
      <w:r w:rsidRPr="00291B40">
        <w:rPr>
          <w:sz w:val="28"/>
          <w:szCs w:val="28"/>
        </w:rPr>
        <w:t>6.</w:t>
      </w:r>
      <w:r w:rsidRPr="00291B40">
        <w:rPr>
          <w:sz w:val="28"/>
          <w:szCs w:val="28"/>
        </w:rPr>
        <w:tab/>
        <w:t>Организации, индивидуальные предприниматели, осуществляющие деятельность по оказанию услуг общественного питания, дополнительно к информационной конструкции, указанной в абзаце втором настоящей части, вправе разместить не более одной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в виде настенной конструкции.</w:t>
      </w:r>
    </w:p>
    <w:p w:rsidR="00291B40" w:rsidRPr="00291B40" w:rsidRDefault="00291B40" w:rsidP="00291B40">
      <w:pPr>
        <w:spacing w:line="360" w:lineRule="auto"/>
        <w:ind w:firstLine="567"/>
        <w:jc w:val="both"/>
        <w:rPr>
          <w:sz w:val="28"/>
          <w:szCs w:val="28"/>
        </w:rPr>
      </w:pPr>
      <w:r w:rsidRPr="00291B40">
        <w:rPr>
          <w:sz w:val="28"/>
          <w:szCs w:val="28"/>
        </w:rPr>
        <w:t>Вывески могут быть размещены в виде единичной конструкции и (или) комплекса идентичных и (или) взаимосвязанных элементов одной информационной конструкции.</w:t>
      </w:r>
    </w:p>
    <w:p w:rsidR="00291B40" w:rsidRPr="00291B40" w:rsidRDefault="00291B40" w:rsidP="00291B40">
      <w:pPr>
        <w:spacing w:line="360" w:lineRule="auto"/>
        <w:ind w:firstLine="567"/>
        <w:jc w:val="both"/>
        <w:rPr>
          <w:sz w:val="28"/>
          <w:szCs w:val="28"/>
        </w:rPr>
      </w:pPr>
      <w:r w:rsidRPr="00291B40">
        <w:rPr>
          <w:sz w:val="28"/>
          <w:szCs w:val="28"/>
        </w:rPr>
        <w:lastRenderedPageBreak/>
        <w:t>Витринные конструкции признаются комплексом идентичных и (или) взаимосвязанных элементов единой информационной конструкции более чем в одной витрине.</w:t>
      </w:r>
    </w:p>
    <w:p w:rsidR="00291B40" w:rsidRPr="00291B40" w:rsidRDefault="00291B40" w:rsidP="00291B40">
      <w:pPr>
        <w:spacing w:line="360" w:lineRule="auto"/>
        <w:ind w:firstLine="567"/>
        <w:jc w:val="both"/>
        <w:rPr>
          <w:sz w:val="28"/>
          <w:szCs w:val="28"/>
        </w:rPr>
      </w:pPr>
      <w:r w:rsidRPr="00291B40">
        <w:rPr>
          <w:sz w:val="28"/>
          <w:szCs w:val="28"/>
        </w:rPr>
        <w:t>7.</w:t>
      </w:r>
      <w:r w:rsidRPr="00291B40">
        <w:rPr>
          <w:sz w:val="28"/>
          <w:szCs w:val="28"/>
        </w:rPr>
        <w:tab/>
        <w:t>Организации, индивидуальные предприниматели осуществляют размещение информационных конструкций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на праве собственности, в соответствии с законодательством.</w:t>
      </w:r>
    </w:p>
    <w:p w:rsidR="00291B40" w:rsidRPr="00291B40" w:rsidRDefault="00291B40" w:rsidP="00291B40">
      <w:pPr>
        <w:spacing w:line="360" w:lineRule="auto"/>
        <w:ind w:firstLine="567"/>
        <w:jc w:val="both"/>
        <w:rPr>
          <w:sz w:val="28"/>
          <w:szCs w:val="28"/>
        </w:rPr>
      </w:pPr>
      <w:r w:rsidRPr="00291B40">
        <w:rPr>
          <w:sz w:val="28"/>
          <w:szCs w:val="28"/>
        </w:rPr>
        <w:t>8.</w:t>
      </w:r>
      <w:r w:rsidRPr="00291B40">
        <w:rPr>
          <w:sz w:val="28"/>
          <w:szCs w:val="28"/>
        </w:rPr>
        <w:tab/>
        <w:t>Вывески, содержащие меню, размещаются на плоских участках фасада, свободных от архитектурных элементов, непосредственно у входа (справа или слева) в помещение или на входных дверях в него, не выше уровня дверного проёма.</w:t>
      </w:r>
    </w:p>
    <w:p w:rsidR="00291B40" w:rsidRPr="00291B40" w:rsidRDefault="00291B40" w:rsidP="00291B40">
      <w:pPr>
        <w:autoSpaceDE w:val="0"/>
        <w:autoSpaceDN w:val="0"/>
        <w:adjustRightInd w:val="0"/>
        <w:spacing w:line="360" w:lineRule="auto"/>
        <w:ind w:firstLine="567"/>
        <w:jc w:val="both"/>
        <w:rPr>
          <w:sz w:val="28"/>
          <w:szCs w:val="28"/>
        </w:rPr>
      </w:pPr>
      <w:r w:rsidRPr="00291B40">
        <w:rPr>
          <w:sz w:val="28"/>
          <w:szCs w:val="28"/>
        </w:rPr>
        <w:t>9.</w:t>
      </w:r>
      <w:r w:rsidRPr="00291B40">
        <w:rPr>
          <w:sz w:val="28"/>
          <w:szCs w:val="28"/>
        </w:rPr>
        <w:tab/>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или два высотных ряда на единой горизонтальной линии.</w:t>
      </w:r>
    </w:p>
    <w:p w:rsidR="00291B40" w:rsidRPr="00291B40" w:rsidRDefault="00291B40" w:rsidP="00291B40">
      <w:pPr>
        <w:spacing w:line="360" w:lineRule="auto"/>
        <w:ind w:firstLine="567"/>
        <w:jc w:val="both"/>
        <w:rPr>
          <w:sz w:val="28"/>
          <w:szCs w:val="28"/>
        </w:rPr>
      </w:pPr>
      <w:r w:rsidRPr="00291B40">
        <w:rPr>
          <w:sz w:val="28"/>
          <w:szCs w:val="28"/>
        </w:rPr>
        <w:t>10.</w:t>
      </w:r>
      <w:r w:rsidRPr="00291B40">
        <w:rPr>
          <w:sz w:val="28"/>
          <w:szCs w:val="28"/>
        </w:rPr>
        <w:tab/>
        <w:t>Настенные конструкции, размещаемые на внешних поверхностях зданий, строений, сооружений, должны соответствовать следующим требованиям:</w:t>
      </w:r>
    </w:p>
    <w:p w:rsidR="00291B40" w:rsidRPr="00291B40" w:rsidRDefault="00291B40" w:rsidP="00291B40">
      <w:pPr>
        <w:spacing w:line="360" w:lineRule="auto"/>
        <w:ind w:firstLine="567"/>
        <w:jc w:val="both"/>
        <w:rPr>
          <w:sz w:val="28"/>
          <w:szCs w:val="28"/>
        </w:rPr>
      </w:pPr>
      <w:r w:rsidRPr="00291B40">
        <w:rPr>
          <w:sz w:val="28"/>
          <w:szCs w:val="28"/>
        </w:rPr>
        <w:t>1)</w:t>
      </w:r>
      <w:r w:rsidRPr="00291B40">
        <w:rPr>
          <w:sz w:val="28"/>
          <w:szCs w:val="28"/>
        </w:rPr>
        <w:tab/>
        <w:t>настенные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rsidR="00291B40" w:rsidRPr="00291B40" w:rsidRDefault="00291B40" w:rsidP="00291B40">
      <w:pPr>
        <w:spacing w:line="360" w:lineRule="auto"/>
        <w:ind w:firstLine="567"/>
        <w:jc w:val="both"/>
        <w:rPr>
          <w:sz w:val="28"/>
          <w:szCs w:val="28"/>
        </w:rPr>
      </w:pPr>
      <w:r w:rsidRPr="00291B40">
        <w:rPr>
          <w:sz w:val="28"/>
          <w:szCs w:val="28"/>
        </w:rPr>
        <w:t>2)</w:t>
      </w:r>
      <w:r w:rsidRPr="00291B40">
        <w:rPr>
          <w:sz w:val="28"/>
          <w:szCs w:val="28"/>
        </w:rPr>
        <w:tab/>
        <w:t>в случае если помещения располагаются в подвальных или цокольных этажах объектов и отсутствует возможность такого размещения, вывески могут быть размещены над окнами подвального или цокольного этажа, но не ниже 0,60 метра от уровня земли до нижнего края настенной конструкции.</w:t>
      </w:r>
    </w:p>
    <w:p w:rsidR="00291B40" w:rsidRPr="00291B40" w:rsidRDefault="00291B40" w:rsidP="00291B40">
      <w:pPr>
        <w:spacing w:line="360" w:lineRule="auto"/>
        <w:ind w:firstLine="567"/>
        <w:jc w:val="both"/>
        <w:rPr>
          <w:sz w:val="28"/>
          <w:szCs w:val="28"/>
        </w:rPr>
      </w:pPr>
      <w:r w:rsidRPr="00291B40">
        <w:rPr>
          <w:sz w:val="28"/>
          <w:szCs w:val="28"/>
        </w:rPr>
        <w:lastRenderedPageBreak/>
        <w:t>При этом вывеска не должна выступать от плоскости фасада более чем на 0,10 метра.</w:t>
      </w:r>
    </w:p>
    <w:p w:rsidR="00291B40" w:rsidRPr="00291B40" w:rsidRDefault="00291B40" w:rsidP="00291B40">
      <w:pPr>
        <w:spacing w:line="360" w:lineRule="auto"/>
        <w:ind w:firstLine="567"/>
        <w:jc w:val="both"/>
        <w:rPr>
          <w:sz w:val="28"/>
          <w:szCs w:val="28"/>
        </w:rPr>
      </w:pPr>
      <w:r w:rsidRPr="00291B40">
        <w:rPr>
          <w:sz w:val="28"/>
          <w:szCs w:val="28"/>
        </w:rPr>
        <w:t>11.</w:t>
      </w:r>
      <w:r w:rsidRPr="00291B40">
        <w:rPr>
          <w:sz w:val="28"/>
          <w:szCs w:val="28"/>
        </w:rPr>
        <w:tab/>
        <w:t>Максимальный размер настенных конструкций, размещаемых организациями, индивидуальными предпринимателями на внешних поверхностях зданий, строений, сооружений, не должен превышать:</w:t>
      </w:r>
    </w:p>
    <w:p w:rsidR="00291B40" w:rsidRPr="00291B40" w:rsidRDefault="00291B40" w:rsidP="00291B40">
      <w:pPr>
        <w:spacing w:line="360" w:lineRule="auto"/>
        <w:ind w:firstLine="567"/>
        <w:jc w:val="both"/>
        <w:rPr>
          <w:sz w:val="28"/>
          <w:szCs w:val="28"/>
        </w:rPr>
      </w:pPr>
      <w:r w:rsidRPr="00291B40">
        <w:rPr>
          <w:sz w:val="28"/>
          <w:szCs w:val="28"/>
        </w:rPr>
        <w:t>- по высоте – не более 0,80 метра, за исключением размещения настенной вывески на фризе;</w:t>
      </w:r>
    </w:p>
    <w:p w:rsidR="00291B40" w:rsidRPr="00291B40" w:rsidRDefault="00291B40" w:rsidP="00291B40">
      <w:pPr>
        <w:spacing w:line="360" w:lineRule="auto"/>
        <w:ind w:firstLine="567"/>
        <w:jc w:val="both"/>
        <w:rPr>
          <w:sz w:val="28"/>
          <w:szCs w:val="28"/>
        </w:rPr>
      </w:pPr>
      <w:r w:rsidRPr="00291B40">
        <w:rPr>
          <w:sz w:val="28"/>
          <w:szCs w:val="28"/>
        </w:rPr>
        <w:t>- по длине - 70 процентов от длины фасада, соответствующей занимаемым данными организациями, индивидуальными предпринимателями помещениям, но не более 15 метров для единичной конструкции.</w:t>
      </w:r>
    </w:p>
    <w:p w:rsidR="00291B40" w:rsidRPr="00291B40" w:rsidRDefault="00291B40" w:rsidP="00291B40">
      <w:pPr>
        <w:spacing w:line="360" w:lineRule="auto"/>
        <w:ind w:firstLine="567"/>
        <w:jc w:val="both"/>
        <w:rPr>
          <w:sz w:val="28"/>
          <w:szCs w:val="28"/>
        </w:rPr>
      </w:pPr>
      <w:r w:rsidRPr="00291B40">
        <w:rPr>
          <w:sz w:val="28"/>
          <w:szCs w:val="28"/>
        </w:rPr>
        <w:t>12.</w:t>
      </w:r>
      <w:r w:rsidRPr="00291B40">
        <w:rPr>
          <w:sz w:val="28"/>
          <w:szCs w:val="28"/>
        </w:rPr>
        <w:tab/>
        <w:t>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может превышать 10 метров в длину.</w:t>
      </w:r>
    </w:p>
    <w:p w:rsidR="00291B40" w:rsidRPr="00291B40" w:rsidRDefault="00291B40" w:rsidP="00291B40">
      <w:pPr>
        <w:spacing w:line="360" w:lineRule="auto"/>
        <w:ind w:firstLine="567"/>
        <w:jc w:val="both"/>
        <w:rPr>
          <w:sz w:val="28"/>
          <w:szCs w:val="28"/>
        </w:rPr>
      </w:pPr>
      <w:r w:rsidRPr="00291B40">
        <w:rPr>
          <w:sz w:val="28"/>
          <w:szCs w:val="28"/>
        </w:rPr>
        <w:t>13.</w:t>
      </w:r>
      <w:r w:rsidRPr="00291B40">
        <w:rPr>
          <w:sz w:val="28"/>
          <w:szCs w:val="28"/>
        </w:rPr>
        <w:tab/>
        <w:t>Крайняя точка элементов настенной конструкции не должна находиться на расстоянии более чем 0,20 метра от плоскости фасада.</w:t>
      </w:r>
    </w:p>
    <w:p w:rsidR="00291B40" w:rsidRPr="00291B40" w:rsidRDefault="00291B40" w:rsidP="00291B40">
      <w:pPr>
        <w:spacing w:line="360" w:lineRule="auto"/>
        <w:ind w:firstLine="567"/>
        <w:jc w:val="both"/>
        <w:rPr>
          <w:sz w:val="28"/>
          <w:szCs w:val="28"/>
        </w:rPr>
      </w:pPr>
      <w:r w:rsidRPr="00291B40">
        <w:rPr>
          <w:sz w:val="28"/>
          <w:szCs w:val="28"/>
        </w:rPr>
        <w:t>14.</w:t>
      </w:r>
      <w:r w:rsidRPr="00291B40">
        <w:rPr>
          <w:sz w:val="28"/>
          <w:szCs w:val="28"/>
        </w:rPr>
        <w:tab/>
        <w:t>При наличии на внешних поверхностях здания, строения, сооружения в месте элементов систем газоснабжения и (или) водоотведения (водосточных труб) размещение настенных конструкций осуществляется при согласовании условий обеспечения безопасности указанных систем.</w:t>
      </w:r>
    </w:p>
    <w:p w:rsidR="00291B40" w:rsidRPr="00291B40" w:rsidRDefault="00291B40" w:rsidP="00291B40">
      <w:pPr>
        <w:spacing w:line="360" w:lineRule="auto"/>
        <w:ind w:firstLine="567"/>
        <w:jc w:val="both"/>
        <w:rPr>
          <w:sz w:val="28"/>
          <w:szCs w:val="28"/>
        </w:rPr>
      </w:pPr>
      <w:r w:rsidRPr="00291B40">
        <w:rPr>
          <w:sz w:val="28"/>
          <w:szCs w:val="28"/>
        </w:rPr>
        <w:t>15.</w:t>
      </w:r>
      <w:r w:rsidRPr="00291B40">
        <w:rPr>
          <w:sz w:val="28"/>
          <w:szCs w:val="28"/>
        </w:rPr>
        <w:tab/>
        <w:t>В случае расположения на одном фасаде здания, строения, сооружения нескольких информационных конструкций указанные конструкции должны быть расположены в одной плоскости относительно вертикальной плоскости фасада, на котором они размещены;</w:t>
      </w:r>
    </w:p>
    <w:p w:rsidR="00291B40" w:rsidRPr="00291B40" w:rsidRDefault="00291B40" w:rsidP="00291B40">
      <w:pPr>
        <w:spacing w:line="360" w:lineRule="auto"/>
        <w:ind w:firstLine="567"/>
        <w:jc w:val="both"/>
        <w:rPr>
          <w:sz w:val="28"/>
          <w:szCs w:val="28"/>
        </w:rPr>
      </w:pPr>
      <w:r w:rsidRPr="00291B40">
        <w:rPr>
          <w:sz w:val="28"/>
          <w:szCs w:val="28"/>
        </w:rPr>
        <w:t>16.</w:t>
      </w:r>
      <w:r w:rsidRPr="00291B40">
        <w:rPr>
          <w:sz w:val="28"/>
          <w:szCs w:val="28"/>
        </w:rPr>
        <w:tab/>
        <w:t>При наличии на фасаде объекта фриза настенная конструкция размещается исключительно на фризе в соответствии со следующими требованиями:</w:t>
      </w:r>
    </w:p>
    <w:p w:rsidR="00291B40" w:rsidRPr="00291B40" w:rsidRDefault="00291B40" w:rsidP="00291B40">
      <w:pPr>
        <w:spacing w:line="360" w:lineRule="auto"/>
        <w:ind w:firstLine="567"/>
        <w:jc w:val="both"/>
        <w:rPr>
          <w:sz w:val="28"/>
          <w:szCs w:val="28"/>
        </w:rPr>
      </w:pPr>
      <w:r w:rsidRPr="00291B40">
        <w:rPr>
          <w:sz w:val="28"/>
          <w:szCs w:val="28"/>
        </w:rPr>
        <w:lastRenderedPageBreak/>
        <w:t>1)</w:t>
      </w:r>
      <w:r w:rsidRPr="00291B40">
        <w:rPr>
          <w:sz w:val="28"/>
          <w:szCs w:val="28"/>
        </w:rPr>
        <w:tab/>
        <w:t>конструкции настенных вывесок, допускаемых к размещению на фризе, представляют собой объёмные символы (без использования подложки либо с использованием подложки), а также световые короба;</w:t>
      </w:r>
    </w:p>
    <w:p w:rsidR="00291B40" w:rsidRPr="00291B40" w:rsidRDefault="00291B40" w:rsidP="00291B40">
      <w:pPr>
        <w:spacing w:line="360" w:lineRule="auto"/>
        <w:ind w:firstLine="567"/>
        <w:jc w:val="both"/>
        <w:rPr>
          <w:sz w:val="28"/>
          <w:szCs w:val="28"/>
        </w:rPr>
      </w:pPr>
      <w:r w:rsidRPr="00291B40">
        <w:rPr>
          <w:sz w:val="28"/>
          <w:szCs w:val="28"/>
        </w:rPr>
        <w:t>2)</w:t>
      </w:r>
      <w:r w:rsidRPr="00291B40">
        <w:rPr>
          <w:sz w:val="28"/>
          <w:szCs w:val="28"/>
        </w:rPr>
        <w:tab/>
        <w:t>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 Высота подложки, используемой для размещения настенной конструкции на фризе, должна быть равна высоте фриза.</w:t>
      </w:r>
    </w:p>
    <w:p w:rsidR="00291B40" w:rsidRPr="00291B40" w:rsidRDefault="00291B40" w:rsidP="00291B40">
      <w:pPr>
        <w:spacing w:line="360" w:lineRule="auto"/>
        <w:ind w:firstLine="567"/>
        <w:jc w:val="both"/>
        <w:rPr>
          <w:sz w:val="28"/>
          <w:szCs w:val="28"/>
        </w:rPr>
      </w:pPr>
      <w:r w:rsidRPr="00291B40">
        <w:rPr>
          <w:sz w:val="28"/>
          <w:szCs w:val="28"/>
        </w:rPr>
        <w:t xml:space="preserve">Общая высота информационного поля (текстовой части), а также декоративно-художественных элементов настенной конструкции, размещаемой на фризе в виде объёмных символов, не может быть более 70 процентов высоты фриза (с учётом высоты выносных элементов строчных и прописных букв за пределами размера основного шрифта, а также высоты декоративно-художественных элементов), а их длина - не более 70 процентов длины фриза. </w:t>
      </w:r>
    </w:p>
    <w:p w:rsidR="00291B40" w:rsidRPr="00291B40" w:rsidRDefault="00291B40" w:rsidP="00291B40">
      <w:pPr>
        <w:spacing w:line="360" w:lineRule="auto"/>
        <w:ind w:firstLine="567"/>
        <w:jc w:val="both"/>
        <w:rPr>
          <w:sz w:val="28"/>
          <w:szCs w:val="28"/>
        </w:rPr>
      </w:pPr>
      <w:r w:rsidRPr="00291B40">
        <w:rPr>
          <w:sz w:val="28"/>
          <w:szCs w:val="28"/>
        </w:rPr>
        <w:t>Объёмные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объёмных символов;</w:t>
      </w:r>
    </w:p>
    <w:p w:rsidR="00291B40" w:rsidRPr="00291B40" w:rsidRDefault="00291B40" w:rsidP="00291B40">
      <w:pPr>
        <w:spacing w:line="360" w:lineRule="auto"/>
        <w:ind w:firstLine="567"/>
        <w:jc w:val="both"/>
        <w:rPr>
          <w:sz w:val="28"/>
          <w:szCs w:val="28"/>
        </w:rPr>
      </w:pPr>
      <w:r w:rsidRPr="00291B40">
        <w:rPr>
          <w:sz w:val="28"/>
          <w:szCs w:val="28"/>
        </w:rPr>
        <w:t>3)</w:t>
      </w:r>
      <w:r w:rsidRPr="00291B40">
        <w:rPr>
          <w:sz w:val="28"/>
          <w:szCs w:val="28"/>
        </w:rPr>
        <w:tab/>
        <w:t>размещение настенной конструкции (настенных конструкций) в виде светового короба (световых коробов) на фризе допускается только при условии организации данного светового короба (световых коробов) на всю высоту соответствующего фриза;</w:t>
      </w:r>
    </w:p>
    <w:p w:rsidR="00291B40" w:rsidRPr="00291B40" w:rsidRDefault="00291B40" w:rsidP="00291B40">
      <w:pPr>
        <w:spacing w:line="360" w:lineRule="auto"/>
        <w:ind w:firstLine="567"/>
        <w:jc w:val="both"/>
        <w:rPr>
          <w:sz w:val="28"/>
          <w:szCs w:val="28"/>
        </w:rPr>
      </w:pPr>
      <w:r w:rsidRPr="00291B40">
        <w:rPr>
          <w:sz w:val="28"/>
          <w:szCs w:val="28"/>
        </w:rPr>
        <w:t>4)</w:t>
      </w:r>
      <w:r w:rsidRPr="00291B40">
        <w:rPr>
          <w:sz w:val="28"/>
          <w:szCs w:val="28"/>
        </w:rPr>
        <w:tab/>
        <w:t>при наличии на фасаде объекта козырька настенная конструкция может быть размещена на фризе козырька строго в габаритах указанного фриза.</w:t>
      </w:r>
    </w:p>
    <w:p w:rsidR="00291B40" w:rsidRPr="00291B40" w:rsidRDefault="00291B40" w:rsidP="00291B40">
      <w:pPr>
        <w:spacing w:line="360" w:lineRule="auto"/>
        <w:ind w:firstLine="567"/>
        <w:jc w:val="both"/>
        <w:rPr>
          <w:sz w:val="28"/>
          <w:szCs w:val="28"/>
        </w:rPr>
      </w:pPr>
      <w:r w:rsidRPr="00291B40">
        <w:rPr>
          <w:sz w:val="28"/>
          <w:szCs w:val="28"/>
        </w:rPr>
        <w:t>17.</w:t>
      </w:r>
      <w:r w:rsidRPr="00291B40">
        <w:rPr>
          <w:sz w:val="28"/>
          <w:szCs w:val="28"/>
        </w:rPr>
        <w:tab/>
        <w:t>Размещение настенной конструкции непосредственно на конструкции козырька запрещается.</w:t>
      </w:r>
    </w:p>
    <w:p w:rsidR="00291B40" w:rsidRPr="00291B40" w:rsidRDefault="00291B40" w:rsidP="00291B40">
      <w:pPr>
        <w:spacing w:line="360" w:lineRule="auto"/>
        <w:ind w:firstLine="567"/>
        <w:jc w:val="both"/>
        <w:rPr>
          <w:sz w:val="28"/>
          <w:szCs w:val="28"/>
        </w:rPr>
      </w:pPr>
      <w:r w:rsidRPr="00291B40">
        <w:rPr>
          <w:sz w:val="28"/>
          <w:szCs w:val="28"/>
        </w:rPr>
        <w:t>18.</w:t>
      </w:r>
      <w:r w:rsidRPr="00291B40">
        <w:rPr>
          <w:sz w:val="28"/>
          <w:szCs w:val="28"/>
        </w:rPr>
        <w:tab/>
        <w:t xml:space="preserve">Информационное поле настенных конструкций, размещаемых на фасадах объектов, являющихся объектами культурного наследия либо выявленными объектами культурного наследия, должно выполняться из </w:t>
      </w:r>
      <w:r w:rsidRPr="00291B40">
        <w:rPr>
          <w:sz w:val="28"/>
          <w:szCs w:val="28"/>
        </w:rPr>
        <w:lastRenderedPageBreak/>
        <w:t>отдельных элементов (букв, обозначений, декоративных элементов и т.д.), без использования подложки в виде непрозрачной основы для их крепления.</w:t>
      </w:r>
    </w:p>
    <w:p w:rsidR="00291B40" w:rsidRPr="00291B40" w:rsidRDefault="00291B40" w:rsidP="00291B40">
      <w:pPr>
        <w:spacing w:line="360" w:lineRule="auto"/>
        <w:ind w:firstLine="567"/>
        <w:jc w:val="both"/>
        <w:rPr>
          <w:sz w:val="28"/>
          <w:szCs w:val="28"/>
        </w:rPr>
      </w:pPr>
      <w:r w:rsidRPr="00291B40">
        <w:rPr>
          <w:sz w:val="28"/>
          <w:szCs w:val="28"/>
        </w:rPr>
        <w:t>19.</w:t>
      </w:r>
      <w:r w:rsidRPr="00291B40">
        <w:rPr>
          <w:sz w:val="28"/>
          <w:szCs w:val="28"/>
        </w:rPr>
        <w:tab/>
        <w:t>В дополнение к настенной конструкции, размещаемой непосредственно на фасадах зданий, строений, сооружений, допускается размещение вывесок на дверях входных групп, в том числе методом нанесения трафаретной печати или иными аналогичными методами на остекление дверей.</w:t>
      </w:r>
    </w:p>
    <w:p w:rsidR="00291B40" w:rsidRPr="00291B40" w:rsidRDefault="00291B40" w:rsidP="00291B40">
      <w:pPr>
        <w:spacing w:line="360" w:lineRule="auto"/>
        <w:ind w:firstLine="567"/>
        <w:jc w:val="both"/>
        <w:rPr>
          <w:sz w:val="28"/>
          <w:szCs w:val="28"/>
        </w:rPr>
      </w:pPr>
      <w:r w:rsidRPr="00291B40">
        <w:rPr>
          <w:sz w:val="28"/>
          <w:szCs w:val="28"/>
        </w:rPr>
        <w:t>20.</w:t>
      </w:r>
      <w:r w:rsidRPr="00291B40">
        <w:rPr>
          <w:sz w:val="28"/>
          <w:szCs w:val="28"/>
        </w:rPr>
        <w:tab/>
        <w:t>В дополнение к вывеске, размещённой на фасаде здания, строения, сооружения, разрешается размещение информационной конструкции на крыше указанного здания, строения, сооружения в соответствии со следующими требованиями:</w:t>
      </w:r>
    </w:p>
    <w:p w:rsidR="00291B40" w:rsidRPr="00291B40" w:rsidRDefault="00291B40" w:rsidP="00291B40">
      <w:pPr>
        <w:spacing w:line="360" w:lineRule="auto"/>
        <w:ind w:firstLine="567"/>
        <w:jc w:val="both"/>
        <w:rPr>
          <w:sz w:val="28"/>
          <w:szCs w:val="28"/>
        </w:rPr>
      </w:pPr>
      <w:r w:rsidRPr="00291B40">
        <w:rPr>
          <w:sz w:val="28"/>
          <w:szCs w:val="28"/>
        </w:rPr>
        <w:t>1)</w:t>
      </w:r>
      <w:r w:rsidRPr="00291B40">
        <w:rPr>
          <w:sz w:val="28"/>
          <w:szCs w:val="28"/>
        </w:rPr>
        <w:tab/>
        <w:t>размещение информационных конструкций на крышах зданий, строений, сооружений допускается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информационной конструкции, и в месте фактического нахождения (месте осуществления деятельности) которого размещается указанная информационная конструкция;</w:t>
      </w:r>
    </w:p>
    <w:p w:rsidR="00291B40" w:rsidRPr="00291B40" w:rsidRDefault="00291B40" w:rsidP="00291B40">
      <w:pPr>
        <w:spacing w:line="360" w:lineRule="auto"/>
        <w:ind w:firstLine="567"/>
        <w:jc w:val="both"/>
        <w:rPr>
          <w:sz w:val="28"/>
          <w:szCs w:val="28"/>
        </w:rPr>
      </w:pPr>
      <w:r w:rsidRPr="00291B40">
        <w:rPr>
          <w:sz w:val="28"/>
          <w:szCs w:val="28"/>
        </w:rPr>
        <w:t>2)</w:t>
      </w:r>
      <w:r w:rsidRPr="00291B40">
        <w:rPr>
          <w:sz w:val="28"/>
          <w:szCs w:val="28"/>
        </w:rPr>
        <w:tab/>
        <w:t>на крыше одного объекта может быть размещена только одна информационная конструкция, за исключением случаев размещения крышных конструкций на торговых, развлекательных центрах, кинотеатрах, театрах;</w:t>
      </w:r>
    </w:p>
    <w:p w:rsidR="00291B40" w:rsidRPr="00291B40" w:rsidRDefault="00291B40" w:rsidP="00291B40">
      <w:pPr>
        <w:spacing w:line="360" w:lineRule="auto"/>
        <w:ind w:firstLine="567"/>
        <w:jc w:val="both"/>
        <w:rPr>
          <w:sz w:val="28"/>
          <w:szCs w:val="28"/>
        </w:rPr>
      </w:pPr>
      <w:r w:rsidRPr="00291B40">
        <w:rPr>
          <w:sz w:val="28"/>
          <w:szCs w:val="28"/>
        </w:rPr>
        <w:t>3)</w:t>
      </w:r>
      <w:r w:rsidRPr="00291B40">
        <w:rPr>
          <w:sz w:val="28"/>
          <w:szCs w:val="28"/>
        </w:rPr>
        <w:tab/>
        <w:t>на торговых, развлекательных центрах, кинотеатрах, театрах допускается размещение более одной крышной конструкции (но не более одной крышной конструкции относительно каждого фасада, по отношению к которому они размещены). При этом крышные конструкции, размещаемые на торговых, развлекательных центрах, кинотеатрах, театрах, должны быть идентичны друг другу;</w:t>
      </w:r>
    </w:p>
    <w:p w:rsidR="00291B40" w:rsidRPr="00291B40" w:rsidRDefault="00291B40" w:rsidP="00291B40">
      <w:pPr>
        <w:spacing w:line="360" w:lineRule="auto"/>
        <w:ind w:firstLine="567"/>
        <w:jc w:val="both"/>
        <w:rPr>
          <w:sz w:val="28"/>
          <w:szCs w:val="28"/>
        </w:rPr>
      </w:pPr>
      <w:r w:rsidRPr="00291B40">
        <w:rPr>
          <w:sz w:val="28"/>
          <w:szCs w:val="28"/>
        </w:rPr>
        <w:t>4)</w:t>
      </w:r>
      <w:r w:rsidRPr="00291B40">
        <w:rPr>
          <w:sz w:val="28"/>
          <w:szCs w:val="28"/>
        </w:rPr>
        <w:tab/>
        <w:t>информационное поле вывесок, размещаемых на крышах объектов, располагается параллельно к поверхности фасадов объектов, по отношению к которым они установлены, выше линии карниза, парапета объекта или его стилобатной части;</w:t>
      </w:r>
    </w:p>
    <w:p w:rsidR="00291B40" w:rsidRPr="00291B40" w:rsidRDefault="00291B40" w:rsidP="00291B40">
      <w:pPr>
        <w:spacing w:line="360" w:lineRule="auto"/>
        <w:ind w:firstLine="567"/>
        <w:jc w:val="both"/>
        <w:rPr>
          <w:sz w:val="28"/>
          <w:szCs w:val="28"/>
        </w:rPr>
      </w:pPr>
      <w:r w:rsidRPr="00291B40">
        <w:rPr>
          <w:sz w:val="28"/>
          <w:szCs w:val="28"/>
        </w:rPr>
        <w:lastRenderedPageBreak/>
        <w:t>5)</w:t>
      </w:r>
      <w:r w:rsidRPr="00291B40">
        <w:rPr>
          <w:sz w:val="28"/>
          <w:szCs w:val="28"/>
        </w:rPr>
        <w:tab/>
        <w:t>конструкции вывесок, допускаемых к размещению на крышах зданий, строений, сооружений, представляют собой объёмные символы (без использования подложки), которые могут быть оборудованы исключительно внутренней подсветкой;</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6)</w:t>
      </w:r>
      <w:r w:rsidRPr="00291B40">
        <w:rPr>
          <w:sz w:val="28"/>
          <w:szCs w:val="28"/>
        </w:rPr>
        <w:tab/>
        <w:t>высота информационных конструкций (вывесок), размещаемых на крышах зданий, строений, сооружений, с учетом всех используемых элементов должна быть:</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не более 1,50 м для 1 - 2-этажных объектов;</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не более 1,80 м для 3 - 5-этажных объектов;</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не более 2,50 м для 6 - 9-этажных объектов;</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не более 3 м для 10 - 15-этажных объектов;</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 xml:space="preserve">не более 3,5 м для объектов, имеющих 16 и более этажей. </w:t>
      </w:r>
    </w:p>
    <w:p w:rsidR="00291B40" w:rsidRPr="00291B40" w:rsidRDefault="00291B40" w:rsidP="00291B40">
      <w:pPr>
        <w:spacing w:line="360" w:lineRule="auto"/>
        <w:ind w:firstLine="567"/>
        <w:jc w:val="both"/>
        <w:rPr>
          <w:sz w:val="28"/>
          <w:szCs w:val="28"/>
        </w:rPr>
      </w:pPr>
      <w:r w:rsidRPr="00291B40">
        <w:rPr>
          <w:sz w:val="28"/>
          <w:szCs w:val="28"/>
        </w:rPr>
        <w:t>7)</w:t>
      </w:r>
      <w:r w:rsidRPr="00291B40">
        <w:rPr>
          <w:sz w:val="28"/>
          <w:szCs w:val="28"/>
        </w:rPr>
        <w:tab/>
        <w:t>длина вывесок, устанавливаемых на крыше объекта, не может превышать половину длины фасада, по отношению к которому они размещены;</w:t>
      </w:r>
    </w:p>
    <w:p w:rsidR="00291B40" w:rsidRPr="00291B40" w:rsidRDefault="00291B40" w:rsidP="00291B40">
      <w:pPr>
        <w:spacing w:line="360" w:lineRule="auto"/>
        <w:ind w:firstLine="567"/>
        <w:jc w:val="both"/>
        <w:rPr>
          <w:sz w:val="28"/>
          <w:szCs w:val="28"/>
        </w:rPr>
      </w:pPr>
      <w:r w:rsidRPr="00291B40">
        <w:rPr>
          <w:sz w:val="28"/>
          <w:szCs w:val="28"/>
        </w:rPr>
        <w:t>8)</w:t>
      </w:r>
      <w:r w:rsidRPr="00291B40">
        <w:rPr>
          <w:sz w:val="28"/>
          <w:szCs w:val="28"/>
        </w:rPr>
        <w:tab/>
        <w:t>параметры (размеры) информационных конструкций (вывесок), размещаемых на стилобатной части объекта, определяются в зависимости от этажности стилобатной части объекта.</w:t>
      </w:r>
    </w:p>
    <w:p w:rsidR="00291B40" w:rsidRPr="00291B40" w:rsidRDefault="00291B40" w:rsidP="00291B40">
      <w:pPr>
        <w:autoSpaceDE w:val="0"/>
        <w:autoSpaceDN w:val="0"/>
        <w:adjustRightInd w:val="0"/>
        <w:spacing w:line="360" w:lineRule="auto"/>
        <w:ind w:firstLine="567"/>
        <w:jc w:val="both"/>
        <w:rPr>
          <w:sz w:val="28"/>
          <w:szCs w:val="28"/>
        </w:rPr>
      </w:pPr>
      <w:r w:rsidRPr="00291B40">
        <w:rPr>
          <w:sz w:val="28"/>
          <w:szCs w:val="28"/>
        </w:rPr>
        <w:t>21.</w:t>
      </w:r>
      <w:r w:rsidRPr="00291B40">
        <w:rPr>
          <w:sz w:val="28"/>
          <w:szCs w:val="28"/>
        </w:rPr>
        <w:tab/>
        <w:t>Вывески могут состоять из следующих элементов:</w:t>
      </w:r>
    </w:p>
    <w:p w:rsidR="00291B40" w:rsidRPr="00291B40" w:rsidRDefault="00291B40" w:rsidP="00291B40">
      <w:pPr>
        <w:autoSpaceDE w:val="0"/>
        <w:autoSpaceDN w:val="0"/>
        <w:adjustRightInd w:val="0"/>
        <w:spacing w:line="360" w:lineRule="auto"/>
        <w:ind w:firstLine="567"/>
        <w:jc w:val="both"/>
        <w:rPr>
          <w:sz w:val="28"/>
          <w:szCs w:val="28"/>
        </w:rPr>
      </w:pPr>
      <w:r w:rsidRPr="00291B40">
        <w:rPr>
          <w:sz w:val="28"/>
          <w:szCs w:val="28"/>
        </w:rPr>
        <w:t>- информационное поле (текстовая часть) - буквы, буквенные символы, аббревиатура, цифры;</w:t>
      </w:r>
    </w:p>
    <w:p w:rsidR="00291B40" w:rsidRPr="00291B40" w:rsidRDefault="00291B40" w:rsidP="00291B40">
      <w:pPr>
        <w:autoSpaceDE w:val="0"/>
        <w:autoSpaceDN w:val="0"/>
        <w:adjustRightInd w:val="0"/>
        <w:spacing w:line="360" w:lineRule="auto"/>
        <w:ind w:firstLine="567"/>
        <w:jc w:val="both"/>
        <w:rPr>
          <w:sz w:val="28"/>
          <w:szCs w:val="28"/>
        </w:rPr>
      </w:pPr>
      <w:r w:rsidRPr="00291B40">
        <w:rPr>
          <w:sz w:val="28"/>
          <w:szCs w:val="28"/>
        </w:rPr>
        <w:t>- декоративно-художественные элементы - логотипы, знаки и т.д.;</w:t>
      </w:r>
    </w:p>
    <w:p w:rsidR="00291B40" w:rsidRPr="00291B40" w:rsidRDefault="00291B40" w:rsidP="00291B40">
      <w:pPr>
        <w:autoSpaceDE w:val="0"/>
        <w:autoSpaceDN w:val="0"/>
        <w:adjustRightInd w:val="0"/>
        <w:spacing w:line="360" w:lineRule="auto"/>
        <w:ind w:firstLine="567"/>
        <w:jc w:val="both"/>
        <w:rPr>
          <w:sz w:val="28"/>
          <w:szCs w:val="28"/>
        </w:rPr>
      </w:pPr>
      <w:r w:rsidRPr="00291B40">
        <w:rPr>
          <w:sz w:val="28"/>
          <w:szCs w:val="28"/>
        </w:rPr>
        <w:t>- элементы крепления;</w:t>
      </w:r>
    </w:p>
    <w:p w:rsidR="00291B40" w:rsidRPr="00291B40" w:rsidRDefault="00291B40" w:rsidP="00291B40">
      <w:pPr>
        <w:autoSpaceDE w:val="0"/>
        <w:autoSpaceDN w:val="0"/>
        <w:adjustRightInd w:val="0"/>
        <w:spacing w:line="360" w:lineRule="auto"/>
        <w:ind w:firstLine="567"/>
        <w:jc w:val="both"/>
        <w:rPr>
          <w:sz w:val="28"/>
          <w:szCs w:val="28"/>
        </w:rPr>
      </w:pPr>
      <w:r w:rsidRPr="00291B40">
        <w:rPr>
          <w:sz w:val="28"/>
          <w:szCs w:val="28"/>
        </w:rPr>
        <w:t>- подложка.</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22.</w:t>
      </w:r>
      <w:r w:rsidRPr="00291B40">
        <w:rPr>
          <w:sz w:val="28"/>
          <w:szCs w:val="28"/>
        </w:rPr>
        <w:tab/>
        <w:t>На вывеске может быть организована подсветка. Подсветка вывески должна иметь приглушенный свет, не создавать прямых направленных лучей в окна жилых помещений.</w:t>
      </w:r>
    </w:p>
    <w:p w:rsidR="00291B40" w:rsidRPr="00291B40" w:rsidRDefault="00291B40" w:rsidP="00291B40">
      <w:pPr>
        <w:spacing w:line="360" w:lineRule="auto"/>
        <w:ind w:firstLine="567"/>
        <w:jc w:val="both"/>
        <w:rPr>
          <w:sz w:val="28"/>
          <w:szCs w:val="28"/>
        </w:rPr>
      </w:pPr>
      <w:r w:rsidRPr="00291B40">
        <w:rPr>
          <w:sz w:val="28"/>
          <w:szCs w:val="28"/>
        </w:rPr>
        <w:t>23.</w:t>
      </w:r>
      <w:r w:rsidRPr="00291B40">
        <w:rPr>
          <w:sz w:val="28"/>
          <w:szCs w:val="28"/>
        </w:rPr>
        <w:tab/>
        <w:t>Информационные конструкции должны содержаться в технически исправном состоянии, быть очищенными от грязи, мусора, бумажных материалов (объявлений, наклеек, иного бумажного спама).</w:t>
      </w:r>
    </w:p>
    <w:p w:rsidR="00291B40" w:rsidRPr="00291B40" w:rsidRDefault="00291B40" w:rsidP="00291B40">
      <w:pPr>
        <w:spacing w:line="360" w:lineRule="auto"/>
        <w:ind w:firstLine="567"/>
        <w:jc w:val="both"/>
        <w:rPr>
          <w:sz w:val="28"/>
          <w:szCs w:val="28"/>
        </w:rPr>
      </w:pPr>
      <w:r w:rsidRPr="00291B40">
        <w:rPr>
          <w:sz w:val="28"/>
          <w:szCs w:val="28"/>
        </w:rPr>
        <w:lastRenderedPageBreak/>
        <w:t>24.</w:t>
      </w:r>
      <w:r w:rsidRPr="00291B40">
        <w:rPr>
          <w:sz w:val="28"/>
          <w:szCs w:val="28"/>
        </w:rPr>
        <w:tab/>
        <w:t>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w:t>
      </w:r>
    </w:p>
    <w:p w:rsidR="00291B40" w:rsidRPr="00291B40" w:rsidRDefault="00291B40" w:rsidP="00291B40">
      <w:pPr>
        <w:spacing w:line="360" w:lineRule="auto"/>
        <w:ind w:firstLine="567"/>
        <w:jc w:val="both"/>
        <w:rPr>
          <w:sz w:val="28"/>
          <w:szCs w:val="28"/>
        </w:rPr>
      </w:pPr>
      <w:r w:rsidRPr="00291B40">
        <w:rPr>
          <w:sz w:val="28"/>
          <w:szCs w:val="28"/>
        </w:rPr>
        <w:t>25.</w:t>
      </w:r>
      <w:r w:rsidRPr="00291B40">
        <w:rPr>
          <w:sz w:val="28"/>
          <w:szCs w:val="28"/>
        </w:rPr>
        <w:tab/>
        <w:t>Металлические элементы информационных конструкций должны быть очищены от ржавчины и окрашены.</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26.</w:t>
      </w:r>
      <w:r w:rsidRPr="00291B40">
        <w:rPr>
          <w:sz w:val="28"/>
          <w:szCs w:val="28"/>
        </w:rPr>
        <w:tab/>
        <w:t>Запрещается размещение информационных конструкций (вывесок) на крышах зданий, строений, сооружений, являющихся объектами культурного наследия или выявленными объектами культурного наследия.</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27.</w:t>
      </w:r>
      <w:r w:rsidRPr="00291B40">
        <w:rPr>
          <w:sz w:val="28"/>
          <w:szCs w:val="28"/>
        </w:rPr>
        <w:tab/>
        <w:t>Местоположение и параметры (размеры) вывесок, устанавливаемых на некапитальные нестационарные строения и сооружения, определяются типовыми архитектурными решениями некапитальных нестационарных строений и сооружений.</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27. Правила размещения афиш, объявлений, листовок, плакатов и других материалов информационного характера</w:t>
      </w:r>
    </w:p>
    <w:p w:rsidR="00291B40" w:rsidRPr="00291B40" w:rsidRDefault="00291B40" w:rsidP="00291B40">
      <w:pPr>
        <w:pStyle w:val="ConsPlusNormal"/>
        <w:spacing w:line="360" w:lineRule="auto"/>
        <w:ind w:firstLine="567"/>
        <w:jc w:val="both"/>
        <w:rPr>
          <w:rFonts w:ascii="Times New Roman" w:hAnsi="Times New Roman" w:cs="Times New Roman"/>
          <w:sz w:val="28"/>
          <w:szCs w:val="28"/>
        </w:rPr>
      </w:pPr>
      <w:r w:rsidRPr="00291B40">
        <w:rPr>
          <w:rFonts w:ascii="Times New Roman" w:hAnsi="Times New Roman" w:cs="Times New Roman"/>
          <w:sz w:val="28"/>
          <w:szCs w:val="28"/>
        </w:rPr>
        <w:t>11.</w:t>
      </w:r>
      <w:r w:rsidRPr="00291B40">
        <w:rPr>
          <w:rFonts w:ascii="Times New Roman" w:hAnsi="Times New Roman" w:cs="Times New Roman"/>
          <w:sz w:val="28"/>
          <w:szCs w:val="28"/>
        </w:rPr>
        <w:tab/>
        <w:t>Владельцы протяженных или удаленных объектов, таких как опоры электросетей, транспорта, освещения и тому подобных, обязаны регулярно (не реже 1 раза в неделю) проводить осмотр имущества и очистку его от объявлений и других материалов информационного характера.</w:t>
      </w:r>
    </w:p>
    <w:p w:rsidR="00291B40" w:rsidRPr="00291B40" w:rsidRDefault="00291B40" w:rsidP="00291B40">
      <w:pPr>
        <w:pStyle w:val="ConsPlusNormal"/>
        <w:spacing w:line="360" w:lineRule="auto"/>
        <w:ind w:firstLine="567"/>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Запрещается размещение афиш, объявлений, листовок и плакатов на фасадах зданий, столбах, деревьях, остановочных павильонах и других не предназначенных для этой цели в соответствии с настоящими Правилами элементах внешнего благоустройства.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28. Праздничное оформление территории города Волгодонска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Праздничное оформление территории города Волгодонска выполняется по решению Администрации города Волгодонска на период проведения государственных и городских праздников, мероприятий, связанных со знаменательными событиями.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 xml:space="preserve">В праздничное оформление включаются: размещение </w:t>
      </w:r>
      <w:r w:rsidRPr="00291B40">
        <w:rPr>
          <w:rFonts w:ascii="Times New Roman" w:hAnsi="Times New Roman" w:cs="Times New Roman"/>
          <w:sz w:val="28"/>
          <w:szCs w:val="28"/>
        </w:rPr>
        <w:lastRenderedPageBreak/>
        <w:t>национального флага, лозунгов, гирлянд, панно, установка декоративных элементов и композиций, стендов, трибун, эстрад, а также устройство праздничной иллюминации.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Праздничное оформление зданий и сооружений осуществляется их владельцами.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При изготовлении и установке элементов праздничного оформления не допускается снятие, повреждение фасадов и ухудшение видимости технических средств регулирования дорожного движения.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Размещение и демонтаж праздничного оформления территорий города Волгодонска производятся в сроки, установленные Администрацией города Волгодонска.</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jc w:val="center"/>
        <w:outlineLvl w:val="1"/>
        <w:rPr>
          <w:rFonts w:ascii="Times New Roman" w:hAnsi="Times New Roman" w:cs="Times New Roman"/>
          <w:sz w:val="28"/>
          <w:szCs w:val="28"/>
        </w:rPr>
      </w:pPr>
      <w:r w:rsidRPr="00291B40">
        <w:rPr>
          <w:rFonts w:ascii="Times New Roman" w:hAnsi="Times New Roman" w:cs="Times New Roman"/>
          <w:sz w:val="28"/>
          <w:szCs w:val="28"/>
        </w:rPr>
        <w:t>Глава 8. Размещение и эксплуатация некапитальных нестационарных строений и сооружений, малых архитектурных форм и элементов внешнего благоустройства, ограждений зданий и сооружений</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29. Содержание некапитальных нестационарных строений и сооружений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При размещении некапитальных нестационарных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согласовываются с уполномоченными органами охраны памятников, природопользования и охраны окружающей среды.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Размещение некапитальных нестационарных сооружений не должно мешать пешеходному движению, нарушать противопожарные требования.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 xml:space="preserve">Отделочные материалы сооружений должны отвечать санитарно-гигиеническим требованиям, нормам противопожарной безопасности, а также требованиям к внешнему виду, установленным порядком размещения и </w:t>
      </w:r>
      <w:r w:rsidRPr="00291B40">
        <w:rPr>
          <w:rFonts w:ascii="Times New Roman" w:hAnsi="Times New Roman" w:cs="Times New Roman"/>
          <w:sz w:val="28"/>
          <w:szCs w:val="28"/>
        </w:rPr>
        <w:lastRenderedPageBreak/>
        <w:t xml:space="preserve">эксплуатации нестационарных торговых объектов и нестационарных объектов на территории муниципального образования «Город Волгодонск», утвержденным </w:t>
      </w:r>
      <w:hyperlink r:id="rId27">
        <w:r w:rsidRPr="00291B40">
          <w:rPr>
            <w:rFonts w:ascii="Times New Roman" w:hAnsi="Times New Roman" w:cs="Times New Roman"/>
            <w:sz w:val="28"/>
            <w:szCs w:val="28"/>
          </w:rPr>
          <w:t>решением</w:t>
        </w:r>
      </w:hyperlink>
      <w:r w:rsidRPr="00291B40">
        <w:rPr>
          <w:rFonts w:ascii="Times New Roman" w:hAnsi="Times New Roman" w:cs="Times New Roman"/>
          <w:sz w:val="28"/>
          <w:szCs w:val="28"/>
        </w:rPr>
        <w:t xml:space="preserve"> Волгодонской городской Думы 14.09.2017 № 71.</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Размещение остановочных павильонов осуществляется на площадку с твердыми видами покрытия. Расстояние от края проезжей части до ближайшей конструкции павильона устанавливается не менее 3,0 м, расстояние от боковых конструкций павильона до стволов деревьев - не менее 2,0 м (для деревьев с компактной кроной).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Собственники некапитальных нестационарных сооружений должны: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производить их ремонт и окраску. Ремонт должен производиться с учетом сохранения внешнего вида и цветового решения, определенных проектной документацией;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устанавливать урны возле некапитальных нестационарных сооружений, очищать урны от отходов в течение дня по мере необходимости.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Собственникам некапитальных нестационарных сооружений запрещается: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возводить пристройки, козырьки, навесы и прочие конструкции, не предусмотренные проектами;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складировать тару, товары, детали, иные предметы бытового и производственного характера у некапитальных нестационарных сооружений;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загромождать противопожарные разрывы между некапитальными нестационарными сооружениями.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Не допускается размещение некапитальных нестационарных сооружений: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 xml:space="preserve">под козырьками вестибюлей,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а также ближе 10 м от остановочных павильонов, 25 м - от вентиляционных шахт, 20 м - от окон жилых помещений, </w:t>
      </w:r>
      <w:r w:rsidRPr="00291B40">
        <w:rPr>
          <w:rFonts w:ascii="Times New Roman" w:hAnsi="Times New Roman" w:cs="Times New Roman"/>
          <w:sz w:val="28"/>
          <w:szCs w:val="28"/>
        </w:rPr>
        <w:lastRenderedPageBreak/>
        <w:t>перед витринами торговых предприятий, 3 м - от ствола дерева;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на расстоянии менее 25 метров от границы проезжей части следующих улиц, бульваров и проспектов: ул. Ленина (за исключением части ул. Ленина от ул. 30 лет Победы и до пересечения с ул. Степной), ул. 30 лет Победы, ул. 50 лет СССР, ул. Морской, ул. М. Горького, ул. Энтузиастов, ул. Гагарина, ул. Думенко, ул. Маршала Кошевого, ул. Академика Королева, пр. Курчатова, пр. Строителей, бул. Великой Победы, ул. К. Маркса, ул. Дружбы;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на придомовой территории, за исключением случаев, установленных действующим законодательством.</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30. Содержание малых архитектурных форм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Малые архитектурные формы и элементы внешнего благоустройства могут располагаться в пределах земельных участков, находящихся в собственности, предоставленных для различных целей, а также на земельных участках общего пользования.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При новом строительстве проектирование, изготовление, размещение и установка малых архитектурных форм и элементов внешнего благоустройства осуществляются заказчиком-застройщиком в границах застраиваемого участка в соответствии с утвержденной проектной документацией.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В условиях сложившейся застройки (в том числе на земельных участках общего пользования) проектирование, изготовление, размещение и установка малых архитектурных форм и элементов внешнего благоустройства осуществляются собственниками земельных участков, землепользователями либо иными лицами по согласованию с собственниками.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Согласование установки и размещения малых архитектурных форм и элементов внешнего благоустройства на земельных участках закрытых территорий предприятий, организаций и учреждений всех форм собственности, имеющих ограниченный режим допуска, земельных участках индивидуальных домовладений и многоквартирных жилых домов не требуется.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lastRenderedPageBreak/>
        <w:t>5.</w:t>
      </w:r>
      <w:r w:rsidRPr="00291B40">
        <w:rPr>
          <w:rFonts w:ascii="Times New Roman" w:hAnsi="Times New Roman" w:cs="Times New Roman"/>
          <w:sz w:val="28"/>
          <w:szCs w:val="28"/>
        </w:rPr>
        <w:tab/>
        <w:t>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Малые архитектурные формы тщательно осматривают, заменяют сломанные детали и крепления новыми. Детали очищают от ржавчины, моют и окрашивают.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Санитарная очистка, ремонт и замена производятся по мере необходимости. Окраска производится по мере необходимости, но не менее одного раза в год.</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9.</w:t>
      </w:r>
      <w:r w:rsidRPr="00291B40">
        <w:rPr>
          <w:rFonts w:ascii="Times New Roman" w:hAnsi="Times New Roman" w:cs="Times New Roman"/>
          <w:sz w:val="28"/>
          <w:szCs w:val="28"/>
        </w:rPr>
        <w:tab/>
        <w:t>Все элементы малых архитектурных форм, а также пространство вокруг них, подходы к ним должны быть очищены от снега и наледи.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10.</w:t>
      </w:r>
      <w:r w:rsidRPr="00291B40">
        <w:rPr>
          <w:rFonts w:ascii="Times New Roman" w:hAnsi="Times New Roman" w:cs="Times New Roman"/>
          <w:sz w:val="28"/>
          <w:szCs w:val="28"/>
        </w:rPr>
        <w:tab/>
        <w:t>При отсутствии сведений о правообладателях малых архитектурных форм и элементов внешнего благоустройства ответственность за их содержание возлагается на правообладателей объектов благоустройства территории, на которых они размещены.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11.</w:t>
      </w:r>
      <w:r w:rsidRPr="00291B40">
        <w:rPr>
          <w:rFonts w:ascii="Times New Roman" w:hAnsi="Times New Roman" w:cs="Times New Roman"/>
          <w:sz w:val="28"/>
          <w:szCs w:val="28"/>
        </w:rPr>
        <w:tab/>
        <w:t>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правообладателей.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После демонтажа малых архитектурных форм и элементов благоустройства благоустройство территории в срок до 7 рабочих дней проводится лицом, осуществившим демонтаж объекта.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12.</w:t>
      </w:r>
      <w:r w:rsidRPr="00291B40">
        <w:rPr>
          <w:rFonts w:ascii="Times New Roman" w:hAnsi="Times New Roman" w:cs="Times New Roman"/>
          <w:sz w:val="28"/>
          <w:szCs w:val="28"/>
        </w:rPr>
        <w:tab/>
        <w:t xml:space="preserve">Для содержания урн в надлежащем состоянии должны быть </w:t>
      </w:r>
      <w:r w:rsidRPr="00291B40">
        <w:rPr>
          <w:rFonts w:ascii="Times New Roman" w:hAnsi="Times New Roman" w:cs="Times New Roman"/>
          <w:sz w:val="28"/>
          <w:szCs w:val="28"/>
        </w:rPr>
        <w:lastRenderedPageBreak/>
        <w:t>обеспечены: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ремонт поврежденных элементов;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удаление подтеков и грязи;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удаление мусора, отцветших соцветий и цветов, засохших листьев (для цветочных ваз).</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13.</w:t>
      </w:r>
      <w:r w:rsidRPr="00291B40">
        <w:rPr>
          <w:rFonts w:ascii="Times New Roman" w:hAnsi="Times New Roman" w:cs="Times New Roman"/>
          <w:sz w:val="28"/>
          <w:szCs w:val="28"/>
        </w:rPr>
        <w:tab/>
        <w:t>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города Волгодонска, считаются самовольными и подлежат демонтажу.</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14.</w:t>
      </w:r>
      <w:r w:rsidRPr="00291B40">
        <w:rPr>
          <w:rFonts w:ascii="Times New Roman" w:hAnsi="Times New Roman" w:cs="Times New Roman"/>
          <w:sz w:val="28"/>
          <w:szCs w:val="28"/>
        </w:rPr>
        <w:tab/>
        <w:t>Запрещается: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эксплуатация малых архитектурных форм и элементов внешнего благоустройства с нарушением порядка их содержания, установленного настоящими Правилами;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загрязнение и порча (повреждение либо разрушение, не позволяющее осуществлять дальнейшее использование объекта по функциональному или декоративному назначению) малых архитектурных форм и элементов внешнего благоустройства.</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31. Содержание устройств уличного освещения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Размещение уличных фонарей, светильников и иных источников наружного освещения в сочетании с застройкой и озеленением объекта благоустройства территории должно способствовать созданию безопасной среды и не создавать помех участникам дорожного движения.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Все устройства уличного освещения должны содержаться в исправном состоянии.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Содержание, эксплуатация и ремонт элементов уличного освещения и праздничной декоративной подсветки (иллюминации) осуществляется уполномоченным органом.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 xml:space="preserve">Содержание устройств придомового и дворового освещения, а также элементов декоративной подсветки зданий, сооружений и иных объектов </w:t>
      </w:r>
      <w:r w:rsidRPr="00291B40">
        <w:rPr>
          <w:rFonts w:ascii="Times New Roman" w:hAnsi="Times New Roman" w:cs="Times New Roman"/>
          <w:sz w:val="28"/>
          <w:szCs w:val="28"/>
        </w:rPr>
        <w:lastRenderedPageBreak/>
        <w:t>осуществляют правообладатели указанных объектов.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Правообладатели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Количество неработающих светильников на улицах не должно превышать 10% от общего их количества, на внутриквартальных территориях - 20% от общего количества. Не допускается последовательное наличие двух и более неработающих светильников. Замена неработающих светильников должна осуществляться в срок, не превышающий 5 дней с момента обнаружения неисправностей или поступления соответствующего сообщения.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На центральных и магистральных улицах опоры различного назначения (электросетей, транспорта, освещения) должны быть окрашены в один цвет.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Запрещается эксплуатация сетей и устройств наружного освещения при наличии обрывов линии, деформации, повреждении или наклоне опор и изоляторов и иных технических неисправностей, которые могут нанести вред здоровью и имуществу граждан.</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32. Содержание ограждений зданий и сооружений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Ограждения подразделяются на газонные (высотой 0,3 - 0,5 м); ограды низкие (высотой до 1 м), средние (1,0 - 1,5 м) и высокие (до 2,0 м); ограждения-тумбы для транспортных проездов и автостоянок; декоративные ограждения (высотой 1,2 - 2,0 м) и технические ограждения (высотой, регламентируемой действующими нормами).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 xml:space="preserve">Ограждения должны иметь надежную конструкцию и крепление </w:t>
      </w:r>
      <w:r w:rsidRPr="00291B40">
        <w:rPr>
          <w:rFonts w:ascii="Times New Roman" w:hAnsi="Times New Roman" w:cs="Times New Roman"/>
          <w:sz w:val="28"/>
          <w:szCs w:val="28"/>
        </w:rPr>
        <w:lastRenderedPageBreak/>
        <w:t>декоративных элементов.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В местах примыкания газонов к проездам, стоянкам автотранспорта, в местах возможного наезда автомобилей на газон и вытаптывания тропинок следует устанавливать низкие ограды.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Ограждения земельного участка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Ограждения (металлические решетки) необходимо ремонтировать, очищать от старого покрытия и производить окраску по мере необходимости.</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jc w:val="center"/>
        <w:outlineLvl w:val="1"/>
        <w:rPr>
          <w:rFonts w:ascii="Times New Roman" w:hAnsi="Times New Roman" w:cs="Times New Roman"/>
          <w:sz w:val="28"/>
          <w:szCs w:val="28"/>
        </w:rPr>
      </w:pPr>
      <w:r w:rsidRPr="00291B40">
        <w:rPr>
          <w:rFonts w:ascii="Times New Roman" w:hAnsi="Times New Roman" w:cs="Times New Roman"/>
          <w:sz w:val="28"/>
          <w:szCs w:val="28"/>
        </w:rPr>
        <w:t>Глава 9. Содержание элементов благоустройства при проведении строительных работ</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33. Содержание территорий объектов строительства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Обустройство и содержание строительных площадок, восстановление благоустройства территории после окончания ремонтных, строительных и иных видов работ возлагаются на застройщиков, генподрядные строительные организации, выполнявшие работы.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До начала строительных, ремонтных и иных видов работ (далее - работы) необходимо:</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 xml:space="preserve">установить по всему периметру территории строительной площадки сплошное ограждение согласно </w:t>
      </w:r>
      <w:hyperlink r:id="rId28">
        <w:r w:rsidRPr="00291B40">
          <w:rPr>
            <w:rFonts w:ascii="Times New Roman" w:hAnsi="Times New Roman" w:cs="Times New Roman"/>
            <w:sz w:val="28"/>
            <w:szCs w:val="28"/>
          </w:rPr>
          <w:t>ГОСТ Р 58967-2020</w:t>
        </w:r>
      </w:hyperlink>
      <w:r w:rsidRPr="00291B40">
        <w:rPr>
          <w:rFonts w:ascii="Times New Roman" w:hAnsi="Times New Roman" w:cs="Times New Roman"/>
          <w:sz w:val="28"/>
          <w:szCs w:val="28"/>
        </w:rPr>
        <w:t>.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обеспечить общую устойчивость, прочность, надежность, эксплуатационную безопасность ограждения строительной площадки;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 xml:space="preserve">следить за надлежащим техническим состоянием ограждения строительной площадки, его чистотой, своевременной очисткой от грязи, снега, </w:t>
      </w:r>
      <w:r w:rsidRPr="00291B40">
        <w:rPr>
          <w:rFonts w:ascii="Times New Roman" w:hAnsi="Times New Roman" w:cs="Times New Roman"/>
          <w:sz w:val="28"/>
          <w:szCs w:val="28"/>
        </w:rPr>
        <w:lastRenderedPageBreak/>
        <w:t>наледи, информационно-печатной продукции;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разместить при въезде на территорию строительной площадки информационный щит строительного объекта и содержать его в надлежащем состоянии;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обеспечить временные тротуары для пешеходов (в случае необходимости);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обеспечить наружное освещение по периметру строительной площадки;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оборудовать благоустроенные подъезды к строительной площадке, внутриплощадочные проезды и пункты моек колес транспортных средств, исключающие вынос грязи и мусора на проезжую часть улиц (проездов);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8)</w:t>
      </w:r>
      <w:r w:rsidRPr="00291B40">
        <w:rPr>
          <w:rFonts w:ascii="Times New Roman" w:hAnsi="Times New Roman" w:cs="Times New Roman"/>
          <w:sz w:val="28"/>
          <w:szCs w:val="28"/>
        </w:rPr>
        <w:tab/>
        <w:t>обеспечить вывоз снега, убранного с территории строительной площадки;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9)</w:t>
      </w:r>
      <w:r w:rsidRPr="00291B40">
        <w:rPr>
          <w:rFonts w:ascii="Times New Roman" w:hAnsi="Times New Roman" w:cs="Times New Roman"/>
          <w:sz w:val="28"/>
          <w:szCs w:val="28"/>
        </w:rPr>
        <w:tab/>
        <w:t>обеспечить при производстве работ ежедневную уборку подъездов к строительной площадке и тротуаров от грязи и мусора, снега, льда, учитывая период года (зима, лето);</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10)</w:t>
      </w:r>
      <w:r w:rsidRPr="00291B40">
        <w:rPr>
          <w:rFonts w:ascii="Times New Roman" w:hAnsi="Times New Roman" w:cs="Times New Roman"/>
          <w:sz w:val="28"/>
          <w:szCs w:val="28"/>
        </w:rPr>
        <w:tab/>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11)</w:t>
      </w:r>
      <w:r w:rsidRPr="00291B40">
        <w:rPr>
          <w:rFonts w:ascii="Times New Roman" w:hAnsi="Times New Roman" w:cs="Times New Roman"/>
          <w:sz w:val="28"/>
          <w:szCs w:val="28"/>
        </w:rPr>
        <w:tab/>
        <w:t>во избежание загрязнения подъездных путей к строительной площадке, а также улиц города Волгодонска выезды со строительной площадки оборудовать пунктами очистки или мойки колес. Подъездные пути к строительной площадке должны иметь твердое покрытие;</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12)</w:t>
      </w:r>
      <w:r w:rsidRPr="00291B40">
        <w:rPr>
          <w:rFonts w:ascii="Times New Roman" w:hAnsi="Times New Roman" w:cs="Times New Roman"/>
          <w:sz w:val="28"/>
          <w:szCs w:val="28"/>
        </w:rPr>
        <w:tab/>
        <w:t>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 xml:space="preserve">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w:t>
      </w:r>
      <w:r w:rsidRPr="00291B40">
        <w:rPr>
          <w:rFonts w:ascii="Times New Roman" w:hAnsi="Times New Roman" w:cs="Times New Roman"/>
          <w:sz w:val="28"/>
          <w:szCs w:val="28"/>
        </w:rPr>
        <w:lastRenderedPageBreak/>
        <w:t>пределах строительных площадок в соответствии с проектом организации строительства.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Исполнитель работ обеспечивает безопасность работ для окружающей природной среды, при этом: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обеспечить уборку стройплощадки и временных подъездных путей и вывоз мусора, вывоз снега осуществлять в места, установленные Администрацией города Волгодонска;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осуществляет мероприятия, обеспечивающие сохранение зеленых насаждений;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принимает меры по предотвращению излива подземных вод при буровых работах;</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не допускает выпуск воды со строительной площадки;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выполняет обезвреживание и организацию работ по ликвидации производственных и бытовых стоков.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При необходимости прекращения работ или их приостановки на срок более 6 месяцев выполняется консервация объекта. Ответственность за содержание законсервированного объекта строительства возлагается на владельца этого объекта.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При строительстве, реконструкции, текущем ремонте не допускается: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выносить грунт и грязь колесами автотранспорта на дороги общего пользования местного значения;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складировать без разрешительных документов строительные материалы;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вывозить и выгружать бытовой, строительный мусор и грунт в не отведенные для этой цели места.</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34. Порядок эксплуатации, прокладки, ремонта и реконструкции инженерных коммуникаций и выполнения иных видов земляных работ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lastRenderedPageBreak/>
        <w:t>1.</w:t>
      </w:r>
      <w:r w:rsidRPr="00291B40">
        <w:rPr>
          <w:rFonts w:ascii="Times New Roman" w:hAnsi="Times New Roman" w:cs="Times New Roman"/>
          <w:sz w:val="28"/>
          <w:szCs w:val="28"/>
        </w:rPr>
        <w:tab/>
        <w:t>Физические и юридические лица, индивидуальные предприниматели не вправе приступить к производству земляных работ, связанных с прокладкой, ремонтом и реконструкцией инженерных коммуникаций, и выполнению иных видов земляных работ на территории муниципального образования «Город Волгодонск» при отсутствии разрешения на производство земляных работ.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Разрешение на производство земляных работ на всей территории города выдает учреждение, уполномоченное Администрацией города Волгодонска на оформление, выдачу разрешений и принятие объектов после выполнения работ по восстановлению элементов благоустройства (далее по тексту - уполномоченная организация).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Лицо, имеющее намерение осуществлять земляные работы (далее - производитель работ), для получения разрешения на право производства земляных работ должно представить в уполномоченную организацию следующие документы: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заявление на имя руководителя уполномоченной организации;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проектную документацию на производство работ,  схему на топографической съемке (ситуационный план), согласованную с землепользователем или уполномоченным им лицом и со всеми организациями, эксплуатирующими подземные коммуникации и объекты благоустройства (на схеме должны быть нанесены границы разрытия с привязкой к местности и объемы намечаемых земляных работ);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график производства земляных работ с указанием лиц, отвечающих за производство работ, указанием сроков и объемов восстановления благоустройства;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приказ о назначении лица, ответственного за производство работ и осуществляющего строительный контроль (для юридических лиц).</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 xml:space="preserve">Разрешение на производство земляных работ выдается уполномоченной организацией в течение 3 дней при условии наличия всех вышеперечисленных документов. Основанием для отказа в выдаче разрешения </w:t>
      </w:r>
      <w:r w:rsidRPr="00291B40">
        <w:rPr>
          <w:rFonts w:ascii="Times New Roman" w:hAnsi="Times New Roman" w:cs="Times New Roman"/>
          <w:sz w:val="28"/>
          <w:szCs w:val="28"/>
        </w:rPr>
        <w:lastRenderedPageBreak/>
        <w:t>является только непредставление полного комплекта документов.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Срок действия разрешения на производство земляных работ, связанных с прокладкой, ремонтом и реконструкцией инженерных коммуникаций, и выполнение иных видов земляных работ на территории муниципального образования «Город Волгодонск» устанавливается уполномоченной организацией в пределах срока, определенного проектом производства работ.</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6.</w:t>
      </w:r>
      <w:r w:rsidRPr="00291B40">
        <w:rPr>
          <w:sz w:val="28"/>
          <w:szCs w:val="28"/>
        </w:rPr>
        <w:tab/>
        <w:t>При авариях на подземных коммуникациях, ликвидация которых требует немедленного разрытия, организация, ведущая работы, обязана уведомить уполномоченную организацию и землепользователя (или уполномоченное им лицо) о начале работ с последующим оформлением разрешения в уполномоченной организации не позднее следующего рабочего дня.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Для получения разрешения на аварийное выполнение земляных работ представляются следующие документы: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заявление на имя руководителя уполномоченной организации;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схематический чертеж участка ликвидации аварийного порыва инженерной сети, согласованный со всеми организациями, эксплуатирующими подземные коммуникации (на схеме должны быть нанесены границы разрытия с привязкой к местности и объемы намечаемых земляных работ).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8.</w:t>
      </w:r>
      <w:r w:rsidRPr="00291B40">
        <w:rPr>
          <w:rFonts w:ascii="Times New Roman" w:hAnsi="Times New Roman" w:cs="Times New Roman"/>
          <w:sz w:val="28"/>
          <w:szCs w:val="28"/>
        </w:rPr>
        <w:tab/>
        <w:t>Дополнительным документом, прилагаемым к разрешению, является акт о наличии, объемах и техническом состоянии элементов благоустройства, имеющихся на участке производства земляных работ, прилегающей территории и подлежащих восстановлению после окончания производства работ. Акт составляется с выездом на место производства работ представителем уполномоченной организации совместно с представителем производителя работ.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9.</w:t>
      </w:r>
      <w:r w:rsidRPr="00291B40">
        <w:rPr>
          <w:rFonts w:ascii="Times New Roman" w:hAnsi="Times New Roman" w:cs="Times New Roman"/>
          <w:sz w:val="28"/>
          <w:szCs w:val="28"/>
        </w:rPr>
        <w:tab/>
        <w:t xml:space="preserve">При условии полного или частичного нарушения проезжей части транспортных магистралей, дорог городского значения представляется схема организации движения городского транспорта и пешеходов на период </w:t>
      </w:r>
      <w:r w:rsidRPr="00291B40">
        <w:rPr>
          <w:rFonts w:ascii="Times New Roman" w:hAnsi="Times New Roman" w:cs="Times New Roman"/>
          <w:sz w:val="28"/>
          <w:szCs w:val="28"/>
        </w:rPr>
        <w:lastRenderedPageBreak/>
        <w:t>проведения работ, согласованная с государственной инспекцией по безопасности дорожного движения.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10.</w:t>
      </w:r>
      <w:r w:rsidRPr="00291B40">
        <w:rPr>
          <w:rFonts w:ascii="Times New Roman" w:hAnsi="Times New Roman" w:cs="Times New Roman"/>
          <w:sz w:val="28"/>
          <w:szCs w:val="28"/>
        </w:rPr>
        <w:tab/>
        <w:t>Перед производством земляных работ в местах, связанных с изменением организации дорожного движения и (или) с закрытием, изменением маршрутов пассажирского транспорта, производитель работ обязан провести оповещение в письменном виде службы экстренной помощи и других перевозчиков.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11.</w:t>
      </w:r>
      <w:r w:rsidRPr="00291B40">
        <w:rPr>
          <w:rFonts w:ascii="Times New Roman" w:hAnsi="Times New Roman" w:cs="Times New Roman"/>
          <w:sz w:val="28"/>
          <w:szCs w:val="28"/>
        </w:rPr>
        <w:tab/>
        <w:t>Разрешение на производство работ выдается на руки производителю работ или ответственному лицу на основании доверенности.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12.</w:t>
      </w:r>
      <w:r w:rsidRPr="00291B40">
        <w:rPr>
          <w:rFonts w:ascii="Times New Roman" w:hAnsi="Times New Roman" w:cs="Times New Roman"/>
          <w:sz w:val="28"/>
          <w:szCs w:val="28"/>
        </w:rPr>
        <w:tab/>
        <w:t>По истечении установленных сроков разрешение теряет силу и не может служить основанием для дальнейшего производства работ. В случае если производитель работ не уложился в сроки, указанные в разрешении на производство работ, в обязательном порядке необходимо обратиться с заявлением в уполномоченную организацию для продления срока действия разрешения с указанием причин неисполнения работ, а также с указанием срока, необходимого для завершения работ и восстановления нарушенного благоустройства.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13.</w:t>
      </w:r>
      <w:r w:rsidRPr="00291B40">
        <w:rPr>
          <w:rFonts w:ascii="Times New Roman" w:hAnsi="Times New Roman" w:cs="Times New Roman"/>
          <w:sz w:val="28"/>
          <w:szCs w:val="28"/>
        </w:rPr>
        <w:tab/>
        <w:t>Производитель работ до начала производства земляных работ обязан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организацией, производящей земляные работы.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съемке.</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14.</w:t>
      </w:r>
      <w:r w:rsidRPr="00291B40">
        <w:rPr>
          <w:rFonts w:ascii="Times New Roman" w:hAnsi="Times New Roman" w:cs="Times New Roman"/>
          <w:sz w:val="28"/>
          <w:szCs w:val="28"/>
        </w:rPr>
        <w:tab/>
        <w:t xml:space="preserve">Ответственность за повреждение существующих подземных инженерных сетей и зеленых насаждений несет производитель работ, ответственный за производство работ. В случае повреждения подземных </w:t>
      </w:r>
      <w:r w:rsidRPr="00291B40">
        <w:rPr>
          <w:rFonts w:ascii="Times New Roman" w:hAnsi="Times New Roman" w:cs="Times New Roman"/>
          <w:sz w:val="28"/>
          <w:szCs w:val="28"/>
        </w:rPr>
        <w:lastRenderedPageBreak/>
        <w:t>коммуникаций они должны быть немедленно восстановлены за счет средств производителя работ, по вине которого произошло повреждение.</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15.</w:t>
      </w:r>
      <w:r w:rsidRPr="00291B40">
        <w:rPr>
          <w:sz w:val="28"/>
          <w:szCs w:val="28"/>
        </w:rPr>
        <w:tab/>
        <w:t>В случае обнаружения при производстве земляных работ подземных коммуникаций, не указанных на топографической съемке, производитель работ немедленно прекращает работы, вызывает организацию, которой принадлежит обнаруженные коммуникации (правообладатель) для составления акта и принятия решения по данному вопросу. Запрещаются самовольные перемещения существующих подземных коммуникаций, которые мешают выполнению работ.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16.</w:t>
      </w:r>
      <w:r w:rsidRPr="00291B40">
        <w:rPr>
          <w:rFonts w:ascii="Times New Roman" w:hAnsi="Times New Roman" w:cs="Times New Roman"/>
          <w:sz w:val="28"/>
          <w:szCs w:val="28"/>
        </w:rPr>
        <w:tab/>
        <w:t>Производитель работ обеспечивает безопасность граждан в соответствии с нормативными требованиями и государственными стандартами, оградив место разрытия ограждениями, выставив соответствующие знаки и указатели.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17.</w:t>
      </w:r>
      <w:r w:rsidRPr="00291B40">
        <w:rPr>
          <w:rFonts w:ascii="Times New Roman" w:hAnsi="Times New Roman" w:cs="Times New Roman"/>
          <w:sz w:val="28"/>
          <w:szCs w:val="28"/>
        </w:rPr>
        <w:tab/>
        <w:t>Производитель работ обеспечивает надлежащее содержание ограждений, дорожных знаков, указателей, информационного щита и освещения в течение всего периода производства работ.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18.</w:t>
      </w:r>
      <w:r w:rsidRPr="00291B40">
        <w:rPr>
          <w:rFonts w:ascii="Times New Roman" w:hAnsi="Times New Roman" w:cs="Times New Roman"/>
          <w:sz w:val="28"/>
          <w:szCs w:val="28"/>
        </w:rPr>
        <w:tab/>
        <w:t>Производитель работ выставляет паспорт объекта с указанием наименования объекта, производителя работ, выполняющего работы, номеров телефонов, фамилий лиц, ответственных за выполнение работ, сроков начала и окончания работ.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19.</w:t>
      </w:r>
      <w:r w:rsidRPr="00291B40">
        <w:rPr>
          <w:rFonts w:ascii="Times New Roman" w:hAnsi="Times New Roman" w:cs="Times New Roman"/>
          <w:sz w:val="28"/>
          <w:szCs w:val="28"/>
        </w:rPr>
        <w:tab/>
        <w:t>В границах города Волгодонска производство земляных работ должно производиться с соблюдением следующих условий: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производитель работ, получивший разрешение на производство работ, обязан известить о начале работ землепользователя, на чьей территории производится разрытие;</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при производстве работ на проезжей части улиц, тротуарах, застроенных территориях материалы от разобранной дорожной одежды, строительные материалы, грунт должны складироваться в пределах огражденного места или вывозиться на специально отведенные места.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 xml:space="preserve">20. Не допускается складирование грунта, строительных материалов, </w:t>
      </w:r>
      <w:r w:rsidRPr="00291B40">
        <w:rPr>
          <w:rFonts w:ascii="Times New Roman" w:hAnsi="Times New Roman" w:cs="Times New Roman"/>
          <w:sz w:val="28"/>
          <w:szCs w:val="28"/>
        </w:rPr>
        <w:lastRenderedPageBreak/>
        <w:t>строительного мусора и отходов на проезжей части дорог, газонах, тротуарах, зеленых насаждениях и водостоках. Грунт, строительные материалы, строительный мусор и отходы не должны препятствовать движению пешеходов и транспорта.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21.</w:t>
      </w:r>
      <w:r w:rsidRPr="00291B40">
        <w:rPr>
          <w:rFonts w:ascii="Times New Roman" w:hAnsi="Times New Roman" w:cs="Times New Roman"/>
          <w:sz w:val="28"/>
          <w:szCs w:val="28"/>
        </w:rPr>
        <w:tab/>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22.</w:t>
      </w:r>
      <w:r w:rsidRPr="00291B40">
        <w:rPr>
          <w:rFonts w:ascii="Times New Roman" w:hAnsi="Times New Roman" w:cs="Times New Roman"/>
          <w:sz w:val="28"/>
          <w:szCs w:val="28"/>
        </w:rPr>
        <w:tab/>
        <w:t>При работе с плодородным слоем земли (растительным грунтом) следует сохранять его от смешивания с нерастительным грунтом, от загрязнения, размыва и выветривания.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23.</w:t>
      </w:r>
      <w:r w:rsidRPr="00291B40">
        <w:rPr>
          <w:rFonts w:ascii="Times New Roman" w:hAnsi="Times New Roman" w:cs="Times New Roman"/>
          <w:sz w:val="28"/>
          <w:szCs w:val="28"/>
        </w:rPr>
        <w:tab/>
        <w:t>Работы по благоустройству газонов должны проводиться после выполнения инженерных и плановых работ. Толщина плодородного слоя - не менее 20 см.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24.</w:t>
      </w:r>
      <w:r w:rsidRPr="00291B40">
        <w:rPr>
          <w:rFonts w:ascii="Times New Roman" w:hAnsi="Times New Roman" w:cs="Times New Roman"/>
          <w:sz w:val="28"/>
          <w:szCs w:val="28"/>
        </w:rPr>
        <w:tab/>
        <w:t>Производитель работ обязан обеспечить полную сохранность разобранных строительных материалов, пригодных для восстановления элементов благоустройства: тротуарную плитку, бортовые камни, малые архитектурные формы. В случае недостачи материалов их поставляет производитель работ, не обеспечивший сохранность.</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25.</w:t>
      </w:r>
      <w:r w:rsidRPr="00291B40">
        <w:rPr>
          <w:rFonts w:ascii="Times New Roman" w:hAnsi="Times New Roman" w:cs="Times New Roman"/>
          <w:sz w:val="28"/>
          <w:szCs w:val="28"/>
        </w:rPr>
        <w:tab/>
        <w:t>При производстве земляных работ на сетях и сооружениях теплоснабжения, водоснабжения и канализации производитель работ обязан производить откачку и утилизацию содержимого из котлованов, траншей и колодцев в соответствии с действующим законодательством. Запрещается производить сброс хозяйственно-бытовых, производственных сточных вод и промышленных отходов на городские территории и в систему городской ливневой канализации.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26.</w:t>
      </w:r>
      <w:r w:rsidRPr="00291B40">
        <w:rPr>
          <w:rFonts w:ascii="Times New Roman" w:hAnsi="Times New Roman" w:cs="Times New Roman"/>
          <w:sz w:val="28"/>
          <w:szCs w:val="28"/>
        </w:rPr>
        <w:tab/>
        <w:t>В случае возникновения затоплений городской территории, вызванных сбросом воды, хозяйственно-бытовых и производственных стоков при аварийных ситуациях на трубопроводах, производитель работ обязан:</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 xml:space="preserve">в зимний период при образовании наледи на тротуарах, площадях, проезжей части дорог и других элементах благоустройства городских </w:t>
      </w:r>
      <w:r w:rsidRPr="00291B40">
        <w:rPr>
          <w:rFonts w:ascii="Times New Roman" w:hAnsi="Times New Roman" w:cs="Times New Roman"/>
          <w:sz w:val="28"/>
          <w:szCs w:val="28"/>
        </w:rPr>
        <w:lastRenderedPageBreak/>
        <w:t>территорий в течение четырех часов после устранения порывов на коммуникациях произвести очистку наледи и выполнить посыпку противогололедными материалами подтопленных пешеходных зон и проезжей части дорог;</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в летний период при загрязнении городских территорий в течение пяти часов после устранения порывов на коммуникациях произвести очистку от загрязнения тротуаров, площадей, проезжей части дорог и других элементов благоустройства городских территорий.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27.</w:t>
      </w:r>
      <w:r w:rsidRPr="00291B40">
        <w:rPr>
          <w:rFonts w:ascii="Times New Roman" w:hAnsi="Times New Roman" w:cs="Times New Roman"/>
          <w:sz w:val="28"/>
          <w:szCs w:val="28"/>
        </w:rPr>
        <w:tab/>
        <w:t>Физические и юридические лица, индивидуальные предприниматели завершают работы по прокладке, ремонту и реконструкции инженерных коммуникаций и выполнение иных видов земляных работ благоустройством территории и сдачей объекта по акту уполномоченной организации.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Работы по восстановлению благоустройства: дорожной одежды, газонов, малых архитектурных форм - должны быть выполнены в течение 10 дней после окончания работ.</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28.</w:t>
      </w:r>
      <w:r w:rsidRPr="00291B40">
        <w:rPr>
          <w:rFonts w:ascii="Times New Roman" w:hAnsi="Times New Roman" w:cs="Times New Roman"/>
          <w:sz w:val="28"/>
          <w:szCs w:val="28"/>
        </w:rPr>
        <w:tab/>
        <w:t>При производстве работ в зимний период после засыпки траншей выполняются работы по восстановлению подстилающих слоев и оснований дорожной одежды для обеспечения безопасного проезда на отметку существующего покрытия, работы по восстановлению дорожных покрытий и газонов выполняются в течение 15 дней с даты выхода постановления Администрации города Волгодонска «Об окончании отопительного сезона».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29.</w:t>
      </w:r>
      <w:r w:rsidRPr="00291B40">
        <w:rPr>
          <w:rFonts w:ascii="Times New Roman" w:hAnsi="Times New Roman" w:cs="Times New Roman"/>
          <w:sz w:val="28"/>
          <w:szCs w:val="28"/>
        </w:rPr>
        <w:tab/>
        <w:t>Физические и юридические лица, индивидуальные предприниматели, являющиеся собственниками, арендаторами, пользователями инженерных коммуникаций или осуществляющие эксплуатацию инженерных коммуникаций, обязаны: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обеспечивать их содержание в исправном состоянии, своевременно устранять аварийные ситуации, возникающие в процессе эксплуатации инженерных сетей;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 xml:space="preserve">проводить регулярную уборку территории в охранных зонах и </w:t>
      </w:r>
      <w:r w:rsidRPr="00291B40">
        <w:rPr>
          <w:rFonts w:ascii="Times New Roman" w:hAnsi="Times New Roman" w:cs="Times New Roman"/>
          <w:sz w:val="28"/>
          <w:szCs w:val="28"/>
        </w:rPr>
        <w:lastRenderedPageBreak/>
        <w:t>зонах эксплуатационной ответственности наружных инженерных сетей;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при обнаружении провалов над подземными инженерными сетями, связанных с нарушением их эксплуатационного технического состояния, проседанием грунтов и оснований, в том числе в результате некачественного уплотнения или вымывания грунтов и материалов на участках обратной засыпки траншей при прокладке, ремонте и реконструкции коммуникаций или выполнения иных видов земляных работ, в течение 3 часов с момента обнаружения провала принимают меры по обеспечению безопасности жизни людей в районе провала и устранению деформации в течение 5 календарных дней.</w:t>
      </w:r>
    </w:p>
    <w:p w:rsidR="00291B40" w:rsidRPr="00291B40" w:rsidRDefault="00291B40" w:rsidP="00291B40">
      <w:pPr>
        <w:pStyle w:val="ConsPlusNormal"/>
        <w:spacing w:line="360" w:lineRule="auto"/>
        <w:ind w:firstLine="708"/>
        <w:jc w:val="both"/>
        <w:rPr>
          <w:rFonts w:ascii="Times New Roman" w:hAnsi="Times New Roman" w:cs="Times New Roman"/>
          <w:sz w:val="28"/>
          <w:szCs w:val="28"/>
        </w:rPr>
      </w:pPr>
      <w:r w:rsidRPr="00291B40">
        <w:rPr>
          <w:rFonts w:ascii="Times New Roman" w:hAnsi="Times New Roman" w:cs="Times New Roman"/>
          <w:sz w:val="28"/>
          <w:szCs w:val="28"/>
        </w:rPr>
        <w:t>30.</w:t>
      </w:r>
      <w:r w:rsidRPr="00291B40">
        <w:rPr>
          <w:rFonts w:ascii="Times New Roman" w:hAnsi="Times New Roman" w:cs="Times New Roman"/>
          <w:sz w:val="28"/>
          <w:szCs w:val="28"/>
        </w:rPr>
        <w:tab/>
        <w:t>Засыпка траншеи под проезжей частью дорог и тротуарами производится на всю ее глубину качественным грунтом или аналогичным малосжимаемым материалом с послойным уплотнением.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31.</w:t>
      </w:r>
      <w:r w:rsidRPr="00291B40">
        <w:rPr>
          <w:rFonts w:ascii="Times New Roman" w:hAnsi="Times New Roman" w:cs="Times New Roman"/>
          <w:sz w:val="28"/>
          <w:szCs w:val="28"/>
        </w:rPr>
        <w:tab/>
        <w:t>Физические и юридические лица, индивидуальные предприниматели, выполняющие земляные работы, в течение 3 последующих лет обязаны устранять дефекты благоустройства городских территорий, возникшие в результате несоблюдения технологии производства работ и применения материалов, не соответствующих строительным нормам.</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jc w:val="center"/>
        <w:outlineLvl w:val="1"/>
        <w:rPr>
          <w:rFonts w:ascii="Times New Roman" w:hAnsi="Times New Roman" w:cs="Times New Roman"/>
          <w:sz w:val="28"/>
          <w:szCs w:val="28"/>
        </w:rPr>
      </w:pPr>
      <w:r w:rsidRPr="00291B40">
        <w:rPr>
          <w:rFonts w:ascii="Times New Roman" w:hAnsi="Times New Roman" w:cs="Times New Roman"/>
          <w:sz w:val="28"/>
          <w:szCs w:val="28"/>
        </w:rPr>
        <w:t>Глава 10. Организация накопления и транспортирования твердых коммунальных и жидких бытовых отходов на территории города Волгодонска</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35. Порядок накопления твердых коммунальных отходов на территории города Волгодонска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 xml:space="preserve">Сбор, накопление, транспортирование, обработка, обезвреживание, размещение отходов на территории города Волгодонска обеспечивается региональным оператором в соответствии с региональной программой в Ростовской области по обращению с отходами и схемой размещения мест (площадок) накопления твердых коммунальных отходов на территории города </w:t>
      </w:r>
      <w:r w:rsidRPr="00291B40">
        <w:rPr>
          <w:rFonts w:ascii="Times New Roman" w:hAnsi="Times New Roman" w:cs="Times New Roman"/>
          <w:sz w:val="28"/>
          <w:szCs w:val="28"/>
        </w:rPr>
        <w:lastRenderedPageBreak/>
        <w:t>Волгодонска. Основанием служит договор на оказание услуг по обращению с твердыми коммунальными отходами, заключенный между региональным оператором и потребителем коммунальной услуги по обращению с отходами.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Юридические лица и индивидуальные 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(площадки) их накопления.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Потребитель осуществляет складирование твердых коммунальных отходов в местах (площадках) накопления твердых коммунальных отходов, определенных договором на оказание услуг и схемой размещения мест (площадок) накопления твердых коммунальных отходов на территории города Волгодонска.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Администрация города Волгодонска определяет схемы размещения мест (площадок) накопления твердых коммунальных отходов на территории города Волгодонска и ведет реестр мест (площадок) накопления твердых коммунальных отходов.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 xml:space="preserve">В частном секторе города Волгодонска (индивидуальная, блокированная застройка) до создания мест (площадок) накопления твердых коммунальных отходов допускается бесконтейнерый способ накопления отходов, предусматривающий складирование отходов в пакетах или других </w:t>
      </w:r>
      <w:r w:rsidRPr="00291B40">
        <w:rPr>
          <w:rFonts w:ascii="Times New Roman" w:hAnsi="Times New Roman" w:cs="Times New Roman"/>
          <w:sz w:val="28"/>
          <w:szCs w:val="28"/>
        </w:rPr>
        <w:lastRenderedPageBreak/>
        <w:t>емкостях.</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Складирование потребителями твердых коммунальных отходов может осуществляться в соответствии с договором об оказании услуг по обращению с твердыми коммунальными отходами в пакеты или другие емкости.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6.</w:t>
      </w:r>
      <w:r w:rsidRPr="00291B40">
        <w:rPr>
          <w:rFonts w:ascii="Times New Roman" w:hAnsi="Times New Roman" w:cs="Times New Roman"/>
          <w:sz w:val="28"/>
          <w:szCs w:val="28"/>
        </w:rPr>
        <w:tab/>
        <w:t xml:space="preserve">Администрация города Волгодонска создает места (площадки) накопления твердых коммунальных отходов путем принятия решения в соответствии с </w:t>
      </w:r>
      <w:hyperlink r:id="rId29">
        <w:r w:rsidRPr="00291B40">
          <w:rPr>
            <w:rFonts w:ascii="Times New Roman" w:hAnsi="Times New Roman" w:cs="Times New Roman"/>
            <w:sz w:val="28"/>
            <w:szCs w:val="28"/>
          </w:rPr>
          <w:t>Правилами</w:t>
        </w:r>
      </w:hyperlink>
      <w:r w:rsidRPr="00291B40">
        <w:rPr>
          <w:rFonts w:ascii="Times New Roman" w:hAnsi="Times New Roman" w:cs="Times New Roman"/>
          <w:sz w:val="28"/>
          <w:szCs w:val="28"/>
        </w:rPr>
        <w:t xml:space="preserve"> обустройства мест (площадок) накопления твердых коммунальных отходов и ведения их реестра, утвержденными Постановлением Правительства РФ от 31.08.2018 № 1039.</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7.</w:t>
      </w:r>
      <w:r w:rsidRPr="00291B40">
        <w:rPr>
          <w:rFonts w:ascii="Times New Roman" w:hAnsi="Times New Roman" w:cs="Times New Roman"/>
          <w:sz w:val="28"/>
          <w:szCs w:val="28"/>
        </w:rPr>
        <w:tab/>
        <w:t>График сбора и транспортировки твердых коммунальных отходов на территории города Волгодонска предоставляется региональным оператором в Администрацию города Волгодонска и считается действующим со дня его согласования главой Администрации города Волгодонска.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8.</w:t>
      </w:r>
      <w:r w:rsidRPr="00291B40">
        <w:rPr>
          <w:rFonts w:ascii="Times New Roman" w:hAnsi="Times New Roman" w:cs="Times New Roman"/>
          <w:sz w:val="28"/>
          <w:szCs w:val="28"/>
        </w:rPr>
        <w:tab/>
        <w:t>Сбор и транспортирование твердых коммунальных отходов обеспечивается региональным оператором с каждого места (площадки) накопления твердых коммунальных отходов ежедневно в соответствии с графиком.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Сбор и транспортирование твердых коммунальных отходов, осуществляемые в частном секторе (индивидуальная, блокированная застройка) города Волгодонска бесконтейнерным способом сбора отходов, обеспечивается региональным оператором в соответствии с графиком.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Сбор и транспортирование крупногабаритных отходов обеспечивается региональным оператором не реже 1 раза в неделю с каждого места (площадки) накопления твердых коммунальных отходов.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Складируемые отходы на контейнерной площадке отгружаются региональным оператором в одно время. Транспортировка отходов должна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282E7C" w:rsidRPr="000B60E3" w:rsidRDefault="00291B40" w:rsidP="00282E7C">
      <w:pPr>
        <w:autoSpaceDE w:val="0"/>
        <w:autoSpaceDN w:val="0"/>
        <w:adjustRightInd w:val="0"/>
        <w:spacing w:line="288" w:lineRule="auto"/>
        <w:ind w:firstLine="567"/>
        <w:jc w:val="both"/>
        <w:rPr>
          <w:rFonts w:eastAsia="Calibri"/>
          <w:sz w:val="28"/>
          <w:szCs w:val="28"/>
          <w:lang w:eastAsia="en-US"/>
        </w:rPr>
      </w:pPr>
      <w:r w:rsidRPr="00291B40">
        <w:rPr>
          <w:sz w:val="28"/>
          <w:szCs w:val="28"/>
        </w:rPr>
        <w:lastRenderedPageBreak/>
        <w:t>9.</w:t>
      </w:r>
      <w:r w:rsidRPr="00291B40">
        <w:rPr>
          <w:sz w:val="28"/>
          <w:szCs w:val="28"/>
        </w:rPr>
        <w:tab/>
      </w:r>
      <w:r w:rsidR="00282E7C" w:rsidRPr="000B60E3">
        <w:rPr>
          <w:rFonts w:eastAsia="Calibri"/>
          <w:sz w:val="28"/>
          <w:szCs w:val="28"/>
          <w:lang w:eastAsia="en-US"/>
        </w:rPr>
        <w:t>Удаление с контейнерной площадки, специальной площадки для складирования крупногабаритных отходов и прилегающей к ним территории отходов производства и потребления, высыпавшихся при выгрузке из контейнеров в специализированный транспорт, а также скопившихся в результате нарушения графика вывоза, производится региональным оператором по обращению с твердыми коммунальными отходами.</w:t>
      </w:r>
    </w:p>
    <w:p w:rsidR="00291B40" w:rsidRPr="00291B40" w:rsidRDefault="00282E7C" w:rsidP="00282E7C">
      <w:pPr>
        <w:autoSpaceDE w:val="0"/>
        <w:autoSpaceDN w:val="0"/>
        <w:adjustRightInd w:val="0"/>
        <w:spacing w:line="360" w:lineRule="auto"/>
        <w:ind w:firstLine="540"/>
        <w:jc w:val="both"/>
        <w:rPr>
          <w:sz w:val="28"/>
          <w:szCs w:val="28"/>
        </w:rPr>
      </w:pPr>
      <w:r w:rsidRPr="000B60E3">
        <w:rPr>
          <w:rFonts w:eastAsia="Calibri"/>
          <w:sz w:val="28"/>
          <w:szCs w:val="28"/>
          <w:lang w:eastAsia="en-US"/>
        </w:rPr>
        <w:t>Удаление  отходов производства и потребления, находящихся вне контейнеров на контейнерной площадке и (или) специальной площадке для складирования крупногабаритных отходов, в период между вывозом  отходов по графику региональным оператором, производится владельцем контейнерной площадки и (или) специальной площадки для складирования крупногабаритных отходов</w:t>
      </w:r>
      <w:r w:rsidR="00291B40" w:rsidRPr="00291B40">
        <w:rPr>
          <w:sz w:val="28"/>
          <w:szCs w:val="28"/>
        </w:rPr>
        <w:t xml:space="preserve">. </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10.</w:t>
      </w:r>
      <w:r w:rsidRPr="00291B40">
        <w:rPr>
          <w:rFonts w:ascii="Times New Roman" w:hAnsi="Times New Roman" w:cs="Times New Roman"/>
          <w:sz w:val="28"/>
          <w:szCs w:val="28"/>
        </w:rPr>
        <w:tab/>
        <w:t>На территории города Волгодонска запрещается: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складирование твердых коммунальных отходов в местах, не указанных в договоре на оказание услуг по обращению с твердыми коммунальными отходами;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складирование в контейнеры горящих, раскаленных или горячих отходов, крупногабаритных отходов, снега и льда, осветительных приборов и электрических ламп, содержащих ртуть, батарей и аккумуляторов, медицинских отходов, а также иных отходов,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вывоз и выгрузка всех видов отходов в не отведенные для этой цели места, закапывание отходов в землю;</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эксплуатация контейнеров (бункеров) в технически неисправном или не соответствующем требованиям санитарных правил и норм состоянии;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сжигание отходов в контейнерах и на контейнерных площадках.</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36. Требования к содержанию и оборудованию мест (площадок) накопления твердых коммунальных отходов</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lastRenderedPageBreak/>
        <w:t>1.</w:t>
      </w:r>
      <w:r w:rsidRPr="00291B40">
        <w:rPr>
          <w:sz w:val="28"/>
          <w:szCs w:val="28"/>
        </w:rPr>
        <w:tab/>
        <w:t>Контейнерные площадки должны быть огорожены с трех сторон,  должны иметь свободный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Площадки для контейнеров, оборудованных колесами для перемещения, должны оборудоваться ограждением (бордюром), исключающим возможность скатывания контейнеров в сторону.</w:t>
      </w:r>
    </w:p>
    <w:p w:rsidR="00291B40" w:rsidRPr="00291B40" w:rsidRDefault="00291B40" w:rsidP="00291B40">
      <w:pPr>
        <w:autoSpaceDE w:val="0"/>
        <w:autoSpaceDN w:val="0"/>
        <w:adjustRightInd w:val="0"/>
        <w:spacing w:line="360" w:lineRule="auto"/>
        <w:jc w:val="both"/>
        <w:rPr>
          <w:sz w:val="28"/>
          <w:szCs w:val="28"/>
        </w:rPr>
      </w:pPr>
      <w:r w:rsidRPr="00291B40">
        <w:rPr>
          <w:sz w:val="28"/>
          <w:szCs w:val="28"/>
        </w:rPr>
        <w:t>При оборудовании и содержании контейнерных площадок должны соблюдаться требования к размещению контейнерных площадок, установленные постановлением Главного государственного санитарного врача РФ от 28.01.2021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Контейнеры (бункеры) должны быть изготовлены из пластика или металла, технически исправны, окрашены, иметь крышку, предотвращающую попадание в контейнер атмосферных осадков, за исключением случаев, когда контейнерная площадка, на которой расположен контейнер, оборудована крышей. Контейнерные площадки должны быть промаркированы с указанием контактов регионального оператора и графика вывоза отходов. Целесообразно контейнерные площадки снабжать информацией, предостерегающей владельцев автотранспорта о недопустимости ограничения доступа для подъезда специализированного автотранспорта, разгружающего контейнеры. Контейнеры, оборудованные колесами для перемещения, должны быть обеспечены соответствующими тормозными устройствами.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 xml:space="preserve">3.На контейнерных площадках должно размещаться не более 8 </w:t>
      </w:r>
      <w:r w:rsidRPr="00291B40">
        <w:rPr>
          <w:rFonts w:ascii="Times New Roman" w:hAnsi="Times New Roman" w:cs="Times New Roman"/>
          <w:sz w:val="28"/>
          <w:szCs w:val="28"/>
        </w:rPr>
        <w:lastRenderedPageBreak/>
        <w:t>контейнеров для смешанного накопления твердых коммунальных отходов или 12 контейнеров, из которых 4 - для раздельного накопления твердых коммунальных отходов, и не более 2 бункеров для накопления крупногабаритных отходов.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Контейнерная площадка, находящаяся в землеотводе многоквартирного дома или на земельном участке, выделенном Администрацией города Волгодонска в безвозмездное пользование многоквартирному дому, или выделенная в аренду хозяйствующему субъекту, содержится за счет средств собственников помещений соответствующего многоквартирного дома или арендатора земельного участка.</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37. Накопление и вывоз жидких бытовых отходов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Для накопления жидких бытовых отходов на территории неканализованных домовладений владельцами или балансодержателями устраиваются водонепроницаемые выгребные ямы.</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Выгребные ямы должны обустраиваться и располагаться в соответствии с требованиями санитарных норм и правил.</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Вывоз жидких бытовых отходов производится на договорной основе со специализированной организацией только в специально отведенные для этого места.</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3.</w:t>
      </w:r>
      <w:r w:rsidRPr="00291B40">
        <w:rPr>
          <w:sz w:val="28"/>
          <w:szCs w:val="28"/>
        </w:rPr>
        <w:tab/>
        <w:t>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291B40" w:rsidRPr="00291B40" w:rsidRDefault="00291B40" w:rsidP="00291B40">
      <w:pPr>
        <w:autoSpaceDE w:val="0"/>
        <w:autoSpaceDN w:val="0"/>
        <w:adjustRightInd w:val="0"/>
        <w:spacing w:line="360" w:lineRule="auto"/>
        <w:ind w:firstLine="540"/>
        <w:jc w:val="both"/>
        <w:rPr>
          <w:sz w:val="28"/>
          <w:szCs w:val="28"/>
        </w:rPr>
      </w:pPr>
      <w:r w:rsidRPr="00291B40">
        <w:rPr>
          <w:sz w:val="28"/>
          <w:szCs w:val="28"/>
        </w:rPr>
        <w:t xml:space="preserve"> 4.</w:t>
      </w:r>
      <w:r w:rsidRPr="00291B40">
        <w:rPr>
          <w:sz w:val="28"/>
          <w:szCs w:val="28"/>
        </w:rPr>
        <w:tab/>
        <w:t>На территории города Волгодонска не допускается вывоз жидких бытовых отходов в места, не предназначенные для приема и (или) очистки жидких бытовых отходов.</w:t>
      </w:r>
    </w:p>
    <w:p w:rsidR="00291B40" w:rsidRPr="00291B40" w:rsidRDefault="00291B40" w:rsidP="00291B40">
      <w:pPr>
        <w:pStyle w:val="ConsPlusTitle"/>
        <w:spacing w:line="360" w:lineRule="auto"/>
        <w:jc w:val="center"/>
        <w:outlineLvl w:val="1"/>
        <w:rPr>
          <w:rFonts w:ascii="Times New Roman" w:hAnsi="Times New Roman" w:cs="Times New Roman"/>
          <w:sz w:val="28"/>
          <w:szCs w:val="28"/>
        </w:rPr>
      </w:pPr>
    </w:p>
    <w:p w:rsidR="00291B40" w:rsidRPr="00291B40" w:rsidRDefault="00291B40" w:rsidP="00291B40">
      <w:pPr>
        <w:pStyle w:val="ConsPlusTitle"/>
        <w:spacing w:line="360" w:lineRule="auto"/>
        <w:jc w:val="center"/>
        <w:outlineLvl w:val="1"/>
        <w:rPr>
          <w:rFonts w:ascii="Times New Roman" w:hAnsi="Times New Roman" w:cs="Times New Roman"/>
          <w:sz w:val="28"/>
          <w:szCs w:val="28"/>
        </w:rPr>
      </w:pPr>
      <w:r w:rsidRPr="00291B40">
        <w:rPr>
          <w:rFonts w:ascii="Times New Roman" w:hAnsi="Times New Roman" w:cs="Times New Roman"/>
          <w:sz w:val="28"/>
          <w:szCs w:val="28"/>
        </w:rPr>
        <w:t>Глава 11. Подготовка теплоснабжающих и теплосетевых организаций, объектов потребителей тепловой энергии к работе в осенне</w:t>
      </w:r>
      <w:r w:rsidRPr="00291B40">
        <w:rPr>
          <w:rFonts w:ascii="Times New Roman" w:hAnsi="Times New Roman" w:cs="Times New Roman"/>
          <w:sz w:val="28"/>
          <w:szCs w:val="28"/>
        </w:rPr>
        <w:noBreakHyphen/>
        <w:t>зимний период</w:t>
      </w:r>
    </w:p>
    <w:p w:rsidR="00291B40" w:rsidRPr="00291B40" w:rsidRDefault="00291B40" w:rsidP="00291B40">
      <w:pPr>
        <w:pStyle w:val="ConsPlusTitle"/>
        <w:spacing w:line="360" w:lineRule="auto"/>
        <w:jc w:val="center"/>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lastRenderedPageBreak/>
        <w:t>Статья 38. Подготовка теплоснабжающих и теплосетевых организаций, объектов жилищного фонда, социальной сферы, физических и юридических лиц, индивидуальных предпринимателей к работе в осенне-зимний период</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Мероприятия по подготовке теплоснабжающих и теплосетевых организаций, объектов жилищного фонда, социальной сферы к работе в осенне-зимний период выполняются в соответствии с планами мероприятий, утверждаемыми постановлением Администрации города Волгодонска.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Теплоснабжающие и теплосетевые организации обязаны обеспечить подготовку к работе в отопительный период и представить в комиссию по проведению проверки готовности к отопительному периоду теплоснабжающих и теплосетевых организаций, утвержденную постановлением Администрации города Волгодонска, подготовленные акты проверки готовности к отопительному периоду теплоснабжающих и теплосетевых организаций с приложением подтверждающих указанную готовность документов.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Потребители тепловой энергии обязаны обеспечить подготовку объектов к работе в отопительный период и представить в комиссию по проведению проверки готовности к отопительному периоду потребителей тепловой энергии, утвержденную постановлением Администрации города Волгодонска, подготовленные акты проверки готовности к отопительному периоду потребителей тепловой энергии с приложением подтверждающих указанную готовность документов.</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Готовность теплоснабжающих и теплосетевых организаций к работе в осенне-зимний период подтверждается наличием актов проверки готовности к отопительному периоду теплоснабжающих и теплосетевых организаций, паспортов готовности к отопительному периоду. Срок оформления актов и паспортов - не позднее 15 октября.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5.</w:t>
      </w:r>
      <w:r w:rsidRPr="00291B40">
        <w:rPr>
          <w:rFonts w:ascii="Times New Roman" w:hAnsi="Times New Roman" w:cs="Times New Roman"/>
          <w:sz w:val="28"/>
          <w:szCs w:val="28"/>
        </w:rPr>
        <w:tab/>
        <w:t xml:space="preserve">Готовность объектов жилищного фонда, социальной сферы, физических и юридических лиц, индивидуальных предпринимателей к работе в </w:t>
      </w:r>
      <w:r w:rsidRPr="00291B40">
        <w:rPr>
          <w:rFonts w:ascii="Times New Roman" w:hAnsi="Times New Roman" w:cs="Times New Roman"/>
          <w:sz w:val="28"/>
          <w:szCs w:val="28"/>
        </w:rPr>
        <w:lastRenderedPageBreak/>
        <w:t>осенне-зимний период подтверждается наличием актов проверки готовности к отопительному периоду потребителей тепловой энергии и паспортов готовности к отопительному периоду. Срок оформления актов и паспортов - не позднее 15 сентября.</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39. Требования к документам, подтверждающим готовность теплоснабжающих и теплосетевых организаций, объектов потребителей тепловой энергии к работе в осенне-зимний период</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Акты проверки готовности к отопительному периоду теплоснабжающих и теплосетевых организаций подписываются членами комиссии по проведению проверки готовности к отопительному периоду теплоснабжающих и теплосетевых организаций, утвержденной постановлением Администрации города Волгодонска.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Акты проверки готовности к отопительному периоду потребителей тепловой энергии подписываются членами комиссии по проведению проверки готовности к отопительному периоду потребителей тепловой энергии, утвержденной постановлением Администрации города Волгодонска.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3.</w:t>
      </w:r>
      <w:r w:rsidRPr="00291B40">
        <w:rPr>
          <w:rFonts w:ascii="Times New Roman" w:hAnsi="Times New Roman" w:cs="Times New Roman"/>
          <w:sz w:val="28"/>
          <w:szCs w:val="28"/>
        </w:rPr>
        <w:tab/>
        <w:t>Паспорта готовности к отопительному периоду подписываются заместителем главы Администрации города Волгодонска по городскому хозяйству.</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jc w:val="center"/>
        <w:outlineLvl w:val="1"/>
        <w:rPr>
          <w:rFonts w:ascii="Times New Roman" w:hAnsi="Times New Roman" w:cs="Times New Roman"/>
          <w:sz w:val="28"/>
          <w:szCs w:val="28"/>
        </w:rPr>
      </w:pPr>
      <w:r w:rsidRPr="00291B40">
        <w:rPr>
          <w:rFonts w:ascii="Times New Roman" w:hAnsi="Times New Roman" w:cs="Times New Roman"/>
          <w:sz w:val="28"/>
          <w:szCs w:val="28"/>
        </w:rPr>
        <w:t>Глава 12.</w:t>
      </w:r>
      <w:r w:rsidRPr="00291B40">
        <w:rPr>
          <w:rFonts w:ascii="Times New Roman" w:hAnsi="Times New Roman" w:cs="Times New Roman"/>
          <w:sz w:val="28"/>
          <w:szCs w:val="28"/>
        </w:rPr>
        <w:tab/>
        <w:t>Заключительные положения</w:t>
      </w:r>
    </w:p>
    <w:p w:rsidR="00291B40" w:rsidRPr="00291B40" w:rsidRDefault="00291B40" w:rsidP="00291B40">
      <w:pPr>
        <w:pStyle w:val="ConsPlusNormal"/>
        <w:spacing w:line="360" w:lineRule="auto"/>
        <w:jc w:val="both"/>
        <w:rPr>
          <w:rFonts w:ascii="Times New Roman" w:hAnsi="Times New Roman" w:cs="Times New Roman"/>
          <w:sz w:val="28"/>
          <w:szCs w:val="28"/>
        </w:rPr>
      </w:pP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40. Ответственность за нарушение настоящих Правил</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Контроль за соблюдением настоящих Правил осуществляет Администрация города Волгодонска.</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Контроль за соблюдением настоящих Правил осуществляется в целях поддержания качества объектов благоустройства, соблюдения требований по уборке территории и эксплуатации элементов благоустройства в соответствии с установленными нормами.</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lastRenderedPageBreak/>
        <w:t>3.</w:t>
      </w:r>
      <w:r w:rsidRPr="00291B40">
        <w:rPr>
          <w:rFonts w:ascii="Times New Roman" w:hAnsi="Times New Roman" w:cs="Times New Roman"/>
          <w:sz w:val="28"/>
          <w:szCs w:val="28"/>
        </w:rPr>
        <w:tab/>
        <w:t>Лица, виновные в нарушении настоящих Правил, несут ответственность в соответствии с действующим законодательством.</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4.</w:t>
      </w:r>
      <w:r w:rsidRPr="00291B40">
        <w:rPr>
          <w:rFonts w:ascii="Times New Roman" w:hAnsi="Times New Roman" w:cs="Times New Roman"/>
          <w:sz w:val="28"/>
          <w:szCs w:val="28"/>
        </w:rPr>
        <w:tab/>
        <w:t>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действующим законодательством.</w:t>
      </w:r>
    </w:p>
    <w:p w:rsidR="00291B40" w:rsidRPr="00291B40" w:rsidRDefault="00291B40" w:rsidP="00291B40">
      <w:pPr>
        <w:pStyle w:val="ConsPlusTitle"/>
        <w:spacing w:line="360" w:lineRule="auto"/>
        <w:ind w:firstLine="540"/>
        <w:jc w:val="both"/>
        <w:outlineLvl w:val="2"/>
        <w:rPr>
          <w:rFonts w:ascii="Times New Roman" w:hAnsi="Times New Roman" w:cs="Times New Roman"/>
          <w:sz w:val="28"/>
          <w:szCs w:val="28"/>
        </w:rPr>
      </w:pPr>
      <w:r w:rsidRPr="00291B40">
        <w:rPr>
          <w:rFonts w:ascii="Times New Roman" w:hAnsi="Times New Roman" w:cs="Times New Roman"/>
          <w:sz w:val="28"/>
          <w:szCs w:val="28"/>
        </w:rPr>
        <w:t>Статья 41. Заключительные положения</w:t>
      </w:r>
    </w:p>
    <w:p w:rsidR="00291B40" w:rsidRP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1.</w:t>
      </w:r>
      <w:r w:rsidRPr="00291B40">
        <w:rPr>
          <w:rFonts w:ascii="Times New Roman" w:hAnsi="Times New Roman" w:cs="Times New Roman"/>
          <w:sz w:val="28"/>
          <w:szCs w:val="28"/>
        </w:rPr>
        <w:tab/>
        <w:t>К отношениям, возникшим до вступления в силу настоящих Правил, настоящие Правила применяются в части тех прав и обязанностей, которые возникнут после вступления их в силу.</w:t>
      </w:r>
    </w:p>
    <w:p w:rsidR="00291B40" w:rsidRDefault="00291B40" w:rsidP="00291B40">
      <w:pPr>
        <w:pStyle w:val="ConsPlusNormal"/>
        <w:spacing w:line="360" w:lineRule="auto"/>
        <w:ind w:firstLine="540"/>
        <w:jc w:val="both"/>
        <w:rPr>
          <w:rFonts w:ascii="Times New Roman" w:hAnsi="Times New Roman" w:cs="Times New Roman"/>
          <w:sz w:val="28"/>
          <w:szCs w:val="28"/>
        </w:rPr>
      </w:pPr>
      <w:r w:rsidRPr="00291B40">
        <w:rPr>
          <w:rFonts w:ascii="Times New Roman" w:hAnsi="Times New Roman" w:cs="Times New Roman"/>
          <w:sz w:val="28"/>
          <w:szCs w:val="28"/>
        </w:rPr>
        <w:t>2.</w:t>
      </w:r>
      <w:r w:rsidRPr="00291B40">
        <w:rPr>
          <w:rFonts w:ascii="Times New Roman" w:hAnsi="Times New Roman" w:cs="Times New Roman"/>
          <w:sz w:val="28"/>
          <w:szCs w:val="28"/>
        </w:rPr>
        <w:tab/>
        <w:t>Правоотношения, не урегулированные настоящими Правилами, регулируются нормами действующего законодательства.</w:t>
      </w:r>
    </w:p>
    <w:p w:rsidR="006B5703" w:rsidRDefault="006B5703" w:rsidP="00291B40">
      <w:pPr>
        <w:pStyle w:val="ConsPlusNormal"/>
        <w:spacing w:line="360" w:lineRule="auto"/>
        <w:ind w:firstLine="540"/>
        <w:jc w:val="both"/>
        <w:rPr>
          <w:rFonts w:ascii="Times New Roman" w:hAnsi="Times New Roman" w:cs="Times New Roman"/>
          <w:sz w:val="28"/>
          <w:szCs w:val="28"/>
        </w:rPr>
      </w:pPr>
    </w:p>
    <w:p w:rsidR="006B5703" w:rsidRPr="00291B40" w:rsidRDefault="006B5703" w:rsidP="00291B40">
      <w:pPr>
        <w:pStyle w:val="ConsPlusNormal"/>
        <w:spacing w:line="360" w:lineRule="auto"/>
        <w:ind w:firstLine="540"/>
        <w:jc w:val="both"/>
        <w:rPr>
          <w:rFonts w:ascii="Times New Roman" w:hAnsi="Times New Roman" w:cs="Times New Roman"/>
          <w:sz w:val="28"/>
          <w:szCs w:val="28"/>
        </w:rPr>
      </w:pPr>
    </w:p>
    <w:p w:rsidR="00291B40" w:rsidRPr="00291B40" w:rsidRDefault="00291B40" w:rsidP="00291B40">
      <w:pPr>
        <w:pStyle w:val="ConsPlusNormal"/>
        <w:spacing w:line="360" w:lineRule="auto"/>
        <w:jc w:val="both"/>
        <w:rPr>
          <w:rFonts w:ascii="Times New Roman" w:hAnsi="Times New Roman" w:cs="Times New Roman"/>
          <w:sz w:val="28"/>
          <w:szCs w:val="28"/>
        </w:rPr>
      </w:pPr>
      <w:r w:rsidRPr="00291B40">
        <w:rPr>
          <w:rFonts w:ascii="Times New Roman" w:hAnsi="Times New Roman" w:cs="Times New Roman"/>
          <w:sz w:val="28"/>
          <w:szCs w:val="28"/>
        </w:rPr>
        <w:t>Заместитель председателя</w:t>
      </w:r>
    </w:p>
    <w:p w:rsidR="00291B40" w:rsidRPr="00D253C4" w:rsidRDefault="00291B40" w:rsidP="00291B40">
      <w:pPr>
        <w:pStyle w:val="ConsPlusNormal"/>
        <w:spacing w:line="360" w:lineRule="auto"/>
        <w:jc w:val="both"/>
        <w:rPr>
          <w:rFonts w:ascii="Times New Roman" w:hAnsi="Times New Roman" w:cs="Times New Roman"/>
          <w:sz w:val="28"/>
          <w:szCs w:val="28"/>
        </w:rPr>
      </w:pPr>
      <w:r w:rsidRPr="00291B40">
        <w:rPr>
          <w:rFonts w:ascii="Times New Roman" w:hAnsi="Times New Roman" w:cs="Times New Roman"/>
          <w:sz w:val="28"/>
          <w:szCs w:val="28"/>
        </w:rPr>
        <w:t xml:space="preserve">Волгодонской городской Думы </w:t>
      </w:r>
      <w:r w:rsidRPr="00291B40">
        <w:rPr>
          <w:rFonts w:ascii="Times New Roman" w:hAnsi="Times New Roman" w:cs="Times New Roman"/>
          <w:sz w:val="28"/>
          <w:szCs w:val="28"/>
        </w:rPr>
        <w:tab/>
      </w:r>
      <w:r w:rsidRPr="00291B40">
        <w:rPr>
          <w:rFonts w:ascii="Times New Roman" w:hAnsi="Times New Roman" w:cs="Times New Roman"/>
          <w:sz w:val="28"/>
          <w:szCs w:val="28"/>
        </w:rPr>
        <w:tab/>
      </w:r>
      <w:r w:rsidRPr="00291B40">
        <w:rPr>
          <w:rFonts w:ascii="Times New Roman" w:hAnsi="Times New Roman" w:cs="Times New Roman"/>
          <w:sz w:val="28"/>
          <w:szCs w:val="28"/>
        </w:rPr>
        <w:tab/>
      </w:r>
      <w:r w:rsidRPr="00291B40">
        <w:rPr>
          <w:rFonts w:ascii="Times New Roman" w:hAnsi="Times New Roman" w:cs="Times New Roman"/>
          <w:sz w:val="28"/>
          <w:szCs w:val="28"/>
        </w:rPr>
        <w:tab/>
      </w:r>
      <w:r w:rsidRPr="00291B40">
        <w:rPr>
          <w:rFonts w:ascii="Times New Roman" w:hAnsi="Times New Roman" w:cs="Times New Roman"/>
          <w:sz w:val="28"/>
          <w:szCs w:val="28"/>
        </w:rPr>
        <w:tab/>
        <w:t>И.В. Батлуков</w:t>
      </w:r>
    </w:p>
    <w:p w:rsidR="00291B40" w:rsidRPr="00D253C4" w:rsidRDefault="00291B40" w:rsidP="00291B40">
      <w:pPr>
        <w:pStyle w:val="ConsPlusNormal"/>
        <w:spacing w:line="360" w:lineRule="auto"/>
        <w:ind w:left="5245"/>
        <w:jc w:val="both"/>
        <w:outlineLvl w:val="1"/>
        <w:rPr>
          <w:rFonts w:ascii="Times New Roman" w:hAnsi="Times New Roman" w:cs="Times New Roman"/>
          <w:sz w:val="28"/>
          <w:szCs w:val="28"/>
        </w:rPr>
      </w:pPr>
      <w:r w:rsidRPr="00D253C4">
        <w:rPr>
          <w:rFonts w:ascii="Times New Roman" w:hAnsi="Times New Roman" w:cs="Times New Roman"/>
          <w:sz w:val="28"/>
          <w:szCs w:val="28"/>
        </w:rPr>
        <w:br w:type="page"/>
      </w:r>
    </w:p>
    <w:p w:rsidR="00291B40" w:rsidRPr="00D253C4" w:rsidRDefault="00291B40" w:rsidP="00291B40">
      <w:pPr>
        <w:pStyle w:val="ConsPlusNormal"/>
        <w:spacing w:line="360" w:lineRule="auto"/>
        <w:ind w:left="5245"/>
        <w:jc w:val="both"/>
        <w:outlineLvl w:val="1"/>
        <w:rPr>
          <w:rFonts w:ascii="Times New Roman" w:hAnsi="Times New Roman" w:cs="Times New Roman"/>
          <w:sz w:val="28"/>
          <w:szCs w:val="28"/>
        </w:rPr>
      </w:pPr>
      <w:r w:rsidRPr="00D253C4">
        <w:rPr>
          <w:rFonts w:ascii="Times New Roman" w:hAnsi="Times New Roman" w:cs="Times New Roman"/>
          <w:sz w:val="28"/>
          <w:szCs w:val="28"/>
        </w:rPr>
        <w:t xml:space="preserve">Приложение к Правилам благоустройства территории муниципального образования «Город Волгодонск» </w:t>
      </w:r>
    </w:p>
    <w:p w:rsidR="00291B40" w:rsidRPr="00D253C4" w:rsidRDefault="00291B40" w:rsidP="00291B40">
      <w:pPr>
        <w:pStyle w:val="ConsPlusNormal"/>
        <w:spacing w:line="360" w:lineRule="auto"/>
        <w:jc w:val="both"/>
        <w:rPr>
          <w:rFonts w:ascii="Times New Roman" w:hAnsi="Times New Roman" w:cs="Times New Roman"/>
          <w:sz w:val="28"/>
          <w:szCs w:val="28"/>
        </w:rPr>
      </w:pPr>
    </w:p>
    <w:p w:rsidR="00291B40" w:rsidRPr="00D253C4" w:rsidRDefault="00291B40" w:rsidP="00291B40">
      <w:pPr>
        <w:pStyle w:val="ConsPlusTitle"/>
        <w:spacing w:line="360" w:lineRule="auto"/>
        <w:jc w:val="center"/>
        <w:rPr>
          <w:rFonts w:ascii="Times New Roman" w:hAnsi="Times New Roman" w:cs="Times New Roman"/>
          <w:sz w:val="28"/>
          <w:szCs w:val="28"/>
        </w:rPr>
      </w:pPr>
      <w:bookmarkStart w:id="5" w:name="P1023"/>
      <w:bookmarkEnd w:id="5"/>
      <w:r w:rsidRPr="00D253C4">
        <w:rPr>
          <w:rFonts w:ascii="Times New Roman" w:hAnsi="Times New Roman" w:cs="Times New Roman"/>
          <w:sz w:val="28"/>
          <w:szCs w:val="28"/>
        </w:rPr>
        <w:t>МЕСТА РАЗМЕЩЕНИЯ ВЫВЕСОК</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1.</w:t>
      </w:r>
      <w:r w:rsidRPr="00D253C4">
        <w:rPr>
          <w:rFonts w:ascii="Times New Roman" w:hAnsi="Times New Roman" w:cs="Times New Roman"/>
          <w:sz w:val="28"/>
          <w:szCs w:val="28"/>
        </w:rPr>
        <w:tab/>
        <w:t>Вывески могут быть размещены в виде единичных конструкций и (или) комплекса идентичных и (или) взаимосвязанных элементов одной информационной конструкции.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2.</w:t>
      </w:r>
      <w:r w:rsidRPr="00D253C4">
        <w:rPr>
          <w:rFonts w:ascii="Times New Roman" w:hAnsi="Times New Roman" w:cs="Times New Roman"/>
          <w:sz w:val="28"/>
          <w:szCs w:val="28"/>
        </w:rPr>
        <w:tab/>
        <w:t>Вывески могут состоять из следующих элементов: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w:t>
      </w:r>
      <w:r>
        <w:rPr>
          <w:rFonts w:ascii="Times New Roman" w:hAnsi="Times New Roman" w:cs="Times New Roman"/>
          <w:sz w:val="28"/>
          <w:szCs w:val="28"/>
        </w:rPr>
        <w:t> </w:t>
      </w:r>
      <w:r w:rsidRPr="00D253C4">
        <w:rPr>
          <w:rFonts w:ascii="Times New Roman" w:hAnsi="Times New Roman" w:cs="Times New Roman"/>
          <w:sz w:val="28"/>
          <w:szCs w:val="28"/>
        </w:rPr>
        <w:t>информационное поле (текстовая часть) - буквы, буквенные символы, аббревиатура, цифры;</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w:t>
      </w:r>
      <w:r>
        <w:rPr>
          <w:rFonts w:ascii="Times New Roman" w:hAnsi="Times New Roman" w:cs="Times New Roman"/>
          <w:sz w:val="28"/>
          <w:szCs w:val="28"/>
        </w:rPr>
        <w:t> </w:t>
      </w:r>
      <w:r w:rsidRPr="00D253C4">
        <w:rPr>
          <w:rFonts w:ascii="Times New Roman" w:hAnsi="Times New Roman" w:cs="Times New Roman"/>
          <w:sz w:val="28"/>
          <w:szCs w:val="28"/>
        </w:rPr>
        <w:t>декоративно-художественные элементы - логотипы, знаки и т.д.;</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w:t>
      </w:r>
      <w:r>
        <w:rPr>
          <w:rFonts w:ascii="Times New Roman" w:hAnsi="Times New Roman" w:cs="Times New Roman"/>
          <w:sz w:val="28"/>
          <w:szCs w:val="28"/>
        </w:rPr>
        <w:t> </w:t>
      </w:r>
      <w:r w:rsidRPr="00D253C4">
        <w:rPr>
          <w:rFonts w:ascii="Times New Roman" w:hAnsi="Times New Roman" w:cs="Times New Roman"/>
          <w:sz w:val="28"/>
          <w:szCs w:val="28"/>
        </w:rPr>
        <w:t>элементы крепления;</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w:t>
      </w:r>
      <w:r>
        <w:rPr>
          <w:rFonts w:ascii="Times New Roman" w:hAnsi="Times New Roman" w:cs="Times New Roman"/>
          <w:sz w:val="28"/>
          <w:szCs w:val="28"/>
        </w:rPr>
        <w:t> </w:t>
      </w:r>
      <w:r w:rsidRPr="00D253C4">
        <w:rPr>
          <w:rFonts w:ascii="Times New Roman" w:hAnsi="Times New Roman" w:cs="Times New Roman"/>
          <w:sz w:val="28"/>
          <w:szCs w:val="28"/>
        </w:rPr>
        <w:t>подложка.</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3.</w:t>
      </w:r>
      <w:r w:rsidRPr="00D253C4">
        <w:rPr>
          <w:rFonts w:ascii="Times New Roman" w:hAnsi="Times New Roman" w:cs="Times New Roman"/>
          <w:sz w:val="28"/>
          <w:szCs w:val="28"/>
        </w:rPr>
        <w:tab/>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или два высотных ряда на единой горизонтальной линии.</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4.</w:t>
      </w:r>
      <w:r w:rsidRPr="00D253C4">
        <w:rPr>
          <w:rFonts w:ascii="Times New Roman" w:hAnsi="Times New Roman" w:cs="Times New Roman"/>
          <w:sz w:val="28"/>
          <w:szCs w:val="28"/>
        </w:rPr>
        <w:tab/>
        <w:t>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может превышать 10 м в длину.</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5.</w:t>
      </w:r>
      <w:r w:rsidRPr="00D253C4">
        <w:rPr>
          <w:rFonts w:ascii="Times New Roman" w:hAnsi="Times New Roman" w:cs="Times New Roman"/>
          <w:sz w:val="28"/>
          <w:szCs w:val="28"/>
        </w:rPr>
        <w:tab/>
        <w:t>Запрещается перекрытие (закрытие) указателей наименований улиц и номеров домов.</w:t>
      </w:r>
    </w:p>
    <w:p w:rsidR="00291B40" w:rsidRPr="00D253C4"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6.</w:t>
      </w:r>
      <w:r w:rsidRPr="00D253C4">
        <w:rPr>
          <w:rFonts w:ascii="Times New Roman" w:hAnsi="Times New Roman" w:cs="Times New Roman"/>
          <w:sz w:val="28"/>
          <w:szCs w:val="28"/>
        </w:rPr>
        <w:tab/>
        <w:t>Запрещается полное перекрытие (закрытие) оконных и дверных проемов.</w:t>
      </w:r>
    </w:p>
    <w:p w:rsidR="00291B40" w:rsidRPr="006324A6" w:rsidRDefault="00291B40" w:rsidP="00291B40">
      <w:pPr>
        <w:pStyle w:val="ConsPlusNormal"/>
        <w:spacing w:line="360" w:lineRule="auto"/>
        <w:ind w:firstLine="540"/>
        <w:jc w:val="both"/>
        <w:rPr>
          <w:rFonts w:ascii="Times New Roman" w:hAnsi="Times New Roman" w:cs="Times New Roman"/>
          <w:sz w:val="28"/>
          <w:szCs w:val="28"/>
        </w:rPr>
      </w:pPr>
      <w:r w:rsidRPr="00D253C4">
        <w:rPr>
          <w:rFonts w:ascii="Times New Roman" w:hAnsi="Times New Roman" w:cs="Times New Roman"/>
          <w:sz w:val="28"/>
          <w:szCs w:val="28"/>
        </w:rPr>
        <w:t>7.</w:t>
      </w:r>
      <w:r w:rsidRPr="00D253C4">
        <w:rPr>
          <w:rFonts w:ascii="Times New Roman" w:hAnsi="Times New Roman" w:cs="Times New Roman"/>
          <w:sz w:val="28"/>
          <w:szCs w:val="28"/>
        </w:rPr>
        <w:tab/>
        <w:t>Запрещается размещение вывесок в виде отдельно стоящих сборно-</w:t>
      </w:r>
      <w:r w:rsidRPr="00D253C4">
        <w:rPr>
          <w:rFonts w:ascii="Times New Roman" w:hAnsi="Times New Roman" w:cs="Times New Roman"/>
          <w:sz w:val="28"/>
          <w:szCs w:val="28"/>
        </w:rPr>
        <w:lastRenderedPageBreak/>
        <w:t>разборных (складных) конструкций - штендеров.</w:t>
      </w:r>
    </w:p>
    <w:p w:rsidR="00685DC4" w:rsidRDefault="00685DC4" w:rsidP="00685DC4">
      <w:pPr>
        <w:ind w:right="-2"/>
        <w:jc w:val="both"/>
        <w:rPr>
          <w:sz w:val="23"/>
          <w:szCs w:val="23"/>
        </w:rPr>
      </w:pPr>
    </w:p>
    <w:p w:rsidR="00685DC4" w:rsidRPr="000D1B7B" w:rsidRDefault="00685DC4" w:rsidP="00685DC4">
      <w:pPr>
        <w:ind w:right="-2"/>
        <w:jc w:val="both"/>
        <w:rPr>
          <w:sz w:val="23"/>
          <w:szCs w:val="23"/>
        </w:rPr>
      </w:pPr>
    </w:p>
    <w:p w:rsidR="00D94BE6" w:rsidRPr="00351E0E" w:rsidRDefault="00D94BE6" w:rsidP="00D94BE6">
      <w:pPr>
        <w:rPr>
          <w:sz w:val="28"/>
          <w:szCs w:val="28"/>
        </w:rPr>
      </w:pPr>
      <w:r w:rsidRPr="00351E0E">
        <w:rPr>
          <w:sz w:val="28"/>
          <w:szCs w:val="28"/>
        </w:rPr>
        <w:t>Председатель</w:t>
      </w:r>
    </w:p>
    <w:p w:rsidR="00D94BE6" w:rsidRPr="00351E0E" w:rsidRDefault="00D94BE6" w:rsidP="00D94BE6">
      <w:pPr>
        <w:rPr>
          <w:sz w:val="28"/>
          <w:szCs w:val="28"/>
        </w:rPr>
      </w:pPr>
      <w:r w:rsidRPr="00351E0E">
        <w:rPr>
          <w:sz w:val="28"/>
          <w:szCs w:val="28"/>
        </w:rPr>
        <w:t>Волгодонской городской Думы –</w:t>
      </w:r>
    </w:p>
    <w:p w:rsidR="00D94BE6" w:rsidRPr="00351E0E" w:rsidRDefault="00D94BE6" w:rsidP="00D94BE6">
      <w:pPr>
        <w:rPr>
          <w:sz w:val="28"/>
          <w:szCs w:val="28"/>
        </w:rPr>
      </w:pPr>
      <w:r w:rsidRPr="00351E0E">
        <w:rPr>
          <w:sz w:val="28"/>
          <w:szCs w:val="28"/>
        </w:rPr>
        <w:t>глава города Волгодонска</w:t>
      </w:r>
      <w:r w:rsidRPr="00351E0E">
        <w:rPr>
          <w:sz w:val="28"/>
          <w:szCs w:val="28"/>
        </w:rPr>
        <w:tab/>
      </w:r>
      <w:r w:rsidRPr="00351E0E">
        <w:rPr>
          <w:sz w:val="28"/>
          <w:szCs w:val="28"/>
        </w:rPr>
        <w:tab/>
      </w:r>
      <w:r w:rsidRPr="00351E0E">
        <w:rPr>
          <w:sz w:val="28"/>
          <w:szCs w:val="28"/>
        </w:rPr>
        <w:tab/>
      </w:r>
      <w:r w:rsidRPr="00351E0E">
        <w:rPr>
          <w:sz w:val="28"/>
          <w:szCs w:val="28"/>
        </w:rPr>
        <w:tab/>
      </w:r>
      <w:r w:rsidRPr="00351E0E">
        <w:rPr>
          <w:sz w:val="28"/>
          <w:szCs w:val="28"/>
        </w:rPr>
        <w:tab/>
        <w:t xml:space="preserve">       </w:t>
      </w:r>
      <w:r>
        <w:rPr>
          <w:sz w:val="28"/>
          <w:szCs w:val="28"/>
        </w:rPr>
        <w:t xml:space="preserve">    </w:t>
      </w:r>
      <w:r w:rsidRPr="00351E0E">
        <w:rPr>
          <w:sz w:val="28"/>
          <w:szCs w:val="28"/>
        </w:rPr>
        <w:t xml:space="preserve"> </w:t>
      </w:r>
      <w:r>
        <w:rPr>
          <w:sz w:val="28"/>
          <w:szCs w:val="28"/>
        </w:rPr>
        <w:t xml:space="preserve">  С.Н. Ладанов</w:t>
      </w:r>
    </w:p>
    <w:p w:rsidR="00D94BE6" w:rsidRDefault="00D94BE6" w:rsidP="00351E0E">
      <w:pPr>
        <w:ind w:left="5245"/>
        <w:jc w:val="both"/>
        <w:rPr>
          <w:sz w:val="28"/>
          <w:szCs w:val="28"/>
        </w:rPr>
      </w:pPr>
    </w:p>
    <w:p w:rsidR="00A42594" w:rsidRDefault="00A42594" w:rsidP="00351E0E">
      <w:pPr>
        <w:ind w:left="5245"/>
        <w:jc w:val="both"/>
        <w:rPr>
          <w:sz w:val="28"/>
          <w:szCs w:val="28"/>
        </w:rPr>
      </w:pPr>
    </w:p>
    <w:p w:rsidR="00A42594" w:rsidRDefault="00A42594" w:rsidP="00351E0E">
      <w:pPr>
        <w:ind w:left="5245"/>
        <w:jc w:val="both"/>
        <w:rPr>
          <w:sz w:val="28"/>
          <w:szCs w:val="28"/>
        </w:rPr>
      </w:pPr>
    </w:p>
    <w:p w:rsidR="00351E0E" w:rsidRPr="00351E0E" w:rsidRDefault="00D94BE6" w:rsidP="00351E0E">
      <w:pPr>
        <w:ind w:left="5245"/>
        <w:jc w:val="both"/>
        <w:rPr>
          <w:sz w:val="28"/>
          <w:szCs w:val="28"/>
        </w:rPr>
      </w:pPr>
      <w:r>
        <w:rPr>
          <w:sz w:val="28"/>
          <w:szCs w:val="28"/>
        </w:rPr>
        <w:br w:type="page"/>
      </w:r>
      <w:r w:rsidR="00351E0E" w:rsidRPr="00351E0E">
        <w:rPr>
          <w:sz w:val="28"/>
          <w:szCs w:val="28"/>
        </w:rPr>
        <w:lastRenderedPageBreak/>
        <w:t xml:space="preserve">Приложение </w:t>
      </w:r>
      <w:r>
        <w:rPr>
          <w:sz w:val="28"/>
          <w:szCs w:val="28"/>
        </w:rPr>
        <w:t>2</w:t>
      </w:r>
    </w:p>
    <w:p w:rsidR="00351E0E" w:rsidRPr="00351E0E" w:rsidRDefault="00351E0E" w:rsidP="00351E0E">
      <w:pPr>
        <w:tabs>
          <w:tab w:val="left" w:pos="5387"/>
          <w:tab w:val="left" w:pos="5529"/>
        </w:tabs>
        <w:ind w:left="5245" w:hanging="5245"/>
        <w:rPr>
          <w:sz w:val="28"/>
          <w:szCs w:val="28"/>
        </w:rPr>
      </w:pPr>
      <w:r w:rsidRPr="00351E0E">
        <w:rPr>
          <w:sz w:val="28"/>
          <w:szCs w:val="28"/>
        </w:rPr>
        <w:tab/>
        <w:t>к постановлению председателя Волгодонской городской Думы – главы города Волгодонска</w:t>
      </w:r>
    </w:p>
    <w:p w:rsidR="008865D3" w:rsidRPr="00351E0E" w:rsidRDefault="00351E0E" w:rsidP="008865D3">
      <w:pPr>
        <w:tabs>
          <w:tab w:val="left" w:pos="5387"/>
          <w:tab w:val="left" w:pos="5529"/>
        </w:tabs>
        <w:ind w:left="5245"/>
        <w:rPr>
          <w:sz w:val="28"/>
          <w:szCs w:val="28"/>
        </w:rPr>
      </w:pPr>
      <w:r w:rsidRPr="00351E0E">
        <w:rPr>
          <w:sz w:val="28"/>
          <w:szCs w:val="28"/>
        </w:rPr>
        <w:t xml:space="preserve">от </w:t>
      </w:r>
      <w:r w:rsidR="003F427F">
        <w:rPr>
          <w:sz w:val="28"/>
          <w:szCs w:val="28"/>
        </w:rPr>
        <w:t>24.07</w:t>
      </w:r>
      <w:r w:rsidR="008865D3">
        <w:rPr>
          <w:sz w:val="28"/>
          <w:szCs w:val="28"/>
        </w:rPr>
        <w:t>.2024</w:t>
      </w:r>
      <w:r w:rsidR="008865D3" w:rsidRPr="00351E0E">
        <w:rPr>
          <w:sz w:val="28"/>
          <w:szCs w:val="28"/>
        </w:rPr>
        <w:t xml:space="preserve"> № </w:t>
      </w:r>
      <w:r w:rsidR="008865D3">
        <w:rPr>
          <w:sz w:val="28"/>
          <w:szCs w:val="28"/>
        </w:rPr>
        <w:t>12</w:t>
      </w:r>
    </w:p>
    <w:p w:rsidR="00351E0E" w:rsidRPr="00351E0E" w:rsidRDefault="00351E0E" w:rsidP="00450249">
      <w:pPr>
        <w:spacing w:line="276" w:lineRule="auto"/>
        <w:ind w:right="281"/>
        <w:jc w:val="center"/>
        <w:rPr>
          <w:sz w:val="28"/>
          <w:szCs w:val="28"/>
        </w:rPr>
      </w:pPr>
      <w:r w:rsidRPr="00351E0E">
        <w:rPr>
          <w:sz w:val="28"/>
          <w:szCs w:val="28"/>
        </w:rPr>
        <w:t>СОСТАВ</w:t>
      </w:r>
    </w:p>
    <w:p w:rsidR="00351E0E" w:rsidRDefault="00351E0E" w:rsidP="00450249">
      <w:pPr>
        <w:spacing w:line="276" w:lineRule="auto"/>
        <w:ind w:right="140"/>
        <w:jc w:val="center"/>
        <w:rPr>
          <w:sz w:val="28"/>
          <w:szCs w:val="28"/>
        </w:rPr>
      </w:pPr>
      <w:r w:rsidRPr="00351E0E">
        <w:rPr>
          <w:sz w:val="28"/>
          <w:szCs w:val="28"/>
        </w:rPr>
        <w:t xml:space="preserve">оргкомитета для организации и проведения </w:t>
      </w:r>
      <w:r w:rsidR="00C02E44">
        <w:rPr>
          <w:sz w:val="28"/>
          <w:szCs w:val="28"/>
        </w:rPr>
        <w:t>публичных</w:t>
      </w:r>
      <w:r w:rsidR="00535F2E">
        <w:rPr>
          <w:sz w:val="28"/>
          <w:szCs w:val="28"/>
        </w:rPr>
        <w:t xml:space="preserve"> </w:t>
      </w:r>
      <w:r w:rsidR="00C02E44">
        <w:rPr>
          <w:sz w:val="28"/>
          <w:szCs w:val="28"/>
        </w:rPr>
        <w:t>слушаний</w:t>
      </w:r>
      <w:r w:rsidRPr="00351E0E">
        <w:rPr>
          <w:sz w:val="28"/>
          <w:szCs w:val="28"/>
        </w:rPr>
        <w:t xml:space="preserve"> </w:t>
      </w:r>
      <w:r w:rsidR="008A13CB" w:rsidRPr="00B15E69">
        <w:rPr>
          <w:sz w:val="28"/>
          <w:szCs w:val="28"/>
        </w:rPr>
        <w:t xml:space="preserve">по </w:t>
      </w:r>
      <w:r w:rsidR="008A13CB">
        <w:rPr>
          <w:sz w:val="28"/>
          <w:szCs w:val="28"/>
        </w:rPr>
        <w:t>проекту решения Волгодонской городской Думы «О внесении изменений в решение Волгодонской городской Думы от 12.09.2019 № 58 «</w:t>
      </w:r>
      <w:r w:rsidR="008A13CB" w:rsidRPr="00FD7D63">
        <w:rPr>
          <w:sz w:val="28"/>
          <w:szCs w:val="28"/>
        </w:rPr>
        <w:t>Об утверждении Правил благоустройства территории муниципального образования «Город Волгодонск» в новой редакции</w:t>
      </w:r>
      <w:r w:rsidR="008A13CB">
        <w:rPr>
          <w:sz w:val="28"/>
          <w:szCs w:val="28"/>
        </w:rPr>
        <w:t>»</w:t>
      </w:r>
    </w:p>
    <w:p w:rsidR="001E500D" w:rsidRPr="00351E0E" w:rsidRDefault="001E500D" w:rsidP="00450249">
      <w:pPr>
        <w:spacing w:line="276" w:lineRule="auto"/>
        <w:ind w:right="140"/>
        <w:jc w:val="center"/>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709"/>
        <w:gridCol w:w="6202"/>
      </w:tblGrid>
      <w:tr w:rsidR="001E500D" w:rsidTr="001E500D">
        <w:tc>
          <w:tcPr>
            <w:tcW w:w="2943" w:type="dxa"/>
          </w:tcPr>
          <w:p w:rsidR="001E500D" w:rsidRDefault="001E500D" w:rsidP="00450249">
            <w:pPr>
              <w:pStyle w:val="a3"/>
              <w:spacing w:line="276" w:lineRule="auto"/>
              <w:jc w:val="left"/>
              <w:rPr>
                <w:sz w:val="28"/>
                <w:szCs w:val="28"/>
              </w:rPr>
            </w:pPr>
            <w:r w:rsidRPr="001E500D">
              <w:rPr>
                <w:sz w:val="28"/>
                <w:szCs w:val="28"/>
              </w:rPr>
              <w:t xml:space="preserve">Александриенко Н.В. </w:t>
            </w:r>
          </w:p>
        </w:tc>
        <w:tc>
          <w:tcPr>
            <w:tcW w:w="709" w:type="dxa"/>
          </w:tcPr>
          <w:p w:rsidR="001E500D" w:rsidRDefault="001E500D" w:rsidP="00450249">
            <w:pPr>
              <w:autoSpaceDE w:val="0"/>
              <w:autoSpaceDN w:val="0"/>
              <w:adjustRightInd w:val="0"/>
              <w:spacing w:line="276" w:lineRule="auto"/>
              <w:jc w:val="center"/>
              <w:outlineLvl w:val="0"/>
              <w:rPr>
                <w:sz w:val="28"/>
                <w:szCs w:val="28"/>
              </w:rPr>
            </w:pPr>
            <w:r w:rsidRPr="001E500D">
              <w:rPr>
                <w:sz w:val="28"/>
                <w:szCs w:val="28"/>
              </w:rPr>
              <w:t>—</w:t>
            </w:r>
          </w:p>
        </w:tc>
        <w:tc>
          <w:tcPr>
            <w:tcW w:w="6202" w:type="dxa"/>
          </w:tcPr>
          <w:p w:rsidR="001E500D" w:rsidRDefault="001E500D" w:rsidP="00450249">
            <w:pPr>
              <w:pStyle w:val="a3"/>
              <w:tabs>
                <w:tab w:val="left" w:pos="5737"/>
              </w:tabs>
              <w:spacing w:line="276" w:lineRule="auto"/>
              <w:ind w:right="142"/>
              <w:rPr>
                <w:sz w:val="28"/>
                <w:szCs w:val="28"/>
              </w:rPr>
            </w:pPr>
            <w:r w:rsidRPr="001E500D">
              <w:rPr>
                <w:sz w:val="28"/>
                <w:szCs w:val="28"/>
              </w:rPr>
              <w:t>начальник юридической службы аппарата Волгодонской городской Думы</w:t>
            </w:r>
            <w:r>
              <w:rPr>
                <w:sz w:val="28"/>
                <w:szCs w:val="28"/>
              </w:rPr>
              <w:t>;</w:t>
            </w:r>
          </w:p>
        </w:tc>
      </w:tr>
      <w:tr w:rsidR="001E500D" w:rsidTr="001E500D">
        <w:tc>
          <w:tcPr>
            <w:tcW w:w="2943" w:type="dxa"/>
          </w:tcPr>
          <w:p w:rsidR="001E500D" w:rsidRDefault="001E500D" w:rsidP="00450249">
            <w:pPr>
              <w:spacing w:line="276" w:lineRule="auto"/>
              <w:rPr>
                <w:sz w:val="28"/>
                <w:szCs w:val="28"/>
              </w:rPr>
            </w:pPr>
            <w:r w:rsidRPr="001E500D">
              <w:rPr>
                <w:sz w:val="28"/>
                <w:szCs w:val="28"/>
              </w:rPr>
              <w:t>Волкова С.С.</w:t>
            </w:r>
          </w:p>
        </w:tc>
        <w:tc>
          <w:tcPr>
            <w:tcW w:w="709" w:type="dxa"/>
          </w:tcPr>
          <w:p w:rsidR="001E500D" w:rsidRDefault="001E500D" w:rsidP="00450249">
            <w:pPr>
              <w:spacing w:line="276" w:lineRule="auto"/>
              <w:jc w:val="center"/>
              <w:rPr>
                <w:sz w:val="28"/>
                <w:szCs w:val="28"/>
              </w:rPr>
            </w:pPr>
            <w:r w:rsidRPr="001E500D">
              <w:rPr>
                <w:sz w:val="28"/>
                <w:szCs w:val="28"/>
              </w:rPr>
              <w:t>—</w:t>
            </w:r>
          </w:p>
        </w:tc>
        <w:tc>
          <w:tcPr>
            <w:tcW w:w="6202" w:type="dxa"/>
          </w:tcPr>
          <w:p w:rsidR="001E500D" w:rsidRDefault="001E500D" w:rsidP="00450249">
            <w:pPr>
              <w:spacing w:line="276" w:lineRule="auto"/>
              <w:jc w:val="both"/>
              <w:rPr>
                <w:sz w:val="28"/>
                <w:szCs w:val="28"/>
              </w:rPr>
            </w:pPr>
            <w:r w:rsidRPr="001E500D">
              <w:rPr>
                <w:sz w:val="28"/>
                <w:szCs w:val="28"/>
              </w:rPr>
              <w:t>начальник отдела координации отраслей городского хозяйства Администрации города Волгодонска;</w:t>
            </w:r>
          </w:p>
        </w:tc>
      </w:tr>
      <w:tr w:rsidR="001E500D" w:rsidTr="001E500D">
        <w:tc>
          <w:tcPr>
            <w:tcW w:w="2943" w:type="dxa"/>
          </w:tcPr>
          <w:p w:rsidR="001E500D" w:rsidRPr="001E500D" w:rsidRDefault="001E500D" w:rsidP="00450249">
            <w:pPr>
              <w:pStyle w:val="a3"/>
              <w:spacing w:line="276" w:lineRule="auto"/>
              <w:jc w:val="left"/>
              <w:rPr>
                <w:sz w:val="28"/>
                <w:szCs w:val="28"/>
              </w:rPr>
            </w:pPr>
            <w:r w:rsidRPr="001E500D">
              <w:rPr>
                <w:sz w:val="28"/>
                <w:szCs w:val="28"/>
              </w:rPr>
              <w:t>Журавлев А.Ю.</w:t>
            </w:r>
          </w:p>
          <w:p w:rsidR="001E500D" w:rsidRDefault="001E500D" w:rsidP="00450249">
            <w:pPr>
              <w:spacing w:line="276" w:lineRule="auto"/>
              <w:rPr>
                <w:sz w:val="28"/>
                <w:szCs w:val="28"/>
              </w:rPr>
            </w:pPr>
          </w:p>
        </w:tc>
        <w:tc>
          <w:tcPr>
            <w:tcW w:w="709" w:type="dxa"/>
          </w:tcPr>
          <w:p w:rsidR="001E500D" w:rsidRDefault="001E500D" w:rsidP="00450249">
            <w:pPr>
              <w:spacing w:line="276" w:lineRule="auto"/>
              <w:jc w:val="center"/>
              <w:rPr>
                <w:sz w:val="28"/>
                <w:szCs w:val="28"/>
              </w:rPr>
            </w:pPr>
            <w:r w:rsidRPr="001E500D">
              <w:rPr>
                <w:sz w:val="28"/>
                <w:szCs w:val="28"/>
              </w:rPr>
              <w:t>—</w:t>
            </w:r>
          </w:p>
        </w:tc>
        <w:tc>
          <w:tcPr>
            <w:tcW w:w="6202" w:type="dxa"/>
          </w:tcPr>
          <w:p w:rsidR="001E500D" w:rsidRDefault="001E500D" w:rsidP="00450249">
            <w:pPr>
              <w:spacing w:line="276" w:lineRule="auto"/>
              <w:jc w:val="both"/>
              <w:rPr>
                <w:sz w:val="28"/>
                <w:szCs w:val="28"/>
              </w:rPr>
            </w:pPr>
            <w:r w:rsidRPr="001E500D">
              <w:rPr>
                <w:sz w:val="28"/>
                <w:szCs w:val="28"/>
              </w:rPr>
              <w:t>заместитель главы Администрации города Волгодонска по городскому хозяйству;</w:t>
            </w:r>
          </w:p>
        </w:tc>
      </w:tr>
      <w:tr w:rsidR="001E500D" w:rsidTr="001E500D">
        <w:tc>
          <w:tcPr>
            <w:tcW w:w="2943" w:type="dxa"/>
          </w:tcPr>
          <w:p w:rsidR="001E500D" w:rsidRDefault="001E500D" w:rsidP="00450249">
            <w:pPr>
              <w:spacing w:line="276" w:lineRule="auto"/>
              <w:rPr>
                <w:sz w:val="28"/>
                <w:szCs w:val="28"/>
              </w:rPr>
            </w:pPr>
            <w:r w:rsidRPr="001E500D">
              <w:rPr>
                <w:sz w:val="28"/>
                <w:szCs w:val="28"/>
              </w:rPr>
              <w:t>Комардин П.Н.</w:t>
            </w:r>
          </w:p>
        </w:tc>
        <w:tc>
          <w:tcPr>
            <w:tcW w:w="709" w:type="dxa"/>
          </w:tcPr>
          <w:p w:rsidR="001E500D" w:rsidRDefault="001E500D" w:rsidP="00450249">
            <w:pPr>
              <w:spacing w:line="276" w:lineRule="auto"/>
              <w:jc w:val="center"/>
              <w:rPr>
                <w:sz w:val="28"/>
                <w:szCs w:val="28"/>
              </w:rPr>
            </w:pPr>
            <w:r w:rsidRPr="001E500D">
              <w:rPr>
                <w:sz w:val="28"/>
                <w:szCs w:val="28"/>
              </w:rPr>
              <w:t>—</w:t>
            </w:r>
          </w:p>
        </w:tc>
        <w:tc>
          <w:tcPr>
            <w:tcW w:w="6202" w:type="dxa"/>
          </w:tcPr>
          <w:p w:rsidR="001E500D" w:rsidRDefault="001E500D" w:rsidP="00450249">
            <w:pPr>
              <w:spacing w:line="276" w:lineRule="auto"/>
              <w:jc w:val="both"/>
              <w:rPr>
                <w:sz w:val="28"/>
                <w:szCs w:val="28"/>
              </w:rPr>
            </w:pPr>
            <w:r>
              <w:rPr>
                <w:sz w:val="28"/>
                <w:szCs w:val="28"/>
              </w:rPr>
              <w:t xml:space="preserve">заместитель </w:t>
            </w:r>
            <w:r w:rsidRPr="001E500D">
              <w:rPr>
                <w:sz w:val="28"/>
                <w:szCs w:val="28"/>
              </w:rPr>
              <w:t>председателя Общественной палаты города Волгодонска (по согласованию);</w:t>
            </w:r>
          </w:p>
        </w:tc>
      </w:tr>
      <w:tr w:rsidR="001E500D" w:rsidTr="001E500D">
        <w:tc>
          <w:tcPr>
            <w:tcW w:w="2943" w:type="dxa"/>
          </w:tcPr>
          <w:p w:rsidR="001E500D" w:rsidRDefault="001E500D" w:rsidP="00450249">
            <w:pPr>
              <w:spacing w:line="276" w:lineRule="auto"/>
              <w:rPr>
                <w:sz w:val="28"/>
                <w:szCs w:val="28"/>
              </w:rPr>
            </w:pPr>
            <w:r w:rsidRPr="001E500D">
              <w:rPr>
                <w:sz w:val="28"/>
                <w:szCs w:val="28"/>
              </w:rPr>
              <w:t>Меренков Б.Л.</w:t>
            </w:r>
          </w:p>
        </w:tc>
        <w:tc>
          <w:tcPr>
            <w:tcW w:w="709" w:type="dxa"/>
          </w:tcPr>
          <w:p w:rsidR="001E500D" w:rsidRDefault="001E500D" w:rsidP="00450249">
            <w:pPr>
              <w:spacing w:line="276" w:lineRule="auto"/>
              <w:jc w:val="center"/>
              <w:rPr>
                <w:sz w:val="28"/>
                <w:szCs w:val="28"/>
              </w:rPr>
            </w:pPr>
            <w:r w:rsidRPr="001E500D">
              <w:rPr>
                <w:sz w:val="28"/>
                <w:szCs w:val="28"/>
              </w:rPr>
              <w:t>—</w:t>
            </w:r>
          </w:p>
        </w:tc>
        <w:tc>
          <w:tcPr>
            <w:tcW w:w="6202" w:type="dxa"/>
          </w:tcPr>
          <w:p w:rsidR="001E500D" w:rsidRDefault="001E500D" w:rsidP="00450249">
            <w:pPr>
              <w:spacing w:line="276" w:lineRule="auto"/>
              <w:jc w:val="both"/>
              <w:rPr>
                <w:sz w:val="28"/>
                <w:szCs w:val="28"/>
              </w:rPr>
            </w:pPr>
            <w:r w:rsidRPr="001E500D">
              <w:rPr>
                <w:sz w:val="28"/>
                <w:szCs w:val="28"/>
              </w:rPr>
              <w:t>председатель правления региональной общественной организации «Волгодонская ассоциация собственников жилья» (по согласованию);</w:t>
            </w:r>
          </w:p>
        </w:tc>
      </w:tr>
      <w:tr w:rsidR="001E500D" w:rsidTr="001E500D">
        <w:tc>
          <w:tcPr>
            <w:tcW w:w="2943" w:type="dxa"/>
          </w:tcPr>
          <w:p w:rsidR="001E500D" w:rsidRDefault="001E500D" w:rsidP="00450249">
            <w:pPr>
              <w:spacing w:line="276" w:lineRule="auto"/>
              <w:rPr>
                <w:sz w:val="28"/>
                <w:szCs w:val="28"/>
              </w:rPr>
            </w:pPr>
            <w:r w:rsidRPr="001E500D">
              <w:rPr>
                <w:sz w:val="28"/>
                <w:szCs w:val="28"/>
              </w:rPr>
              <w:t>Нигай Е.Д.</w:t>
            </w:r>
          </w:p>
        </w:tc>
        <w:tc>
          <w:tcPr>
            <w:tcW w:w="709" w:type="dxa"/>
          </w:tcPr>
          <w:p w:rsidR="001E500D" w:rsidRDefault="001E500D" w:rsidP="00450249">
            <w:pPr>
              <w:spacing w:line="276" w:lineRule="auto"/>
              <w:jc w:val="center"/>
              <w:rPr>
                <w:sz w:val="28"/>
                <w:szCs w:val="28"/>
              </w:rPr>
            </w:pPr>
            <w:r w:rsidRPr="001E500D">
              <w:rPr>
                <w:sz w:val="28"/>
                <w:szCs w:val="28"/>
              </w:rPr>
              <w:t>—</w:t>
            </w:r>
          </w:p>
        </w:tc>
        <w:tc>
          <w:tcPr>
            <w:tcW w:w="6202" w:type="dxa"/>
          </w:tcPr>
          <w:p w:rsidR="001E500D" w:rsidRDefault="001E500D" w:rsidP="00450249">
            <w:pPr>
              <w:spacing w:line="276" w:lineRule="auto"/>
              <w:jc w:val="both"/>
              <w:rPr>
                <w:sz w:val="28"/>
                <w:szCs w:val="28"/>
              </w:rPr>
            </w:pPr>
            <w:r>
              <w:rPr>
                <w:sz w:val="28"/>
                <w:szCs w:val="28"/>
              </w:rPr>
              <w:t>и</w:t>
            </w:r>
            <w:r w:rsidRPr="001E500D">
              <w:rPr>
                <w:sz w:val="28"/>
                <w:szCs w:val="28"/>
              </w:rPr>
              <w:t>.о. директора МКУ «ДСиГХ»;</w:t>
            </w:r>
          </w:p>
        </w:tc>
      </w:tr>
      <w:tr w:rsidR="00E3407C" w:rsidTr="00D717F9">
        <w:tc>
          <w:tcPr>
            <w:tcW w:w="2943" w:type="dxa"/>
          </w:tcPr>
          <w:p w:rsidR="00E3407C" w:rsidRDefault="00E3407C" w:rsidP="00D717F9">
            <w:pPr>
              <w:spacing w:line="276" w:lineRule="auto"/>
              <w:rPr>
                <w:sz w:val="28"/>
                <w:szCs w:val="28"/>
              </w:rPr>
            </w:pPr>
            <w:r>
              <w:rPr>
                <w:sz w:val="28"/>
                <w:szCs w:val="28"/>
              </w:rPr>
              <w:t>Ольховский С.В.</w:t>
            </w:r>
          </w:p>
        </w:tc>
        <w:tc>
          <w:tcPr>
            <w:tcW w:w="709" w:type="dxa"/>
          </w:tcPr>
          <w:p w:rsidR="00E3407C" w:rsidRDefault="00E3407C" w:rsidP="00D717F9">
            <w:pPr>
              <w:spacing w:line="276" w:lineRule="auto"/>
              <w:jc w:val="center"/>
              <w:rPr>
                <w:sz w:val="28"/>
                <w:szCs w:val="28"/>
              </w:rPr>
            </w:pPr>
            <w:r w:rsidRPr="001E500D">
              <w:rPr>
                <w:sz w:val="28"/>
                <w:szCs w:val="28"/>
              </w:rPr>
              <w:t>—</w:t>
            </w:r>
          </w:p>
        </w:tc>
        <w:tc>
          <w:tcPr>
            <w:tcW w:w="6202" w:type="dxa"/>
          </w:tcPr>
          <w:p w:rsidR="00E3407C" w:rsidRDefault="00E3407C" w:rsidP="00B102BD">
            <w:pPr>
              <w:widowControl w:val="0"/>
              <w:suppressAutoHyphens/>
              <w:autoSpaceDE w:val="0"/>
              <w:spacing w:line="288" w:lineRule="auto"/>
              <w:jc w:val="both"/>
              <w:rPr>
                <w:rFonts w:eastAsia="Arial"/>
                <w:sz w:val="28"/>
                <w:szCs w:val="28"/>
                <w:lang w:eastAsia="ar-SA"/>
              </w:rPr>
            </w:pPr>
            <w:r w:rsidRPr="00E3407C">
              <w:rPr>
                <w:rFonts w:eastAsia="Arial"/>
                <w:sz w:val="28"/>
                <w:szCs w:val="28"/>
                <w:lang w:eastAsia="ar-SA"/>
              </w:rPr>
              <w:t>депутат Волгодонской городской Думы;</w:t>
            </w:r>
          </w:p>
          <w:p w:rsidR="00B102BD" w:rsidRDefault="00B102BD" w:rsidP="00B102BD">
            <w:pPr>
              <w:widowControl w:val="0"/>
              <w:suppressAutoHyphens/>
              <w:autoSpaceDE w:val="0"/>
              <w:spacing w:line="288" w:lineRule="auto"/>
              <w:jc w:val="both"/>
              <w:rPr>
                <w:sz w:val="28"/>
                <w:szCs w:val="28"/>
              </w:rPr>
            </w:pPr>
          </w:p>
        </w:tc>
      </w:tr>
      <w:tr w:rsidR="001E500D" w:rsidTr="001E500D">
        <w:tc>
          <w:tcPr>
            <w:tcW w:w="2943" w:type="dxa"/>
          </w:tcPr>
          <w:p w:rsidR="001E500D" w:rsidRDefault="00E3407C" w:rsidP="00450249">
            <w:pPr>
              <w:spacing w:line="276" w:lineRule="auto"/>
              <w:rPr>
                <w:sz w:val="28"/>
                <w:szCs w:val="28"/>
              </w:rPr>
            </w:pPr>
            <w:r>
              <w:rPr>
                <w:sz w:val="28"/>
                <w:szCs w:val="28"/>
              </w:rPr>
              <w:t>Радыгина Т.С.</w:t>
            </w:r>
          </w:p>
        </w:tc>
        <w:tc>
          <w:tcPr>
            <w:tcW w:w="709" w:type="dxa"/>
          </w:tcPr>
          <w:p w:rsidR="001E500D" w:rsidRDefault="001E500D" w:rsidP="00450249">
            <w:pPr>
              <w:spacing w:line="276" w:lineRule="auto"/>
              <w:jc w:val="center"/>
              <w:rPr>
                <w:sz w:val="28"/>
                <w:szCs w:val="28"/>
              </w:rPr>
            </w:pPr>
            <w:r w:rsidRPr="001E500D">
              <w:rPr>
                <w:sz w:val="28"/>
                <w:szCs w:val="28"/>
              </w:rPr>
              <w:t>—</w:t>
            </w:r>
          </w:p>
        </w:tc>
        <w:tc>
          <w:tcPr>
            <w:tcW w:w="6202" w:type="dxa"/>
          </w:tcPr>
          <w:p w:rsidR="00E3407C" w:rsidRPr="00E3407C" w:rsidRDefault="00E3407C" w:rsidP="00E3407C">
            <w:pPr>
              <w:widowControl w:val="0"/>
              <w:suppressAutoHyphens/>
              <w:autoSpaceDE w:val="0"/>
              <w:spacing w:line="288" w:lineRule="auto"/>
              <w:jc w:val="both"/>
              <w:rPr>
                <w:rFonts w:eastAsia="Arial"/>
                <w:sz w:val="28"/>
                <w:szCs w:val="28"/>
                <w:lang w:eastAsia="ar-SA"/>
              </w:rPr>
            </w:pPr>
            <w:r w:rsidRPr="00E3407C">
              <w:rPr>
                <w:rFonts w:eastAsia="Arial"/>
                <w:sz w:val="28"/>
                <w:szCs w:val="28"/>
                <w:lang w:eastAsia="ar-SA"/>
              </w:rPr>
              <w:t>депутат Волгодонской городской Думы;</w:t>
            </w:r>
          </w:p>
          <w:p w:rsidR="001E500D" w:rsidRDefault="001E500D" w:rsidP="00450249">
            <w:pPr>
              <w:spacing w:line="276" w:lineRule="auto"/>
              <w:jc w:val="both"/>
              <w:rPr>
                <w:sz w:val="28"/>
                <w:szCs w:val="28"/>
              </w:rPr>
            </w:pPr>
          </w:p>
        </w:tc>
      </w:tr>
      <w:tr w:rsidR="001E500D" w:rsidTr="001E500D">
        <w:tc>
          <w:tcPr>
            <w:tcW w:w="2943" w:type="dxa"/>
          </w:tcPr>
          <w:p w:rsidR="001E500D" w:rsidRDefault="001E500D" w:rsidP="00450249">
            <w:pPr>
              <w:spacing w:line="276" w:lineRule="auto"/>
              <w:rPr>
                <w:sz w:val="28"/>
                <w:szCs w:val="28"/>
              </w:rPr>
            </w:pPr>
            <w:r>
              <w:rPr>
                <w:sz w:val="28"/>
                <w:szCs w:val="28"/>
              </w:rPr>
              <w:t>Сорокин О.П.</w:t>
            </w:r>
          </w:p>
        </w:tc>
        <w:tc>
          <w:tcPr>
            <w:tcW w:w="709" w:type="dxa"/>
          </w:tcPr>
          <w:p w:rsidR="001E500D" w:rsidRDefault="001E500D" w:rsidP="00450249">
            <w:pPr>
              <w:spacing w:line="276" w:lineRule="auto"/>
              <w:jc w:val="center"/>
              <w:rPr>
                <w:sz w:val="28"/>
                <w:szCs w:val="28"/>
              </w:rPr>
            </w:pPr>
            <w:r w:rsidRPr="001E500D">
              <w:rPr>
                <w:sz w:val="28"/>
                <w:szCs w:val="28"/>
              </w:rPr>
              <w:t>—</w:t>
            </w:r>
          </w:p>
        </w:tc>
        <w:tc>
          <w:tcPr>
            <w:tcW w:w="6202" w:type="dxa"/>
          </w:tcPr>
          <w:p w:rsidR="001E500D" w:rsidRDefault="001E500D" w:rsidP="00450249">
            <w:pPr>
              <w:pStyle w:val="a3"/>
              <w:tabs>
                <w:tab w:val="left" w:pos="5737"/>
              </w:tabs>
              <w:spacing w:line="276" w:lineRule="auto"/>
              <w:ind w:right="142"/>
              <w:rPr>
                <w:sz w:val="28"/>
                <w:szCs w:val="28"/>
              </w:rPr>
            </w:pPr>
            <w:r>
              <w:rPr>
                <w:sz w:val="28"/>
                <w:szCs w:val="28"/>
              </w:rPr>
              <w:t>главный специалист</w:t>
            </w:r>
            <w:r w:rsidRPr="001E500D">
              <w:rPr>
                <w:sz w:val="28"/>
                <w:szCs w:val="28"/>
              </w:rPr>
              <w:t xml:space="preserve"> юридической службы аппарата Волгодонской городской Думы</w:t>
            </w:r>
            <w:r w:rsidR="00450249">
              <w:rPr>
                <w:sz w:val="28"/>
                <w:szCs w:val="28"/>
              </w:rPr>
              <w:t>;</w:t>
            </w:r>
          </w:p>
        </w:tc>
      </w:tr>
      <w:tr w:rsidR="00450249" w:rsidTr="001E500D">
        <w:tc>
          <w:tcPr>
            <w:tcW w:w="2943" w:type="dxa"/>
          </w:tcPr>
          <w:p w:rsidR="00450249" w:rsidRDefault="00450249" w:rsidP="00450249">
            <w:pPr>
              <w:spacing w:line="276" w:lineRule="auto"/>
              <w:rPr>
                <w:sz w:val="28"/>
                <w:szCs w:val="28"/>
              </w:rPr>
            </w:pPr>
            <w:r>
              <w:rPr>
                <w:sz w:val="28"/>
                <w:szCs w:val="28"/>
              </w:rPr>
              <w:t>Хачароева М.М.</w:t>
            </w:r>
          </w:p>
        </w:tc>
        <w:tc>
          <w:tcPr>
            <w:tcW w:w="709" w:type="dxa"/>
          </w:tcPr>
          <w:p w:rsidR="00450249" w:rsidRPr="001E500D" w:rsidRDefault="00450249" w:rsidP="00450249">
            <w:pPr>
              <w:spacing w:line="276" w:lineRule="auto"/>
              <w:jc w:val="center"/>
              <w:rPr>
                <w:sz w:val="28"/>
                <w:szCs w:val="28"/>
              </w:rPr>
            </w:pPr>
            <w:r w:rsidRPr="00450249">
              <w:rPr>
                <w:sz w:val="28"/>
                <w:szCs w:val="28"/>
              </w:rPr>
              <w:t>—</w:t>
            </w:r>
          </w:p>
        </w:tc>
        <w:tc>
          <w:tcPr>
            <w:tcW w:w="6202" w:type="dxa"/>
          </w:tcPr>
          <w:p w:rsidR="00450249" w:rsidRDefault="00450249" w:rsidP="00450249">
            <w:pPr>
              <w:widowControl w:val="0"/>
              <w:suppressAutoHyphens/>
              <w:autoSpaceDE w:val="0"/>
              <w:spacing w:line="276" w:lineRule="auto"/>
              <w:ind w:right="-1"/>
              <w:jc w:val="both"/>
              <w:rPr>
                <w:sz w:val="28"/>
                <w:szCs w:val="28"/>
              </w:rPr>
            </w:pPr>
            <w:r w:rsidRPr="00450249">
              <w:rPr>
                <w:rFonts w:eastAsia="Arial"/>
                <w:sz w:val="28"/>
                <w:szCs w:val="28"/>
                <w:lang w:eastAsia="ar-SA"/>
              </w:rPr>
              <w:t>заведующий сектором правовой экспертизы и нормативно-правовой работы правового управления Администрации города Волгодонска</w:t>
            </w:r>
            <w:r>
              <w:rPr>
                <w:rFonts w:eastAsia="Arial"/>
                <w:sz w:val="28"/>
                <w:szCs w:val="28"/>
                <w:lang w:eastAsia="ar-SA"/>
              </w:rPr>
              <w:t>.</w:t>
            </w:r>
            <w:r w:rsidRPr="00450249">
              <w:rPr>
                <w:rFonts w:eastAsia="Arial"/>
                <w:sz w:val="28"/>
                <w:szCs w:val="28"/>
                <w:lang w:eastAsia="ar-SA"/>
              </w:rPr>
              <w:t xml:space="preserve"> </w:t>
            </w:r>
          </w:p>
        </w:tc>
      </w:tr>
    </w:tbl>
    <w:p w:rsidR="001E500D" w:rsidRDefault="001E500D" w:rsidP="00450249">
      <w:pPr>
        <w:spacing w:line="276" w:lineRule="auto"/>
        <w:jc w:val="center"/>
        <w:rPr>
          <w:sz w:val="28"/>
          <w:szCs w:val="28"/>
        </w:rPr>
      </w:pPr>
    </w:p>
    <w:p w:rsidR="001E500D" w:rsidRPr="00351E0E" w:rsidRDefault="001E500D" w:rsidP="00450249">
      <w:pPr>
        <w:spacing w:line="276" w:lineRule="auto"/>
        <w:rPr>
          <w:sz w:val="28"/>
          <w:szCs w:val="28"/>
        </w:rPr>
      </w:pPr>
      <w:r w:rsidRPr="00351E0E">
        <w:rPr>
          <w:sz w:val="28"/>
          <w:szCs w:val="28"/>
        </w:rPr>
        <w:t>Председатель</w:t>
      </w:r>
    </w:p>
    <w:p w:rsidR="001E500D" w:rsidRPr="00351E0E" w:rsidRDefault="001E500D" w:rsidP="00450249">
      <w:pPr>
        <w:spacing w:line="276" w:lineRule="auto"/>
        <w:rPr>
          <w:sz w:val="28"/>
          <w:szCs w:val="28"/>
        </w:rPr>
      </w:pPr>
      <w:r w:rsidRPr="00351E0E">
        <w:rPr>
          <w:sz w:val="28"/>
          <w:szCs w:val="28"/>
        </w:rPr>
        <w:t>Волгодонской городской Думы -</w:t>
      </w:r>
    </w:p>
    <w:p w:rsidR="00032150" w:rsidRPr="00351E0E" w:rsidRDefault="001E500D" w:rsidP="003E0284">
      <w:pPr>
        <w:tabs>
          <w:tab w:val="right" w:pos="9638"/>
        </w:tabs>
        <w:spacing w:line="276" w:lineRule="auto"/>
        <w:rPr>
          <w:sz w:val="28"/>
          <w:szCs w:val="28"/>
        </w:rPr>
      </w:pPr>
      <w:r w:rsidRPr="00351E0E">
        <w:rPr>
          <w:sz w:val="28"/>
          <w:szCs w:val="28"/>
        </w:rPr>
        <w:t>глава города Волгодонска</w:t>
      </w:r>
      <w:r>
        <w:rPr>
          <w:sz w:val="28"/>
          <w:szCs w:val="28"/>
        </w:rPr>
        <w:tab/>
      </w:r>
      <w:r w:rsidRPr="00DB73F6">
        <w:rPr>
          <w:sz w:val="28"/>
        </w:rPr>
        <w:t>С.Н. Ладанов</w:t>
      </w:r>
    </w:p>
    <w:sectPr w:rsidR="00032150" w:rsidRPr="00351E0E" w:rsidSect="006B5703">
      <w:headerReference w:type="default" r:id="rId30"/>
      <w:pgSz w:w="11906" w:h="16838"/>
      <w:pgMar w:top="426" w:right="567" w:bottom="1276" w:left="1701" w:header="709" w:footer="709"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73C" w:rsidRDefault="0086573C">
      <w:r>
        <w:separator/>
      </w:r>
    </w:p>
  </w:endnote>
  <w:endnote w:type="continuationSeparator" w:id="0">
    <w:p w:rsidR="0086573C" w:rsidRDefault="008657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73C" w:rsidRDefault="0086573C">
      <w:r>
        <w:separator/>
      </w:r>
    </w:p>
  </w:footnote>
  <w:footnote w:type="continuationSeparator" w:id="0">
    <w:p w:rsidR="0086573C" w:rsidRDefault="00865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E1" w:rsidRPr="00D253C4" w:rsidRDefault="00D110ED">
    <w:pPr>
      <w:pStyle w:val="a9"/>
      <w:jc w:val="center"/>
    </w:pPr>
    <w:fldSimple w:instr="PAGE   \* MERGEFORMAT">
      <w:r w:rsidR="0035361C">
        <w:rPr>
          <w:noProof/>
        </w:rPr>
        <w:t>4</w:t>
      </w:r>
    </w:fldSimple>
  </w:p>
  <w:p w:rsidR="001924E1" w:rsidRPr="00D253C4" w:rsidRDefault="001924E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E1" w:rsidRPr="00CD3135" w:rsidRDefault="001924E1" w:rsidP="008621E1">
    <w:pPr>
      <w:pStyle w:val="a9"/>
      <w:spacing w:after="120"/>
      <w:jc w:val="center"/>
      <w:rPr>
        <w:sz w:val="28"/>
        <w:szCs w:val="28"/>
        <w:lang w:val="en-US"/>
      </w:rPr>
    </w:pPr>
    <w:r>
      <w:rPr>
        <w:sz w:val="28"/>
        <w:szCs w:val="28"/>
      </w:rPr>
      <w:t>—</w:t>
    </w:r>
    <w:r w:rsidR="00D110ED" w:rsidRPr="00CD3135">
      <w:rPr>
        <w:sz w:val="28"/>
        <w:szCs w:val="28"/>
      </w:rPr>
      <w:fldChar w:fldCharType="begin"/>
    </w:r>
    <w:r w:rsidRPr="00CD3135">
      <w:rPr>
        <w:sz w:val="28"/>
        <w:szCs w:val="28"/>
      </w:rPr>
      <w:instrText xml:space="preserve"> PAGE   \* MERGEFORMAT </w:instrText>
    </w:r>
    <w:r w:rsidR="00D110ED" w:rsidRPr="00CD3135">
      <w:rPr>
        <w:sz w:val="28"/>
        <w:szCs w:val="28"/>
      </w:rPr>
      <w:fldChar w:fldCharType="separate"/>
    </w:r>
    <w:r w:rsidR="0035361C">
      <w:rPr>
        <w:noProof/>
        <w:sz w:val="28"/>
        <w:szCs w:val="28"/>
      </w:rPr>
      <w:t>- 7 -</w:t>
    </w:r>
    <w:r w:rsidR="00D110ED" w:rsidRPr="00CD3135">
      <w:rPr>
        <w:sz w:val="28"/>
        <w:szCs w:val="28"/>
      </w:rPr>
      <w:fldChar w:fldCharType="end"/>
    </w:r>
    <w:r>
      <w:rPr>
        <w:sz w:val="28"/>
        <w:szCs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464897"/>
    <w:multiLevelType w:val="hybridMultilevel"/>
    <w:tmpl w:val="579EB53A"/>
    <w:lvl w:ilvl="0" w:tplc="FB62A81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7B3E06"/>
    <w:multiLevelType w:val="hybridMultilevel"/>
    <w:tmpl w:val="4BBCBC22"/>
    <w:lvl w:ilvl="0" w:tplc="ED4C0BD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4D67ABB"/>
    <w:multiLevelType w:val="hybridMultilevel"/>
    <w:tmpl w:val="CC765F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84882"/>
    <w:multiLevelType w:val="hybridMultilevel"/>
    <w:tmpl w:val="F76A660A"/>
    <w:lvl w:ilvl="0" w:tplc="AA0293B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B680A07"/>
    <w:multiLevelType w:val="singleLevel"/>
    <w:tmpl w:val="0419000F"/>
    <w:lvl w:ilvl="0">
      <w:start w:val="1"/>
      <w:numFmt w:val="decimal"/>
      <w:lvlText w:val="%1."/>
      <w:lvlJc w:val="left"/>
      <w:pPr>
        <w:ind w:left="644" w:hanging="360"/>
      </w:pPr>
    </w:lvl>
  </w:abstractNum>
  <w:abstractNum w:abstractNumId="6">
    <w:nsid w:val="1BF9595A"/>
    <w:multiLevelType w:val="multilevel"/>
    <w:tmpl w:val="55DC4A4A"/>
    <w:lvl w:ilvl="0">
      <w:start w:val="4"/>
      <w:numFmt w:val="decimal"/>
      <w:suff w:val="space"/>
      <w:lvlText w:val="%1."/>
      <w:lvlJc w:val="left"/>
      <w:pPr>
        <w:ind w:left="450" w:hanging="450"/>
      </w:pPr>
      <w:rPr>
        <w:rFonts w:hint="default"/>
      </w:rPr>
    </w:lvl>
    <w:lvl w:ilvl="1">
      <w:start w:val="1"/>
      <w:numFmt w:val="decimal"/>
      <w:suff w:val="space"/>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C634AF8"/>
    <w:multiLevelType w:val="hybridMultilevel"/>
    <w:tmpl w:val="7C4CD420"/>
    <w:lvl w:ilvl="0" w:tplc="D408B078">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1E51779"/>
    <w:multiLevelType w:val="hybridMultilevel"/>
    <w:tmpl w:val="F87AFF08"/>
    <w:lvl w:ilvl="0" w:tplc="DF0A0FD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7033FE5"/>
    <w:multiLevelType w:val="multilevel"/>
    <w:tmpl w:val="D908C356"/>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9954B13"/>
    <w:multiLevelType w:val="multilevel"/>
    <w:tmpl w:val="55DC4A4A"/>
    <w:lvl w:ilvl="0">
      <w:start w:val="4"/>
      <w:numFmt w:val="decimal"/>
      <w:suff w:val="space"/>
      <w:lvlText w:val="%1."/>
      <w:lvlJc w:val="left"/>
      <w:pPr>
        <w:ind w:left="450" w:hanging="450"/>
      </w:pPr>
      <w:rPr>
        <w:rFonts w:hint="default"/>
      </w:rPr>
    </w:lvl>
    <w:lvl w:ilvl="1">
      <w:start w:val="1"/>
      <w:numFmt w:val="decimal"/>
      <w:suff w:val="space"/>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BE050DE"/>
    <w:multiLevelType w:val="multilevel"/>
    <w:tmpl w:val="0574743C"/>
    <w:lvl w:ilvl="0">
      <w:start w:val="1"/>
      <w:numFmt w:val="decimal"/>
      <w:suff w:val="space"/>
      <w:lvlText w:val="%1"/>
      <w:lvlJc w:val="left"/>
      <w:pPr>
        <w:ind w:left="1770" w:hanging="360"/>
      </w:pPr>
      <w:rPr>
        <w:rFonts w:hint="default"/>
      </w:rPr>
    </w:lvl>
    <w:lvl w:ilvl="1">
      <w:start w:val="1"/>
      <w:numFmt w:val="decimal"/>
      <w:suff w:val="space"/>
      <w:lvlText w:val="%2.1."/>
      <w:lvlJc w:val="left"/>
      <w:pPr>
        <w:ind w:left="2051" w:hanging="1200"/>
      </w:pPr>
      <w:rPr>
        <w:rFonts w:hint="default"/>
      </w:rPr>
    </w:lvl>
    <w:lvl w:ilvl="2">
      <w:start w:val="1"/>
      <w:numFmt w:val="decimal"/>
      <w:isLgl/>
      <w:lvlText w:val="%1.%2.%3"/>
      <w:lvlJc w:val="left"/>
      <w:pPr>
        <w:ind w:left="2610" w:hanging="1200"/>
      </w:pPr>
      <w:rPr>
        <w:rFonts w:hint="default"/>
      </w:rPr>
    </w:lvl>
    <w:lvl w:ilvl="3">
      <w:start w:val="1"/>
      <w:numFmt w:val="decimal"/>
      <w:isLgl/>
      <w:lvlText w:val="%1.%2.%3.%4"/>
      <w:lvlJc w:val="left"/>
      <w:pPr>
        <w:ind w:left="2610" w:hanging="1200"/>
      </w:pPr>
      <w:rPr>
        <w:rFonts w:hint="default"/>
      </w:rPr>
    </w:lvl>
    <w:lvl w:ilvl="4">
      <w:start w:val="1"/>
      <w:numFmt w:val="decimal"/>
      <w:isLgl/>
      <w:lvlText w:val="%1.%2.%3.%4.%5"/>
      <w:lvlJc w:val="left"/>
      <w:pPr>
        <w:ind w:left="2610" w:hanging="120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12">
    <w:nsid w:val="44A820AA"/>
    <w:multiLevelType w:val="hybridMultilevel"/>
    <w:tmpl w:val="F0DEF82C"/>
    <w:lvl w:ilvl="0" w:tplc="A184D8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4F45D90"/>
    <w:multiLevelType w:val="hybridMultilevel"/>
    <w:tmpl w:val="4536BF8C"/>
    <w:lvl w:ilvl="0" w:tplc="3F8E9A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0D23FE"/>
    <w:multiLevelType w:val="multilevel"/>
    <w:tmpl w:val="80B41452"/>
    <w:lvl w:ilvl="0">
      <w:start w:val="1"/>
      <w:numFmt w:val="decimal"/>
      <w:suff w:val="space"/>
      <w:lvlText w:val="%1."/>
      <w:lvlJc w:val="left"/>
      <w:pPr>
        <w:ind w:left="1429" w:hanging="360"/>
      </w:pPr>
      <w:rPr>
        <w:rFonts w:hint="default"/>
      </w:rPr>
    </w:lvl>
    <w:lvl w:ilvl="1">
      <w:start w:val="2"/>
      <w:numFmt w:val="decimal"/>
      <w:isLgl/>
      <w:suff w:val="space"/>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nsid w:val="597932C9"/>
    <w:multiLevelType w:val="hybridMultilevel"/>
    <w:tmpl w:val="025E3FFE"/>
    <w:lvl w:ilvl="0" w:tplc="7CA653FA">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FCF4C0A"/>
    <w:multiLevelType w:val="hybridMultilevel"/>
    <w:tmpl w:val="F0DEF82C"/>
    <w:lvl w:ilvl="0" w:tplc="A184D8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B606CD"/>
    <w:multiLevelType w:val="hybridMultilevel"/>
    <w:tmpl w:val="135612B0"/>
    <w:lvl w:ilvl="0" w:tplc="5F304C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BEA4E02"/>
    <w:multiLevelType w:val="hybridMultilevel"/>
    <w:tmpl w:val="94EC9D74"/>
    <w:lvl w:ilvl="0" w:tplc="5102306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F1559BA"/>
    <w:multiLevelType w:val="multilevel"/>
    <w:tmpl w:val="80B41452"/>
    <w:lvl w:ilvl="0">
      <w:start w:val="1"/>
      <w:numFmt w:val="decimal"/>
      <w:suff w:val="space"/>
      <w:lvlText w:val="%1."/>
      <w:lvlJc w:val="left"/>
      <w:pPr>
        <w:ind w:left="1429" w:hanging="360"/>
      </w:pPr>
      <w:rPr>
        <w:rFonts w:hint="default"/>
      </w:rPr>
    </w:lvl>
    <w:lvl w:ilvl="1">
      <w:start w:val="2"/>
      <w:numFmt w:val="decimal"/>
      <w:isLgl/>
      <w:suff w:val="space"/>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
    <w:nsid w:val="785C45E2"/>
    <w:multiLevelType w:val="multilevel"/>
    <w:tmpl w:val="6ACEDF70"/>
    <w:lvl w:ilvl="0">
      <w:start w:val="4"/>
      <w:numFmt w:val="decimal"/>
      <w:suff w:val="space"/>
      <w:lvlText w:val="%1."/>
      <w:lvlJc w:val="left"/>
      <w:pPr>
        <w:ind w:left="450" w:hanging="450"/>
      </w:pPr>
      <w:rPr>
        <w:rFonts w:hint="default"/>
      </w:rPr>
    </w:lvl>
    <w:lvl w:ilvl="1">
      <w:start w:val="4"/>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786F0E1A"/>
    <w:multiLevelType w:val="multilevel"/>
    <w:tmpl w:val="5BE85848"/>
    <w:lvl w:ilvl="0">
      <w:start w:val="4"/>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9"/>
  </w:num>
  <w:num w:numId="2">
    <w:abstractNumId w:val="13"/>
  </w:num>
  <w:num w:numId="3">
    <w:abstractNumId w:val="0"/>
  </w:num>
  <w:num w:numId="4">
    <w:abstractNumId w:val="7"/>
  </w:num>
  <w:num w:numId="5">
    <w:abstractNumId w:val="5"/>
  </w:num>
  <w:num w:numId="6">
    <w:abstractNumId w:val="18"/>
  </w:num>
  <w:num w:numId="7">
    <w:abstractNumId w:val="15"/>
  </w:num>
  <w:num w:numId="8">
    <w:abstractNumId w:val="11"/>
  </w:num>
  <w:num w:numId="9">
    <w:abstractNumId w:val="14"/>
  </w:num>
  <w:num w:numId="10">
    <w:abstractNumId w:val="19"/>
  </w:num>
  <w:num w:numId="11">
    <w:abstractNumId w:val="21"/>
  </w:num>
  <w:num w:numId="12">
    <w:abstractNumId w:val="20"/>
  </w:num>
  <w:num w:numId="13">
    <w:abstractNumId w:val="10"/>
  </w:num>
  <w:num w:numId="14">
    <w:abstractNumId w:val="6"/>
  </w:num>
  <w:num w:numId="15">
    <w:abstractNumId w:val="12"/>
  </w:num>
  <w:num w:numId="16">
    <w:abstractNumId w:val="16"/>
  </w:num>
  <w:num w:numId="17">
    <w:abstractNumId w:val="17"/>
  </w:num>
  <w:num w:numId="18">
    <w:abstractNumId w:val="3"/>
  </w:num>
  <w:num w:numId="19">
    <w:abstractNumId w:val="2"/>
  </w:num>
  <w:num w:numId="20">
    <w:abstractNumId w:val="4"/>
  </w:num>
  <w:num w:numId="21">
    <w:abstractNumId w:val="1"/>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drawingGridHorizontalSpacing w:val="120"/>
  <w:displayHorizontalDrawingGridEvery w:val="2"/>
  <w:noPunctuationKerning/>
  <w:characterSpacingControl w:val="doNotCompress"/>
  <w:hdrShapeDefaults>
    <o:shapedefaults v:ext="edit" spidmax="54273"/>
  </w:hdrShapeDefaults>
  <w:footnotePr>
    <w:footnote w:id="-1"/>
    <w:footnote w:id="0"/>
  </w:footnotePr>
  <w:endnotePr>
    <w:endnote w:id="-1"/>
    <w:endnote w:id="0"/>
  </w:endnotePr>
  <w:compat/>
  <w:rsids>
    <w:rsidRoot w:val="00E76DA5"/>
    <w:rsid w:val="00000A02"/>
    <w:rsid w:val="00001885"/>
    <w:rsid w:val="0000197F"/>
    <w:rsid w:val="0000222B"/>
    <w:rsid w:val="0000264C"/>
    <w:rsid w:val="00003A5D"/>
    <w:rsid w:val="00003D2C"/>
    <w:rsid w:val="00007339"/>
    <w:rsid w:val="0001138B"/>
    <w:rsid w:val="00020769"/>
    <w:rsid w:val="000225A3"/>
    <w:rsid w:val="00030BE6"/>
    <w:rsid w:val="00032150"/>
    <w:rsid w:val="00034150"/>
    <w:rsid w:val="000344A8"/>
    <w:rsid w:val="0003656E"/>
    <w:rsid w:val="00042346"/>
    <w:rsid w:val="0004420E"/>
    <w:rsid w:val="00044B4C"/>
    <w:rsid w:val="00045D5E"/>
    <w:rsid w:val="00047299"/>
    <w:rsid w:val="00051007"/>
    <w:rsid w:val="0005124D"/>
    <w:rsid w:val="000537B4"/>
    <w:rsid w:val="00056525"/>
    <w:rsid w:val="00056E7E"/>
    <w:rsid w:val="00061FB1"/>
    <w:rsid w:val="00066CF5"/>
    <w:rsid w:val="000678ED"/>
    <w:rsid w:val="0007014D"/>
    <w:rsid w:val="000704E2"/>
    <w:rsid w:val="00070C93"/>
    <w:rsid w:val="00071CC6"/>
    <w:rsid w:val="000732F7"/>
    <w:rsid w:val="000747F0"/>
    <w:rsid w:val="00074CA8"/>
    <w:rsid w:val="00075901"/>
    <w:rsid w:val="00077747"/>
    <w:rsid w:val="00081366"/>
    <w:rsid w:val="00085226"/>
    <w:rsid w:val="000911FE"/>
    <w:rsid w:val="00094089"/>
    <w:rsid w:val="00095EC7"/>
    <w:rsid w:val="00097AAB"/>
    <w:rsid w:val="000A47D3"/>
    <w:rsid w:val="000A4D15"/>
    <w:rsid w:val="000A6498"/>
    <w:rsid w:val="000A7FF3"/>
    <w:rsid w:val="000B0C55"/>
    <w:rsid w:val="000B1069"/>
    <w:rsid w:val="000B1F65"/>
    <w:rsid w:val="000B26EF"/>
    <w:rsid w:val="000B2DB7"/>
    <w:rsid w:val="000B3381"/>
    <w:rsid w:val="000B4460"/>
    <w:rsid w:val="000B78C1"/>
    <w:rsid w:val="000C04BA"/>
    <w:rsid w:val="000C2011"/>
    <w:rsid w:val="000C3715"/>
    <w:rsid w:val="000C4E3F"/>
    <w:rsid w:val="000C54FB"/>
    <w:rsid w:val="000C65DC"/>
    <w:rsid w:val="000C724C"/>
    <w:rsid w:val="000D0CB5"/>
    <w:rsid w:val="000D1012"/>
    <w:rsid w:val="000D133F"/>
    <w:rsid w:val="000D1DC4"/>
    <w:rsid w:val="000D357D"/>
    <w:rsid w:val="000D3980"/>
    <w:rsid w:val="000D3BE2"/>
    <w:rsid w:val="000D4D11"/>
    <w:rsid w:val="000D5586"/>
    <w:rsid w:val="000D6B62"/>
    <w:rsid w:val="000D7824"/>
    <w:rsid w:val="000E0504"/>
    <w:rsid w:val="000E3D0E"/>
    <w:rsid w:val="000E4289"/>
    <w:rsid w:val="000E42AE"/>
    <w:rsid w:val="000E4D93"/>
    <w:rsid w:val="000E628F"/>
    <w:rsid w:val="000E6659"/>
    <w:rsid w:val="000F14C8"/>
    <w:rsid w:val="000F18C3"/>
    <w:rsid w:val="000F2498"/>
    <w:rsid w:val="000F7CEB"/>
    <w:rsid w:val="00101EA9"/>
    <w:rsid w:val="001119DC"/>
    <w:rsid w:val="001151BF"/>
    <w:rsid w:val="00116E1F"/>
    <w:rsid w:val="001176C2"/>
    <w:rsid w:val="00120F6F"/>
    <w:rsid w:val="00123A4B"/>
    <w:rsid w:val="00126B1A"/>
    <w:rsid w:val="001302E9"/>
    <w:rsid w:val="0013129A"/>
    <w:rsid w:val="001330B6"/>
    <w:rsid w:val="001343B1"/>
    <w:rsid w:val="00143241"/>
    <w:rsid w:val="00146A86"/>
    <w:rsid w:val="001473BE"/>
    <w:rsid w:val="00147D0B"/>
    <w:rsid w:val="0015146E"/>
    <w:rsid w:val="001608BD"/>
    <w:rsid w:val="00160E55"/>
    <w:rsid w:val="00160F7A"/>
    <w:rsid w:val="00162917"/>
    <w:rsid w:val="0017030B"/>
    <w:rsid w:val="00174C6E"/>
    <w:rsid w:val="0017568B"/>
    <w:rsid w:val="001758B2"/>
    <w:rsid w:val="00184E4C"/>
    <w:rsid w:val="0018687C"/>
    <w:rsid w:val="0018743B"/>
    <w:rsid w:val="00187775"/>
    <w:rsid w:val="00191925"/>
    <w:rsid w:val="001924E1"/>
    <w:rsid w:val="001934AB"/>
    <w:rsid w:val="00193E59"/>
    <w:rsid w:val="00194D9D"/>
    <w:rsid w:val="0019673C"/>
    <w:rsid w:val="001A0F30"/>
    <w:rsid w:val="001A19BC"/>
    <w:rsid w:val="001A3C4E"/>
    <w:rsid w:val="001A4C26"/>
    <w:rsid w:val="001A55FE"/>
    <w:rsid w:val="001A6551"/>
    <w:rsid w:val="001A715B"/>
    <w:rsid w:val="001A7769"/>
    <w:rsid w:val="001A77EE"/>
    <w:rsid w:val="001B1657"/>
    <w:rsid w:val="001B2C35"/>
    <w:rsid w:val="001C296B"/>
    <w:rsid w:val="001D02C7"/>
    <w:rsid w:val="001D1EE0"/>
    <w:rsid w:val="001D6EA9"/>
    <w:rsid w:val="001E500D"/>
    <w:rsid w:val="001F6308"/>
    <w:rsid w:val="001F71FB"/>
    <w:rsid w:val="002005DF"/>
    <w:rsid w:val="00200E04"/>
    <w:rsid w:val="002116AF"/>
    <w:rsid w:val="00212703"/>
    <w:rsid w:val="00213A39"/>
    <w:rsid w:val="00216AFC"/>
    <w:rsid w:val="00216D83"/>
    <w:rsid w:val="0022046C"/>
    <w:rsid w:val="00224854"/>
    <w:rsid w:val="00225AF0"/>
    <w:rsid w:val="002260D8"/>
    <w:rsid w:val="0022779A"/>
    <w:rsid w:val="00231266"/>
    <w:rsid w:val="00232B4C"/>
    <w:rsid w:val="00232CF5"/>
    <w:rsid w:val="0023321B"/>
    <w:rsid w:val="00235C11"/>
    <w:rsid w:val="002365F5"/>
    <w:rsid w:val="002372B5"/>
    <w:rsid w:val="0024344E"/>
    <w:rsid w:val="0024493F"/>
    <w:rsid w:val="00244B21"/>
    <w:rsid w:val="00246B15"/>
    <w:rsid w:val="002470FF"/>
    <w:rsid w:val="0025069C"/>
    <w:rsid w:val="00251E26"/>
    <w:rsid w:val="00253AB1"/>
    <w:rsid w:val="00254CBD"/>
    <w:rsid w:val="002566D5"/>
    <w:rsid w:val="00256C8C"/>
    <w:rsid w:val="00260D89"/>
    <w:rsid w:val="0026445B"/>
    <w:rsid w:val="0026677D"/>
    <w:rsid w:val="00266F81"/>
    <w:rsid w:val="00270047"/>
    <w:rsid w:val="0027689F"/>
    <w:rsid w:val="00276D74"/>
    <w:rsid w:val="00282489"/>
    <w:rsid w:val="00282687"/>
    <w:rsid w:val="00282820"/>
    <w:rsid w:val="00282E7C"/>
    <w:rsid w:val="00284AAE"/>
    <w:rsid w:val="00284E62"/>
    <w:rsid w:val="00291B40"/>
    <w:rsid w:val="002A0022"/>
    <w:rsid w:val="002A1661"/>
    <w:rsid w:val="002A2446"/>
    <w:rsid w:val="002A3757"/>
    <w:rsid w:val="002A6205"/>
    <w:rsid w:val="002A7355"/>
    <w:rsid w:val="002B0447"/>
    <w:rsid w:val="002B344B"/>
    <w:rsid w:val="002B370F"/>
    <w:rsid w:val="002B3999"/>
    <w:rsid w:val="002B47C3"/>
    <w:rsid w:val="002B6D62"/>
    <w:rsid w:val="002B784F"/>
    <w:rsid w:val="002C13E3"/>
    <w:rsid w:val="002C2E67"/>
    <w:rsid w:val="002C59A0"/>
    <w:rsid w:val="002D2772"/>
    <w:rsid w:val="002D2AFB"/>
    <w:rsid w:val="002D3028"/>
    <w:rsid w:val="002D316F"/>
    <w:rsid w:val="002D6A23"/>
    <w:rsid w:val="002D6F1D"/>
    <w:rsid w:val="002D7080"/>
    <w:rsid w:val="002D7FBE"/>
    <w:rsid w:val="002E5EEA"/>
    <w:rsid w:val="002F469A"/>
    <w:rsid w:val="002F6831"/>
    <w:rsid w:val="00300BF5"/>
    <w:rsid w:val="00300CDC"/>
    <w:rsid w:val="003049E4"/>
    <w:rsid w:val="003116F1"/>
    <w:rsid w:val="00317711"/>
    <w:rsid w:val="00321E75"/>
    <w:rsid w:val="0032217F"/>
    <w:rsid w:val="00322FFD"/>
    <w:rsid w:val="003248D2"/>
    <w:rsid w:val="00330D23"/>
    <w:rsid w:val="003314F7"/>
    <w:rsid w:val="00332625"/>
    <w:rsid w:val="00332861"/>
    <w:rsid w:val="003334DD"/>
    <w:rsid w:val="003339D5"/>
    <w:rsid w:val="003343A1"/>
    <w:rsid w:val="003343B9"/>
    <w:rsid w:val="003404F1"/>
    <w:rsid w:val="00340F4C"/>
    <w:rsid w:val="0034665D"/>
    <w:rsid w:val="003517C5"/>
    <w:rsid w:val="00351E0E"/>
    <w:rsid w:val="0035361C"/>
    <w:rsid w:val="00353776"/>
    <w:rsid w:val="00354F6E"/>
    <w:rsid w:val="003567AC"/>
    <w:rsid w:val="003602ED"/>
    <w:rsid w:val="00360838"/>
    <w:rsid w:val="00362FAE"/>
    <w:rsid w:val="0036681B"/>
    <w:rsid w:val="00371705"/>
    <w:rsid w:val="003747E4"/>
    <w:rsid w:val="00375F3D"/>
    <w:rsid w:val="0037761E"/>
    <w:rsid w:val="00380295"/>
    <w:rsid w:val="00380721"/>
    <w:rsid w:val="00380791"/>
    <w:rsid w:val="00383266"/>
    <w:rsid w:val="00383CB7"/>
    <w:rsid w:val="0038430A"/>
    <w:rsid w:val="003843EC"/>
    <w:rsid w:val="00385958"/>
    <w:rsid w:val="00391993"/>
    <w:rsid w:val="003922B1"/>
    <w:rsid w:val="003926C3"/>
    <w:rsid w:val="00392791"/>
    <w:rsid w:val="003928B7"/>
    <w:rsid w:val="00394863"/>
    <w:rsid w:val="00395846"/>
    <w:rsid w:val="00396444"/>
    <w:rsid w:val="00396AD2"/>
    <w:rsid w:val="003A1078"/>
    <w:rsid w:val="003A221C"/>
    <w:rsid w:val="003A30B1"/>
    <w:rsid w:val="003A30B9"/>
    <w:rsid w:val="003A3325"/>
    <w:rsid w:val="003A6E0F"/>
    <w:rsid w:val="003B4F1F"/>
    <w:rsid w:val="003B57D8"/>
    <w:rsid w:val="003B5D64"/>
    <w:rsid w:val="003B6A61"/>
    <w:rsid w:val="003C07A9"/>
    <w:rsid w:val="003D1643"/>
    <w:rsid w:val="003D2C35"/>
    <w:rsid w:val="003D2E5E"/>
    <w:rsid w:val="003D3A3C"/>
    <w:rsid w:val="003D443C"/>
    <w:rsid w:val="003D4732"/>
    <w:rsid w:val="003D493A"/>
    <w:rsid w:val="003E0284"/>
    <w:rsid w:val="003E0986"/>
    <w:rsid w:val="003E1BA4"/>
    <w:rsid w:val="003E24D4"/>
    <w:rsid w:val="003E2580"/>
    <w:rsid w:val="003E3124"/>
    <w:rsid w:val="003E3529"/>
    <w:rsid w:val="003E44BB"/>
    <w:rsid w:val="003E671F"/>
    <w:rsid w:val="003F12E5"/>
    <w:rsid w:val="003F22F1"/>
    <w:rsid w:val="003F427F"/>
    <w:rsid w:val="003F507E"/>
    <w:rsid w:val="003F5D92"/>
    <w:rsid w:val="00406020"/>
    <w:rsid w:val="00412997"/>
    <w:rsid w:val="00414E41"/>
    <w:rsid w:val="0041744C"/>
    <w:rsid w:val="004178C9"/>
    <w:rsid w:val="0042286A"/>
    <w:rsid w:val="00432975"/>
    <w:rsid w:val="00434B09"/>
    <w:rsid w:val="00437954"/>
    <w:rsid w:val="0044222C"/>
    <w:rsid w:val="00446C2C"/>
    <w:rsid w:val="00450249"/>
    <w:rsid w:val="00452809"/>
    <w:rsid w:val="00454D25"/>
    <w:rsid w:val="00457AB4"/>
    <w:rsid w:val="00460B3C"/>
    <w:rsid w:val="00462AC5"/>
    <w:rsid w:val="004635C1"/>
    <w:rsid w:val="004635E5"/>
    <w:rsid w:val="0046453B"/>
    <w:rsid w:val="00470822"/>
    <w:rsid w:val="00470E3A"/>
    <w:rsid w:val="004716FC"/>
    <w:rsid w:val="004732E6"/>
    <w:rsid w:val="004733B5"/>
    <w:rsid w:val="004735BE"/>
    <w:rsid w:val="004744BA"/>
    <w:rsid w:val="004752AB"/>
    <w:rsid w:val="004761BB"/>
    <w:rsid w:val="00477D83"/>
    <w:rsid w:val="00480FE9"/>
    <w:rsid w:val="00482422"/>
    <w:rsid w:val="0048423F"/>
    <w:rsid w:val="0048449A"/>
    <w:rsid w:val="0049136B"/>
    <w:rsid w:val="00493F1E"/>
    <w:rsid w:val="0049616B"/>
    <w:rsid w:val="004961EC"/>
    <w:rsid w:val="00496BF7"/>
    <w:rsid w:val="00497103"/>
    <w:rsid w:val="004A2EB4"/>
    <w:rsid w:val="004A3173"/>
    <w:rsid w:val="004A7B38"/>
    <w:rsid w:val="004A7C69"/>
    <w:rsid w:val="004B3E2E"/>
    <w:rsid w:val="004B4F35"/>
    <w:rsid w:val="004B7451"/>
    <w:rsid w:val="004C059D"/>
    <w:rsid w:val="004C5A95"/>
    <w:rsid w:val="004C7E18"/>
    <w:rsid w:val="004D1B57"/>
    <w:rsid w:val="004D724B"/>
    <w:rsid w:val="004E257A"/>
    <w:rsid w:val="004E3C52"/>
    <w:rsid w:val="004E734B"/>
    <w:rsid w:val="004F105E"/>
    <w:rsid w:val="004F359E"/>
    <w:rsid w:val="004F3C95"/>
    <w:rsid w:val="004F40C2"/>
    <w:rsid w:val="004F72A3"/>
    <w:rsid w:val="004F744B"/>
    <w:rsid w:val="0050002F"/>
    <w:rsid w:val="005006B7"/>
    <w:rsid w:val="00501E74"/>
    <w:rsid w:val="00505FA1"/>
    <w:rsid w:val="00510125"/>
    <w:rsid w:val="00510A8D"/>
    <w:rsid w:val="00512910"/>
    <w:rsid w:val="005138F1"/>
    <w:rsid w:val="00520195"/>
    <w:rsid w:val="005227FA"/>
    <w:rsid w:val="00524167"/>
    <w:rsid w:val="00527B60"/>
    <w:rsid w:val="00533D67"/>
    <w:rsid w:val="00535F2E"/>
    <w:rsid w:val="00537655"/>
    <w:rsid w:val="0054029D"/>
    <w:rsid w:val="00542ACE"/>
    <w:rsid w:val="00547A27"/>
    <w:rsid w:val="0055334A"/>
    <w:rsid w:val="00554A38"/>
    <w:rsid w:val="00556488"/>
    <w:rsid w:val="0055769C"/>
    <w:rsid w:val="00560E2C"/>
    <w:rsid w:val="005640B9"/>
    <w:rsid w:val="00565B1E"/>
    <w:rsid w:val="005711E5"/>
    <w:rsid w:val="005730B4"/>
    <w:rsid w:val="00573D39"/>
    <w:rsid w:val="0057529B"/>
    <w:rsid w:val="00577586"/>
    <w:rsid w:val="00580EE2"/>
    <w:rsid w:val="00581675"/>
    <w:rsid w:val="00582358"/>
    <w:rsid w:val="00583010"/>
    <w:rsid w:val="00584005"/>
    <w:rsid w:val="005876A6"/>
    <w:rsid w:val="0059060F"/>
    <w:rsid w:val="0059087D"/>
    <w:rsid w:val="0059157D"/>
    <w:rsid w:val="00591FFF"/>
    <w:rsid w:val="00594C59"/>
    <w:rsid w:val="00594C67"/>
    <w:rsid w:val="00594D04"/>
    <w:rsid w:val="005A053A"/>
    <w:rsid w:val="005A1C63"/>
    <w:rsid w:val="005A1C98"/>
    <w:rsid w:val="005A2DEB"/>
    <w:rsid w:val="005A4929"/>
    <w:rsid w:val="005A49D3"/>
    <w:rsid w:val="005A5277"/>
    <w:rsid w:val="005A568E"/>
    <w:rsid w:val="005A5C53"/>
    <w:rsid w:val="005A7AE9"/>
    <w:rsid w:val="005B1DDB"/>
    <w:rsid w:val="005B1F16"/>
    <w:rsid w:val="005B2564"/>
    <w:rsid w:val="005B4DDC"/>
    <w:rsid w:val="005B7B5E"/>
    <w:rsid w:val="005C15D0"/>
    <w:rsid w:val="005C3385"/>
    <w:rsid w:val="005C4060"/>
    <w:rsid w:val="005C4655"/>
    <w:rsid w:val="005C692D"/>
    <w:rsid w:val="005C7437"/>
    <w:rsid w:val="005D1211"/>
    <w:rsid w:val="005D2B61"/>
    <w:rsid w:val="005D69CE"/>
    <w:rsid w:val="005E10E1"/>
    <w:rsid w:val="005E1894"/>
    <w:rsid w:val="005E6FD7"/>
    <w:rsid w:val="005F0952"/>
    <w:rsid w:val="005F0AAF"/>
    <w:rsid w:val="005F48CA"/>
    <w:rsid w:val="005F50FC"/>
    <w:rsid w:val="005F5ADC"/>
    <w:rsid w:val="005F5DBF"/>
    <w:rsid w:val="005F6611"/>
    <w:rsid w:val="0060065C"/>
    <w:rsid w:val="00601F5D"/>
    <w:rsid w:val="00603AC6"/>
    <w:rsid w:val="00610D47"/>
    <w:rsid w:val="00610F00"/>
    <w:rsid w:val="00612543"/>
    <w:rsid w:val="006144C9"/>
    <w:rsid w:val="00623309"/>
    <w:rsid w:val="006247C8"/>
    <w:rsid w:val="00626A66"/>
    <w:rsid w:val="006301A5"/>
    <w:rsid w:val="006303C2"/>
    <w:rsid w:val="00630A43"/>
    <w:rsid w:val="0063132B"/>
    <w:rsid w:val="00636913"/>
    <w:rsid w:val="00636F7D"/>
    <w:rsid w:val="00641208"/>
    <w:rsid w:val="00642807"/>
    <w:rsid w:val="00642C12"/>
    <w:rsid w:val="006430E0"/>
    <w:rsid w:val="00646BD3"/>
    <w:rsid w:val="00650D3C"/>
    <w:rsid w:val="0065122E"/>
    <w:rsid w:val="00652A65"/>
    <w:rsid w:val="00653B4C"/>
    <w:rsid w:val="00654914"/>
    <w:rsid w:val="006554AE"/>
    <w:rsid w:val="006565A9"/>
    <w:rsid w:val="00656D21"/>
    <w:rsid w:val="00657A68"/>
    <w:rsid w:val="00660447"/>
    <w:rsid w:val="00660E03"/>
    <w:rsid w:val="0066363C"/>
    <w:rsid w:val="0066371B"/>
    <w:rsid w:val="00665DE5"/>
    <w:rsid w:val="0066772C"/>
    <w:rsid w:val="00674A15"/>
    <w:rsid w:val="00675A95"/>
    <w:rsid w:val="006775EC"/>
    <w:rsid w:val="00677F89"/>
    <w:rsid w:val="0068343E"/>
    <w:rsid w:val="00683721"/>
    <w:rsid w:val="00685DC4"/>
    <w:rsid w:val="00686EDE"/>
    <w:rsid w:val="0068733B"/>
    <w:rsid w:val="006942F6"/>
    <w:rsid w:val="00697277"/>
    <w:rsid w:val="00697F7D"/>
    <w:rsid w:val="006A141B"/>
    <w:rsid w:val="006A2A36"/>
    <w:rsid w:val="006A3DFC"/>
    <w:rsid w:val="006A5A5A"/>
    <w:rsid w:val="006A5BC1"/>
    <w:rsid w:val="006A621E"/>
    <w:rsid w:val="006A676E"/>
    <w:rsid w:val="006B133A"/>
    <w:rsid w:val="006B53A7"/>
    <w:rsid w:val="006B5703"/>
    <w:rsid w:val="006B6644"/>
    <w:rsid w:val="006B7B60"/>
    <w:rsid w:val="006C0B35"/>
    <w:rsid w:val="006C4692"/>
    <w:rsid w:val="006C70B2"/>
    <w:rsid w:val="006C7E8F"/>
    <w:rsid w:val="006D2367"/>
    <w:rsid w:val="006D2568"/>
    <w:rsid w:val="006E0DF9"/>
    <w:rsid w:val="006E2306"/>
    <w:rsid w:val="006E357F"/>
    <w:rsid w:val="006E3FA4"/>
    <w:rsid w:val="006F17F1"/>
    <w:rsid w:val="006F24BE"/>
    <w:rsid w:val="006F6300"/>
    <w:rsid w:val="006F7CDE"/>
    <w:rsid w:val="0070055F"/>
    <w:rsid w:val="00700971"/>
    <w:rsid w:val="00702D27"/>
    <w:rsid w:val="00704BA2"/>
    <w:rsid w:val="00704DD7"/>
    <w:rsid w:val="0070643B"/>
    <w:rsid w:val="00706559"/>
    <w:rsid w:val="007066FE"/>
    <w:rsid w:val="00706A1C"/>
    <w:rsid w:val="00714850"/>
    <w:rsid w:val="007152E8"/>
    <w:rsid w:val="00715A4B"/>
    <w:rsid w:val="00715E3A"/>
    <w:rsid w:val="00717D34"/>
    <w:rsid w:val="00721971"/>
    <w:rsid w:val="0072316E"/>
    <w:rsid w:val="0072508A"/>
    <w:rsid w:val="007276A5"/>
    <w:rsid w:val="0072792E"/>
    <w:rsid w:val="007304A8"/>
    <w:rsid w:val="00730984"/>
    <w:rsid w:val="007317E0"/>
    <w:rsid w:val="00734C17"/>
    <w:rsid w:val="00735972"/>
    <w:rsid w:val="00736B7D"/>
    <w:rsid w:val="00740266"/>
    <w:rsid w:val="00740945"/>
    <w:rsid w:val="00742E4A"/>
    <w:rsid w:val="00746FC5"/>
    <w:rsid w:val="00757287"/>
    <w:rsid w:val="007576BF"/>
    <w:rsid w:val="00760DB9"/>
    <w:rsid w:val="007624CB"/>
    <w:rsid w:val="00771122"/>
    <w:rsid w:val="00771850"/>
    <w:rsid w:val="00773171"/>
    <w:rsid w:val="0077342E"/>
    <w:rsid w:val="00774CDD"/>
    <w:rsid w:val="00776674"/>
    <w:rsid w:val="0077729D"/>
    <w:rsid w:val="00777ACB"/>
    <w:rsid w:val="00782CB2"/>
    <w:rsid w:val="00783650"/>
    <w:rsid w:val="00785A87"/>
    <w:rsid w:val="00785F14"/>
    <w:rsid w:val="00785FE4"/>
    <w:rsid w:val="00790A51"/>
    <w:rsid w:val="00792656"/>
    <w:rsid w:val="00794FB9"/>
    <w:rsid w:val="00797B23"/>
    <w:rsid w:val="007A2618"/>
    <w:rsid w:val="007A29FB"/>
    <w:rsid w:val="007A324B"/>
    <w:rsid w:val="007A4E81"/>
    <w:rsid w:val="007A50EA"/>
    <w:rsid w:val="007A5D5A"/>
    <w:rsid w:val="007A6C42"/>
    <w:rsid w:val="007B6141"/>
    <w:rsid w:val="007B770E"/>
    <w:rsid w:val="007C1659"/>
    <w:rsid w:val="007C3C68"/>
    <w:rsid w:val="007D0BFF"/>
    <w:rsid w:val="007D2F2C"/>
    <w:rsid w:val="007D57BD"/>
    <w:rsid w:val="007D7054"/>
    <w:rsid w:val="007D7D7B"/>
    <w:rsid w:val="007E3588"/>
    <w:rsid w:val="007E3F12"/>
    <w:rsid w:val="007E56DE"/>
    <w:rsid w:val="007F0973"/>
    <w:rsid w:val="007F5C2B"/>
    <w:rsid w:val="007F61AD"/>
    <w:rsid w:val="007F6B17"/>
    <w:rsid w:val="007F7AFC"/>
    <w:rsid w:val="008003F9"/>
    <w:rsid w:val="008005C7"/>
    <w:rsid w:val="00805B6B"/>
    <w:rsid w:val="00807930"/>
    <w:rsid w:val="0081109A"/>
    <w:rsid w:val="00811BE8"/>
    <w:rsid w:val="00811E69"/>
    <w:rsid w:val="0081253D"/>
    <w:rsid w:val="008137FC"/>
    <w:rsid w:val="00815057"/>
    <w:rsid w:val="0081538C"/>
    <w:rsid w:val="00815E81"/>
    <w:rsid w:val="0081702A"/>
    <w:rsid w:val="00817DD6"/>
    <w:rsid w:val="0082032E"/>
    <w:rsid w:val="00822B62"/>
    <w:rsid w:val="00824463"/>
    <w:rsid w:val="008270F0"/>
    <w:rsid w:val="008279A5"/>
    <w:rsid w:val="00834C77"/>
    <w:rsid w:val="00836F5D"/>
    <w:rsid w:val="0083761D"/>
    <w:rsid w:val="0084057E"/>
    <w:rsid w:val="00841FA0"/>
    <w:rsid w:val="0084270A"/>
    <w:rsid w:val="008437FA"/>
    <w:rsid w:val="00845678"/>
    <w:rsid w:val="008512E0"/>
    <w:rsid w:val="00851569"/>
    <w:rsid w:val="00852222"/>
    <w:rsid w:val="008547B8"/>
    <w:rsid w:val="00855052"/>
    <w:rsid w:val="00857219"/>
    <w:rsid w:val="0086112D"/>
    <w:rsid w:val="00861266"/>
    <w:rsid w:val="008621E1"/>
    <w:rsid w:val="00862D61"/>
    <w:rsid w:val="0086411C"/>
    <w:rsid w:val="00864BEB"/>
    <w:rsid w:val="00864CF2"/>
    <w:rsid w:val="0086573C"/>
    <w:rsid w:val="00867ED8"/>
    <w:rsid w:val="00870DA6"/>
    <w:rsid w:val="008710DE"/>
    <w:rsid w:val="008739C1"/>
    <w:rsid w:val="0087435E"/>
    <w:rsid w:val="008745B5"/>
    <w:rsid w:val="0087472E"/>
    <w:rsid w:val="00874EB5"/>
    <w:rsid w:val="00875903"/>
    <w:rsid w:val="00883487"/>
    <w:rsid w:val="00883AD0"/>
    <w:rsid w:val="00885EE9"/>
    <w:rsid w:val="00885FA2"/>
    <w:rsid w:val="008865D3"/>
    <w:rsid w:val="0088706A"/>
    <w:rsid w:val="008871B8"/>
    <w:rsid w:val="008871DF"/>
    <w:rsid w:val="008877A4"/>
    <w:rsid w:val="008909E6"/>
    <w:rsid w:val="00890D14"/>
    <w:rsid w:val="00892AFE"/>
    <w:rsid w:val="008944B7"/>
    <w:rsid w:val="00894FFA"/>
    <w:rsid w:val="008971B5"/>
    <w:rsid w:val="008A00A7"/>
    <w:rsid w:val="008A0F92"/>
    <w:rsid w:val="008A13CB"/>
    <w:rsid w:val="008A25A4"/>
    <w:rsid w:val="008A62E0"/>
    <w:rsid w:val="008B0C1F"/>
    <w:rsid w:val="008B1544"/>
    <w:rsid w:val="008B1900"/>
    <w:rsid w:val="008B529A"/>
    <w:rsid w:val="008B5481"/>
    <w:rsid w:val="008C2073"/>
    <w:rsid w:val="008C3736"/>
    <w:rsid w:val="008C5A95"/>
    <w:rsid w:val="008C6138"/>
    <w:rsid w:val="008C6BA7"/>
    <w:rsid w:val="008D5A8B"/>
    <w:rsid w:val="008D631E"/>
    <w:rsid w:val="008D67D5"/>
    <w:rsid w:val="008E2A58"/>
    <w:rsid w:val="008F07FC"/>
    <w:rsid w:val="008F0DB1"/>
    <w:rsid w:val="008F23E8"/>
    <w:rsid w:val="008F291F"/>
    <w:rsid w:val="008F38E6"/>
    <w:rsid w:val="008F577E"/>
    <w:rsid w:val="00902C02"/>
    <w:rsid w:val="00903A4D"/>
    <w:rsid w:val="00904588"/>
    <w:rsid w:val="00905C88"/>
    <w:rsid w:val="00906552"/>
    <w:rsid w:val="00907938"/>
    <w:rsid w:val="00910B74"/>
    <w:rsid w:val="0091256E"/>
    <w:rsid w:val="00913AE1"/>
    <w:rsid w:val="00914F4C"/>
    <w:rsid w:val="0091564D"/>
    <w:rsid w:val="009221E0"/>
    <w:rsid w:val="00927A21"/>
    <w:rsid w:val="0093142D"/>
    <w:rsid w:val="009371B9"/>
    <w:rsid w:val="00940EB9"/>
    <w:rsid w:val="00940F98"/>
    <w:rsid w:val="00943245"/>
    <w:rsid w:val="00943C9F"/>
    <w:rsid w:val="0094410B"/>
    <w:rsid w:val="00945E4B"/>
    <w:rsid w:val="00947A3F"/>
    <w:rsid w:val="009523C1"/>
    <w:rsid w:val="009549A1"/>
    <w:rsid w:val="009557FA"/>
    <w:rsid w:val="00956308"/>
    <w:rsid w:val="0096053A"/>
    <w:rsid w:val="00960F46"/>
    <w:rsid w:val="00963DFA"/>
    <w:rsid w:val="0096632B"/>
    <w:rsid w:val="009664EF"/>
    <w:rsid w:val="00971722"/>
    <w:rsid w:val="00972303"/>
    <w:rsid w:val="00972C4D"/>
    <w:rsid w:val="009755E4"/>
    <w:rsid w:val="00992927"/>
    <w:rsid w:val="00994394"/>
    <w:rsid w:val="009974CA"/>
    <w:rsid w:val="009B0030"/>
    <w:rsid w:val="009B05BA"/>
    <w:rsid w:val="009B09EC"/>
    <w:rsid w:val="009B0E3C"/>
    <w:rsid w:val="009B1F31"/>
    <w:rsid w:val="009B55A8"/>
    <w:rsid w:val="009B59E5"/>
    <w:rsid w:val="009B5C5B"/>
    <w:rsid w:val="009B5FA8"/>
    <w:rsid w:val="009C2405"/>
    <w:rsid w:val="009C2CFF"/>
    <w:rsid w:val="009C33B9"/>
    <w:rsid w:val="009C4941"/>
    <w:rsid w:val="009C525E"/>
    <w:rsid w:val="009D18CB"/>
    <w:rsid w:val="009D4446"/>
    <w:rsid w:val="009D49A1"/>
    <w:rsid w:val="009D54A3"/>
    <w:rsid w:val="009D5DC7"/>
    <w:rsid w:val="009E07D0"/>
    <w:rsid w:val="009E2264"/>
    <w:rsid w:val="009E3A6F"/>
    <w:rsid w:val="009E4518"/>
    <w:rsid w:val="009E4CAA"/>
    <w:rsid w:val="009E61C8"/>
    <w:rsid w:val="009E6D49"/>
    <w:rsid w:val="009E6D4E"/>
    <w:rsid w:val="009F0ACA"/>
    <w:rsid w:val="009F3D53"/>
    <w:rsid w:val="009F4C79"/>
    <w:rsid w:val="009F58EF"/>
    <w:rsid w:val="00A00417"/>
    <w:rsid w:val="00A0052C"/>
    <w:rsid w:val="00A02EFB"/>
    <w:rsid w:val="00A0406B"/>
    <w:rsid w:val="00A05421"/>
    <w:rsid w:val="00A05F41"/>
    <w:rsid w:val="00A0653A"/>
    <w:rsid w:val="00A07954"/>
    <w:rsid w:val="00A0799D"/>
    <w:rsid w:val="00A07F32"/>
    <w:rsid w:val="00A07FD6"/>
    <w:rsid w:val="00A104DE"/>
    <w:rsid w:val="00A10FE1"/>
    <w:rsid w:val="00A124C9"/>
    <w:rsid w:val="00A14758"/>
    <w:rsid w:val="00A1549E"/>
    <w:rsid w:val="00A1704A"/>
    <w:rsid w:val="00A17F89"/>
    <w:rsid w:val="00A21D0C"/>
    <w:rsid w:val="00A24AA2"/>
    <w:rsid w:val="00A24AE9"/>
    <w:rsid w:val="00A251BD"/>
    <w:rsid w:val="00A274D4"/>
    <w:rsid w:val="00A3051E"/>
    <w:rsid w:val="00A31FEE"/>
    <w:rsid w:val="00A330FE"/>
    <w:rsid w:val="00A33610"/>
    <w:rsid w:val="00A3398E"/>
    <w:rsid w:val="00A34820"/>
    <w:rsid w:val="00A360D3"/>
    <w:rsid w:val="00A37167"/>
    <w:rsid w:val="00A37575"/>
    <w:rsid w:val="00A40D60"/>
    <w:rsid w:val="00A42594"/>
    <w:rsid w:val="00A47896"/>
    <w:rsid w:val="00A528B0"/>
    <w:rsid w:val="00A5478B"/>
    <w:rsid w:val="00A549C3"/>
    <w:rsid w:val="00A55F62"/>
    <w:rsid w:val="00A61E3F"/>
    <w:rsid w:val="00A64BFC"/>
    <w:rsid w:val="00A6741C"/>
    <w:rsid w:val="00A678FB"/>
    <w:rsid w:val="00A716E3"/>
    <w:rsid w:val="00A72219"/>
    <w:rsid w:val="00A73349"/>
    <w:rsid w:val="00A74382"/>
    <w:rsid w:val="00A75CC2"/>
    <w:rsid w:val="00A765B5"/>
    <w:rsid w:val="00A76748"/>
    <w:rsid w:val="00A76ADF"/>
    <w:rsid w:val="00A76D23"/>
    <w:rsid w:val="00A77456"/>
    <w:rsid w:val="00A81490"/>
    <w:rsid w:val="00A83D0F"/>
    <w:rsid w:val="00A85DD2"/>
    <w:rsid w:val="00A86984"/>
    <w:rsid w:val="00A86A75"/>
    <w:rsid w:val="00A90875"/>
    <w:rsid w:val="00A93409"/>
    <w:rsid w:val="00A95549"/>
    <w:rsid w:val="00A973A3"/>
    <w:rsid w:val="00AA0DFD"/>
    <w:rsid w:val="00AA3FC6"/>
    <w:rsid w:val="00AB0DF2"/>
    <w:rsid w:val="00AB24F0"/>
    <w:rsid w:val="00AB49B3"/>
    <w:rsid w:val="00AB770E"/>
    <w:rsid w:val="00AB7A7F"/>
    <w:rsid w:val="00AC0283"/>
    <w:rsid w:val="00AC173F"/>
    <w:rsid w:val="00AC17B6"/>
    <w:rsid w:val="00AC228B"/>
    <w:rsid w:val="00AC35BD"/>
    <w:rsid w:val="00AC3941"/>
    <w:rsid w:val="00AC54B2"/>
    <w:rsid w:val="00AC77F3"/>
    <w:rsid w:val="00AD2FB2"/>
    <w:rsid w:val="00AD5DC2"/>
    <w:rsid w:val="00AD62D1"/>
    <w:rsid w:val="00AE4C6A"/>
    <w:rsid w:val="00AE56EE"/>
    <w:rsid w:val="00AF3DCD"/>
    <w:rsid w:val="00AF4A35"/>
    <w:rsid w:val="00AF5917"/>
    <w:rsid w:val="00AF6026"/>
    <w:rsid w:val="00B02E71"/>
    <w:rsid w:val="00B04579"/>
    <w:rsid w:val="00B06E46"/>
    <w:rsid w:val="00B102BD"/>
    <w:rsid w:val="00B109DF"/>
    <w:rsid w:val="00B14A6C"/>
    <w:rsid w:val="00B15BD3"/>
    <w:rsid w:val="00B176BE"/>
    <w:rsid w:val="00B2075D"/>
    <w:rsid w:val="00B20849"/>
    <w:rsid w:val="00B20EF5"/>
    <w:rsid w:val="00B22C79"/>
    <w:rsid w:val="00B25EFE"/>
    <w:rsid w:val="00B33C28"/>
    <w:rsid w:val="00B4155A"/>
    <w:rsid w:val="00B455DE"/>
    <w:rsid w:val="00B464B0"/>
    <w:rsid w:val="00B464B8"/>
    <w:rsid w:val="00B4731C"/>
    <w:rsid w:val="00B503D8"/>
    <w:rsid w:val="00B5245F"/>
    <w:rsid w:val="00B53F22"/>
    <w:rsid w:val="00B54FAA"/>
    <w:rsid w:val="00B609CE"/>
    <w:rsid w:val="00B60E09"/>
    <w:rsid w:val="00B639E2"/>
    <w:rsid w:val="00B6517B"/>
    <w:rsid w:val="00B67672"/>
    <w:rsid w:val="00B719EA"/>
    <w:rsid w:val="00B7216C"/>
    <w:rsid w:val="00B77541"/>
    <w:rsid w:val="00B80712"/>
    <w:rsid w:val="00B82165"/>
    <w:rsid w:val="00B874A7"/>
    <w:rsid w:val="00B87DE5"/>
    <w:rsid w:val="00B91AE4"/>
    <w:rsid w:val="00B93D57"/>
    <w:rsid w:val="00B96DE6"/>
    <w:rsid w:val="00B97E1F"/>
    <w:rsid w:val="00BA079C"/>
    <w:rsid w:val="00BA10B5"/>
    <w:rsid w:val="00BA1C34"/>
    <w:rsid w:val="00BA2398"/>
    <w:rsid w:val="00BA3C69"/>
    <w:rsid w:val="00BA441E"/>
    <w:rsid w:val="00BA4F14"/>
    <w:rsid w:val="00BA6124"/>
    <w:rsid w:val="00BA7D6A"/>
    <w:rsid w:val="00BB17A9"/>
    <w:rsid w:val="00BB3F8B"/>
    <w:rsid w:val="00BB476F"/>
    <w:rsid w:val="00BB5456"/>
    <w:rsid w:val="00BB5640"/>
    <w:rsid w:val="00BB6D7E"/>
    <w:rsid w:val="00BB770F"/>
    <w:rsid w:val="00BC0457"/>
    <w:rsid w:val="00BC2414"/>
    <w:rsid w:val="00BC2AAD"/>
    <w:rsid w:val="00BC2B91"/>
    <w:rsid w:val="00BC47CE"/>
    <w:rsid w:val="00BC666A"/>
    <w:rsid w:val="00BC7887"/>
    <w:rsid w:val="00BC79F1"/>
    <w:rsid w:val="00BC7A3C"/>
    <w:rsid w:val="00BD2EB0"/>
    <w:rsid w:val="00BE09E9"/>
    <w:rsid w:val="00BE0CB6"/>
    <w:rsid w:val="00BE34DA"/>
    <w:rsid w:val="00BE4A39"/>
    <w:rsid w:val="00BE6CC0"/>
    <w:rsid w:val="00BE6D48"/>
    <w:rsid w:val="00BE7B9B"/>
    <w:rsid w:val="00BF11B1"/>
    <w:rsid w:val="00BF32EE"/>
    <w:rsid w:val="00BF3EBC"/>
    <w:rsid w:val="00BF529D"/>
    <w:rsid w:val="00BF5508"/>
    <w:rsid w:val="00BF5C9C"/>
    <w:rsid w:val="00BF6128"/>
    <w:rsid w:val="00BF6CFB"/>
    <w:rsid w:val="00C0059F"/>
    <w:rsid w:val="00C02E44"/>
    <w:rsid w:val="00C036AF"/>
    <w:rsid w:val="00C03993"/>
    <w:rsid w:val="00C048F6"/>
    <w:rsid w:val="00C07A7D"/>
    <w:rsid w:val="00C1067F"/>
    <w:rsid w:val="00C12467"/>
    <w:rsid w:val="00C12965"/>
    <w:rsid w:val="00C1492C"/>
    <w:rsid w:val="00C1615E"/>
    <w:rsid w:val="00C2498E"/>
    <w:rsid w:val="00C24BF3"/>
    <w:rsid w:val="00C25203"/>
    <w:rsid w:val="00C27A26"/>
    <w:rsid w:val="00C27BCA"/>
    <w:rsid w:val="00C27C1A"/>
    <w:rsid w:val="00C307B7"/>
    <w:rsid w:val="00C31A33"/>
    <w:rsid w:val="00C345E0"/>
    <w:rsid w:val="00C34BA0"/>
    <w:rsid w:val="00C412B8"/>
    <w:rsid w:val="00C4363A"/>
    <w:rsid w:val="00C440F8"/>
    <w:rsid w:val="00C44C6A"/>
    <w:rsid w:val="00C476C5"/>
    <w:rsid w:val="00C50746"/>
    <w:rsid w:val="00C525AB"/>
    <w:rsid w:val="00C545AF"/>
    <w:rsid w:val="00C54E38"/>
    <w:rsid w:val="00C553DD"/>
    <w:rsid w:val="00C561E6"/>
    <w:rsid w:val="00C5723B"/>
    <w:rsid w:val="00C605FF"/>
    <w:rsid w:val="00C62270"/>
    <w:rsid w:val="00C660FF"/>
    <w:rsid w:val="00C6661A"/>
    <w:rsid w:val="00C7267A"/>
    <w:rsid w:val="00C872BA"/>
    <w:rsid w:val="00C90489"/>
    <w:rsid w:val="00C95376"/>
    <w:rsid w:val="00C95DED"/>
    <w:rsid w:val="00CA1D7F"/>
    <w:rsid w:val="00CB12AE"/>
    <w:rsid w:val="00CB1578"/>
    <w:rsid w:val="00CB18BC"/>
    <w:rsid w:val="00CB2084"/>
    <w:rsid w:val="00CB234D"/>
    <w:rsid w:val="00CB3D59"/>
    <w:rsid w:val="00CB55DE"/>
    <w:rsid w:val="00CB6295"/>
    <w:rsid w:val="00CC0CDA"/>
    <w:rsid w:val="00CC13BB"/>
    <w:rsid w:val="00CC1413"/>
    <w:rsid w:val="00CC19A9"/>
    <w:rsid w:val="00CC21AE"/>
    <w:rsid w:val="00CC28E7"/>
    <w:rsid w:val="00CC2A62"/>
    <w:rsid w:val="00CC306A"/>
    <w:rsid w:val="00CC39C8"/>
    <w:rsid w:val="00CD265D"/>
    <w:rsid w:val="00CD3135"/>
    <w:rsid w:val="00CD4D19"/>
    <w:rsid w:val="00CD698F"/>
    <w:rsid w:val="00CD7C7A"/>
    <w:rsid w:val="00CE0A04"/>
    <w:rsid w:val="00CE528D"/>
    <w:rsid w:val="00CE54A2"/>
    <w:rsid w:val="00CE5EAB"/>
    <w:rsid w:val="00CE7B5D"/>
    <w:rsid w:val="00CF083E"/>
    <w:rsid w:val="00CF46EB"/>
    <w:rsid w:val="00CF4912"/>
    <w:rsid w:val="00CF555F"/>
    <w:rsid w:val="00CF6FD2"/>
    <w:rsid w:val="00D02F47"/>
    <w:rsid w:val="00D044F9"/>
    <w:rsid w:val="00D04E0C"/>
    <w:rsid w:val="00D056A3"/>
    <w:rsid w:val="00D065AC"/>
    <w:rsid w:val="00D110ED"/>
    <w:rsid w:val="00D13CE7"/>
    <w:rsid w:val="00D14146"/>
    <w:rsid w:val="00D161C9"/>
    <w:rsid w:val="00D207FA"/>
    <w:rsid w:val="00D2415F"/>
    <w:rsid w:val="00D25C30"/>
    <w:rsid w:val="00D3079E"/>
    <w:rsid w:val="00D32820"/>
    <w:rsid w:val="00D32835"/>
    <w:rsid w:val="00D3590C"/>
    <w:rsid w:val="00D37110"/>
    <w:rsid w:val="00D375C7"/>
    <w:rsid w:val="00D4013F"/>
    <w:rsid w:val="00D422BF"/>
    <w:rsid w:val="00D441C2"/>
    <w:rsid w:val="00D45583"/>
    <w:rsid w:val="00D46E34"/>
    <w:rsid w:val="00D51082"/>
    <w:rsid w:val="00D55227"/>
    <w:rsid w:val="00D57046"/>
    <w:rsid w:val="00D57812"/>
    <w:rsid w:val="00D60EB2"/>
    <w:rsid w:val="00D60EEB"/>
    <w:rsid w:val="00D625B2"/>
    <w:rsid w:val="00D6517E"/>
    <w:rsid w:val="00D65B89"/>
    <w:rsid w:val="00D70CF7"/>
    <w:rsid w:val="00D7312E"/>
    <w:rsid w:val="00D73492"/>
    <w:rsid w:val="00D7691B"/>
    <w:rsid w:val="00D836C3"/>
    <w:rsid w:val="00D908F0"/>
    <w:rsid w:val="00D90B6F"/>
    <w:rsid w:val="00D91A63"/>
    <w:rsid w:val="00D93054"/>
    <w:rsid w:val="00D94BE6"/>
    <w:rsid w:val="00D97B8E"/>
    <w:rsid w:val="00DA0636"/>
    <w:rsid w:val="00DA38E5"/>
    <w:rsid w:val="00DA4E0C"/>
    <w:rsid w:val="00DA5013"/>
    <w:rsid w:val="00DA7220"/>
    <w:rsid w:val="00DB0161"/>
    <w:rsid w:val="00DB1033"/>
    <w:rsid w:val="00DB1436"/>
    <w:rsid w:val="00DB33EB"/>
    <w:rsid w:val="00DB3CC9"/>
    <w:rsid w:val="00DB5D61"/>
    <w:rsid w:val="00DB6101"/>
    <w:rsid w:val="00DB73F6"/>
    <w:rsid w:val="00DC28DF"/>
    <w:rsid w:val="00DC5BE9"/>
    <w:rsid w:val="00DC5D94"/>
    <w:rsid w:val="00DC6D87"/>
    <w:rsid w:val="00DD0275"/>
    <w:rsid w:val="00DD2B16"/>
    <w:rsid w:val="00DD493E"/>
    <w:rsid w:val="00DD6A00"/>
    <w:rsid w:val="00DE0199"/>
    <w:rsid w:val="00DE1150"/>
    <w:rsid w:val="00DE23B2"/>
    <w:rsid w:val="00DE4EFD"/>
    <w:rsid w:val="00DE71B2"/>
    <w:rsid w:val="00DF0600"/>
    <w:rsid w:val="00DF0850"/>
    <w:rsid w:val="00DF16A2"/>
    <w:rsid w:val="00DF1C86"/>
    <w:rsid w:val="00DF2FD0"/>
    <w:rsid w:val="00DF629B"/>
    <w:rsid w:val="00E0071E"/>
    <w:rsid w:val="00E042C1"/>
    <w:rsid w:val="00E0493C"/>
    <w:rsid w:val="00E05226"/>
    <w:rsid w:val="00E11B9A"/>
    <w:rsid w:val="00E1487B"/>
    <w:rsid w:val="00E17223"/>
    <w:rsid w:val="00E24242"/>
    <w:rsid w:val="00E244C5"/>
    <w:rsid w:val="00E2536F"/>
    <w:rsid w:val="00E257C8"/>
    <w:rsid w:val="00E332DE"/>
    <w:rsid w:val="00E33ED6"/>
    <w:rsid w:val="00E3407C"/>
    <w:rsid w:val="00E341E3"/>
    <w:rsid w:val="00E34DBE"/>
    <w:rsid w:val="00E35296"/>
    <w:rsid w:val="00E37821"/>
    <w:rsid w:val="00E42C1E"/>
    <w:rsid w:val="00E47945"/>
    <w:rsid w:val="00E47ECF"/>
    <w:rsid w:val="00E51A40"/>
    <w:rsid w:val="00E52CD1"/>
    <w:rsid w:val="00E53DA5"/>
    <w:rsid w:val="00E5476D"/>
    <w:rsid w:val="00E548F3"/>
    <w:rsid w:val="00E551D8"/>
    <w:rsid w:val="00E574D0"/>
    <w:rsid w:val="00E62D3B"/>
    <w:rsid w:val="00E66165"/>
    <w:rsid w:val="00E7297B"/>
    <w:rsid w:val="00E73996"/>
    <w:rsid w:val="00E74255"/>
    <w:rsid w:val="00E769D1"/>
    <w:rsid w:val="00E76DA5"/>
    <w:rsid w:val="00E777BF"/>
    <w:rsid w:val="00E77F34"/>
    <w:rsid w:val="00E80264"/>
    <w:rsid w:val="00E8267F"/>
    <w:rsid w:val="00E87005"/>
    <w:rsid w:val="00E92003"/>
    <w:rsid w:val="00E9232C"/>
    <w:rsid w:val="00EA087B"/>
    <w:rsid w:val="00EA0F44"/>
    <w:rsid w:val="00EA2AA1"/>
    <w:rsid w:val="00EA4257"/>
    <w:rsid w:val="00EA61F0"/>
    <w:rsid w:val="00EA70E7"/>
    <w:rsid w:val="00EA7912"/>
    <w:rsid w:val="00EA7BB0"/>
    <w:rsid w:val="00EB0CED"/>
    <w:rsid w:val="00EB3E35"/>
    <w:rsid w:val="00EB3E89"/>
    <w:rsid w:val="00EB78D8"/>
    <w:rsid w:val="00EB7B27"/>
    <w:rsid w:val="00EB7C01"/>
    <w:rsid w:val="00EC0072"/>
    <w:rsid w:val="00EC13C2"/>
    <w:rsid w:val="00EC1413"/>
    <w:rsid w:val="00EC228C"/>
    <w:rsid w:val="00EC69D5"/>
    <w:rsid w:val="00EC6B7B"/>
    <w:rsid w:val="00EC7901"/>
    <w:rsid w:val="00ED146F"/>
    <w:rsid w:val="00ED6AAC"/>
    <w:rsid w:val="00ED75DB"/>
    <w:rsid w:val="00EE0763"/>
    <w:rsid w:val="00EE0B21"/>
    <w:rsid w:val="00EE0CBC"/>
    <w:rsid w:val="00EE2280"/>
    <w:rsid w:val="00EE5765"/>
    <w:rsid w:val="00EF03D9"/>
    <w:rsid w:val="00EF55A5"/>
    <w:rsid w:val="00EF565F"/>
    <w:rsid w:val="00F00881"/>
    <w:rsid w:val="00F01931"/>
    <w:rsid w:val="00F01B7C"/>
    <w:rsid w:val="00F048E3"/>
    <w:rsid w:val="00F05342"/>
    <w:rsid w:val="00F10AC5"/>
    <w:rsid w:val="00F11471"/>
    <w:rsid w:val="00F12678"/>
    <w:rsid w:val="00F16035"/>
    <w:rsid w:val="00F161F1"/>
    <w:rsid w:val="00F17CEC"/>
    <w:rsid w:val="00F203DF"/>
    <w:rsid w:val="00F2130E"/>
    <w:rsid w:val="00F229F7"/>
    <w:rsid w:val="00F2386B"/>
    <w:rsid w:val="00F256E8"/>
    <w:rsid w:val="00F26252"/>
    <w:rsid w:val="00F267EE"/>
    <w:rsid w:val="00F2739E"/>
    <w:rsid w:val="00F27F38"/>
    <w:rsid w:val="00F30019"/>
    <w:rsid w:val="00F308A6"/>
    <w:rsid w:val="00F30B03"/>
    <w:rsid w:val="00F3205E"/>
    <w:rsid w:val="00F329C0"/>
    <w:rsid w:val="00F34DB5"/>
    <w:rsid w:val="00F40250"/>
    <w:rsid w:val="00F413AE"/>
    <w:rsid w:val="00F419D7"/>
    <w:rsid w:val="00F43033"/>
    <w:rsid w:val="00F44B3E"/>
    <w:rsid w:val="00F4589F"/>
    <w:rsid w:val="00F4691C"/>
    <w:rsid w:val="00F505B6"/>
    <w:rsid w:val="00F5285B"/>
    <w:rsid w:val="00F53057"/>
    <w:rsid w:val="00F55207"/>
    <w:rsid w:val="00F64F0A"/>
    <w:rsid w:val="00F658A1"/>
    <w:rsid w:val="00F66745"/>
    <w:rsid w:val="00F67945"/>
    <w:rsid w:val="00F70A0D"/>
    <w:rsid w:val="00F72611"/>
    <w:rsid w:val="00F72B18"/>
    <w:rsid w:val="00F8098C"/>
    <w:rsid w:val="00F81F7E"/>
    <w:rsid w:val="00F85DF7"/>
    <w:rsid w:val="00F86026"/>
    <w:rsid w:val="00F8745B"/>
    <w:rsid w:val="00F87DE3"/>
    <w:rsid w:val="00F9036F"/>
    <w:rsid w:val="00F91824"/>
    <w:rsid w:val="00F92050"/>
    <w:rsid w:val="00F93667"/>
    <w:rsid w:val="00F93B76"/>
    <w:rsid w:val="00F93E8B"/>
    <w:rsid w:val="00F93E92"/>
    <w:rsid w:val="00FA0AED"/>
    <w:rsid w:val="00FA0FC1"/>
    <w:rsid w:val="00FA164C"/>
    <w:rsid w:val="00FA28E6"/>
    <w:rsid w:val="00FA37BD"/>
    <w:rsid w:val="00FA4067"/>
    <w:rsid w:val="00FA504B"/>
    <w:rsid w:val="00FA534A"/>
    <w:rsid w:val="00FB21FE"/>
    <w:rsid w:val="00FB2F23"/>
    <w:rsid w:val="00FB3486"/>
    <w:rsid w:val="00FB3535"/>
    <w:rsid w:val="00FB3FE3"/>
    <w:rsid w:val="00FC6B8E"/>
    <w:rsid w:val="00FD0442"/>
    <w:rsid w:val="00FD1723"/>
    <w:rsid w:val="00FD3218"/>
    <w:rsid w:val="00FD5939"/>
    <w:rsid w:val="00FD76E9"/>
    <w:rsid w:val="00FD7C98"/>
    <w:rsid w:val="00FE08F7"/>
    <w:rsid w:val="00FE0FEE"/>
    <w:rsid w:val="00FE7C63"/>
    <w:rsid w:val="00FF2BEB"/>
    <w:rsid w:val="00FF43E5"/>
    <w:rsid w:val="00FF46C3"/>
    <w:rsid w:val="00FF5467"/>
    <w:rsid w:val="00FF77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DA5"/>
    <w:rPr>
      <w:sz w:val="24"/>
      <w:szCs w:val="24"/>
    </w:rPr>
  </w:style>
  <w:style w:type="paragraph" w:styleId="1">
    <w:name w:val="heading 1"/>
    <w:basedOn w:val="a"/>
    <w:next w:val="a"/>
    <w:link w:val="10"/>
    <w:uiPriority w:val="9"/>
    <w:qFormat/>
    <w:rsid w:val="006B53A7"/>
    <w:pPr>
      <w:keepNext/>
      <w:suppressAutoHyphens/>
      <w:spacing w:before="240" w:after="60"/>
      <w:outlineLvl w:val="0"/>
    </w:pPr>
    <w:rPr>
      <w:rFonts w:ascii="Cambria" w:hAnsi="Cambria"/>
      <w:b/>
      <w:bCs/>
      <w:kern w:val="32"/>
      <w:sz w:val="32"/>
      <w:szCs w:val="32"/>
      <w:lang w:eastAsia="ar-SA"/>
    </w:rPr>
  </w:style>
  <w:style w:type="paragraph" w:styleId="2">
    <w:name w:val="heading 2"/>
    <w:basedOn w:val="a"/>
    <w:next w:val="a"/>
    <w:link w:val="20"/>
    <w:unhideWhenUsed/>
    <w:qFormat/>
    <w:rsid w:val="006B53A7"/>
    <w:pPr>
      <w:keepNext/>
      <w:spacing w:before="240" w:after="60"/>
      <w:outlineLvl w:val="1"/>
    </w:pPr>
    <w:rPr>
      <w:rFonts w:ascii="Cambria" w:hAnsi="Cambria"/>
      <w:b/>
      <w:bCs/>
      <w:i/>
      <w:iCs/>
      <w:sz w:val="28"/>
      <w:szCs w:val="28"/>
    </w:rPr>
  </w:style>
  <w:style w:type="paragraph" w:styleId="7">
    <w:name w:val="heading 7"/>
    <w:basedOn w:val="a"/>
    <w:next w:val="a"/>
    <w:qFormat/>
    <w:rsid w:val="00E76DA5"/>
    <w:pPr>
      <w:keepNext/>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B53A7"/>
    <w:rPr>
      <w:rFonts w:ascii="Cambria" w:hAnsi="Cambria"/>
      <w:b/>
      <w:bCs/>
      <w:kern w:val="32"/>
      <w:sz w:val="32"/>
      <w:szCs w:val="32"/>
      <w:lang w:eastAsia="ar-SA"/>
    </w:rPr>
  </w:style>
  <w:style w:type="character" w:customStyle="1" w:styleId="20">
    <w:name w:val="Заголовок 2 Знак"/>
    <w:link w:val="2"/>
    <w:rsid w:val="006B53A7"/>
    <w:rPr>
      <w:rFonts w:ascii="Cambria" w:eastAsia="Times New Roman" w:hAnsi="Cambria" w:cs="Times New Roman"/>
      <w:b/>
      <w:bCs/>
      <w:i/>
      <w:iCs/>
      <w:sz w:val="28"/>
      <w:szCs w:val="28"/>
    </w:rPr>
  </w:style>
  <w:style w:type="paragraph" w:styleId="a3">
    <w:name w:val="Body Text"/>
    <w:basedOn w:val="a"/>
    <w:link w:val="a4"/>
    <w:rsid w:val="00E76DA5"/>
    <w:pPr>
      <w:jc w:val="both"/>
    </w:pPr>
    <w:rPr>
      <w:szCs w:val="20"/>
    </w:rPr>
  </w:style>
  <w:style w:type="character" w:customStyle="1" w:styleId="a4">
    <w:name w:val="Основной текст Знак"/>
    <w:link w:val="a3"/>
    <w:rsid w:val="00817DD6"/>
    <w:rPr>
      <w:sz w:val="24"/>
    </w:rPr>
  </w:style>
  <w:style w:type="paragraph" w:customStyle="1" w:styleId="a5">
    <w:name w:val="Знак"/>
    <w:basedOn w:val="a"/>
    <w:rsid w:val="00E76DA5"/>
    <w:pPr>
      <w:spacing w:after="160" w:line="240" w:lineRule="exact"/>
    </w:pPr>
    <w:rPr>
      <w:rFonts w:ascii="Verdana" w:hAnsi="Verdana"/>
      <w:lang w:val="en-US" w:eastAsia="en-US"/>
    </w:rPr>
  </w:style>
  <w:style w:type="paragraph" w:styleId="a6">
    <w:name w:val="Balloon Text"/>
    <w:basedOn w:val="a"/>
    <w:link w:val="a7"/>
    <w:rsid w:val="00972303"/>
    <w:rPr>
      <w:rFonts w:ascii="Tahoma" w:hAnsi="Tahoma"/>
      <w:sz w:val="16"/>
      <w:szCs w:val="16"/>
    </w:rPr>
  </w:style>
  <w:style w:type="character" w:customStyle="1" w:styleId="a7">
    <w:name w:val="Текст выноски Знак"/>
    <w:link w:val="a6"/>
    <w:rsid w:val="00972303"/>
    <w:rPr>
      <w:rFonts w:ascii="Tahoma" w:hAnsi="Tahoma" w:cs="Tahoma"/>
      <w:sz w:val="16"/>
      <w:szCs w:val="16"/>
    </w:rPr>
  </w:style>
  <w:style w:type="paragraph" w:customStyle="1" w:styleId="Standard">
    <w:name w:val="Standard"/>
    <w:rsid w:val="009D54A3"/>
    <w:pPr>
      <w:widowControl w:val="0"/>
      <w:suppressAutoHyphens/>
      <w:autoSpaceDN w:val="0"/>
      <w:textAlignment w:val="baseline"/>
    </w:pPr>
    <w:rPr>
      <w:rFonts w:eastAsia="Arial Unicode MS" w:cs="Tahoma"/>
      <w:kern w:val="3"/>
      <w:sz w:val="24"/>
      <w:szCs w:val="24"/>
    </w:rPr>
  </w:style>
  <w:style w:type="paragraph" w:styleId="a8">
    <w:name w:val="Normal (Web)"/>
    <w:basedOn w:val="a"/>
    <w:rsid w:val="009D54A3"/>
    <w:pPr>
      <w:autoSpaceDN w:val="0"/>
      <w:spacing w:before="100" w:after="119"/>
    </w:pPr>
  </w:style>
  <w:style w:type="paragraph" w:customStyle="1" w:styleId="21">
    <w:name w:val="Основной текст 21"/>
    <w:basedOn w:val="a"/>
    <w:rsid w:val="0087435E"/>
    <w:pPr>
      <w:suppressAutoHyphens/>
    </w:pPr>
    <w:rPr>
      <w:szCs w:val="20"/>
      <w:lang w:eastAsia="ar-SA"/>
    </w:rPr>
  </w:style>
  <w:style w:type="paragraph" w:styleId="a9">
    <w:name w:val="header"/>
    <w:basedOn w:val="a"/>
    <w:link w:val="aa"/>
    <w:uiPriority w:val="99"/>
    <w:rsid w:val="00CD3135"/>
    <w:pPr>
      <w:tabs>
        <w:tab w:val="center" w:pos="4677"/>
        <w:tab w:val="right" w:pos="9355"/>
      </w:tabs>
    </w:pPr>
  </w:style>
  <w:style w:type="character" w:customStyle="1" w:styleId="aa">
    <w:name w:val="Верхний колонтитул Знак"/>
    <w:basedOn w:val="a0"/>
    <w:link w:val="a9"/>
    <w:uiPriority w:val="99"/>
    <w:rsid w:val="00CD3135"/>
    <w:rPr>
      <w:sz w:val="24"/>
      <w:szCs w:val="24"/>
    </w:rPr>
  </w:style>
  <w:style w:type="paragraph" w:styleId="ab">
    <w:name w:val="footer"/>
    <w:basedOn w:val="a"/>
    <w:link w:val="ac"/>
    <w:uiPriority w:val="99"/>
    <w:rsid w:val="00CD3135"/>
    <w:pPr>
      <w:tabs>
        <w:tab w:val="center" w:pos="4677"/>
        <w:tab w:val="right" w:pos="9355"/>
      </w:tabs>
    </w:pPr>
  </w:style>
  <w:style w:type="character" w:customStyle="1" w:styleId="ac">
    <w:name w:val="Нижний колонтитул Знак"/>
    <w:basedOn w:val="a0"/>
    <w:link w:val="ab"/>
    <w:uiPriority w:val="99"/>
    <w:rsid w:val="00CD3135"/>
    <w:rPr>
      <w:sz w:val="24"/>
      <w:szCs w:val="24"/>
    </w:rPr>
  </w:style>
  <w:style w:type="character" w:styleId="ad">
    <w:name w:val="Hyperlink"/>
    <w:basedOn w:val="a0"/>
    <w:rsid w:val="00300CDC"/>
    <w:rPr>
      <w:color w:val="0000FF"/>
      <w:u w:val="single"/>
    </w:rPr>
  </w:style>
  <w:style w:type="paragraph" w:customStyle="1" w:styleId="ConsPlusNormal">
    <w:name w:val="ConsPlusNormal"/>
    <w:rsid w:val="00291B40"/>
    <w:pPr>
      <w:widowControl w:val="0"/>
      <w:autoSpaceDE w:val="0"/>
      <w:autoSpaceDN w:val="0"/>
    </w:pPr>
    <w:rPr>
      <w:rFonts w:ascii="Calibri" w:hAnsi="Calibri" w:cs="Calibri"/>
      <w:sz w:val="22"/>
      <w:szCs w:val="22"/>
    </w:rPr>
  </w:style>
  <w:style w:type="paragraph" w:customStyle="1" w:styleId="ConsPlusTitle">
    <w:name w:val="ConsPlusTitle"/>
    <w:rsid w:val="00291B40"/>
    <w:pPr>
      <w:widowControl w:val="0"/>
      <w:autoSpaceDE w:val="0"/>
      <w:autoSpaceDN w:val="0"/>
    </w:pPr>
    <w:rPr>
      <w:rFonts w:ascii="Calibri" w:hAnsi="Calibri" w:cs="Calibri"/>
      <w:b/>
      <w:sz w:val="22"/>
      <w:szCs w:val="22"/>
    </w:rPr>
  </w:style>
  <w:style w:type="table" w:styleId="ae">
    <w:name w:val="Table Grid"/>
    <w:basedOn w:val="a1"/>
    <w:rsid w:val="001E5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441952">
      <w:bodyDiv w:val="1"/>
      <w:marLeft w:val="0"/>
      <w:marRight w:val="0"/>
      <w:marTop w:val="0"/>
      <w:marBottom w:val="0"/>
      <w:divBdr>
        <w:top w:val="none" w:sz="0" w:space="0" w:color="auto"/>
        <w:left w:val="none" w:sz="0" w:space="0" w:color="auto"/>
        <w:bottom w:val="none" w:sz="0" w:space="0" w:color="auto"/>
        <w:right w:val="none" w:sz="0" w:space="0" w:color="auto"/>
      </w:divBdr>
    </w:div>
    <w:div w:id="256445068">
      <w:bodyDiv w:val="1"/>
      <w:marLeft w:val="0"/>
      <w:marRight w:val="0"/>
      <w:marTop w:val="0"/>
      <w:marBottom w:val="0"/>
      <w:divBdr>
        <w:top w:val="none" w:sz="0" w:space="0" w:color="auto"/>
        <w:left w:val="none" w:sz="0" w:space="0" w:color="auto"/>
        <w:bottom w:val="none" w:sz="0" w:space="0" w:color="auto"/>
        <w:right w:val="none" w:sz="0" w:space="0" w:color="auto"/>
      </w:divBdr>
    </w:div>
    <w:div w:id="752436752">
      <w:bodyDiv w:val="1"/>
      <w:marLeft w:val="0"/>
      <w:marRight w:val="0"/>
      <w:marTop w:val="0"/>
      <w:marBottom w:val="0"/>
      <w:divBdr>
        <w:top w:val="none" w:sz="0" w:space="0" w:color="auto"/>
        <w:left w:val="none" w:sz="0" w:space="0" w:color="auto"/>
        <w:bottom w:val="none" w:sz="0" w:space="0" w:color="auto"/>
        <w:right w:val="none" w:sz="0" w:space="0" w:color="auto"/>
      </w:divBdr>
    </w:div>
    <w:div w:id="20041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14836" TargetMode="External"/><Relationship Id="rId18" Type="http://schemas.openxmlformats.org/officeDocument/2006/relationships/hyperlink" Target="https://login.consultant.ru/link/?req=doc&amp;base=RLAW186&amp;n=130154" TargetMode="External"/><Relationship Id="rId26" Type="http://schemas.openxmlformats.org/officeDocument/2006/relationships/hyperlink" Target="consultantplus://offline/ref=E0B73758BC6092F868F691292C0E95F0E2CA376E6BA4F322B47CFD8537652799704DD07E28AE20FE05B21C63BC61230D769F4CD05708598A2EECAC0ECAN" TargetMode="External"/><Relationship Id="rId3" Type="http://schemas.openxmlformats.org/officeDocument/2006/relationships/styles" Target="styles.xml"/><Relationship Id="rId21" Type="http://schemas.openxmlformats.org/officeDocument/2006/relationships/hyperlink" Target="https://login.consultant.ru/link/?req=doc&amp;base=LAW&amp;n=98762&amp;dst=100012" TargetMode="External"/><Relationship Id="rId7" Type="http://schemas.openxmlformats.org/officeDocument/2006/relationships/endnotes" Target="endnotes.xml"/><Relationship Id="rId12" Type="http://schemas.openxmlformats.org/officeDocument/2006/relationships/hyperlink" Target="https://login.consultant.ru/link/?req=doc&amp;base=RLAW186&amp;n=130154" TargetMode="External"/><Relationship Id="rId17" Type="http://schemas.openxmlformats.org/officeDocument/2006/relationships/hyperlink" Target="https://login.consultant.ru/link/?req=doc&amp;base=LAW&amp;n=450837" TargetMode="External"/><Relationship Id="rId25" Type="http://schemas.openxmlformats.org/officeDocument/2006/relationships/hyperlink" Target="https://login.consultant.ru/link/?req=doc&amp;base=RLAW186&amp;n=68386&amp;dst=100015" TargetMode="External"/><Relationship Id="rId2" Type="http://schemas.openxmlformats.org/officeDocument/2006/relationships/numbering" Target="numbering.xml"/><Relationship Id="rId16" Type="http://schemas.openxmlformats.org/officeDocument/2006/relationships/hyperlink" Target="https://login.consultant.ru/link/?req=doc&amp;base=LAW&amp;n=464879" TargetMode="External"/><Relationship Id="rId20" Type="http://schemas.openxmlformats.org/officeDocument/2006/relationships/hyperlink" Target="https://login.consultant.ru/link/?req=doc&amp;base=RLAW186&amp;n=23298&amp;dst=100011" TargetMode="External"/><Relationship Id="rId29" Type="http://schemas.openxmlformats.org/officeDocument/2006/relationships/hyperlink" Target="https://login.consultant.ru/link/?req=doc&amp;base=LAW&amp;n=306039&amp;dst=100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123" TargetMode="External"/><Relationship Id="rId24" Type="http://schemas.openxmlformats.org/officeDocument/2006/relationships/hyperlink" Target="https://login.consultant.ru/link/?req=doc&amp;base=RLAW186&amp;n=68386&amp;dst=10001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14860&amp;dst=100018" TargetMode="External"/><Relationship Id="rId23" Type="http://schemas.openxmlformats.org/officeDocument/2006/relationships/hyperlink" Target="https://login.consultant.ru/link/?req=doc&amp;base=LAW&amp;n=453004" TargetMode="External"/><Relationship Id="rId28" Type="http://schemas.openxmlformats.org/officeDocument/2006/relationships/hyperlink" Target="https://login.consultant.ru/link/?req=doc&amp;base=STR&amp;n=26131" TargetMode="External"/><Relationship Id="rId10" Type="http://schemas.openxmlformats.org/officeDocument/2006/relationships/header" Target="header1.xml"/><Relationship Id="rId19" Type="http://schemas.openxmlformats.org/officeDocument/2006/relationships/hyperlink" Target="https://login.consultant.ru/link/?req=doc&amp;base=RLAW186&amp;n=12948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_gorduma@mail.ru" TargetMode="External"/><Relationship Id="rId14" Type="http://schemas.openxmlformats.org/officeDocument/2006/relationships/hyperlink" Target="https://login.consultant.ru/link/?req=doc&amp;base=RLAW186&amp;n=110569" TargetMode="External"/><Relationship Id="rId22" Type="http://schemas.openxmlformats.org/officeDocument/2006/relationships/hyperlink" Target="https://login.consultant.ru/link/?req=doc&amp;base=RLAW186&amp;n=23298&amp;dst=100011" TargetMode="External"/><Relationship Id="rId27" Type="http://schemas.openxmlformats.org/officeDocument/2006/relationships/hyperlink" Target="https://login.consultant.ru/link/?req=doc&amp;base=RLAW186&amp;n=110569"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38CDC-6945-44AD-BC66-8D52C826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107</Pages>
  <Words>26783</Words>
  <Characters>152667</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О проведении публичных слушаний</vt:lpstr>
    </vt:vector>
  </TitlesOfParts>
  <Company>**</Company>
  <LinksUpToDate>false</LinksUpToDate>
  <CharactersWithSpaces>179092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публичных слушаний</dc:title>
  <dc:creator>*</dc:creator>
  <cp:lastModifiedBy>Пользователь</cp:lastModifiedBy>
  <cp:revision>2</cp:revision>
  <cp:lastPrinted>2024-07-24T07:55:00Z</cp:lastPrinted>
  <dcterms:created xsi:type="dcterms:W3CDTF">2024-07-26T07:01:00Z</dcterms:created>
  <dcterms:modified xsi:type="dcterms:W3CDTF">2024-07-26T07:01:00Z</dcterms:modified>
</cp:coreProperties>
</file>