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7446" w14:textId="77777777" w:rsidR="0024203B" w:rsidRDefault="00825864">
      <w:r>
        <w:rPr>
          <w:noProof/>
        </w:rPr>
        <w:drawing>
          <wp:anchor distT="0" distB="0" distL="114935" distR="114935" simplePos="0" relativeHeight="251658240" behindDoc="0" locked="0" layoutInCell="1" allowOverlap="1" wp14:anchorId="44B37CAB" wp14:editId="34C27A92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5325" cy="809625"/>
            <wp:effectExtent l="0" t="0" r="0" b="0"/>
            <wp:wrapTight wrapText="bothSides" distL="114935" distR="114935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D4A081" w14:textId="77777777" w:rsidR="0024203B" w:rsidRDefault="0024203B"/>
    <w:p w14:paraId="041E7778" w14:textId="77777777" w:rsidR="0024203B" w:rsidRDefault="0024203B"/>
    <w:p w14:paraId="1FD9DAC9" w14:textId="77777777" w:rsidR="0024203B" w:rsidRDefault="0024203B"/>
    <w:p w14:paraId="03AB2099" w14:textId="77777777" w:rsidR="0024203B" w:rsidRDefault="00825864">
      <w:pPr>
        <w:jc w:val="center"/>
        <w:rPr>
          <w:smallCaps/>
          <w:sz w:val="36"/>
        </w:rPr>
      </w:pPr>
      <w:r>
        <w:rPr>
          <w:smallCaps/>
          <w:sz w:val="36"/>
        </w:rPr>
        <w:t>представительный орган</w:t>
      </w:r>
    </w:p>
    <w:p w14:paraId="570E3D4F" w14:textId="77777777" w:rsidR="0024203B" w:rsidRDefault="00825864">
      <w:pPr>
        <w:jc w:val="center"/>
        <w:rPr>
          <w:smallCaps/>
          <w:sz w:val="36"/>
        </w:rPr>
      </w:pPr>
      <w:r>
        <w:rPr>
          <w:smallCaps/>
          <w:sz w:val="36"/>
        </w:rPr>
        <w:t>муниципального образования</w:t>
      </w:r>
    </w:p>
    <w:p w14:paraId="5852F496" w14:textId="77777777" w:rsidR="0024203B" w:rsidRDefault="00825864">
      <w:pPr>
        <w:jc w:val="center"/>
        <w:rPr>
          <w:sz w:val="36"/>
        </w:rPr>
      </w:pPr>
      <w:r>
        <w:rPr>
          <w:sz w:val="36"/>
        </w:rPr>
        <w:t>«Город Волгодонск»</w:t>
      </w:r>
    </w:p>
    <w:p w14:paraId="017E061F" w14:textId="77777777" w:rsidR="0024203B" w:rsidRDefault="00825864">
      <w:pPr>
        <w:spacing w:before="120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ВОЛГОДОНСКАЯ ГОРОДСКАЯ ДУМА</w:t>
      </w:r>
    </w:p>
    <w:p w14:paraId="5ABD8EC1" w14:textId="77777777" w:rsidR="0024203B" w:rsidRDefault="0024203B"/>
    <w:p w14:paraId="351A647F" w14:textId="77777777" w:rsidR="0024203B" w:rsidRDefault="00825864">
      <w:pPr>
        <w:jc w:val="center"/>
        <w:rPr>
          <w:sz w:val="28"/>
        </w:rPr>
      </w:pPr>
      <w:r>
        <w:rPr>
          <w:sz w:val="28"/>
        </w:rPr>
        <w:t>г. Волгодонск Ростовской области</w:t>
      </w:r>
    </w:p>
    <w:p w14:paraId="508E2E08" w14:textId="77777777" w:rsidR="0024203B" w:rsidRDefault="0024203B"/>
    <w:p w14:paraId="7988D733" w14:textId="6A6DF027" w:rsidR="0024203B" w:rsidRDefault="00825864">
      <w:pPr>
        <w:spacing w:before="120"/>
        <w:jc w:val="center"/>
        <w:rPr>
          <w:sz w:val="36"/>
        </w:rPr>
      </w:pPr>
      <w:r>
        <w:rPr>
          <w:sz w:val="36"/>
        </w:rPr>
        <w:t xml:space="preserve">РЕШЕНИЕ № </w:t>
      </w:r>
      <w:r w:rsidR="00FB0BCC">
        <w:rPr>
          <w:sz w:val="36"/>
        </w:rPr>
        <w:t>22</w:t>
      </w:r>
      <w:r>
        <w:rPr>
          <w:sz w:val="36"/>
        </w:rPr>
        <w:t xml:space="preserve"> от </w:t>
      </w:r>
      <w:r w:rsidR="00F8628B">
        <w:rPr>
          <w:sz w:val="36"/>
        </w:rPr>
        <w:t>18 апреля 2024 года</w:t>
      </w:r>
    </w:p>
    <w:p w14:paraId="11B4A7C1" w14:textId="77777777" w:rsidR="0024203B" w:rsidRDefault="00825864">
      <w:pPr>
        <w:spacing w:before="240" w:line="360" w:lineRule="auto"/>
        <w:ind w:right="4819"/>
        <w:jc w:val="both"/>
        <w:rPr>
          <w:sz w:val="28"/>
        </w:rPr>
      </w:pPr>
      <w:r>
        <w:rPr>
          <w:sz w:val="28"/>
        </w:rPr>
        <w:t>О внесении изменений в решение Волгодонской городской Думы от 11.03.2021 №22 «Об утверждении Правил охраны зеленых насаждений в границах муниципального образования «Город Волгодонск»</w:t>
      </w:r>
    </w:p>
    <w:p w14:paraId="5A946410" w14:textId="77777777" w:rsidR="0024203B" w:rsidRDefault="0024203B">
      <w:pPr>
        <w:pStyle w:val="a3"/>
        <w:spacing w:before="120" w:after="0" w:line="360" w:lineRule="auto"/>
        <w:ind w:firstLine="703"/>
        <w:jc w:val="both"/>
        <w:rPr>
          <w:sz w:val="28"/>
        </w:rPr>
      </w:pPr>
    </w:p>
    <w:p w14:paraId="09CFA88F" w14:textId="77777777" w:rsidR="0024203B" w:rsidRDefault="00825864">
      <w:pPr>
        <w:pStyle w:val="a3"/>
        <w:spacing w:after="0" w:line="360" w:lineRule="auto"/>
        <w:ind w:firstLine="567"/>
        <w:jc w:val="both"/>
        <w:rPr>
          <w:sz w:val="28"/>
        </w:rPr>
      </w:pPr>
      <w:r>
        <w:rPr>
          <w:sz w:val="28"/>
        </w:rPr>
        <w:t>В соответствии с федеральными законами от 06.10.2003 №</w:t>
      </w:r>
      <w:r w:rsidR="00F8628B">
        <w:rPr>
          <w:sz w:val="28"/>
        </w:rPr>
        <w:t> </w:t>
      </w:r>
      <w:r>
        <w:rPr>
          <w:sz w:val="28"/>
        </w:rPr>
        <w:t>131ФЗ «Об</w:t>
      </w:r>
      <w:r w:rsidR="00302396">
        <w:rPr>
          <w:sz w:val="28"/>
        </w:rPr>
        <w:t> </w:t>
      </w:r>
      <w:r>
        <w:rPr>
          <w:sz w:val="28"/>
        </w:rPr>
        <w:t>общих принципах организации местного самоуправления в Российской Федерации», от 10.01.2002 № 7-ФЗ «Об охране окружающей среды», Областным законом от 03.08.2007 № 747-ЗС «Об охране зеленых насаждений в</w:t>
      </w:r>
      <w:r w:rsidR="00302396">
        <w:rPr>
          <w:sz w:val="28"/>
        </w:rPr>
        <w:t> </w:t>
      </w:r>
      <w:r>
        <w:rPr>
          <w:sz w:val="28"/>
        </w:rPr>
        <w:t>населенных пунктах Ростовской области», постановлением Правительства Ростовской области от 30.08.2012 № 819 «Об утверждении Порядка охраны зеленых насаждений в населенных пунктах Ростовской области», Уставом</w:t>
      </w:r>
      <w:r w:rsidR="00302396">
        <w:rPr>
          <w:sz w:val="28"/>
        </w:rPr>
        <w:t> </w:t>
      </w:r>
      <w:r>
        <w:rPr>
          <w:sz w:val="28"/>
        </w:rPr>
        <w:t>муниципального образования «Город Волгодонск» Волгодонская городская Дума</w:t>
      </w:r>
    </w:p>
    <w:p w14:paraId="7E823B41" w14:textId="77777777" w:rsidR="0024203B" w:rsidRDefault="00825864">
      <w:pPr>
        <w:spacing w:before="120" w:after="120" w:line="360" w:lineRule="auto"/>
        <w:jc w:val="center"/>
        <w:rPr>
          <w:sz w:val="28"/>
        </w:rPr>
      </w:pPr>
      <w:r>
        <w:rPr>
          <w:sz w:val="28"/>
        </w:rPr>
        <w:t>РЕШИЛА:</w:t>
      </w:r>
    </w:p>
    <w:p w14:paraId="65282D7D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Внести в приложение к решению Волгодонской городской Думы от</w:t>
      </w:r>
      <w:r w:rsidR="00302396">
        <w:rPr>
          <w:sz w:val="28"/>
        </w:rPr>
        <w:t> </w:t>
      </w:r>
      <w:r>
        <w:rPr>
          <w:sz w:val="28"/>
        </w:rPr>
        <w:t xml:space="preserve">11.03.2021 №22 «Об утверждении Правил охраны зеленых насаждений в границах муниципального образования «Город Волгодонск» следующие </w:t>
      </w:r>
      <w:r>
        <w:rPr>
          <w:sz w:val="28"/>
        </w:rPr>
        <w:lastRenderedPageBreak/>
        <w:t>изменения:</w:t>
      </w:r>
    </w:p>
    <w:p w14:paraId="5165FE6F" w14:textId="77777777" w:rsidR="001F169B" w:rsidRDefault="001F169B" w:rsidP="001F169B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>в статье 1 часть 3 изложить в следующей редакции:</w:t>
      </w:r>
    </w:p>
    <w:p w14:paraId="50DEC2FD" w14:textId="77777777" w:rsidR="00A7356A" w:rsidRDefault="00A7356A" w:rsidP="00E05796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«3</w:t>
      </w:r>
      <w:r w:rsidR="00E05796">
        <w:rPr>
          <w:sz w:val="28"/>
        </w:rPr>
        <w:t>.</w:t>
      </w:r>
      <w:r w:rsidR="00C227CD">
        <w:rPr>
          <w:sz w:val="28"/>
        </w:rPr>
        <w:tab/>
      </w:r>
      <w:r w:rsidR="00E05796">
        <w:rPr>
          <w:sz w:val="28"/>
        </w:rPr>
        <w:t xml:space="preserve">Настоящие правила </w:t>
      </w:r>
      <w:r w:rsidR="00E05796" w:rsidRPr="00E05796">
        <w:t xml:space="preserve"> </w:t>
      </w:r>
      <w:r w:rsidR="00E05796">
        <w:rPr>
          <w:sz w:val="28"/>
        </w:rPr>
        <w:t>не распространяю</w:t>
      </w:r>
      <w:r w:rsidR="00E05796" w:rsidRPr="00E05796">
        <w:rPr>
          <w:sz w:val="28"/>
        </w:rPr>
        <w:t xml:space="preserve">тся на отношения по охране зеленых насаждений, расположенных на находящихся в границах </w:t>
      </w:r>
      <w:r w:rsidR="00E05796">
        <w:rPr>
          <w:sz w:val="28"/>
        </w:rPr>
        <w:t>муниципального образования «Город Волгодонск»</w:t>
      </w:r>
      <w:r w:rsidR="00E05796" w:rsidRPr="00E05796">
        <w:rPr>
          <w:sz w:val="28"/>
        </w:rPr>
        <w:t xml:space="preserve"> садовых и огородных земельных участках, на земельных участках, занятых ботаническими садами, питомниками для выращивания посадочного материала зеленых насаждений, лесами, а также на земельных участках, используемых для индивидуального жилищного строительства, ведения личного подсобного хозяйства.</w:t>
      </w:r>
    </w:p>
    <w:p w14:paraId="0CEB3583" w14:textId="77777777" w:rsidR="0024203B" w:rsidRDefault="001F169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</w:t>
      </w:r>
      <w:r w:rsidR="00825864">
        <w:rPr>
          <w:sz w:val="28"/>
        </w:rPr>
        <w:t>)</w:t>
      </w:r>
      <w:r w:rsidR="00825864">
        <w:rPr>
          <w:sz w:val="28"/>
        </w:rPr>
        <w:tab/>
        <w:t>Статью 3 изложить в следующей редакции:</w:t>
      </w:r>
    </w:p>
    <w:p w14:paraId="36708EA6" w14:textId="77777777" w:rsidR="0024203B" w:rsidRDefault="00825864">
      <w:pPr>
        <w:widowControl/>
        <w:spacing w:line="360" w:lineRule="auto"/>
        <w:ind w:firstLine="540"/>
        <w:jc w:val="center"/>
        <w:outlineLvl w:val="0"/>
        <w:rPr>
          <w:sz w:val="28"/>
        </w:rPr>
      </w:pPr>
      <w:r>
        <w:rPr>
          <w:sz w:val="28"/>
        </w:rPr>
        <w:t>«Статья 3.</w:t>
      </w:r>
      <w:r>
        <w:rPr>
          <w:sz w:val="28"/>
        </w:rPr>
        <w:tab/>
        <w:t>Организация охраны зеленых насаждений</w:t>
      </w:r>
    </w:p>
    <w:p w14:paraId="171D48A7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Контроль и организацию деятельности в области охраны зеленых насаждений в муниципальном образовании «Город Волгодонск» осуществляет отдел охраны окружающей среды и природных ресурсов Администрации города Волгодонска.</w:t>
      </w:r>
    </w:p>
    <w:p w14:paraId="5978FA0B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Планирование охраны зеленых насаждений осуществляется на основании оценки состояния зеленых насаждений.</w:t>
      </w:r>
    </w:p>
    <w:p w14:paraId="111D6DDD" w14:textId="77777777" w:rsidR="004D405B" w:rsidRPr="00BD5566" w:rsidRDefault="00890E37" w:rsidP="004D405B">
      <w:pPr>
        <w:spacing w:line="360" w:lineRule="auto"/>
        <w:ind w:firstLine="708"/>
        <w:jc w:val="both"/>
        <w:rPr>
          <w:sz w:val="28"/>
        </w:rPr>
      </w:pPr>
      <w:r w:rsidRPr="00BD5566">
        <w:rPr>
          <w:sz w:val="28"/>
        </w:rPr>
        <w:t>3.</w:t>
      </w:r>
      <w:r w:rsidRPr="00BD5566">
        <w:rPr>
          <w:sz w:val="28"/>
        </w:rPr>
        <w:tab/>
        <w:t>Уничтожение и (или) повреждение зеленых насаждений</w:t>
      </w:r>
      <w:r w:rsidR="004D405B" w:rsidRPr="00BD5566">
        <w:rPr>
          <w:sz w:val="28"/>
        </w:rPr>
        <w:t xml:space="preserve"> осуществляется на основании Областного закона от 03.08.2007 № 747-ЗС «Об охране зеленых насаждений в населенных пунктах Ростовской области», постановления Правительства Ростовской области от 30.08.2012 № 819 «Об</w:t>
      </w:r>
      <w:r w:rsidR="004D405B" w:rsidRPr="00BD5566">
        <w:t> </w:t>
      </w:r>
      <w:r w:rsidR="004D405B" w:rsidRPr="00BD5566">
        <w:rPr>
          <w:sz w:val="28"/>
        </w:rPr>
        <w:t>утверждении Порядка охраны зеленых насаждений в населенных пунктах Ростовской области», настоящих Правил:</w:t>
      </w:r>
    </w:p>
    <w:p w14:paraId="310C600C" w14:textId="77777777" w:rsidR="00527699" w:rsidRPr="00BD5566" w:rsidRDefault="00890E37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t>-</w:t>
      </w:r>
      <w:r w:rsidRPr="00BD5566">
        <w:rPr>
          <w:sz w:val="28"/>
        </w:rPr>
        <w:tab/>
        <w:t xml:space="preserve">при </w:t>
      </w:r>
      <w:r w:rsidR="00527699" w:rsidRPr="00BD5566">
        <w:rPr>
          <w:sz w:val="28"/>
        </w:rPr>
        <w:t>наличии сухостойных и аварийно опасных деревьев;</w:t>
      </w:r>
    </w:p>
    <w:p w14:paraId="42CD7F01" w14:textId="77777777" w:rsidR="00527699" w:rsidRPr="00BD5566" w:rsidRDefault="00527699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t>-</w:t>
      </w:r>
      <w:r w:rsidR="00890E37" w:rsidRPr="00BD5566">
        <w:rPr>
          <w:sz w:val="28"/>
        </w:rPr>
        <w:tab/>
      </w:r>
      <w:r w:rsidRPr="00BD5566">
        <w:rPr>
          <w:sz w:val="28"/>
        </w:rPr>
        <w:t>при размещении объектов капитального строительства, в случае невозможности их размещения на иных земельных участках;</w:t>
      </w:r>
    </w:p>
    <w:p w14:paraId="608E309D" w14:textId="77777777" w:rsidR="00527699" w:rsidRPr="00BD5566" w:rsidRDefault="00527699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t>-</w:t>
      </w:r>
      <w:r w:rsidR="00890E37" w:rsidRPr="00BD5566">
        <w:rPr>
          <w:sz w:val="28"/>
        </w:rPr>
        <w:tab/>
      </w:r>
      <w:r w:rsidRPr="00BD5566">
        <w:rPr>
          <w:sz w:val="28"/>
        </w:rPr>
        <w:t>при реализации мероприятий, связанных с реконструкцией зданий, строений и сооружений;</w:t>
      </w:r>
    </w:p>
    <w:p w14:paraId="49EBDC6A" w14:textId="77777777" w:rsidR="00527699" w:rsidRPr="00BD5566" w:rsidRDefault="00527699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t>-</w:t>
      </w:r>
      <w:r w:rsidR="00890E37" w:rsidRPr="00BD5566">
        <w:rPr>
          <w:sz w:val="28"/>
        </w:rPr>
        <w:tab/>
      </w:r>
      <w:r w:rsidRPr="00BD5566">
        <w:rPr>
          <w:sz w:val="28"/>
        </w:rPr>
        <w:t>при восстановлении нормативного светового режима в помещениях, затемняемых зелеными насаждениями;</w:t>
      </w:r>
    </w:p>
    <w:p w14:paraId="78739F21" w14:textId="77777777" w:rsidR="00527699" w:rsidRPr="00BD5566" w:rsidRDefault="00527699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lastRenderedPageBreak/>
        <w:t>-</w:t>
      </w:r>
      <w:r w:rsidR="00890E37" w:rsidRPr="00BD5566">
        <w:rPr>
          <w:sz w:val="28"/>
        </w:rPr>
        <w:tab/>
      </w:r>
      <w:r w:rsidRPr="00BD5566">
        <w:rPr>
          <w:sz w:val="28"/>
        </w:rPr>
        <w:t xml:space="preserve">при выполнении инженерно-геологических изысканий; </w:t>
      </w:r>
    </w:p>
    <w:p w14:paraId="06AC9FEA" w14:textId="77777777" w:rsidR="00527699" w:rsidRPr="00BD5566" w:rsidRDefault="00527699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t>-</w:t>
      </w:r>
      <w:r w:rsidR="00890E37" w:rsidRPr="00BD5566">
        <w:rPr>
          <w:sz w:val="28"/>
        </w:rPr>
        <w:tab/>
      </w:r>
      <w:r w:rsidRPr="00BD5566">
        <w:rPr>
          <w:sz w:val="28"/>
        </w:rPr>
        <w:t>при проведении мероприятий по реконструкции зеленых насаждений (в том числе по замене породного состава, ландшафтной перепланировки)</w:t>
      </w:r>
      <w:r w:rsidR="00890E37" w:rsidRPr="00BD5566">
        <w:rPr>
          <w:sz w:val="28"/>
        </w:rPr>
        <w:t>;</w:t>
      </w:r>
    </w:p>
    <w:p w14:paraId="277F8F47" w14:textId="77777777" w:rsidR="00890E37" w:rsidRPr="00BD5566" w:rsidRDefault="00890E37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t>-</w:t>
      </w:r>
      <w:r w:rsidRPr="00BD5566">
        <w:rPr>
          <w:sz w:val="28"/>
        </w:rPr>
        <w:tab/>
        <w:t>при проведении мероприятий по предупреждению и ликвидации последствий чрезвычайных ситуаций</w:t>
      </w:r>
      <w:r w:rsidR="00BD5566" w:rsidRPr="00BD5566">
        <w:rPr>
          <w:sz w:val="28"/>
        </w:rPr>
        <w:t>;</w:t>
      </w:r>
    </w:p>
    <w:p w14:paraId="63A86444" w14:textId="77777777" w:rsidR="00BC4A7D" w:rsidRDefault="00BC4A7D" w:rsidP="00527699">
      <w:pPr>
        <w:spacing w:line="360" w:lineRule="auto"/>
        <w:ind w:firstLine="709"/>
        <w:jc w:val="both"/>
        <w:rPr>
          <w:sz w:val="28"/>
        </w:rPr>
      </w:pPr>
      <w:r w:rsidRPr="00BD5566">
        <w:rPr>
          <w:sz w:val="28"/>
        </w:rPr>
        <w:t>-</w:t>
      </w:r>
      <w:r w:rsidRPr="00BD5566">
        <w:rPr>
          <w:sz w:val="28"/>
        </w:rPr>
        <w:tab/>
        <w:t>при наличии иных обстоятельств, связанных с уничтожением и (или) повреждением зеленых насаждений</w:t>
      </w:r>
      <w:r w:rsidR="004D405B" w:rsidRPr="00BD5566">
        <w:rPr>
          <w:sz w:val="28"/>
        </w:rPr>
        <w:t xml:space="preserve"> в границах муниципального образования «Город Волгодонск»</w:t>
      </w:r>
      <w:r w:rsidR="00BD5566" w:rsidRPr="00BD5566">
        <w:rPr>
          <w:sz w:val="28"/>
        </w:rPr>
        <w:t>.</w:t>
      </w:r>
    </w:p>
    <w:p w14:paraId="4E1B7DDD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4</w:t>
      </w:r>
      <w:r w:rsidR="00825864">
        <w:rPr>
          <w:spacing w:val="1"/>
          <w:sz w:val="28"/>
        </w:rPr>
        <w:t>.</w:t>
      </w:r>
      <w:r w:rsidR="00825864">
        <w:rPr>
          <w:spacing w:val="1"/>
          <w:sz w:val="28"/>
        </w:rPr>
        <w:tab/>
        <w:t>Во всех случаях, указанных в настоящих Правилах, п</w:t>
      </w:r>
      <w:r w:rsidR="00825864">
        <w:rPr>
          <w:sz w:val="28"/>
        </w:rPr>
        <w:t xml:space="preserve">ри реализации мероприятий, связанных с уничтожением и (или) повреждении зеленых насаждений, кроме предусмотренных частью </w:t>
      </w:r>
      <w:r w:rsidR="00BF2AC9">
        <w:rPr>
          <w:sz w:val="28"/>
        </w:rPr>
        <w:t>10</w:t>
      </w:r>
      <w:r w:rsidR="00825864">
        <w:rPr>
          <w:sz w:val="28"/>
        </w:rPr>
        <w:t xml:space="preserve"> настоящей статьи, отделом охраны окружающей среды и природных ресурсов Администрации города Волгодонска оформляется разрешение на уничтожение и (или) повреждение зеленых насаждений по форме согласно приложению 1 к настоящим Правилам (далее - разрешение).</w:t>
      </w:r>
    </w:p>
    <w:p w14:paraId="0FB8561D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825864">
        <w:rPr>
          <w:sz w:val="28"/>
        </w:rPr>
        <w:t>.</w:t>
      </w:r>
      <w:r w:rsidR="00825864">
        <w:rPr>
          <w:sz w:val="28"/>
        </w:rPr>
        <w:tab/>
        <w:t>Разрешения подписываются заместителем главы Администрации города Волгодонска по городскому хозяйству.</w:t>
      </w:r>
    </w:p>
    <w:p w14:paraId="2DCC4D4F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6</w:t>
      </w:r>
      <w:r w:rsidR="00825864">
        <w:rPr>
          <w:spacing w:val="1"/>
          <w:sz w:val="28"/>
        </w:rPr>
        <w:t>.</w:t>
      </w:r>
      <w:r w:rsidR="00825864">
        <w:rPr>
          <w:spacing w:val="1"/>
          <w:sz w:val="28"/>
        </w:rPr>
        <w:tab/>
      </w:r>
      <w:r w:rsidR="00825864">
        <w:rPr>
          <w:sz w:val="28"/>
        </w:rPr>
        <w:t>К разрешению прилагаются: акт оценки состояния зеленых насаждений по форме согласно приложению 2 к настоящим Правилам, фото - и (или) видеоматериалы, план - схема территории, на которой планируется уничтожение и (или) повреждение зеленых насаждений. План - схема составляется отделом охраны окружающей среды и природных ресурсов Администрации города Волгодонска. На плане - схеме указываются зеленые насаждения, которые планируется уничтожить и (или) повредить, а также сохраняемые зеленые насаждения. В случае, предусмотренном частью 2</w:t>
      </w:r>
      <w:r w:rsidR="00BF2AC9">
        <w:rPr>
          <w:sz w:val="28"/>
        </w:rPr>
        <w:t>2</w:t>
      </w:r>
      <w:r w:rsidR="00825864">
        <w:rPr>
          <w:sz w:val="28"/>
        </w:rPr>
        <w:t xml:space="preserve"> настоящей статьи, к разрешению прилагается расчет компенсационной стоимости.</w:t>
      </w:r>
    </w:p>
    <w:p w14:paraId="11BEA113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По окончании производства работ уполномоченным должностным лицом отдела охраны окружающей среды и природных ресурсов </w:t>
      </w:r>
      <w:r w:rsidR="00825864">
        <w:rPr>
          <w:sz w:val="28"/>
        </w:rPr>
        <w:lastRenderedPageBreak/>
        <w:t>Администрации города Волгодонска (далее – уполномоченные лица) с привлечением лица, получившего разрешение, осуществляется контроль выполнения условий выданного разрешения. В случае если условия выданного разрешения выполнены в полном объеме, разрешение считается исполненным. О выполнении условий разрешения уполномоченным лицом делается запись на разрешении с указанием даты записи, подписи, должности, фамилии и инициалов.</w:t>
      </w:r>
    </w:p>
    <w:p w14:paraId="5936136B" w14:textId="77777777" w:rsidR="0024203B" w:rsidRDefault="0082586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Отдел охраны окружающей среды и природных ресурсов Администрации города Волгодонска вправе продлить сроки, установленные в разрешении, на основании изменений, внесенных в разрешение на строительство, по заявлению лица или организации, заинтересованных в уничтожении или пересадке зеленых насаждений (далее - заинтересованное лицо), получивших разрешение, с приложением разрешения на строительство с измененными сроками.</w:t>
      </w:r>
    </w:p>
    <w:p w14:paraId="0A93CE96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отдел охраны окружающей среды и природных ресурсов Администрации города Волгодонска, выдавший разрешение.</w:t>
      </w:r>
    </w:p>
    <w:p w14:paraId="6368F462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="00825864">
        <w:rPr>
          <w:sz w:val="28"/>
        </w:rPr>
        <w:t>.</w:t>
      </w:r>
      <w:r w:rsidR="00825864">
        <w:rPr>
          <w:sz w:val="28"/>
        </w:rPr>
        <w:tab/>
        <w:t>При несоответствии выполненных работ условиям разрешения уполномоченным лицом, осуществляющим контроль производства работ, составляется акт обследования территории, в котором фиксируются допущенные нарушения. Лицо, допустившее нарушение настоящих Правил при производстве работ, несет ответственность и возмещает вред окружающей среде в соответствии с федеральным и областным законодательством.</w:t>
      </w:r>
    </w:p>
    <w:p w14:paraId="4C742DAA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9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По результатам реализации мероприятий, указанных в </w:t>
      </w:r>
      <w:hyperlink r:id="rId7" w:history="1">
        <w:r w:rsidR="00825864">
          <w:rPr>
            <w:sz w:val="28"/>
          </w:rPr>
          <w:t xml:space="preserve">части </w:t>
        </w:r>
      </w:hyperlink>
      <w:r w:rsidR="00BF2AC9">
        <w:rPr>
          <w:sz w:val="28"/>
        </w:rPr>
        <w:t>4</w:t>
      </w:r>
      <w:r w:rsidR="00825864">
        <w:rPr>
          <w:sz w:val="28"/>
        </w:rPr>
        <w:t xml:space="preserve"> настоящей статьи, вносятся изменения в паспорта объектов зеленых насаждений и в реестр зеленых насаждений муниципального образования «Город Волгодонск».</w:t>
      </w:r>
    </w:p>
    <w:p w14:paraId="2008B956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bookmarkStart w:id="0" w:name="Par0"/>
      <w:bookmarkEnd w:id="0"/>
      <w:r>
        <w:rPr>
          <w:sz w:val="28"/>
        </w:rPr>
        <w:t>10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При проведении мероприятий по предупреждению и ликвидации последствий чрезвычайных ситуаций в случае уничтожения или повреждения </w:t>
      </w:r>
      <w:r w:rsidR="00825864">
        <w:rPr>
          <w:sz w:val="28"/>
        </w:rPr>
        <w:lastRenderedPageBreak/>
        <w:t xml:space="preserve">зеленых насаждений при проведении аварийно-спасательных или аварийно-восстановительных </w:t>
      </w:r>
      <w:r w:rsidR="00825864" w:rsidRPr="0010624E">
        <w:rPr>
          <w:sz w:val="28"/>
        </w:rPr>
        <w:t>работ</w:t>
      </w:r>
      <w:r w:rsidR="00C227CD" w:rsidRPr="008A4AE1">
        <w:rPr>
          <w:sz w:val="28"/>
        </w:rPr>
        <w:t xml:space="preserve">, в том числе </w:t>
      </w:r>
      <w:r w:rsidR="00531D3A" w:rsidRPr="008A4AE1">
        <w:rPr>
          <w:sz w:val="28"/>
        </w:rPr>
        <w:t>при введении режим</w:t>
      </w:r>
      <w:r w:rsidR="00C227CD" w:rsidRPr="008A4AE1">
        <w:rPr>
          <w:sz w:val="28"/>
        </w:rPr>
        <w:t>ов</w:t>
      </w:r>
      <w:r w:rsidR="00531D3A" w:rsidRPr="008A4AE1">
        <w:rPr>
          <w:sz w:val="28"/>
        </w:rPr>
        <w:t xml:space="preserve"> повышенной готовности или чрезвычайной ситуации</w:t>
      </w:r>
      <w:r w:rsidR="00C227CD">
        <w:rPr>
          <w:sz w:val="28"/>
        </w:rPr>
        <w:t>,</w:t>
      </w:r>
      <w:r w:rsidR="00825864">
        <w:rPr>
          <w:sz w:val="28"/>
        </w:rPr>
        <w:t xml:space="preserve">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муниципального образования «Город Волгодонск». В данном случае оформление разрешения не требуется.</w:t>
      </w:r>
    </w:p>
    <w:p w14:paraId="09BAE546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11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При проведении работ, указанных в </w:t>
      </w:r>
      <w:hyperlink w:anchor="Par0" w:history="1">
        <w:r w:rsidR="00825864">
          <w:rPr>
            <w:sz w:val="28"/>
          </w:rPr>
          <w:t xml:space="preserve">части </w:t>
        </w:r>
        <w:r w:rsidR="00BF2AC9">
          <w:rPr>
            <w:sz w:val="28"/>
          </w:rPr>
          <w:t>10</w:t>
        </w:r>
      </w:hyperlink>
      <w:r w:rsidR="00825864">
        <w:rPr>
          <w:sz w:val="28"/>
        </w:rPr>
        <w:t xml:space="preserve"> настоящей статьи,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отделом охраны окружающей среды и природных ресурсов Администрации города Волгодонска составляется акт оценки состояния зеленых насаждений, в котором, в том числе, отражается объем произошедших изменений.</w:t>
      </w:r>
    </w:p>
    <w:p w14:paraId="61FA576A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</w:t>
      </w:r>
      <w:r w:rsidR="00BD5566"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ab/>
        <w:t>Решение комиссии по предупреждению и ликвидации чрезвычайных ситуаций и обеспечению пожарной безопасности муниципального образования «Город Волгодонск», фото</w:t>
      </w:r>
      <w:r w:rsidR="00F8628B">
        <w:rPr>
          <w:sz w:val="28"/>
        </w:rPr>
        <w:t>-</w:t>
      </w:r>
      <w:r>
        <w:rPr>
          <w:sz w:val="28"/>
        </w:rPr>
        <w:t xml:space="preserve">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муниципального образования «Город Волгодонск».</w:t>
      </w:r>
    </w:p>
    <w:p w14:paraId="5BF8650F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13</w:t>
      </w:r>
      <w:r w:rsidR="00825864">
        <w:rPr>
          <w:sz w:val="28"/>
        </w:rPr>
        <w:t>.</w:t>
      </w:r>
      <w:r w:rsidR="00825864">
        <w:rPr>
          <w:sz w:val="28"/>
        </w:rPr>
        <w:tab/>
        <w:t>Проведение мероприятий по уничтожению сухостойных и аварийно опасных деревьев осуществляется на основании разрешения и акта оценки состояния зеленых насаждений, без проведения компенсационного озеленения. К разрешению прилагаются фото - и (или) видеоматериалы, подтверждающие состояние зеленых насаждений.</w:t>
      </w:r>
    </w:p>
    <w:p w14:paraId="6349CB56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14</w:t>
      </w:r>
      <w:r w:rsidR="00825864">
        <w:rPr>
          <w:spacing w:val="1"/>
          <w:sz w:val="28"/>
        </w:rPr>
        <w:t>.</w:t>
      </w:r>
      <w:r w:rsidR="00825864">
        <w:rPr>
          <w:spacing w:val="1"/>
          <w:sz w:val="28"/>
        </w:rPr>
        <w:tab/>
      </w:r>
      <w:r w:rsidR="00825864">
        <w:rPr>
          <w:sz w:val="28"/>
        </w:rPr>
        <w:t xml:space="preserve">В случае уничтожения и (или) повреждения зеленых насаждений при размещении объектов капитального строительства,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 </w:t>
      </w:r>
      <w:r w:rsidR="00825864">
        <w:rPr>
          <w:sz w:val="28"/>
        </w:rPr>
        <w:lastRenderedPageBreak/>
        <w:t xml:space="preserve">восстановлении нормативного светового режима в помещениях, затемняемых зелеными насаждениями, при выполнении инженерно-геологических изысканий отдел охраны окружающей среды и природных ресурсов Администрации города Волгодонска оформляет разрешение в соответствии с требованиями настоящих Правил. </w:t>
      </w:r>
      <w:r w:rsidR="00825864" w:rsidRPr="00C020C3">
        <w:rPr>
          <w:sz w:val="28"/>
        </w:rPr>
        <w:t>Во всех указанных случаях предусмотрено компенсационное озеленение в порядке, предусмотренном частью 1</w:t>
      </w:r>
      <w:r w:rsidR="00BF2AC9" w:rsidRPr="00C020C3">
        <w:rPr>
          <w:sz w:val="28"/>
        </w:rPr>
        <w:t>9</w:t>
      </w:r>
      <w:r w:rsidR="00825864" w:rsidRPr="00C020C3">
        <w:rPr>
          <w:sz w:val="28"/>
        </w:rPr>
        <w:t> настоящей статьи.</w:t>
      </w:r>
    </w:p>
    <w:p w14:paraId="210A88BF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15</w:t>
      </w:r>
      <w:r w:rsidR="00825864">
        <w:rPr>
          <w:sz w:val="28"/>
        </w:rPr>
        <w:t>.</w:t>
      </w:r>
      <w:r w:rsidR="00825864">
        <w:rPr>
          <w:sz w:val="28"/>
        </w:rPr>
        <w:tab/>
        <w:t>В целях восстановления нормативного светового режима в помещениях, затемняемых зелеными насаждениями, уничтожение или повреждение зеленых насаждений осуществляется на основании экспертного заключения по результатам санитарно-эпидемиологической экспертизы или заключения органов санитарно-эпидемиологического надзора. Проведение мероприятий, указанных в настоящем пункте, осуществляется на основании разрешения в пор</w:t>
      </w:r>
      <w:r w:rsidR="00BF2AC9">
        <w:rPr>
          <w:sz w:val="28"/>
        </w:rPr>
        <w:t>ядке, предусмотренном частями 16 - 20</w:t>
      </w:r>
      <w:r w:rsidR="00825864">
        <w:rPr>
          <w:sz w:val="28"/>
        </w:rPr>
        <w:t xml:space="preserve"> настоящей статьи с проведением компенсационного озеленения, за исключением сухостойных и аварийно опасных деревьев.</w:t>
      </w:r>
    </w:p>
    <w:p w14:paraId="2C2CCD72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16</w:t>
      </w:r>
      <w:r w:rsidR="00825864">
        <w:rPr>
          <w:spacing w:val="1"/>
          <w:sz w:val="28"/>
        </w:rPr>
        <w:t>.</w:t>
      </w:r>
      <w:r w:rsidR="00825864">
        <w:rPr>
          <w:spacing w:val="1"/>
          <w:sz w:val="28"/>
        </w:rPr>
        <w:tab/>
      </w:r>
      <w:r w:rsidR="00825864">
        <w:rPr>
          <w:sz w:val="28"/>
        </w:rPr>
        <w:t>Для осуществления пересадки деревьев и уничтожения кустарниковой и травянистой растительности в случаях, указанных в частях 1</w:t>
      </w:r>
      <w:r w:rsidR="00BF2AC9">
        <w:rPr>
          <w:sz w:val="28"/>
        </w:rPr>
        <w:t>4</w:t>
      </w:r>
      <w:r w:rsidR="00825864">
        <w:rPr>
          <w:sz w:val="28"/>
        </w:rPr>
        <w:t>, 1</w:t>
      </w:r>
      <w:r w:rsidR="00BF2AC9">
        <w:rPr>
          <w:sz w:val="28"/>
        </w:rPr>
        <w:t>5, 26, 27</w:t>
      </w:r>
      <w:r w:rsidR="00825864">
        <w:rPr>
          <w:sz w:val="28"/>
        </w:rPr>
        <w:t xml:space="preserve"> настоящей статьи,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 (далее - заключение).</w:t>
      </w:r>
    </w:p>
    <w:p w14:paraId="4DD261E2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17</w:t>
      </w:r>
      <w:r w:rsidR="00825864">
        <w:rPr>
          <w:spacing w:val="1"/>
          <w:sz w:val="28"/>
        </w:rPr>
        <w:t>.</w:t>
      </w:r>
      <w:r w:rsidR="00825864">
        <w:rPr>
          <w:spacing w:val="1"/>
          <w:sz w:val="28"/>
        </w:rPr>
        <w:tab/>
      </w:r>
      <w:r w:rsidR="00825864">
        <w:rPr>
          <w:sz w:val="28"/>
        </w:rPr>
        <w:t xml:space="preserve">Для подготовки заключения о возможности и условиях пересадки деревьев отделом охраны окружающей среды и природных ресурсов Администрации города Волгодонска формируется экспертная группа. В экспертную группу должны быть включены представители отдела охраны окружающей среды и природных ресурсов Администрации города Волгодонска, представитель специализированной организации либо квалифицированный специалист, а также по согласованию включаются специалисты - экологи города Волгодонска и представители общественности. К </w:t>
      </w:r>
      <w:r w:rsidR="00825864">
        <w:rPr>
          <w:sz w:val="28"/>
        </w:rPr>
        <w:lastRenderedPageBreak/>
        <w:t xml:space="preserve">специализированным организациям относятся организации, уставная деятельность которых связана с ведением лесного хозяйства, с проведением уходных работ за зелеными насаждениями. Привлечение специализированных организаций обеспечивают заинтересованные лица по согласованию с отделом охраны окружающей среды и природных ресурсов Администрации города Волгодонска. Квалифицированными специалистами являются лица, имеющие высшее профессиональное образование по направлениям подготовки «Охрана окружающей среды и рациональное использование природных ресурсов», «Ботаника», «Экология и природопользование», «Биология», «Биохимия», «Лесное дело», «Технология лесоизготовительных и древоперерабатывающих производств», «Садоводство», «Ландшафтная архитектура», «Лесное хозяйство и ландшафтное строительство», «Лесное и лесопарковое хозяйство», «Садово-парковое и ландшафтное строительство», «Лесоинженерное дело» и иным специальностям и направлениям подготовки, содержащимся в ранее применяемых перечнях специальностей и направлениях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14:paraId="1B020248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18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При подготовке </w:t>
      </w:r>
      <w:r w:rsidR="007B0A3E">
        <w:rPr>
          <w:sz w:val="28"/>
        </w:rPr>
        <w:t>З</w:t>
      </w:r>
      <w:r w:rsidR="00825864">
        <w:rPr>
          <w:sz w:val="28"/>
        </w:rPr>
        <w:t>аключени</w:t>
      </w:r>
      <w:r w:rsidR="007B0A3E">
        <w:rPr>
          <w:sz w:val="28"/>
        </w:rPr>
        <w:t>я</w:t>
      </w:r>
      <w:r w:rsidR="00825864">
        <w:rPr>
          <w:sz w:val="28"/>
        </w:rPr>
        <w:t xml:space="preserve"> специализированной организацией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При отсутствии экспертной организации заключение подготавливается и подписывается лицами, входящими в экспертную группу.</w:t>
      </w:r>
    </w:p>
    <w:p w14:paraId="371E3C34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bookmarkStart w:id="1" w:name="_Hlk156333738"/>
      <w:r>
        <w:rPr>
          <w:spacing w:val="1"/>
          <w:sz w:val="28"/>
        </w:rPr>
        <w:t>19</w:t>
      </w:r>
      <w:r w:rsidR="00825864">
        <w:rPr>
          <w:spacing w:val="1"/>
          <w:sz w:val="28"/>
        </w:rPr>
        <w:t>.</w:t>
      </w:r>
      <w:r w:rsidR="00825864">
        <w:rPr>
          <w:spacing w:val="1"/>
          <w:sz w:val="28"/>
        </w:rPr>
        <w:tab/>
      </w:r>
      <w:r w:rsidR="00825864">
        <w:rPr>
          <w:sz w:val="28"/>
        </w:rPr>
        <w:t>На основании д</w:t>
      </w:r>
      <w:r w:rsidR="00BF2AC9">
        <w:rPr>
          <w:sz w:val="28"/>
        </w:rPr>
        <w:t>окументов, указанных в частях 16 - 18</w:t>
      </w:r>
      <w:r w:rsidR="00825864">
        <w:rPr>
          <w:sz w:val="28"/>
        </w:rPr>
        <w:t xml:space="preserve"> настоящей статьи, принимается соответствующее решение, которое оформляется в виде разрешения или отказа в выдаче разрешения. Срок оформления разрешения </w:t>
      </w:r>
      <w:r w:rsidR="00825864">
        <w:rPr>
          <w:sz w:val="28"/>
        </w:rPr>
        <w:lastRenderedPageBreak/>
        <w:t>составляет 17 рабочих дней с даты регистрации заявления и включает в себя, в том числе, проведение обследования зеленых насаждений, подготовку акта оценки состояния зеленых насаждений и, при необходимости, формирование и деятельность экспертной г</w:t>
      </w:r>
      <w:r w:rsidR="00BF2AC9">
        <w:rPr>
          <w:sz w:val="28"/>
        </w:rPr>
        <w:t>руппы, предусмотренной частью 17</w:t>
      </w:r>
      <w:r w:rsidR="00825864">
        <w:rPr>
          <w:sz w:val="28"/>
        </w:rPr>
        <w:t xml:space="preserve"> настоящей статьи. Контроль производства работ и учет их результатов осуществляются в соответствии с настоящими Правилами.</w:t>
      </w:r>
      <w:bookmarkEnd w:id="1"/>
    </w:p>
    <w:p w14:paraId="1DF86BA3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20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</w:t>
      </w:r>
      <w:hyperlink r:id="rId8" w:history="1">
        <w:r w:rsidR="00825864">
          <w:rPr>
            <w:sz w:val="28"/>
          </w:rPr>
          <w:t>статьей 4</w:t>
        </w:r>
      </w:hyperlink>
      <w:r w:rsidR="00825864">
        <w:rPr>
          <w:sz w:val="28"/>
        </w:rPr>
        <w:t xml:space="preserve"> Областного закона от 03.08.2007 № 747 «Об охране зеленых насаждений в населенных пунктах Ростовской области» и </w:t>
      </w:r>
      <w:hyperlink r:id="rId9" w:history="1">
        <w:r w:rsidR="00825864">
          <w:rPr>
            <w:sz w:val="28"/>
          </w:rPr>
          <w:t>статьей</w:t>
        </w:r>
      </w:hyperlink>
      <w:r w:rsidR="00825864">
        <w:rPr>
          <w:sz w:val="28"/>
        </w:rPr>
        <w:t xml:space="preserve"> 4 настоящих Правил.</w:t>
      </w:r>
    </w:p>
    <w:p w14:paraId="5E461066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Компенсационное озеленение производится в натуральной или денежной форме по выбору заинтересованного лица, выраженному в письменной форме.</w:t>
      </w:r>
    </w:p>
    <w:p w14:paraId="40EFFE22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Компенсационное озеленение производится путем посадки равноценных или более ценных видов (пород) зеленых насаждений, подлежащих уничтожению, согласно акту оценки состояния зеленых насаждений. Информация о виде, месте и количестве подлежащих высадке зеленых насаждений в порядке компенсационного озеленения подлежит указанию в разрешении.</w:t>
      </w:r>
    </w:p>
    <w:p w14:paraId="51F53977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Компенсационное озеленение проводится в ближайший сезон, подходящий для посадки (посева) зеленых насаждений, но не позднее одного года со дня выдачи разрешения.</w:t>
      </w:r>
    </w:p>
    <w:p w14:paraId="47AA5F46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случае если при реализации масштабного инвестиционного проекта, признанного соответствующим критериям, установленным Областным </w:t>
      </w:r>
      <w:hyperlink r:id="rId10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25.02.2015 № 312-ЗС «О критериях,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торгов», для строительства объектов капитального строительства требуется проведение компенсационного </w:t>
      </w:r>
      <w:r>
        <w:rPr>
          <w:sz w:val="28"/>
        </w:rPr>
        <w:lastRenderedPageBreak/>
        <w:t>озеленения в натуральной форме, такое компенсационное озеленение осуществляется:</w:t>
      </w:r>
    </w:p>
    <w:p w14:paraId="6E15E07C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</w:p>
    <w:p w14:paraId="5851F001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на территориях общего пользования - в сроки, установленные для благоустройства и озеленения таких территорий, указанные в правовом акте о признании масштабного инвестиционного проекта соответствующим критериям, установленным Областным </w:t>
      </w:r>
      <w:hyperlink r:id="rId11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 25.02.2015 № 312-ЗС.</w:t>
      </w:r>
    </w:p>
    <w:p w14:paraId="5A71330C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форме, такое компенсационное озеленение осуществляется:</w:t>
      </w:r>
    </w:p>
    <w:p w14:paraId="43C047A6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 границах земельных участков, предназначенных для строительства объектов капитального строительства, - до ввода объекта в эксплуатацию, но не позднее пяти лет со дня выдачи разрешения;</w:t>
      </w:r>
    </w:p>
    <w:p w14:paraId="4289818C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 границах иных земельных участков (земель), в том числе относящихся к территориям общего пользования, - до истечения срока реализации решения о комплексном освоении территории, но не позднее пяти лет со дня выдачи разрешения.</w:t>
      </w:r>
    </w:p>
    <w:p w14:paraId="303BB452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Требования к зеленым насаждениям, которые могут высаживаться на территории муниципального образования в порядке компенсационного озеленения, устанавливаются постановлением Администрации города Волгодонска.</w:t>
      </w:r>
    </w:p>
    <w:p w14:paraId="7D818D2B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Оформление разрешения, контроль производства работ и учет их результатов осуществляются в соответствии с </w:t>
      </w:r>
      <w:hyperlink r:id="rId12" w:history="1">
        <w:r>
          <w:rPr>
            <w:sz w:val="28"/>
          </w:rPr>
          <w:t xml:space="preserve">частями </w:t>
        </w:r>
        <w:r w:rsidR="00BF2AC9">
          <w:rPr>
            <w:sz w:val="28"/>
          </w:rPr>
          <w:t>14</w:t>
        </w:r>
      </w:hyperlink>
      <w:r>
        <w:rPr>
          <w:sz w:val="28"/>
        </w:rPr>
        <w:t xml:space="preserve"> - </w:t>
      </w:r>
      <w:hyperlink r:id="rId13" w:history="1">
        <w:r w:rsidR="00BF2AC9">
          <w:rPr>
            <w:sz w:val="28"/>
          </w:rPr>
          <w:t>19</w:t>
        </w:r>
      </w:hyperlink>
      <w:r>
        <w:rPr>
          <w:sz w:val="28"/>
        </w:rPr>
        <w:t xml:space="preserve"> настоящей статьи.</w:t>
      </w:r>
    </w:p>
    <w:p w14:paraId="6E11B396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21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Компенсационное озеленение в натуральной форме организуют лица и организации, заинтересованные в уничтожении зеленых насаждений. Компенсационное озеленение в натуральной форме производится с </w:t>
      </w:r>
      <w:r w:rsidR="00825864">
        <w:rPr>
          <w:sz w:val="28"/>
        </w:rPr>
        <w:lastRenderedPageBreak/>
        <w:t>превышением на 30 процентов от общего количества уничтоженной древесно-кустарниковой растительности и площади уничтоженной травянистой растительности.</w:t>
      </w:r>
    </w:p>
    <w:p w14:paraId="38238332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Зеленые насаждения, созданные в результате компенсационного озеленения в натуральной форме, после их полной приживаемости передаются в муниципальное казенное учреждение «Департамент строительства и городского хозяйства» по акту приема-передачи.</w:t>
      </w:r>
    </w:p>
    <w:p w14:paraId="456CD8D3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22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</w:t>
      </w:r>
      <w:hyperlink r:id="rId14" w:history="1">
        <w:r w:rsidR="00825864">
          <w:rPr>
            <w:sz w:val="28"/>
          </w:rPr>
          <w:t>Методике</w:t>
        </w:r>
      </w:hyperlink>
      <w:r w:rsidR="00825864">
        <w:rPr>
          <w:sz w:val="28"/>
        </w:rPr>
        <w:t xml:space="preserve"> расчета компенсационной стоимости зеленых насаждений, утвержденной постановлением Правительства Ростовской области от 30.08.2012 № 819 «Об утверждении Порядка охраны зеленых насаждений в населенных пунктах Ростовской области».</w:t>
      </w:r>
    </w:p>
    <w:p w14:paraId="7BC6F150" w14:textId="77777777" w:rsidR="0024203B" w:rsidRDefault="00825864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После расчета компенсационной стоимости заинтересованным лицом вносятся денежные средства в местный бюджет до выдачи разрешения.</w:t>
      </w:r>
    </w:p>
    <w:p w14:paraId="1A248206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23</w:t>
      </w:r>
      <w:r w:rsidR="00825864">
        <w:rPr>
          <w:sz w:val="28"/>
        </w:rPr>
        <w:t>.</w:t>
      </w:r>
      <w:r w:rsidR="00302396">
        <w:rPr>
          <w:sz w:val="28"/>
        </w:rPr>
        <w:tab/>
      </w:r>
      <w:r w:rsidR="00825864">
        <w:rPr>
          <w:sz w:val="28"/>
        </w:rPr>
        <w:t xml:space="preserve">Размещение объектов, не предусмотренных </w:t>
      </w:r>
      <w:hyperlink r:id="rId15" w:history="1">
        <w:r w:rsidR="00825864">
          <w:rPr>
            <w:sz w:val="28"/>
          </w:rPr>
          <w:t>частью 1</w:t>
        </w:r>
        <w:r w:rsidR="00BF2AC9">
          <w:rPr>
            <w:sz w:val="28"/>
          </w:rPr>
          <w:t>4</w:t>
        </w:r>
      </w:hyperlink>
      <w:r w:rsidR="00825864">
        <w:rPr>
          <w:sz w:val="28"/>
        </w:rPr>
        <w:t xml:space="preserve"> настоящей статьи, связанное с уничтожением или повреждением зеленых насаждений, в муниципальном образовании «Город Волгодонск» запрещено.</w:t>
      </w:r>
    </w:p>
    <w:p w14:paraId="059CF2AE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24</w:t>
      </w:r>
      <w:r w:rsidR="00825864">
        <w:rPr>
          <w:sz w:val="28"/>
        </w:rPr>
        <w:t>.</w:t>
      </w:r>
      <w:r w:rsidR="00825864">
        <w:rPr>
          <w:sz w:val="28"/>
        </w:rPr>
        <w:tab/>
        <w:t>Приоритетным является компенсационное озеленение в натуральной форме на территориях, на которых произведено уничтожение зеленых насаждений, а в случае невозможности компенсационное озеленение в натуральной форме производится на иной территории, определенной отделом охраны окружающей среды и природных ресурсов Администрации города Волгодонска.</w:t>
      </w:r>
    </w:p>
    <w:p w14:paraId="7116B029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r>
        <w:rPr>
          <w:spacing w:val="1"/>
          <w:sz w:val="28"/>
        </w:rPr>
        <w:t>25</w:t>
      </w:r>
      <w:r w:rsidR="00825864">
        <w:rPr>
          <w:spacing w:val="1"/>
          <w:sz w:val="28"/>
        </w:rPr>
        <w:t>.</w:t>
      </w:r>
      <w:r w:rsidR="00825864">
        <w:rPr>
          <w:spacing w:val="1"/>
          <w:sz w:val="28"/>
        </w:rPr>
        <w:tab/>
      </w:r>
      <w:r w:rsidR="00825864">
        <w:rPr>
          <w:sz w:val="28"/>
        </w:rPr>
        <w:t xml:space="preserve">При необходимости повреждения и (или) уничтожения зеленых насаждений в процессе эксплуатации существующих линейных объектов отделом охраны окружающей среды и природных ресурсов Администрации города Волгодонска по заявлению хозяйствующих субъектов, обеспечивающих эксплуатацию линейных объектов, создается комиссия, в которую входят </w:t>
      </w:r>
      <w:r w:rsidR="00825864">
        <w:rPr>
          <w:sz w:val="28"/>
        </w:rPr>
        <w:lastRenderedPageBreak/>
        <w:t>представители отдела охраны окружающей среды и природных ресурсов Администрации города Волгодонска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 опасным. Уничтожение зеленых насаждений хозяйствующими субъектами, обеспечивающими эксплуатацию линейных объектов, осуществл</w:t>
      </w:r>
      <w:r w:rsidR="00BF2AC9">
        <w:rPr>
          <w:sz w:val="28"/>
        </w:rPr>
        <w:t>яется в соответствии с частью 13</w:t>
      </w:r>
      <w:r w:rsidR="00825864">
        <w:rPr>
          <w:sz w:val="28"/>
        </w:rPr>
        <w:t xml:space="preserve"> настоящих Правил.</w:t>
      </w:r>
    </w:p>
    <w:p w14:paraId="0E710285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26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При осуществлении работ, связанных со строительством, реконструкцией, ремонтом зданий, сооружений, линейных и других объектов, уничтожение или повреждение зеленых насаждений осуществляется на основании акта оценки состояния зеленых насаждений и разрешения в порядке, предусмотренном </w:t>
      </w:r>
      <w:hyperlink r:id="rId16" w:history="1">
        <w:r w:rsidR="00BF2AC9">
          <w:rPr>
            <w:sz w:val="28"/>
          </w:rPr>
          <w:t>частями 16</w:t>
        </w:r>
        <w:r w:rsidR="00825864">
          <w:rPr>
            <w:sz w:val="28"/>
          </w:rPr>
          <w:t xml:space="preserve"> - </w:t>
        </w:r>
        <w:r w:rsidR="00BF2AC9">
          <w:rPr>
            <w:sz w:val="28"/>
          </w:rPr>
          <w:t>20</w:t>
        </w:r>
        <w:r w:rsidR="00825864">
          <w:rPr>
            <w:sz w:val="28"/>
          </w:rPr>
          <w:t xml:space="preserve"> </w:t>
        </w:r>
      </w:hyperlink>
      <w:r w:rsidR="00825864">
        <w:rPr>
          <w:sz w:val="28"/>
        </w:rPr>
        <w:t>настоящей статьи, с проведением компенсационного озеленения.</w:t>
      </w:r>
    </w:p>
    <w:p w14:paraId="207A51E7" w14:textId="77777777" w:rsidR="0024203B" w:rsidRDefault="00BD556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27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Уничтожение или повреждение зеленых насаждений при выполнении инженерно-геологических изысканий осуществляется при наличии разрешения на использование земель или земельного участка, находящегося в государственной или муниципальной собственности, для выполнения инженерно-геологических изысканий на основании разрешения </w:t>
      </w:r>
      <w:r w:rsidR="00BF2AC9">
        <w:rPr>
          <w:sz w:val="28"/>
        </w:rPr>
        <w:t>в случаях, указанных в частях 16 - 20</w:t>
      </w:r>
      <w:r w:rsidR="00825864">
        <w:rPr>
          <w:sz w:val="28"/>
        </w:rPr>
        <w:t xml:space="preserve"> настоящей статьи, с проведением компенсационного озеленения.</w:t>
      </w:r>
    </w:p>
    <w:p w14:paraId="0FA4DD7E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28</w:t>
      </w:r>
      <w:r w:rsidR="00825864">
        <w:rPr>
          <w:sz w:val="28"/>
        </w:rPr>
        <w:t>.</w:t>
      </w:r>
      <w:r w:rsidR="00825864">
        <w:rPr>
          <w:sz w:val="28"/>
        </w:rPr>
        <w:tab/>
        <w:t xml:space="preserve">При проведении мероприятий по реконструкции зеленых насаждений (в том числе по замене породного состава, ландшафтной перепланировки) уничтожение или повреждение зеленых насаждений проводятся в порядке, определенном </w:t>
      </w:r>
      <w:hyperlink r:id="rId17" w:history="1">
        <w:r w:rsidR="00825864">
          <w:rPr>
            <w:sz w:val="28"/>
          </w:rPr>
          <w:t xml:space="preserve">частями </w:t>
        </w:r>
        <w:r w:rsidR="00BF2AC9">
          <w:rPr>
            <w:sz w:val="28"/>
          </w:rPr>
          <w:t>4</w:t>
        </w:r>
      </w:hyperlink>
      <w:r w:rsidR="00825864">
        <w:rPr>
          <w:sz w:val="28"/>
        </w:rPr>
        <w:t xml:space="preserve"> - </w:t>
      </w:r>
      <w:hyperlink r:id="rId18" w:history="1">
        <w:r w:rsidR="00BF2AC9">
          <w:rPr>
            <w:sz w:val="28"/>
          </w:rPr>
          <w:t>9</w:t>
        </w:r>
      </w:hyperlink>
      <w:r w:rsidR="00825864">
        <w:rPr>
          <w:sz w:val="28"/>
        </w:rPr>
        <w:t xml:space="preserve"> настоящей статьи.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14:paraId="42D1E4B1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29</w:t>
      </w:r>
      <w:r w:rsidR="00825864">
        <w:rPr>
          <w:sz w:val="28"/>
        </w:rPr>
        <w:t>.</w:t>
      </w:r>
      <w:r w:rsidR="00825864">
        <w:rPr>
          <w:sz w:val="28"/>
        </w:rPr>
        <w:tab/>
        <w:t>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проведения работ разрешения или копии разрешения, заверенной хозяйствующим субъектом, получившим разрешение, предусмотренного настоящими Правилами, и обеспечить информирование населения о проведении работ путем установки информационных стендов в случае пересадки деревьев и (или) уничтожения жизнеспособных зеленых насаждений. Информация о выданных разрешениях на уничтожение и (или) повреждение зеленых насаждений размещается на официальном сайте Администрации города Волгодонска (www.volgodonskgorod.donland.ru) в информаци</w:t>
      </w:r>
      <w:r w:rsidR="007B0A3E">
        <w:rPr>
          <w:sz w:val="28"/>
        </w:rPr>
        <w:t xml:space="preserve">онно-телекоммуникационной сети </w:t>
      </w:r>
      <w:r w:rsidR="00825864">
        <w:rPr>
          <w:sz w:val="28"/>
        </w:rPr>
        <w:t>Интернет не позднее трех дней со дня выдачи такого разрешения.</w:t>
      </w:r>
    </w:p>
    <w:p w14:paraId="093F43CE" w14:textId="77777777" w:rsidR="0024203B" w:rsidRDefault="00BD5566">
      <w:pPr>
        <w:widowControl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30</w:t>
      </w:r>
      <w:r w:rsidR="00825864">
        <w:rPr>
          <w:sz w:val="28"/>
        </w:rPr>
        <w:t>.</w:t>
      </w:r>
      <w:r w:rsidR="00825864">
        <w:rPr>
          <w:sz w:val="28"/>
        </w:rPr>
        <w:tab/>
        <w:t>В случае выявления повреждения и (или) уничтожения зеленых насаждений уполномоченное лицо составляет акт обследования территории,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 в соответствии с федеральным и областным законодательством.».</w:t>
      </w:r>
    </w:p>
    <w:p w14:paraId="5B18DFB8" w14:textId="77777777" w:rsidR="0024203B" w:rsidRDefault="00302396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3</w:t>
      </w:r>
      <w:r w:rsidR="00825864">
        <w:rPr>
          <w:sz w:val="28"/>
        </w:rPr>
        <w:t>)</w:t>
      </w:r>
      <w:r w:rsidR="00825864">
        <w:rPr>
          <w:sz w:val="28"/>
        </w:rPr>
        <w:tab/>
        <w:t>в статье 6:</w:t>
      </w:r>
    </w:p>
    <w:p w14:paraId="644B8449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ab/>
        <w:t>часть 2 изложить в следующей редакции:</w:t>
      </w:r>
    </w:p>
    <w:p w14:paraId="401EDAAF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pacing w:val="1"/>
          <w:sz w:val="28"/>
        </w:rPr>
        <w:t>«2.</w:t>
      </w:r>
      <w:r>
        <w:rPr>
          <w:spacing w:val="1"/>
          <w:sz w:val="28"/>
        </w:rPr>
        <w:tab/>
      </w:r>
      <w:r>
        <w:rPr>
          <w:sz w:val="28"/>
        </w:rPr>
        <w:t>Долгосрочная оценка состояния зеленых насаждений осуществляется специализированными организациями или квалифицированными специалистами. По результатам долгосрочной оценки состояния зеленых насаждений составляется паспорт объекта зеленых насаждений.</w:t>
      </w:r>
    </w:p>
    <w:p w14:paraId="7AB83035" w14:textId="77777777" w:rsidR="0024203B" w:rsidRDefault="00825864">
      <w:pPr>
        <w:widowControl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Долгосрочная оценка состояния зеленых насаждений осуществляется с периодичностью 1 раз в 10 лет.»;</w:t>
      </w:r>
    </w:p>
    <w:p w14:paraId="071E49C8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ab/>
        <w:t>в части 3 слово «инвентаризации» заменить на слова «долгосрочной оценки состояния»;</w:t>
      </w:r>
    </w:p>
    <w:p w14:paraId="3001401E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ab/>
        <w:t>часть 5 изложить в следующей редакции:</w:t>
      </w:r>
    </w:p>
    <w:p w14:paraId="3B059D29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lastRenderedPageBreak/>
        <w:t>«5.</w:t>
      </w:r>
      <w:r>
        <w:rPr>
          <w:sz w:val="28"/>
        </w:rPr>
        <w:tab/>
        <w:t>Оперативная оценка состояния зеленых насаждений проводится по инициативе собственников, землепользователей, землевладельцев, арендаторов земельных участков, на которых произрастают зеленые насаждения:</w:t>
      </w:r>
    </w:p>
    <w:p w14:paraId="616AF4B3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  <w:t>для отнесения деревьев и кустарников к аварийно опасным и сухостойным;</w:t>
      </w:r>
    </w:p>
    <w:p w14:paraId="5F3A69D1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  <w:t>в случае уничтожения или повреждения зеленых насаждений при проведении аварийно-спасательных или аварийно-восстановительных работ, связанных с предупреждением и ликвидацией последствий чрезвычайных ситуаций.</w:t>
      </w:r>
    </w:p>
    <w:p w14:paraId="5EFA5B41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Оперативная оценка состояния зеленых насаждений проводится с обязательным привлечением уполномоченных лиц.</w:t>
      </w:r>
    </w:p>
    <w:p w14:paraId="458BAEC5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Уполномоченные лица при проведении оценки состояния зеленых насаждений осуществляют отбор и пометку зеленых насаждений, подлежащих уничтожению и (или) повреждению.</w:t>
      </w:r>
    </w:p>
    <w:p w14:paraId="1ABC9376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Результаты оперативной оценки состояния зеленых насаждений оформляются актом оценки состояния зеленых насаждений.»;</w:t>
      </w:r>
    </w:p>
    <w:p w14:paraId="4F71CBD1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г)</w:t>
      </w:r>
      <w:r>
        <w:rPr>
          <w:sz w:val="28"/>
        </w:rPr>
        <w:tab/>
        <w:t>часть 6 изложить в следующей редакции:</w:t>
      </w:r>
    </w:p>
    <w:p w14:paraId="5BA4E25F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pacing w:val="1"/>
          <w:sz w:val="28"/>
        </w:rPr>
        <w:t>«6.</w:t>
      </w:r>
      <w:r>
        <w:rPr>
          <w:spacing w:val="1"/>
          <w:sz w:val="28"/>
        </w:rPr>
        <w:tab/>
      </w:r>
      <w:r>
        <w:rPr>
          <w:sz w:val="28"/>
        </w:rPr>
        <w:t>При проведении ежегодной (весной или осенью) оценки состояния зеленых насаждений определяются качественные и количественные параметры состояния зеленых насаждений.</w:t>
      </w:r>
    </w:p>
    <w:p w14:paraId="5F8D415C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По результатам ежегодной оценки состояния зеленых насаждений составляется акт оценки состояния зеленых насаждений. Уполномоченные должностные лица на основании акта оценки состояния зеленых насаждений вносят изменения в паспорт объекта зеленых насаждений.»;</w:t>
      </w:r>
    </w:p>
    <w:p w14:paraId="49114103" w14:textId="77777777" w:rsidR="0024203B" w:rsidRDefault="00825864">
      <w:pPr>
        <w:widowControl/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д)</w:t>
      </w:r>
      <w:r>
        <w:rPr>
          <w:sz w:val="28"/>
        </w:rPr>
        <w:tab/>
        <w:t>в части 8 после слов «с привлечением граждан» дополнить словами «и (или)».</w:t>
      </w:r>
    </w:p>
    <w:p w14:paraId="35F7DAB8" w14:textId="77777777" w:rsidR="0024203B" w:rsidRDefault="00302396">
      <w:pPr>
        <w:widowControl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4</w:t>
      </w:r>
      <w:r w:rsidR="00825864">
        <w:rPr>
          <w:sz w:val="28"/>
        </w:rPr>
        <w:t>)</w:t>
      </w:r>
      <w:r w:rsidR="00825864">
        <w:rPr>
          <w:sz w:val="28"/>
        </w:rPr>
        <w:tab/>
        <w:t>Приложение 1 к Правилам охраны зеленых насаждений в границах муниципального образования «Город Волгодонск» изложить в новой редакции согласно приложению 1.</w:t>
      </w:r>
    </w:p>
    <w:p w14:paraId="008E9B64" w14:textId="77777777" w:rsidR="0024203B" w:rsidRDefault="00302396">
      <w:pPr>
        <w:widowControl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lastRenderedPageBreak/>
        <w:t>5</w:t>
      </w:r>
      <w:r w:rsidR="00825864">
        <w:rPr>
          <w:sz w:val="28"/>
        </w:rPr>
        <w:t>)</w:t>
      </w:r>
      <w:r w:rsidR="00825864">
        <w:rPr>
          <w:sz w:val="28"/>
        </w:rPr>
        <w:tab/>
        <w:t>Приложение 2 к Правилам охраны зеленых насаждений в границах муниципального образования «Город Волгодонск» изложить в новой редакции согласно приложению 2.</w:t>
      </w:r>
    </w:p>
    <w:p w14:paraId="79EBF6EF" w14:textId="77777777" w:rsidR="0024203B" w:rsidRDefault="00825864">
      <w:pPr>
        <w:spacing w:line="360" w:lineRule="auto"/>
        <w:ind w:right="-2"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>Решение вступает в силу со дня его официального опубликования.</w:t>
      </w:r>
    </w:p>
    <w:p w14:paraId="6C6D2416" w14:textId="77777777" w:rsidR="0024203B" w:rsidRDefault="00825864">
      <w:pPr>
        <w:pStyle w:val="ConsPlusNormal"/>
        <w:widowControl/>
        <w:spacing w:line="360" w:lineRule="auto"/>
        <w:ind w:right="-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Контроль за исполнением решения возложить на постоянную комиссию Волгодонской городской Думы по жилищно-коммунальному хозяйству, благоустройству, энергетике, транспорту, связи, экологии (Ольховский С.В.), заместителя главы Администрации города Волгодонска по городскому хозяйству.</w:t>
      </w:r>
    </w:p>
    <w:p w14:paraId="320E4FB6" w14:textId="77777777" w:rsidR="0024203B" w:rsidRDefault="0024203B">
      <w:pPr>
        <w:pStyle w:val="210"/>
        <w:spacing w:line="360" w:lineRule="auto"/>
        <w:ind w:right="0" w:firstLine="0"/>
      </w:pPr>
    </w:p>
    <w:p w14:paraId="6A14CC5C" w14:textId="77777777" w:rsidR="0024203B" w:rsidRDefault="0024203B">
      <w:pPr>
        <w:pStyle w:val="210"/>
        <w:spacing w:line="360" w:lineRule="auto"/>
        <w:ind w:right="0" w:firstLine="0"/>
      </w:pPr>
    </w:p>
    <w:p w14:paraId="3AF0DE0F" w14:textId="77777777" w:rsidR="0024203B" w:rsidRDefault="00825864" w:rsidP="00F22286">
      <w:pPr>
        <w:spacing w:line="360" w:lineRule="auto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z w:val="28"/>
        </w:rPr>
        <w:br/>
        <w:t>Волгодонской городской Думы –</w:t>
      </w:r>
    </w:p>
    <w:p w14:paraId="4583A9DC" w14:textId="77777777" w:rsidR="0024203B" w:rsidRDefault="00825864" w:rsidP="00F22286">
      <w:pPr>
        <w:spacing w:line="360" w:lineRule="auto"/>
        <w:jc w:val="both"/>
        <w:rPr>
          <w:sz w:val="28"/>
        </w:rPr>
      </w:pPr>
      <w:r>
        <w:rPr>
          <w:sz w:val="28"/>
        </w:rPr>
        <w:t>глава города Волгодонска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С.Н. Ладанов</w:t>
      </w:r>
    </w:p>
    <w:p w14:paraId="6718308A" w14:textId="77777777" w:rsidR="0024203B" w:rsidRDefault="0024203B">
      <w:pPr>
        <w:widowControl/>
        <w:jc w:val="both"/>
        <w:rPr>
          <w:sz w:val="28"/>
        </w:rPr>
      </w:pPr>
    </w:p>
    <w:p w14:paraId="260B133F" w14:textId="77777777" w:rsidR="00302396" w:rsidRDefault="00302396">
      <w:pPr>
        <w:widowControl/>
        <w:jc w:val="both"/>
        <w:rPr>
          <w:sz w:val="28"/>
        </w:rPr>
      </w:pPr>
    </w:p>
    <w:p w14:paraId="11EE2E0F" w14:textId="77777777" w:rsidR="00302396" w:rsidRDefault="00302396">
      <w:pPr>
        <w:widowControl/>
        <w:jc w:val="both"/>
        <w:rPr>
          <w:sz w:val="28"/>
        </w:rPr>
      </w:pPr>
    </w:p>
    <w:p w14:paraId="7969A493" w14:textId="77777777" w:rsidR="00302396" w:rsidRDefault="00302396">
      <w:pPr>
        <w:widowControl/>
        <w:jc w:val="both"/>
        <w:rPr>
          <w:sz w:val="28"/>
        </w:rPr>
      </w:pPr>
    </w:p>
    <w:p w14:paraId="64DBA545" w14:textId="77777777" w:rsidR="00302396" w:rsidRDefault="00302396">
      <w:pPr>
        <w:widowControl/>
        <w:jc w:val="both"/>
        <w:rPr>
          <w:sz w:val="28"/>
        </w:rPr>
      </w:pPr>
    </w:p>
    <w:p w14:paraId="59602A4C" w14:textId="77777777" w:rsidR="00302396" w:rsidRDefault="00302396">
      <w:pPr>
        <w:widowControl/>
        <w:jc w:val="both"/>
        <w:rPr>
          <w:sz w:val="28"/>
        </w:rPr>
      </w:pPr>
    </w:p>
    <w:p w14:paraId="59438478" w14:textId="77777777" w:rsidR="00302396" w:rsidRDefault="00302396">
      <w:pPr>
        <w:widowControl/>
        <w:jc w:val="both"/>
        <w:rPr>
          <w:sz w:val="28"/>
        </w:rPr>
      </w:pPr>
    </w:p>
    <w:p w14:paraId="0E3DC7CA" w14:textId="77777777" w:rsidR="00302396" w:rsidRDefault="00302396">
      <w:pPr>
        <w:widowControl/>
        <w:jc w:val="both"/>
        <w:rPr>
          <w:sz w:val="28"/>
        </w:rPr>
      </w:pPr>
    </w:p>
    <w:p w14:paraId="73263BD7" w14:textId="77777777" w:rsidR="0024203B" w:rsidRDefault="0024203B">
      <w:pPr>
        <w:widowControl/>
        <w:jc w:val="both"/>
        <w:rPr>
          <w:sz w:val="28"/>
        </w:rPr>
      </w:pPr>
    </w:p>
    <w:p w14:paraId="1CD28E6F" w14:textId="77777777" w:rsidR="0024203B" w:rsidRDefault="00825864">
      <w:pPr>
        <w:pStyle w:val="ConsPlusNormal"/>
        <w:ind w:right="467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вносит </w:t>
      </w:r>
    </w:p>
    <w:p w14:paraId="54AEFE62" w14:textId="77777777" w:rsidR="0024203B" w:rsidRDefault="00825864">
      <w:pPr>
        <w:pStyle w:val="ConsPlusNormal"/>
        <w:ind w:right="467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города Волгодонска</w:t>
      </w:r>
    </w:p>
    <w:p w14:paraId="5861C912" w14:textId="77777777" w:rsidR="0024203B" w:rsidRDefault="0024203B">
      <w:pPr>
        <w:sectPr w:rsidR="0024203B">
          <w:headerReference w:type="default" r:id="rId19"/>
          <w:pgSz w:w="11906" w:h="16838"/>
          <w:pgMar w:top="1224" w:right="849" w:bottom="851" w:left="1418" w:header="708" w:footer="708" w:gutter="0"/>
          <w:cols w:space="720"/>
          <w:titlePg/>
        </w:sectPr>
      </w:pPr>
    </w:p>
    <w:p w14:paraId="3A6B9EB7" w14:textId="77777777" w:rsidR="0024203B" w:rsidRDefault="00825864">
      <w:pPr>
        <w:ind w:left="4536" w:right="-142"/>
        <w:jc w:val="both"/>
        <w:rPr>
          <w:sz w:val="28"/>
        </w:rPr>
      </w:pPr>
      <w:r>
        <w:rPr>
          <w:sz w:val="28"/>
        </w:rPr>
        <w:lastRenderedPageBreak/>
        <w:t>Приложение 1</w:t>
      </w:r>
      <w:r w:rsidR="007B0A3E">
        <w:rPr>
          <w:sz w:val="28"/>
        </w:rPr>
        <w:t xml:space="preserve"> </w:t>
      </w:r>
      <w:r>
        <w:rPr>
          <w:sz w:val="28"/>
        </w:rPr>
        <w:t xml:space="preserve"> к решению Волгодонской городской Думы </w:t>
      </w:r>
      <w:r w:rsidR="007B0A3E">
        <w:rPr>
          <w:sz w:val="28"/>
        </w:rPr>
        <w:t xml:space="preserve"> </w:t>
      </w:r>
      <w:r>
        <w:rPr>
          <w:sz w:val="28"/>
        </w:rPr>
        <w:t>«О внесении изменений в решение Волгодонской городской Думы от 11.03.2021 №22 «Об утверждении Правил охраны зеленых насаждений в границах муниципального образования «Город Волгодонск»</w:t>
      </w:r>
    </w:p>
    <w:p w14:paraId="4DB4B0E4" w14:textId="7AAD6C8B" w:rsidR="0024203B" w:rsidRDefault="00825864">
      <w:pPr>
        <w:ind w:left="4536" w:right="-142"/>
        <w:jc w:val="both"/>
        <w:rPr>
          <w:sz w:val="28"/>
        </w:rPr>
      </w:pPr>
      <w:r>
        <w:rPr>
          <w:sz w:val="28"/>
        </w:rPr>
        <w:t xml:space="preserve">от </w:t>
      </w:r>
      <w:r w:rsidR="007B0A3E">
        <w:rPr>
          <w:sz w:val="28"/>
        </w:rPr>
        <w:t>18.04.2024</w:t>
      </w:r>
      <w:r>
        <w:rPr>
          <w:sz w:val="28"/>
        </w:rPr>
        <w:t xml:space="preserve"> № </w:t>
      </w:r>
      <w:r w:rsidR="00FB0BCC">
        <w:rPr>
          <w:sz w:val="28"/>
        </w:rPr>
        <w:t>22</w:t>
      </w:r>
    </w:p>
    <w:p w14:paraId="27F2EF93" w14:textId="77777777" w:rsidR="0024203B" w:rsidRDefault="0024203B">
      <w:pPr>
        <w:ind w:left="4536" w:right="-142"/>
        <w:jc w:val="both"/>
        <w:rPr>
          <w:sz w:val="28"/>
        </w:rPr>
      </w:pPr>
    </w:p>
    <w:p w14:paraId="2DDD9E97" w14:textId="77777777" w:rsidR="0024203B" w:rsidRDefault="00825864">
      <w:pPr>
        <w:pStyle w:val="ConsPlusNormal"/>
        <w:ind w:left="4536" w:right="-142" w:firstLine="0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2A19C592" w14:textId="77777777" w:rsidR="0024203B" w:rsidRDefault="00825864">
      <w:pPr>
        <w:pStyle w:val="ConsPlusNormal"/>
        <w:ind w:left="4536" w:right="-142"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Правилам охраны зеленых насаждений в границах муниципального образования «Город Волгодонск»</w:t>
      </w:r>
    </w:p>
    <w:p w14:paraId="39BD4D27" w14:textId="77777777" w:rsidR="0024203B" w:rsidRDefault="0024203B">
      <w:pPr>
        <w:ind w:left="4253"/>
        <w:jc w:val="both"/>
        <w:rPr>
          <w:sz w:val="28"/>
        </w:rPr>
      </w:pPr>
    </w:p>
    <w:p w14:paraId="2E45A637" w14:textId="77777777" w:rsidR="0024203B" w:rsidRDefault="0024203B">
      <w:pPr>
        <w:spacing w:line="252" w:lineRule="auto"/>
        <w:jc w:val="center"/>
        <w:rPr>
          <w:sz w:val="28"/>
        </w:rPr>
      </w:pPr>
    </w:p>
    <w:p w14:paraId="410645AD" w14:textId="77777777" w:rsidR="0024203B" w:rsidRDefault="00825864">
      <w:pPr>
        <w:spacing w:line="276" w:lineRule="auto"/>
        <w:jc w:val="center"/>
        <w:rPr>
          <w:sz w:val="28"/>
        </w:rPr>
      </w:pPr>
      <w:r>
        <w:rPr>
          <w:sz w:val="28"/>
        </w:rPr>
        <w:t>РАЗРЕШЕНИЕ</w:t>
      </w:r>
    </w:p>
    <w:p w14:paraId="28ABD272" w14:textId="77777777" w:rsidR="0024203B" w:rsidRDefault="00825864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на уничтожение и (или) повреждение зеленых насаждений </w:t>
      </w:r>
    </w:p>
    <w:p w14:paraId="62B515A9" w14:textId="77777777" w:rsidR="0024203B" w:rsidRDefault="00825864">
      <w:pPr>
        <w:spacing w:line="276" w:lineRule="auto"/>
        <w:jc w:val="center"/>
        <w:rPr>
          <w:sz w:val="28"/>
        </w:rPr>
      </w:pPr>
      <w:r>
        <w:rPr>
          <w:sz w:val="28"/>
        </w:rPr>
        <w:t>от ______________ № ________</w:t>
      </w:r>
    </w:p>
    <w:p w14:paraId="580CE1B7" w14:textId="77777777" w:rsidR="0024203B" w:rsidRDefault="0024203B">
      <w:pPr>
        <w:spacing w:line="276" w:lineRule="auto"/>
        <w:jc w:val="center"/>
        <w:rPr>
          <w:sz w:val="28"/>
        </w:rPr>
      </w:pPr>
    </w:p>
    <w:p w14:paraId="013C03D9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1. Наименование производимых работ: _____________________________</w:t>
      </w:r>
    </w:p>
    <w:p w14:paraId="766C518D" w14:textId="77777777" w:rsidR="0024203B" w:rsidRDefault="00825864">
      <w:pPr>
        <w:spacing w:line="252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3481977E" w14:textId="77777777" w:rsidR="0024203B" w:rsidRDefault="00825864">
      <w:pPr>
        <w:spacing w:line="252" w:lineRule="auto"/>
        <w:jc w:val="center"/>
      </w:pPr>
      <w:r>
        <w:t xml:space="preserve">(указывается в соответствии с постановлением Правительства </w:t>
      </w:r>
    </w:p>
    <w:p w14:paraId="6A9D9928" w14:textId="77777777" w:rsidR="0024203B" w:rsidRDefault="00825864">
      <w:pPr>
        <w:spacing w:line="252" w:lineRule="auto"/>
        <w:jc w:val="center"/>
      </w:pPr>
      <w:r>
        <w:t xml:space="preserve">Ростовской области от 30.08.2012 № 819 «Об утверждении Порядка </w:t>
      </w:r>
    </w:p>
    <w:p w14:paraId="3B09924F" w14:textId="77777777" w:rsidR="0024203B" w:rsidRDefault="00825864">
      <w:pPr>
        <w:spacing w:line="252" w:lineRule="auto"/>
        <w:jc w:val="center"/>
      </w:pPr>
      <w:r>
        <w:t>охраны зеленых насаждений в населенных пунктах Ростовской области»)</w:t>
      </w:r>
    </w:p>
    <w:p w14:paraId="793EC76C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2. Сроки производимых работ:____________________________________.</w:t>
      </w:r>
    </w:p>
    <w:p w14:paraId="78757B8F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3. Информация о юридическом или физическом лице, получившем разрешение: _________________________________________________________.</w:t>
      </w:r>
    </w:p>
    <w:p w14:paraId="4E120A92" w14:textId="77777777" w:rsidR="0024203B" w:rsidRDefault="00825864">
      <w:pPr>
        <w:spacing w:line="252" w:lineRule="auto"/>
        <w:ind w:left="1560" w:right="141"/>
        <w:jc w:val="center"/>
      </w:pPr>
      <w:r>
        <w:t xml:space="preserve">(реквизиты юридического лица, индивидуального </w:t>
      </w:r>
    </w:p>
    <w:p w14:paraId="252C52FD" w14:textId="77777777" w:rsidR="0024203B" w:rsidRDefault="00825864">
      <w:pPr>
        <w:spacing w:line="252" w:lineRule="auto"/>
        <w:ind w:left="1560" w:right="141"/>
        <w:jc w:val="center"/>
      </w:pPr>
      <w:r>
        <w:t>предпринимателя, паспортные данные физического лица)</w:t>
      </w:r>
    </w:p>
    <w:p w14:paraId="3078867B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4. Информация о непосредственном исполнителе работ: _______________</w:t>
      </w:r>
    </w:p>
    <w:p w14:paraId="1ACBFCF8" w14:textId="77777777" w:rsidR="0024203B" w:rsidRDefault="00825864">
      <w:pPr>
        <w:spacing w:line="252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1EB4793B" w14:textId="77777777" w:rsidR="0024203B" w:rsidRDefault="00825864">
      <w:pPr>
        <w:spacing w:line="252" w:lineRule="auto"/>
        <w:jc w:val="center"/>
      </w:pPr>
      <w:r>
        <w:t xml:space="preserve">(реквизиты юридического лица, индивидуального </w:t>
      </w:r>
    </w:p>
    <w:p w14:paraId="0C9B9CAF" w14:textId="77777777" w:rsidR="0024203B" w:rsidRDefault="00825864">
      <w:pPr>
        <w:spacing w:line="252" w:lineRule="auto"/>
        <w:jc w:val="center"/>
      </w:pPr>
      <w:r>
        <w:t>предпринимателя, паспортные данные физического лица)</w:t>
      </w:r>
    </w:p>
    <w:p w14:paraId="48D6ADA8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5. Условия и требования при производстве работ:____________________</w:t>
      </w:r>
    </w:p>
    <w:p w14:paraId="6ED0D5D4" w14:textId="77777777" w:rsidR="0024203B" w:rsidRDefault="00825864">
      <w:pPr>
        <w:spacing w:line="252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5CA81103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6. Информация о местоположении объекта (ов) зеленых насаждений:______________________________________________________________________________________________________________________________.</w:t>
      </w:r>
    </w:p>
    <w:p w14:paraId="36A1889E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7. Информация о собственниках земельных участков, землепользователях,</w:t>
      </w:r>
      <w:r>
        <w:rPr>
          <w:sz w:val="28"/>
        </w:rPr>
        <w:t xml:space="preserve"> землевладельцах, арендаторах земельных участков, на которых производятся работы______________________________________________________________</w:t>
      </w:r>
    </w:p>
    <w:p w14:paraId="6E02D7C8" w14:textId="77777777" w:rsidR="0024203B" w:rsidRDefault="00825864">
      <w:pPr>
        <w:spacing w:line="252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7E1D114F" w14:textId="77777777" w:rsidR="0024203B" w:rsidRDefault="00825864">
      <w:pPr>
        <w:spacing w:line="252" w:lineRule="auto"/>
        <w:jc w:val="center"/>
      </w:pPr>
      <w:r>
        <w:t xml:space="preserve">(реквизиты юридического лица, индивидуального </w:t>
      </w:r>
    </w:p>
    <w:p w14:paraId="3C2DF511" w14:textId="77777777" w:rsidR="0024203B" w:rsidRDefault="00825864">
      <w:pPr>
        <w:spacing w:line="252" w:lineRule="auto"/>
        <w:jc w:val="center"/>
      </w:pPr>
      <w:r>
        <w:t>предпринимателя, паспортные данные физического лица)</w:t>
      </w:r>
    </w:p>
    <w:p w14:paraId="4A1F6045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8. Зеленые насаждения, подлежащие уничтожению и (или) повреждению:</w:t>
      </w:r>
    </w:p>
    <w:p w14:paraId="30BD21C4" w14:textId="77777777" w:rsidR="0024203B" w:rsidRDefault="00825864">
      <w:pPr>
        <w:spacing w:line="252" w:lineRule="auto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</w:t>
      </w:r>
    </w:p>
    <w:p w14:paraId="62C528DA" w14:textId="77777777" w:rsidR="0024203B" w:rsidRDefault="00825864">
      <w:pPr>
        <w:spacing w:line="252" w:lineRule="auto"/>
        <w:ind w:firstLine="709"/>
        <w:jc w:val="center"/>
        <w:rPr>
          <w:sz w:val="28"/>
        </w:rPr>
      </w:pPr>
      <w:r>
        <w:t>(общее количество по видовому составу)</w:t>
      </w:r>
    </w:p>
    <w:p w14:paraId="40BD2C6E" w14:textId="77777777" w:rsidR="0024203B" w:rsidRDefault="00825864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9. Информация о планируемом компенсационном озеленении в натуральной форме или расчете компенсационной стоимости и внесении компенсационной стоимости:__________________________________________</w:t>
      </w:r>
    </w:p>
    <w:p w14:paraId="345E4DC1" w14:textId="77777777" w:rsidR="0024203B" w:rsidRDefault="00825864">
      <w:pPr>
        <w:spacing w:line="252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20D9BE21" w14:textId="77777777" w:rsidR="0024203B" w:rsidRDefault="00825864">
      <w:pPr>
        <w:spacing w:line="252" w:lineRule="auto"/>
        <w:jc w:val="center"/>
      </w:pPr>
      <w:r>
        <w:t xml:space="preserve">(количественные и качественные характеристики, сроки, место высадки, </w:t>
      </w:r>
    </w:p>
    <w:p w14:paraId="5C5FC9BC" w14:textId="77777777" w:rsidR="0024203B" w:rsidRDefault="00825864">
      <w:pPr>
        <w:spacing w:line="252" w:lineRule="auto"/>
        <w:jc w:val="center"/>
      </w:pPr>
      <w:r>
        <w:t>информация о расчете компенсационной стоимости и внесении денежных средств)</w:t>
      </w:r>
    </w:p>
    <w:p w14:paraId="61CB11A7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>10. Информация о проведенном компенсационном озеленении: _________</w:t>
      </w:r>
    </w:p>
    <w:p w14:paraId="46712423" w14:textId="77777777" w:rsidR="0024203B" w:rsidRDefault="00825864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7D841ED7" w14:textId="77777777" w:rsidR="0024203B" w:rsidRDefault="00825864">
      <w:pPr>
        <w:jc w:val="center"/>
      </w:pPr>
      <w:r>
        <w:t xml:space="preserve">(отметка о выполнении должностным лицом органа местного </w:t>
      </w:r>
    </w:p>
    <w:p w14:paraId="50A00CEC" w14:textId="77777777" w:rsidR="0024203B" w:rsidRDefault="00825864">
      <w:pPr>
        <w:jc w:val="center"/>
      </w:pPr>
      <w:r>
        <w:t xml:space="preserve">самоуправления, осуществляющего контроль производства работ; </w:t>
      </w:r>
    </w:p>
    <w:p w14:paraId="271CAC74" w14:textId="77777777" w:rsidR="0024203B" w:rsidRDefault="00825864">
      <w:pPr>
        <w:jc w:val="center"/>
      </w:pPr>
      <w:r>
        <w:t>отметка о полной приживаемости и (или) дополнительной высадке)</w:t>
      </w:r>
    </w:p>
    <w:p w14:paraId="12109524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>11. Информация о разработке документации:________________________</w:t>
      </w:r>
    </w:p>
    <w:p w14:paraId="213645FF" w14:textId="77777777" w:rsidR="0024203B" w:rsidRDefault="00825864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3A27F8CA" w14:textId="77777777" w:rsidR="0024203B" w:rsidRDefault="00825864">
      <w:pPr>
        <w:jc w:val="center"/>
      </w:pPr>
      <w:r>
        <w:t xml:space="preserve">(документация, предусмотренная п. 3.5 постановления </w:t>
      </w:r>
    </w:p>
    <w:p w14:paraId="2A803D38" w14:textId="77777777" w:rsidR="0024203B" w:rsidRDefault="00825864">
      <w:pPr>
        <w:jc w:val="center"/>
      </w:pPr>
      <w:r>
        <w:t xml:space="preserve">Правительства Ростовской области от 30.08.2012 № 819 «Об утверждении </w:t>
      </w:r>
    </w:p>
    <w:p w14:paraId="14B94D09" w14:textId="77777777" w:rsidR="0024203B" w:rsidRDefault="00825864">
      <w:pPr>
        <w:jc w:val="center"/>
      </w:pPr>
      <w:r>
        <w:t>Порядка охраны зеленых насаждений в населенных пунктах Ростовской области»)</w:t>
      </w:r>
    </w:p>
    <w:p w14:paraId="23CD14E2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>12. Отметка о выполнении работ в соответствии с условиями разрешения:</w:t>
      </w:r>
    </w:p>
    <w:p w14:paraId="0DA6E7F0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>1. Вид и дата выполненных работ:_________________________________</w:t>
      </w:r>
    </w:p>
    <w:p w14:paraId="571CA0C0" w14:textId="77777777" w:rsidR="0024203B" w:rsidRDefault="00825864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004FD94B" w14:textId="77777777" w:rsidR="0024203B" w:rsidRDefault="0024203B">
      <w:pPr>
        <w:jc w:val="both"/>
        <w:rPr>
          <w:sz w:val="16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58"/>
        <w:gridCol w:w="3597"/>
        <w:gridCol w:w="285"/>
        <w:gridCol w:w="3571"/>
      </w:tblGrid>
      <w:tr w:rsidR="0024203B" w14:paraId="1DF0F5DF" w14:textId="77777777"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4FC92C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9E555EF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1E7578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18D38BE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C6AD3D" w14:textId="77777777" w:rsidR="0024203B" w:rsidRDefault="0024203B">
            <w:pPr>
              <w:jc w:val="both"/>
              <w:rPr>
                <w:sz w:val="28"/>
              </w:rPr>
            </w:pPr>
          </w:p>
        </w:tc>
      </w:tr>
      <w:tr w:rsidR="0024203B" w14:paraId="0F6D46E3" w14:textId="77777777"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153764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08FAC6D5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AA8225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34F71BA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CAAD76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24203B" w14:paraId="346A325A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4533BA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6FDE486D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8D6021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3ADA66E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67D6BEFF" w14:textId="77777777" w:rsidR="0024203B" w:rsidRDefault="0024203B">
            <w:pPr>
              <w:jc w:val="center"/>
              <w:rPr>
                <w:sz w:val="24"/>
              </w:rPr>
            </w:pPr>
          </w:p>
        </w:tc>
      </w:tr>
      <w:tr w:rsidR="0024203B" w14:paraId="3BFB939E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1A67E1" w14:textId="77777777" w:rsidR="0024203B" w:rsidRDefault="00825864">
            <w:pPr>
              <w:jc w:val="both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51023FE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418769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7F4B391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1999525" w14:textId="77777777" w:rsidR="0024203B" w:rsidRDefault="0024203B">
            <w:pPr>
              <w:jc w:val="both"/>
              <w:rPr>
                <w:sz w:val="28"/>
              </w:rPr>
            </w:pPr>
          </w:p>
        </w:tc>
      </w:tr>
    </w:tbl>
    <w:p w14:paraId="3D5AF2CF" w14:textId="77777777" w:rsidR="0024203B" w:rsidRDefault="0024203B">
      <w:pPr>
        <w:ind w:firstLine="709"/>
        <w:jc w:val="both"/>
        <w:rPr>
          <w:sz w:val="16"/>
        </w:rPr>
      </w:pPr>
    </w:p>
    <w:p w14:paraId="6521C3F1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>2. Дата осуществления компенсационного озеленения_________________</w:t>
      </w:r>
    </w:p>
    <w:p w14:paraId="5B66DF19" w14:textId="77777777" w:rsidR="0024203B" w:rsidRDefault="00825864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1489A72A" w14:textId="77777777" w:rsidR="0024203B" w:rsidRDefault="0024203B">
      <w:pPr>
        <w:jc w:val="both"/>
        <w:rPr>
          <w:sz w:val="16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58"/>
        <w:gridCol w:w="3597"/>
        <w:gridCol w:w="285"/>
        <w:gridCol w:w="3571"/>
      </w:tblGrid>
      <w:tr w:rsidR="0024203B" w14:paraId="2F03E9AA" w14:textId="77777777"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DEAB01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C5340C6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E8A5B3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8299F97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DC3C59" w14:textId="77777777" w:rsidR="0024203B" w:rsidRDefault="0024203B">
            <w:pPr>
              <w:jc w:val="both"/>
              <w:rPr>
                <w:sz w:val="28"/>
              </w:rPr>
            </w:pPr>
          </w:p>
        </w:tc>
      </w:tr>
      <w:tr w:rsidR="0024203B" w14:paraId="51F10277" w14:textId="77777777"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27F59A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4C05DC6D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E62661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35B167A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7A2BDA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24203B" w14:paraId="1A0397EE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5F878E2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48422DEC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E89CF0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FD973BC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6439D740" w14:textId="77777777" w:rsidR="0024203B" w:rsidRDefault="0024203B">
            <w:pPr>
              <w:jc w:val="center"/>
              <w:rPr>
                <w:sz w:val="24"/>
              </w:rPr>
            </w:pPr>
          </w:p>
        </w:tc>
      </w:tr>
      <w:tr w:rsidR="0024203B" w14:paraId="2ABFFEE6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6E84B99" w14:textId="77777777" w:rsidR="0024203B" w:rsidRDefault="00825864">
            <w:pPr>
              <w:jc w:val="both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68A8E0A8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BF7016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83BDAC7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B44D584" w14:textId="77777777" w:rsidR="0024203B" w:rsidRDefault="0024203B">
            <w:pPr>
              <w:jc w:val="both"/>
              <w:rPr>
                <w:sz w:val="28"/>
              </w:rPr>
            </w:pPr>
          </w:p>
        </w:tc>
      </w:tr>
    </w:tbl>
    <w:p w14:paraId="22A27E25" w14:textId="77777777" w:rsidR="0024203B" w:rsidRDefault="0024203B">
      <w:pPr>
        <w:ind w:firstLine="709"/>
        <w:jc w:val="both"/>
        <w:rPr>
          <w:sz w:val="16"/>
        </w:rPr>
      </w:pPr>
    </w:p>
    <w:p w14:paraId="4ECE1AF2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>3. Дата полной приживаемости высаженных зеленых насаждений: ______</w:t>
      </w:r>
    </w:p>
    <w:p w14:paraId="53EC9705" w14:textId="77777777" w:rsidR="0024203B" w:rsidRDefault="00825864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366A843E" w14:textId="77777777" w:rsidR="0024203B" w:rsidRDefault="0024203B">
      <w:pPr>
        <w:jc w:val="both"/>
        <w:rPr>
          <w:sz w:val="16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58"/>
        <w:gridCol w:w="3597"/>
        <w:gridCol w:w="285"/>
        <w:gridCol w:w="3571"/>
      </w:tblGrid>
      <w:tr w:rsidR="0024203B" w14:paraId="77250CED" w14:textId="77777777"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6007CE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218360B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DDED0F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DDC209A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DBB114" w14:textId="77777777" w:rsidR="0024203B" w:rsidRDefault="0024203B">
            <w:pPr>
              <w:jc w:val="both"/>
              <w:rPr>
                <w:sz w:val="28"/>
              </w:rPr>
            </w:pPr>
          </w:p>
        </w:tc>
      </w:tr>
      <w:tr w:rsidR="0024203B" w14:paraId="4F762BB9" w14:textId="77777777"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6DD6EF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07DB6BF7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C98DBE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A4F6F8A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76DFD8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24203B" w14:paraId="41BDE2D5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3783246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52D67A5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EDF1F8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8688672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CFA849A" w14:textId="77777777" w:rsidR="0024203B" w:rsidRDefault="0024203B">
            <w:pPr>
              <w:jc w:val="center"/>
              <w:rPr>
                <w:sz w:val="24"/>
              </w:rPr>
            </w:pPr>
          </w:p>
        </w:tc>
      </w:tr>
      <w:tr w:rsidR="0024203B" w14:paraId="1360E70A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B3EBE2" w14:textId="77777777" w:rsidR="0024203B" w:rsidRDefault="00825864">
            <w:pPr>
              <w:jc w:val="both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0D6D032A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A1F0F5E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49D49F7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212B40C7" w14:textId="77777777" w:rsidR="0024203B" w:rsidRDefault="0024203B">
            <w:pPr>
              <w:jc w:val="both"/>
              <w:rPr>
                <w:sz w:val="28"/>
              </w:rPr>
            </w:pPr>
          </w:p>
        </w:tc>
      </w:tr>
    </w:tbl>
    <w:p w14:paraId="078C2ED2" w14:textId="77777777" w:rsidR="0024203B" w:rsidRDefault="0024203B">
      <w:pPr>
        <w:ind w:firstLine="709"/>
        <w:jc w:val="both"/>
        <w:rPr>
          <w:sz w:val="16"/>
        </w:rPr>
      </w:pPr>
    </w:p>
    <w:p w14:paraId="27ECED01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>13. Иная информация: ____________________________________________</w:t>
      </w:r>
    </w:p>
    <w:p w14:paraId="474D1A7A" w14:textId="77777777" w:rsidR="0024203B" w:rsidRDefault="00825864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________________________________________________________________________________________________________________________________________.</w:t>
      </w:r>
    </w:p>
    <w:p w14:paraId="73FD8F5C" w14:textId="77777777" w:rsidR="0024203B" w:rsidRDefault="0024203B">
      <w:pPr>
        <w:ind w:firstLine="709"/>
        <w:jc w:val="both"/>
        <w:rPr>
          <w:sz w:val="28"/>
        </w:rPr>
      </w:pPr>
    </w:p>
    <w:p w14:paraId="6171C2D7" w14:textId="77777777" w:rsidR="0024203B" w:rsidRDefault="0024203B">
      <w:pPr>
        <w:ind w:firstLine="709"/>
        <w:jc w:val="both"/>
        <w:rPr>
          <w:sz w:val="28"/>
        </w:rPr>
      </w:pPr>
    </w:p>
    <w:p w14:paraId="644CAD36" w14:textId="77777777" w:rsidR="0024203B" w:rsidRDefault="00825864">
      <w:pPr>
        <w:ind w:firstLine="709"/>
        <w:jc w:val="both"/>
        <w:rPr>
          <w:sz w:val="28"/>
        </w:rPr>
      </w:pPr>
      <w:r>
        <w:rPr>
          <w:sz w:val="28"/>
        </w:rPr>
        <w:t xml:space="preserve">Приложение: </w:t>
      </w:r>
    </w:p>
    <w:p w14:paraId="6C9DDB2A" w14:textId="77777777" w:rsidR="0024203B" w:rsidRDefault="00825864">
      <w:pPr>
        <w:ind w:firstLine="709"/>
        <w:jc w:val="both"/>
        <w:rPr>
          <w:spacing w:val="-4"/>
          <w:sz w:val="28"/>
        </w:rPr>
      </w:pPr>
      <w:r>
        <w:rPr>
          <w:sz w:val="28"/>
        </w:rPr>
        <w:lastRenderedPageBreak/>
        <w:t xml:space="preserve">Акт оценки состояния зеленых насаждений, план-схема территории, фото- и </w:t>
      </w:r>
      <w:r>
        <w:rPr>
          <w:spacing w:val="-4"/>
          <w:sz w:val="28"/>
        </w:rPr>
        <w:t>(или) видеоматериалы.</w:t>
      </w:r>
    </w:p>
    <w:p w14:paraId="7EEDBF55" w14:textId="77777777" w:rsidR="0024203B" w:rsidRDefault="00825864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01D2216F" w14:textId="77777777" w:rsidR="0024203B" w:rsidRDefault="0024203B">
      <w:pPr>
        <w:jc w:val="both"/>
        <w:rPr>
          <w:sz w:val="28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58"/>
        <w:gridCol w:w="3597"/>
        <w:gridCol w:w="285"/>
        <w:gridCol w:w="3571"/>
      </w:tblGrid>
      <w:tr w:rsidR="0024203B" w14:paraId="5044E853" w14:textId="77777777"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59550B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7F209043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4B68A2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AF9BFEE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44E653" w14:textId="77777777" w:rsidR="0024203B" w:rsidRDefault="0024203B">
            <w:pPr>
              <w:jc w:val="both"/>
              <w:rPr>
                <w:sz w:val="28"/>
              </w:rPr>
            </w:pPr>
          </w:p>
        </w:tc>
      </w:tr>
      <w:tr w:rsidR="0024203B" w14:paraId="63FE31AA" w14:textId="77777777"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91A0C0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3D0D578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9A2FD6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F2A1D60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B5D6CD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24203B" w14:paraId="6652E0E2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9C433A1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66FD7E67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E72A3C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04BFA18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6DC62A55" w14:textId="77777777" w:rsidR="0024203B" w:rsidRDefault="0024203B">
            <w:pPr>
              <w:jc w:val="center"/>
              <w:rPr>
                <w:sz w:val="24"/>
              </w:rPr>
            </w:pPr>
          </w:p>
        </w:tc>
      </w:tr>
      <w:tr w:rsidR="0024203B" w14:paraId="196D830E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8A2E6C" w14:textId="77777777" w:rsidR="0024203B" w:rsidRDefault="0024203B">
            <w:pPr>
              <w:jc w:val="center"/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1423A36E" w14:textId="77777777" w:rsidR="0024203B" w:rsidRDefault="0024203B">
            <w:pPr>
              <w:jc w:val="center"/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6415D4C" w14:textId="77777777" w:rsidR="0024203B" w:rsidRDefault="0024203B">
            <w:pPr>
              <w:jc w:val="center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4A4F824" w14:textId="77777777" w:rsidR="0024203B" w:rsidRDefault="0024203B">
            <w:pPr>
              <w:jc w:val="center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7D03426" w14:textId="77777777" w:rsidR="0024203B" w:rsidRDefault="0024203B">
            <w:pPr>
              <w:jc w:val="center"/>
            </w:pPr>
          </w:p>
        </w:tc>
      </w:tr>
    </w:tbl>
    <w:p w14:paraId="19495D1F" w14:textId="77777777" w:rsidR="0024203B" w:rsidRDefault="0024203B">
      <w:pPr>
        <w:tabs>
          <w:tab w:val="left" w:pos="567"/>
        </w:tabs>
        <w:jc w:val="both"/>
        <w:rPr>
          <w:sz w:val="28"/>
        </w:rPr>
      </w:pPr>
    </w:p>
    <w:p w14:paraId="2E86281C" w14:textId="77777777" w:rsidR="0024203B" w:rsidRDefault="0024203B">
      <w:pPr>
        <w:tabs>
          <w:tab w:val="left" w:pos="567"/>
        </w:tabs>
        <w:jc w:val="both"/>
        <w:rPr>
          <w:sz w:val="28"/>
        </w:rPr>
      </w:pPr>
    </w:p>
    <w:p w14:paraId="6BBD7656" w14:textId="77777777" w:rsidR="0024203B" w:rsidRDefault="0024203B">
      <w:pPr>
        <w:tabs>
          <w:tab w:val="left" w:pos="567"/>
        </w:tabs>
        <w:jc w:val="both"/>
        <w:rPr>
          <w:sz w:val="28"/>
        </w:rPr>
      </w:pPr>
    </w:p>
    <w:p w14:paraId="5E71BBF9" w14:textId="77777777" w:rsidR="0024203B" w:rsidRDefault="00825864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Заместитель председателя </w:t>
      </w:r>
    </w:p>
    <w:p w14:paraId="4C452DAD" w14:textId="77777777" w:rsidR="0024203B" w:rsidRDefault="00825864">
      <w:pPr>
        <w:pStyle w:val="ConsPlusNormal"/>
        <w:spacing w:line="276" w:lineRule="auto"/>
        <w:ind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Волгодонской городской Думы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И.В. Батлуков</w:t>
      </w:r>
    </w:p>
    <w:p w14:paraId="14F6271C" w14:textId="77777777" w:rsidR="0024203B" w:rsidRDefault="00825864">
      <w:pPr>
        <w:widowControl/>
        <w:spacing w:after="200" w:line="276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424707CE" w14:textId="77777777" w:rsidR="0024203B" w:rsidRDefault="00825864">
      <w:pPr>
        <w:ind w:left="4395" w:right="-142"/>
        <w:jc w:val="both"/>
        <w:rPr>
          <w:sz w:val="28"/>
        </w:rPr>
      </w:pPr>
      <w:r>
        <w:rPr>
          <w:sz w:val="28"/>
        </w:rPr>
        <w:lastRenderedPageBreak/>
        <w:t>Приложение 2</w:t>
      </w:r>
      <w:r w:rsidR="007B0A3E">
        <w:rPr>
          <w:sz w:val="28"/>
        </w:rPr>
        <w:t xml:space="preserve"> </w:t>
      </w:r>
      <w:r>
        <w:rPr>
          <w:sz w:val="28"/>
        </w:rPr>
        <w:t>к решению Волгодонской городской Думы «О внесении изменений в решение Волгодонской городской Думы от 11.03.2021 №22 «Об утверждении Правил охраны зеленых насаждений в границах муниципального образования «Город Волгодонск»</w:t>
      </w:r>
    </w:p>
    <w:p w14:paraId="3A03513D" w14:textId="3B7D3D85" w:rsidR="0024203B" w:rsidRDefault="00825864">
      <w:pPr>
        <w:ind w:left="4395" w:right="-142"/>
        <w:jc w:val="both"/>
        <w:rPr>
          <w:sz w:val="28"/>
        </w:rPr>
      </w:pPr>
      <w:r>
        <w:rPr>
          <w:sz w:val="28"/>
        </w:rPr>
        <w:t xml:space="preserve">от </w:t>
      </w:r>
      <w:r w:rsidR="007B0A3E">
        <w:rPr>
          <w:sz w:val="28"/>
        </w:rPr>
        <w:t>18.04.2024</w:t>
      </w:r>
      <w:r>
        <w:rPr>
          <w:sz w:val="28"/>
        </w:rPr>
        <w:t xml:space="preserve"> № </w:t>
      </w:r>
      <w:r w:rsidR="00FB0BCC">
        <w:rPr>
          <w:sz w:val="28"/>
        </w:rPr>
        <w:t>22</w:t>
      </w:r>
    </w:p>
    <w:p w14:paraId="2C505E1D" w14:textId="77777777" w:rsidR="0024203B" w:rsidRDefault="0024203B">
      <w:pPr>
        <w:pStyle w:val="ConsPlusNormal"/>
        <w:spacing w:line="276" w:lineRule="auto"/>
        <w:ind w:left="4395" w:firstLine="0"/>
        <w:contextualSpacing/>
        <w:jc w:val="both"/>
        <w:outlineLvl w:val="1"/>
        <w:rPr>
          <w:rFonts w:ascii="Times New Roman" w:hAnsi="Times New Roman"/>
          <w:sz w:val="28"/>
        </w:rPr>
      </w:pPr>
    </w:p>
    <w:p w14:paraId="223746EB" w14:textId="77777777" w:rsidR="0024203B" w:rsidRDefault="00825864">
      <w:pPr>
        <w:pStyle w:val="ConsPlusNormal"/>
        <w:spacing w:line="276" w:lineRule="auto"/>
        <w:ind w:left="4395" w:firstLine="0"/>
        <w:contextualSpacing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 к Правилам охраны зеленых насаждений в границах муниципального образования «Город Волгодонск»</w:t>
      </w:r>
    </w:p>
    <w:p w14:paraId="3DA86AAE" w14:textId="77777777" w:rsidR="0024203B" w:rsidRDefault="00242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p w14:paraId="01116FBA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АКТ</w:t>
      </w:r>
    </w:p>
    <w:p w14:paraId="14F7F63C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оценки состояния зеленых насаждений</w:t>
      </w:r>
    </w:p>
    <w:p w14:paraId="07AE101A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r>
        <w:rPr>
          <w:sz w:val="28"/>
        </w:rPr>
        <w:t>от __________ № _______</w:t>
      </w:r>
    </w:p>
    <w:p w14:paraId="3BAC6C2E" w14:textId="77777777" w:rsidR="0024203B" w:rsidRDefault="00242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14:paraId="60BF01C7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1. Информация о местоположении зеленых насаждений:_______________</w:t>
      </w:r>
    </w:p>
    <w:p w14:paraId="1AB42861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________________________________________________________________________________________________________________________________________.</w:t>
      </w:r>
    </w:p>
    <w:p w14:paraId="0C7DD919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sz w:val="28"/>
        </w:rPr>
      </w:pPr>
      <w:r>
        <w:rPr>
          <w:spacing w:val="-4"/>
          <w:sz w:val="28"/>
        </w:rPr>
        <w:t>2. Информация о собственниках земельных участков, землепользователях,</w:t>
      </w:r>
      <w:r>
        <w:rPr>
          <w:sz w:val="28"/>
        </w:rPr>
        <w:t xml:space="preserve"> землевладельцах, арендаторах земельных участков, на которых произрастают зеленые насаждения:__________________________________________________</w:t>
      </w:r>
    </w:p>
    <w:p w14:paraId="52FE4EFA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01289DD2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center"/>
      </w:pPr>
      <w:r>
        <w:t xml:space="preserve">(реквизиты юридического лица, индивидуального </w:t>
      </w:r>
    </w:p>
    <w:p w14:paraId="0E3B4255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center"/>
      </w:pPr>
      <w:r>
        <w:t>предпринимателя, паспортные данные физического лица)</w:t>
      </w:r>
    </w:p>
    <w:p w14:paraId="126C5D79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3. Количественные и качественные характеристики зеленых насаждений:</w:t>
      </w:r>
    </w:p>
    <w:p w14:paraId="624A9879" w14:textId="77777777" w:rsidR="0024203B" w:rsidRDefault="00242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jc w:val="both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1664"/>
        <w:gridCol w:w="895"/>
        <w:gridCol w:w="980"/>
        <w:gridCol w:w="409"/>
        <w:gridCol w:w="712"/>
        <w:gridCol w:w="1400"/>
        <w:gridCol w:w="1121"/>
        <w:gridCol w:w="1880"/>
      </w:tblGrid>
      <w:tr w:rsidR="0024203B" w14:paraId="4D2086CE" w14:textId="77777777"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2C85447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16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A5602C2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0B49396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деревьев (кустарников) (штук)</w:t>
            </w:r>
          </w:p>
        </w:tc>
        <w:tc>
          <w:tcPr>
            <w:tcW w:w="1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A8EA36D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24203B" w14:paraId="016B2F3A" w14:textId="77777777"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3E07090" w14:textId="77777777" w:rsidR="0024203B" w:rsidRDefault="0024203B"/>
        </w:tc>
        <w:tc>
          <w:tcPr>
            <w:tcW w:w="1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44B3B74" w14:textId="77777777" w:rsidR="0024203B" w:rsidRDefault="0024203B"/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347D6C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снос</w:t>
            </w:r>
          </w:p>
        </w:tc>
        <w:tc>
          <w:tcPr>
            <w:tcW w:w="11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9BC7F7C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обрезка</w:t>
            </w:r>
          </w:p>
        </w:tc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F739D6D" w14:textId="77777777" w:rsidR="0024203B" w:rsidRDefault="0024203B"/>
        </w:tc>
      </w:tr>
      <w:tr w:rsidR="0024203B" w14:paraId="38BAC0F5" w14:textId="77777777">
        <w:tc>
          <w:tcPr>
            <w:tcW w:w="5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7FF6245" w14:textId="77777777" w:rsidR="0024203B" w:rsidRDefault="0024203B"/>
        </w:tc>
        <w:tc>
          <w:tcPr>
            <w:tcW w:w="16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B69AC42" w14:textId="77777777" w:rsidR="0024203B" w:rsidRDefault="0024203B"/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025859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5043403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живых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D4C1D3A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сухих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C09EE25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аварийно опасных</w:t>
            </w:r>
          </w:p>
        </w:tc>
        <w:tc>
          <w:tcPr>
            <w:tcW w:w="11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401E47F" w14:textId="77777777" w:rsidR="0024203B" w:rsidRDefault="0024203B"/>
        </w:tc>
        <w:tc>
          <w:tcPr>
            <w:tcW w:w="1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7A7BAEC" w14:textId="77777777" w:rsidR="0024203B" w:rsidRDefault="0024203B"/>
        </w:tc>
      </w:tr>
      <w:tr w:rsidR="0024203B" w14:paraId="32C13DEB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F894CF2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159C6DF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C2EFC4D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1920504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9D7572D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5382255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589C736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1AC1C2A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24203B" w14:paraId="42B04C2E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A711EDD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0B9CA7F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29A252F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E9134A5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39D7D19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BD51C26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9A59F25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1D710E7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24203B" w14:paraId="018B81A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0674786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52F85BF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B2AAE5A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F6FA339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8D5764E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0287BCE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C227622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11AF090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24203B" w14:paraId="74F62559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FFAC0FC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1CA618B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C0CE27F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559E32C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46D024C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4FE0C5B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12CC484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D7BE467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24203B" w14:paraId="7ABBB15F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203B0AF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29DEC0A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F74F387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4AF6F37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94A746A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860BB68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20267C4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1537BA9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24203B" w14:paraId="45EF0161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D908573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C5C360F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892E0DF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5C9BBEE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73B691D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D3C343B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9ACAC33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0570888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24203B" w14:paraId="75C4C2B5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D14B403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E4AC5C3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5918842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B250B38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72C2282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334B3CA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7E208B4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5749D56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24203B" w14:paraId="487BE0DD" w14:textId="77777777"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86E8B20" w14:textId="77777777" w:rsidR="0024203B" w:rsidRDefault="00825864">
            <w:pPr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63DBF75B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08AD48C3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ACD0720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26974FDC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15DF80DE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3A5F853D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7D873EA9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</w:tr>
      <w:tr w:rsidR="0024203B" w14:paraId="479D6742" w14:textId="77777777">
        <w:tc>
          <w:tcPr>
            <w:tcW w:w="45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536E67B5" w14:textId="77777777" w:rsidR="0024203B" w:rsidRDefault="00825864">
            <w:pPr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Всего подлежит сносу</w:t>
            </w:r>
          </w:p>
        </w:tc>
        <w:tc>
          <w:tcPr>
            <w:tcW w:w="511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57" w:type="dxa"/>
              <w:bottom w:w="15" w:type="dxa"/>
              <w:right w:w="57" w:type="dxa"/>
            </w:tcMar>
          </w:tcPr>
          <w:p w14:paraId="4D8D7A66" w14:textId="77777777" w:rsidR="0024203B" w:rsidRDefault="00825864">
            <w:pPr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обрезке</w:t>
            </w:r>
          </w:p>
        </w:tc>
      </w:tr>
    </w:tbl>
    <w:p w14:paraId="7C8F1E66" w14:textId="77777777" w:rsidR="0024203B" w:rsidRDefault="0024203B">
      <w:pPr>
        <w:spacing w:line="252" w:lineRule="auto"/>
        <w:jc w:val="both"/>
        <w:rPr>
          <w:sz w:val="28"/>
        </w:rPr>
      </w:pPr>
    </w:p>
    <w:p w14:paraId="198E1D94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 Срок действия настоящего </w:t>
      </w:r>
      <w:r w:rsidR="007B0A3E">
        <w:rPr>
          <w:sz w:val="28"/>
        </w:rPr>
        <w:t>а</w:t>
      </w:r>
      <w:r>
        <w:rPr>
          <w:sz w:val="28"/>
        </w:rPr>
        <w:t>кта_________________________________</w:t>
      </w:r>
    </w:p>
    <w:p w14:paraId="7C11673E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42B2A35E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5. Иная информация:_____________________________________________</w:t>
      </w:r>
    </w:p>
    <w:p w14:paraId="5A323213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14:paraId="52B7F671" w14:textId="77777777" w:rsidR="0024203B" w:rsidRDefault="00242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14:paraId="76762A55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 xml:space="preserve">Приложение: </w:t>
      </w:r>
    </w:p>
    <w:p w14:paraId="2E43048D" w14:textId="77777777" w:rsidR="0024203B" w:rsidRDefault="00825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>
        <w:rPr>
          <w:sz w:val="28"/>
        </w:rPr>
        <w:t>план-схема территории, фото-  и (или) видеоматериалы.</w:t>
      </w:r>
    </w:p>
    <w:p w14:paraId="5C1270DC" w14:textId="77777777" w:rsidR="0024203B" w:rsidRDefault="0024203B">
      <w:pPr>
        <w:jc w:val="both"/>
        <w:rPr>
          <w:sz w:val="28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258"/>
        <w:gridCol w:w="3597"/>
        <w:gridCol w:w="285"/>
        <w:gridCol w:w="3571"/>
      </w:tblGrid>
      <w:tr w:rsidR="0024203B" w14:paraId="211EE484" w14:textId="77777777">
        <w:tc>
          <w:tcPr>
            <w:tcW w:w="19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808761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FD67DD0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A56BC8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F249B9E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72CC92" w14:textId="77777777" w:rsidR="0024203B" w:rsidRDefault="0024203B">
            <w:pPr>
              <w:jc w:val="both"/>
              <w:rPr>
                <w:sz w:val="28"/>
              </w:rPr>
            </w:pPr>
          </w:p>
        </w:tc>
      </w:tr>
      <w:tr w:rsidR="0024203B" w14:paraId="2E78BEBD" w14:textId="77777777"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316FF3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(должность)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38A08882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A1A4CB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13BB0C0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F887A6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</w:tr>
      <w:tr w:rsidR="0024203B" w14:paraId="7E640A32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93A2922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7748DA56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ECFF0B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F010EC1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469FE013" w14:textId="77777777" w:rsidR="0024203B" w:rsidRDefault="0024203B">
            <w:pPr>
              <w:jc w:val="center"/>
              <w:rPr>
                <w:sz w:val="24"/>
              </w:rPr>
            </w:pPr>
          </w:p>
        </w:tc>
      </w:tr>
      <w:tr w:rsidR="0024203B" w14:paraId="284BAB32" w14:textId="7777777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EE82370" w14:textId="77777777" w:rsidR="0024203B" w:rsidRDefault="00825864">
            <w:pPr>
              <w:jc w:val="both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</w:tcPr>
          <w:p w14:paraId="0AA46286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645232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6B225C0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</w:tcPr>
          <w:p w14:paraId="1B5F0B92" w14:textId="77777777" w:rsidR="0024203B" w:rsidRDefault="0024203B">
            <w:pPr>
              <w:jc w:val="both"/>
              <w:rPr>
                <w:sz w:val="28"/>
              </w:rPr>
            </w:pPr>
          </w:p>
        </w:tc>
      </w:tr>
    </w:tbl>
    <w:p w14:paraId="79F357C1" w14:textId="77777777" w:rsidR="0024203B" w:rsidRDefault="0024203B">
      <w:pPr>
        <w:jc w:val="both"/>
        <w:rPr>
          <w:sz w:val="28"/>
        </w:rPr>
      </w:pPr>
    </w:p>
    <w:p w14:paraId="077A88F8" w14:textId="77777777" w:rsidR="0024203B" w:rsidRDefault="0024203B">
      <w:pPr>
        <w:jc w:val="both"/>
        <w:rPr>
          <w:sz w:val="28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564"/>
        <w:gridCol w:w="3526"/>
      </w:tblGrid>
      <w:tr w:rsidR="0024203B" w14:paraId="478D4826" w14:textId="77777777">
        <w:tc>
          <w:tcPr>
            <w:tcW w:w="35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E53D55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2F6E91F0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FE17689" w14:textId="77777777" w:rsidR="0024203B" w:rsidRDefault="0024203B">
            <w:pPr>
              <w:jc w:val="both"/>
              <w:rPr>
                <w:sz w:val="28"/>
              </w:rPr>
            </w:pPr>
          </w:p>
        </w:tc>
      </w:tr>
      <w:tr w:rsidR="0024203B" w14:paraId="345CE920" w14:textId="77777777">
        <w:tc>
          <w:tcPr>
            <w:tcW w:w="35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15C69B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6870D1E4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3110C3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</w:tr>
      <w:tr w:rsidR="0024203B" w14:paraId="76289A5B" w14:textId="77777777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14:paraId="6B6833C2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17969017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</w:tcPr>
          <w:p w14:paraId="06228A84" w14:textId="77777777" w:rsidR="0024203B" w:rsidRDefault="0024203B">
            <w:pPr>
              <w:jc w:val="center"/>
              <w:rPr>
                <w:sz w:val="24"/>
              </w:rPr>
            </w:pPr>
          </w:p>
        </w:tc>
      </w:tr>
    </w:tbl>
    <w:p w14:paraId="0EB67BF0" w14:textId="77777777" w:rsidR="0024203B" w:rsidRDefault="0024203B">
      <w:pPr>
        <w:jc w:val="both"/>
        <w:rPr>
          <w:sz w:val="28"/>
        </w:rPr>
      </w:pPr>
    </w:p>
    <w:tbl>
      <w:tblPr>
        <w:tblStyle w:val="af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49"/>
        <w:gridCol w:w="2564"/>
        <w:gridCol w:w="3526"/>
      </w:tblGrid>
      <w:tr w:rsidR="0024203B" w14:paraId="6E4214E0" w14:textId="77777777">
        <w:tc>
          <w:tcPr>
            <w:tcW w:w="35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BD68CD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426A464E" w14:textId="77777777" w:rsidR="0024203B" w:rsidRDefault="0024203B">
            <w:pPr>
              <w:jc w:val="both"/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180345" w14:textId="77777777" w:rsidR="0024203B" w:rsidRDefault="0024203B">
            <w:pPr>
              <w:jc w:val="both"/>
              <w:rPr>
                <w:sz w:val="28"/>
              </w:rPr>
            </w:pPr>
          </w:p>
        </w:tc>
      </w:tr>
      <w:tr w:rsidR="0024203B" w14:paraId="1CF64D20" w14:textId="77777777">
        <w:tc>
          <w:tcPr>
            <w:tcW w:w="35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27D906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(Ф.И.О.)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2BBDB17E" w14:textId="77777777" w:rsidR="0024203B" w:rsidRDefault="0024203B">
            <w:pPr>
              <w:jc w:val="center"/>
              <w:rPr>
                <w:sz w:val="24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4F016C" w14:textId="77777777" w:rsidR="0024203B" w:rsidRDefault="00825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</w:tr>
    </w:tbl>
    <w:p w14:paraId="2FF983A4" w14:textId="77777777" w:rsidR="0024203B" w:rsidRDefault="0024203B">
      <w:pPr>
        <w:pStyle w:val="ConsPlusNormal"/>
        <w:spacing w:line="276" w:lineRule="auto"/>
        <w:ind w:left="4956" w:firstLine="0"/>
        <w:contextualSpacing/>
        <w:jc w:val="center"/>
        <w:rPr>
          <w:rFonts w:ascii="Times New Roman" w:hAnsi="Times New Roman"/>
          <w:sz w:val="28"/>
        </w:rPr>
      </w:pPr>
    </w:p>
    <w:p w14:paraId="123BFB34" w14:textId="77777777" w:rsidR="0024203B" w:rsidRDefault="0024203B">
      <w:pPr>
        <w:pStyle w:val="ConsPlusNormal"/>
        <w:spacing w:line="276" w:lineRule="auto"/>
        <w:ind w:left="4956" w:firstLine="0"/>
        <w:contextualSpacing/>
        <w:jc w:val="center"/>
        <w:rPr>
          <w:rFonts w:ascii="Times New Roman" w:hAnsi="Times New Roman"/>
          <w:sz w:val="28"/>
        </w:rPr>
      </w:pPr>
    </w:p>
    <w:p w14:paraId="2220BE74" w14:textId="77777777" w:rsidR="0024203B" w:rsidRDefault="0024203B">
      <w:pPr>
        <w:pStyle w:val="ConsPlusNormal"/>
        <w:spacing w:line="276" w:lineRule="auto"/>
        <w:ind w:left="4956" w:firstLine="0"/>
        <w:contextualSpacing/>
        <w:jc w:val="center"/>
        <w:rPr>
          <w:rFonts w:ascii="Times New Roman" w:hAnsi="Times New Roman"/>
          <w:sz w:val="28"/>
        </w:rPr>
      </w:pPr>
    </w:p>
    <w:p w14:paraId="5D372355" w14:textId="77777777" w:rsidR="0024203B" w:rsidRDefault="00825864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Заместитель председателя </w:t>
      </w:r>
    </w:p>
    <w:p w14:paraId="275360C0" w14:textId="77777777" w:rsidR="0024203B" w:rsidRDefault="00825864">
      <w:pPr>
        <w:pStyle w:val="ConsPlusNormal"/>
        <w:spacing w:line="276" w:lineRule="auto"/>
        <w:ind w:firstLine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Волгодонской городской Думы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И.В. Батлуков</w:t>
      </w:r>
    </w:p>
    <w:sectPr w:rsidR="0024203B" w:rsidSect="0024203B">
      <w:headerReference w:type="default" r:id="rId20"/>
      <w:pgSz w:w="11906" w:h="16838"/>
      <w:pgMar w:top="993" w:right="849" w:bottom="993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E5CA" w14:textId="77777777" w:rsidR="008A4AE1" w:rsidRDefault="008A4AE1" w:rsidP="0024203B">
      <w:r>
        <w:separator/>
      </w:r>
    </w:p>
  </w:endnote>
  <w:endnote w:type="continuationSeparator" w:id="0">
    <w:p w14:paraId="22C622DE" w14:textId="77777777" w:rsidR="008A4AE1" w:rsidRDefault="008A4AE1" w:rsidP="0024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79A5" w14:textId="77777777" w:rsidR="008A4AE1" w:rsidRDefault="008A4AE1" w:rsidP="0024203B">
      <w:r>
        <w:separator/>
      </w:r>
    </w:p>
  </w:footnote>
  <w:footnote w:type="continuationSeparator" w:id="0">
    <w:p w14:paraId="5149C672" w14:textId="77777777" w:rsidR="008A4AE1" w:rsidRDefault="008A4AE1" w:rsidP="0024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E5CD" w14:textId="77777777" w:rsidR="008A4AE1" w:rsidRDefault="008A4AE1">
    <w:pPr>
      <w:pStyle w:val="a8"/>
      <w:tabs>
        <w:tab w:val="clear" w:pos="4819"/>
        <w:tab w:val="clear" w:pos="9638"/>
      </w:tabs>
      <w:spacing w:after="120"/>
      <w:jc w:val="center"/>
      <w:rPr>
        <w:sz w:val="28"/>
      </w:rPr>
    </w:pPr>
    <w:r>
      <w:rPr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C020C3"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FABD" w14:textId="77777777" w:rsidR="008A4AE1" w:rsidRDefault="008A4AE1">
    <w:pPr>
      <w:pStyle w:val="a8"/>
      <w:tabs>
        <w:tab w:val="clear" w:pos="4819"/>
        <w:tab w:val="clear" w:pos="9638"/>
      </w:tabs>
      <w:spacing w:after="120"/>
      <w:jc w:val="center"/>
      <w:rPr>
        <w:sz w:val="28"/>
      </w:rPr>
    </w:pPr>
    <w:r>
      <w:rPr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 w:rsidR="007B0A3E">
      <w:rPr>
        <w:noProof/>
        <w:sz w:val="28"/>
      </w:rPr>
      <w:t>17</w:t>
    </w:r>
    <w:r>
      <w:rPr>
        <w:sz w:val="28"/>
      </w:rPr>
      <w:fldChar w:fldCharType="end"/>
    </w:r>
    <w:r>
      <w:rPr>
        <w:sz w:val="28"/>
      </w:rPr>
      <w:t>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03B"/>
    <w:rsid w:val="000D1624"/>
    <w:rsid w:val="0010624E"/>
    <w:rsid w:val="001E35F3"/>
    <w:rsid w:val="001F169B"/>
    <w:rsid w:val="0024203B"/>
    <w:rsid w:val="00302396"/>
    <w:rsid w:val="004D405B"/>
    <w:rsid w:val="00525541"/>
    <w:rsid w:val="00527699"/>
    <w:rsid w:val="00531D3A"/>
    <w:rsid w:val="006035B2"/>
    <w:rsid w:val="00796E38"/>
    <w:rsid w:val="007B0A3E"/>
    <w:rsid w:val="00825864"/>
    <w:rsid w:val="00875C3A"/>
    <w:rsid w:val="00890E37"/>
    <w:rsid w:val="008A4AE1"/>
    <w:rsid w:val="008F08A8"/>
    <w:rsid w:val="009D3C99"/>
    <w:rsid w:val="00A119BF"/>
    <w:rsid w:val="00A61D96"/>
    <w:rsid w:val="00A7356A"/>
    <w:rsid w:val="00B31F3E"/>
    <w:rsid w:val="00BC4A7D"/>
    <w:rsid w:val="00BD5566"/>
    <w:rsid w:val="00BF2AC9"/>
    <w:rsid w:val="00BF7B30"/>
    <w:rsid w:val="00C020C3"/>
    <w:rsid w:val="00C227CD"/>
    <w:rsid w:val="00C62B50"/>
    <w:rsid w:val="00C64662"/>
    <w:rsid w:val="00D023E5"/>
    <w:rsid w:val="00D74DB0"/>
    <w:rsid w:val="00E05796"/>
    <w:rsid w:val="00E5589E"/>
    <w:rsid w:val="00F22286"/>
    <w:rsid w:val="00F2753F"/>
    <w:rsid w:val="00F8628B"/>
    <w:rsid w:val="00FB0BCC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7736"/>
  <w15:docId w15:val="{70D698A8-C395-4ED7-AA63-CAC74554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24203B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2420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420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420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420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203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203B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2420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203B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24203B"/>
  </w:style>
  <w:style w:type="character" w:customStyle="1" w:styleId="13">
    <w:name w:val="Основной шрифт абзаца1"/>
    <w:link w:val="12"/>
    <w:rsid w:val="0024203B"/>
  </w:style>
  <w:style w:type="paragraph" w:styleId="41">
    <w:name w:val="toc 4"/>
    <w:next w:val="a"/>
    <w:link w:val="42"/>
    <w:uiPriority w:val="39"/>
    <w:rsid w:val="002420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20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420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420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20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203B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24203B"/>
  </w:style>
  <w:style w:type="character" w:customStyle="1" w:styleId="24">
    <w:name w:val="Основной шрифт абзаца2"/>
    <w:link w:val="23"/>
    <w:rsid w:val="0024203B"/>
  </w:style>
  <w:style w:type="paragraph" w:customStyle="1" w:styleId="210">
    <w:name w:val="Основной текст с отступом 21"/>
    <w:basedOn w:val="a"/>
    <w:link w:val="211"/>
    <w:rsid w:val="0024203B"/>
    <w:pPr>
      <w:tabs>
        <w:tab w:val="left" w:pos="9355"/>
      </w:tabs>
      <w:ind w:right="-5" w:firstLine="108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24203B"/>
    <w:rPr>
      <w:rFonts w:ascii="Times New Roman" w:hAnsi="Times New Roman"/>
      <w:sz w:val="28"/>
    </w:rPr>
  </w:style>
  <w:style w:type="paragraph" w:customStyle="1" w:styleId="14">
    <w:name w:val="Обычный1"/>
    <w:link w:val="15"/>
    <w:rsid w:val="0024203B"/>
    <w:rPr>
      <w:rFonts w:ascii="Times New Roman" w:hAnsi="Times New Roman"/>
      <w:sz w:val="24"/>
    </w:rPr>
  </w:style>
  <w:style w:type="character" w:customStyle="1" w:styleId="15">
    <w:name w:val="Обычный1"/>
    <w:link w:val="14"/>
    <w:rsid w:val="0024203B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24203B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24203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24203B"/>
    <w:rPr>
      <w:rFonts w:ascii="Arial" w:hAnsi="Arial"/>
      <w:sz w:val="20"/>
    </w:rPr>
  </w:style>
  <w:style w:type="paragraph" w:customStyle="1" w:styleId="16">
    <w:name w:val="Гиперссылка1"/>
    <w:link w:val="17"/>
    <w:rsid w:val="0024203B"/>
    <w:rPr>
      <w:color w:val="0000FF"/>
      <w:u w:val="single"/>
    </w:rPr>
  </w:style>
  <w:style w:type="character" w:customStyle="1" w:styleId="17">
    <w:name w:val="Гиперссылка1"/>
    <w:link w:val="16"/>
    <w:rsid w:val="0024203B"/>
    <w:rPr>
      <w:color w:val="0000FF"/>
      <w:u w:val="single"/>
    </w:rPr>
  </w:style>
  <w:style w:type="paragraph" w:customStyle="1" w:styleId="18">
    <w:name w:val="Обычный1"/>
    <w:link w:val="19"/>
    <w:rsid w:val="0024203B"/>
    <w:rPr>
      <w:rFonts w:ascii="Times New Roman" w:hAnsi="Times New Roman"/>
      <w:sz w:val="24"/>
    </w:rPr>
  </w:style>
  <w:style w:type="character" w:customStyle="1" w:styleId="19">
    <w:name w:val="Обычный1"/>
    <w:link w:val="18"/>
    <w:rsid w:val="0024203B"/>
    <w:rPr>
      <w:rFonts w:ascii="Times New Roman" w:hAnsi="Times New Roman"/>
      <w:sz w:val="24"/>
    </w:rPr>
  </w:style>
  <w:style w:type="paragraph" w:customStyle="1" w:styleId="1a">
    <w:name w:val="Неразрешенное упоминание1"/>
    <w:basedOn w:val="12"/>
    <w:link w:val="1b"/>
    <w:rsid w:val="0024203B"/>
    <w:rPr>
      <w:color w:val="605E5C"/>
      <w:shd w:val="clear" w:color="auto" w:fill="E1DFDD"/>
    </w:rPr>
  </w:style>
  <w:style w:type="character" w:customStyle="1" w:styleId="1b">
    <w:name w:val="Неразрешенное упоминание1"/>
    <w:basedOn w:val="13"/>
    <w:link w:val="1a"/>
    <w:rsid w:val="0024203B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2420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203B"/>
    <w:rPr>
      <w:rFonts w:ascii="XO Thames" w:hAnsi="XO Thames"/>
      <w:sz w:val="28"/>
    </w:rPr>
  </w:style>
  <w:style w:type="paragraph" w:styleId="a3">
    <w:name w:val="Body Text"/>
    <w:basedOn w:val="a"/>
    <w:link w:val="a4"/>
    <w:rsid w:val="0024203B"/>
    <w:pPr>
      <w:spacing w:after="120"/>
    </w:pPr>
  </w:style>
  <w:style w:type="character" w:customStyle="1" w:styleId="a4">
    <w:name w:val="Основной текст Знак"/>
    <w:basedOn w:val="1"/>
    <w:link w:val="a3"/>
    <w:rsid w:val="0024203B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24203B"/>
    <w:rPr>
      <w:color w:val="0000FF"/>
      <w:u w:val="single"/>
    </w:rPr>
  </w:style>
  <w:style w:type="character" w:customStyle="1" w:styleId="26">
    <w:name w:val="Гиперссылка2"/>
    <w:link w:val="25"/>
    <w:rsid w:val="0024203B"/>
    <w:rPr>
      <w:color w:val="0000FF"/>
      <w:u w:val="single"/>
    </w:rPr>
  </w:style>
  <w:style w:type="paragraph" w:customStyle="1" w:styleId="1c">
    <w:name w:val="Обычный1"/>
    <w:link w:val="1d"/>
    <w:rsid w:val="0024203B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24203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24203B"/>
    <w:rPr>
      <w:rFonts w:ascii="XO Thames" w:hAnsi="XO Thames"/>
      <w:b/>
    </w:rPr>
  </w:style>
  <w:style w:type="character" w:customStyle="1" w:styleId="11">
    <w:name w:val="Заголовок 1 Знак"/>
    <w:link w:val="10"/>
    <w:rsid w:val="0024203B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sid w:val="0024203B"/>
    <w:rPr>
      <w:color w:val="0000FF"/>
      <w:u w:val="single"/>
    </w:rPr>
  </w:style>
  <w:style w:type="character" w:styleId="a5">
    <w:name w:val="Hyperlink"/>
    <w:link w:val="33"/>
    <w:rsid w:val="0024203B"/>
    <w:rPr>
      <w:color w:val="0000FF"/>
      <w:u w:val="single"/>
    </w:rPr>
  </w:style>
  <w:style w:type="paragraph" w:customStyle="1" w:styleId="Footnote">
    <w:name w:val="Footnote"/>
    <w:link w:val="Footnote0"/>
    <w:rsid w:val="0024203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4203B"/>
    <w:rPr>
      <w:rFonts w:ascii="XO Thames" w:hAnsi="XO Thames"/>
    </w:rPr>
  </w:style>
  <w:style w:type="paragraph" w:styleId="1e">
    <w:name w:val="toc 1"/>
    <w:next w:val="a"/>
    <w:link w:val="1f"/>
    <w:uiPriority w:val="39"/>
    <w:rsid w:val="0024203B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2420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203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4203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420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203B"/>
    <w:rPr>
      <w:rFonts w:ascii="XO Thames" w:hAnsi="XO Thames"/>
      <w:sz w:val="28"/>
    </w:rPr>
  </w:style>
  <w:style w:type="paragraph" w:styleId="a6">
    <w:name w:val="List Paragraph"/>
    <w:basedOn w:val="a"/>
    <w:link w:val="a7"/>
    <w:rsid w:val="0024203B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24203B"/>
    <w:rPr>
      <w:rFonts w:ascii="Times New Roman" w:hAnsi="Times New Roman"/>
      <w:sz w:val="24"/>
    </w:rPr>
  </w:style>
  <w:style w:type="paragraph" w:customStyle="1" w:styleId="34">
    <w:name w:val="Основной шрифт абзаца3"/>
    <w:rsid w:val="0024203B"/>
  </w:style>
  <w:style w:type="paragraph" w:styleId="8">
    <w:name w:val="toc 8"/>
    <w:next w:val="a"/>
    <w:link w:val="80"/>
    <w:uiPriority w:val="39"/>
    <w:rsid w:val="002420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20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20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203B"/>
    <w:rPr>
      <w:rFonts w:ascii="XO Thames" w:hAnsi="XO Thames"/>
      <w:sz w:val="28"/>
    </w:rPr>
  </w:style>
  <w:style w:type="paragraph" w:styleId="a8">
    <w:name w:val="header"/>
    <w:basedOn w:val="a"/>
    <w:link w:val="a9"/>
    <w:rsid w:val="0024203B"/>
    <w:pPr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basedOn w:val="1"/>
    <w:link w:val="a8"/>
    <w:rsid w:val="0024203B"/>
    <w:rPr>
      <w:rFonts w:ascii="Times New Roman" w:hAnsi="Times New Roman"/>
      <w:sz w:val="24"/>
    </w:rPr>
  </w:style>
  <w:style w:type="paragraph" w:customStyle="1" w:styleId="aa">
    <w:link w:val="ab"/>
    <w:semiHidden/>
    <w:unhideWhenUsed/>
    <w:rsid w:val="002420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b">
    <w:link w:val="aa"/>
    <w:semiHidden/>
    <w:unhideWhenUsed/>
    <w:rsid w:val="0024203B"/>
    <w:rPr>
      <w:rFonts w:ascii="Times New Roman" w:hAnsi="Times New Roman"/>
      <w:sz w:val="24"/>
    </w:rPr>
  </w:style>
  <w:style w:type="paragraph" w:styleId="ac">
    <w:name w:val="Balloon Text"/>
    <w:basedOn w:val="a"/>
    <w:link w:val="ad"/>
    <w:rsid w:val="0024203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24203B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rsid w:val="0024203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24203B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2420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2420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4203B"/>
    <w:rPr>
      <w:rFonts w:ascii="XO Thames" w:hAnsi="XO Thames"/>
      <w:b/>
      <w:sz w:val="24"/>
    </w:rPr>
  </w:style>
  <w:style w:type="paragraph" w:styleId="af2">
    <w:name w:val="footer"/>
    <w:basedOn w:val="a"/>
    <w:link w:val="af3"/>
    <w:rsid w:val="0024203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sid w:val="0024203B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24203B"/>
    <w:rPr>
      <w:rFonts w:ascii="XO Thames" w:hAnsi="XO Thames"/>
      <w:b/>
      <w:sz w:val="28"/>
    </w:rPr>
  </w:style>
  <w:style w:type="paragraph" w:customStyle="1" w:styleId="35">
    <w:name w:val="Гиперссылка3"/>
    <w:link w:val="36"/>
    <w:rsid w:val="0024203B"/>
    <w:rPr>
      <w:color w:val="0000FF"/>
      <w:u w:val="single"/>
    </w:rPr>
  </w:style>
  <w:style w:type="character" w:customStyle="1" w:styleId="36">
    <w:name w:val="Гиперссылка3"/>
    <w:link w:val="35"/>
    <w:rsid w:val="0024203B"/>
    <w:rPr>
      <w:color w:val="0000FF"/>
      <w:u w:val="single"/>
    </w:rPr>
  </w:style>
  <w:style w:type="paragraph" w:customStyle="1" w:styleId="37">
    <w:name w:val="Основной шрифт абзаца3"/>
    <w:link w:val="38"/>
    <w:rsid w:val="0024203B"/>
  </w:style>
  <w:style w:type="character" w:customStyle="1" w:styleId="38">
    <w:name w:val="Основной шрифт абзаца3"/>
    <w:link w:val="37"/>
    <w:rsid w:val="0024203B"/>
  </w:style>
  <w:style w:type="table" w:styleId="af4">
    <w:name w:val="Table Grid"/>
    <w:basedOn w:val="a1"/>
    <w:rsid w:val="002420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09818&amp;dst=12" TargetMode="External"/><Relationship Id="rId13" Type="http://schemas.openxmlformats.org/officeDocument/2006/relationships/hyperlink" Target="https://login.consultant.ru/link/?req=doc&amp;base=RLAW186&amp;n=135419&amp;dst=100316" TargetMode="External"/><Relationship Id="rId18" Type="http://schemas.openxmlformats.org/officeDocument/2006/relationships/hyperlink" Target="https://login.consultant.ru/link/?req=doc&amp;base=RLAW186&amp;n=129489&amp;dst=10005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6&amp;n=135419&amp;dst=100023" TargetMode="External"/><Relationship Id="rId12" Type="http://schemas.openxmlformats.org/officeDocument/2006/relationships/hyperlink" Target="https://login.consultant.ru/link/?req=doc&amp;base=RLAW186&amp;n=135419&amp;dst=100312" TargetMode="External"/><Relationship Id="rId17" Type="http://schemas.openxmlformats.org/officeDocument/2006/relationships/hyperlink" Target="https://login.consultant.ru/link/?req=doc&amp;base=RLAW186&amp;n=129489&amp;dst=100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6&amp;n=135419&amp;dst=10031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186&amp;n=13256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86&amp;n=129489&amp;dst=100061" TargetMode="External"/><Relationship Id="rId10" Type="http://schemas.openxmlformats.org/officeDocument/2006/relationships/hyperlink" Target="https://login.consultant.ru/link/?req=doc&amp;base=RLAW186&amp;n=13256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135419&amp;dst=100057" TargetMode="External"/><Relationship Id="rId14" Type="http://schemas.openxmlformats.org/officeDocument/2006/relationships/hyperlink" Target="https://login.consultant.ru/link/?req=doc&amp;base=RLAW186&amp;n=135419&amp;dst=10025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2024-04-22T11:12:00Z</dcterms:created>
  <dcterms:modified xsi:type="dcterms:W3CDTF">2024-04-23T07:31:00Z</dcterms:modified>
</cp:coreProperties>
</file>