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E8" w:rsidRDefault="006E3157">
      <w:pPr>
        <w:spacing w:line="276" w:lineRule="auto"/>
        <w:jc w:val="center"/>
        <w:rPr>
          <w:b/>
          <w:sz w:val="24"/>
        </w:rPr>
      </w:pPr>
      <w:r>
        <w:rPr>
          <w:b/>
          <w:sz w:val="24"/>
        </w:rPr>
        <w:t>Отчет</w:t>
      </w:r>
    </w:p>
    <w:p w:rsidR="006E3157" w:rsidRDefault="006E3157" w:rsidP="006E3157">
      <w:pPr>
        <w:spacing w:line="276" w:lineRule="auto"/>
        <w:jc w:val="center"/>
        <w:rPr>
          <w:b/>
          <w:sz w:val="24"/>
        </w:rPr>
      </w:pPr>
      <w:r>
        <w:rPr>
          <w:b/>
          <w:sz w:val="24"/>
        </w:rPr>
        <w:t>о</w:t>
      </w:r>
      <w:r w:rsidRPr="006E3157">
        <w:rPr>
          <w:b/>
          <w:sz w:val="24"/>
        </w:rPr>
        <w:t xml:space="preserve"> результатах деятельности Главы города Волгодонска,</w:t>
      </w:r>
      <w:r w:rsidRPr="006E3157">
        <w:rPr>
          <w:b/>
          <w:sz w:val="24"/>
        </w:rPr>
        <w:br/>
        <w:t>Администрации города Волгодонска и органов Администрации города Волгодонска, в том числе о решении вопросов,</w:t>
      </w:r>
      <w:r>
        <w:rPr>
          <w:b/>
          <w:sz w:val="24"/>
        </w:rPr>
        <w:t xml:space="preserve"> </w:t>
      </w:r>
      <w:r w:rsidRPr="006E3157">
        <w:rPr>
          <w:b/>
          <w:sz w:val="24"/>
        </w:rPr>
        <w:t xml:space="preserve">поставленных  Волгодонской городской Думой, </w:t>
      </w:r>
    </w:p>
    <w:p w:rsidR="000E72E8" w:rsidRDefault="006E3157" w:rsidP="006E3157">
      <w:pPr>
        <w:spacing w:line="276" w:lineRule="auto"/>
        <w:jc w:val="center"/>
        <w:rPr>
          <w:b/>
          <w:sz w:val="24"/>
        </w:rPr>
      </w:pPr>
      <w:r w:rsidRPr="006E3157">
        <w:rPr>
          <w:b/>
          <w:sz w:val="24"/>
        </w:rPr>
        <w:t>за 2025 год </w:t>
      </w:r>
    </w:p>
    <w:p w:rsidR="006E3157" w:rsidRPr="006E3157" w:rsidRDefault="006E3157" w:rsidP="006E3157">
      <w:pPr>
        <w:spacing w:line="276" w:lineRule="auto"/>
        <w:jc w:val="center"/>
        <w:rPr>
          <w:b/>
          <w:sz w:val="24"/>
        </w:rPr>
      </w:pPr>
    </w:p>
    <w:p w:rsidR="000E72E8" w:rsidRDefault="006E3157">
      <w:pPr>
        <w:spacing w:line="276" w:lineRule="auto"/>
        <w:ind w:firstLine="709"/>
        <w:jc w:val="both"/>
        <w:rPr>
          <w:sz w:val="24"/>
        </w:rPr>
      </w:pPr>
      <w:r>
        <w:rPr>
          <w:sz w:val="24"/>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B80457">
        <w:rPr>
          <w:sz w:val="24"/>
        </w:rPr>
        <w:t>от</w:t>
      </w:r>
      <w:r w:rsidR="00B80457">
        <w:rPr>
          <w:sz w:val="24"/>
        </w:rPr>
        <w:t> </w:t>
      </w:r>
      <w:r w:rsidRPr="00B80457">
        <w:rPr>
          <w:sz w:val="24"/>
        </w:rPr>
        <w:t>20.03.2025 № 33-ФЗ «Об общих принципах организации местного самоуправления в</w:t>
      </w:r>
      <w:r w:rsidR="00B80457">
        <w:rPr>
          <w:sz w:val="24"/>
        </w:rPr>
        <w:t> </w:t>
      </w:r>
      <w:r w:rsidRPr="00B80457">
        <w:rPr>
          <w:sz w:val="24"/>
        </w:rPr>
        <w:t>единой системе публичной власти»,</w:t>
      </w:r>
      <w:r w:rsidR="00B80457" w:rsidRPr="00B80457">
        <w:rPr>
          <w:sz w:val="24"/>
        </w:rPr>
        <w:t xml:space="preserve"> Уставом муниципального образования городского округа «Город Волгодонск» Ростовской области, </w:t>
      </w:r>
      <w:r>
        <w:rPr>
          <w:sz w:val="24"/>
        </w:rPr>
        <w:t xml:space="preserve">решением Волгодонской городской Думы от 26.05.2016 №41 «Об утверждении </w:t>
      </w:r>
      <w:r w:rsidRPr="001B436C">
        <w:rPr>
          <w:sz w:val="24"/>
        </w:rPr>
        <w:t xml:space="preserve">Положения об отчете о результатах деятельности </w:t>
      </w:r>
      <w:r w:rsidR="001B436C" w:rsidRPr="001B436C">
        <w:rPr>
          <w:sz w:val="24"/>
        </w:rPr>
        <w:t>Главы города Волгодонска,</w:t>
      </w:r>
      <w:r w:rsidRPr="001B436C">
        <w:rPr>
          <w:sz w:val="24"/>
        </w:rPr>
        <w:t xml:space="preserve"> Администрации города Волгодонска и органов Администрации города Волгодонска, в том числе о решении вопросов, поставленных Волгодонской городской Думой», в рамках исполнения полномочий</w:t>
      </w:r>
      <w:r>
        <w:rPr>
          <w:sz w:val="24"/>
        </w:rPr>
        <w:t xml:space="preserve"> по решению вопросов местного значения, отчет состоит из следующих разделов:</w:t>
      </w:r>
    </w:p>
    <w:p w:rsidR="000E72E8" w:rsidRDefault="006E3157">
      <w:pPr>
        <w:spacing w:line="276" w:lineRule="auto"/>
        <w:ind w:firstLine="709"/>
        <w:jc w:val="both"/>
        <w:rPr>
          <w:sz w:val="24"/>
        </w:rPr>
      </w:pPr>
      <w:r>
        <w:rPr>
          <w:sz w:val="24"/>
        </w:rPr>
        <w:t>1) социально-экономическое развитие города Волгодонска;</w:t>
      </w:r>
    </w:p>
    <w:p w:rsidR="000E72E8" w:rsidRDefault="006E3157">
      <w:pPr>
        <w:spacing w:line="276" w:lineRule="auto"/>
        <w:ind w:firstLine="709"/>
        <w:jc w:val="both"/>
        <w:rPr>
          <w:sz w:val="24"/>
        </w:rPr>
      </w:pPr>
      <w:r>
        <w:rPr>
          <w:sz w:val="24"/>
        </w:rPr>
        <w:t>2) работа Администрации города Волгодонска по решению вопросов местного значения и исполнени</w:t>
      </w:r>
      <w:r w:rsidR="00B80457">
        <w:rPr>
          <w:sz w:val="24"/>
        </w:rPr>
        <w:t>ю</w:t>
      </w:r>
      <w:r>
        <w:rPr>
          <w:sz w:val="24"/>
        </w:rPr>
        <w:t xml:space="preserve"> переданных государственных полномочий;</w:t>
      </w:r>
    </w:p>
    <w:p w:rsidR="000E72E8" w:rsidRDefault="006E3157">
      <w:pPr>
        <w:spacing w:line="276" w:lineRule="auto"/>
        <w:ind w:firstLine="709"/>
        <w:jc w:val="both"/>
        <w:rPr>
          <w:sz w:val="24"/>
        </w:rPr>
      </w:pPr>
      <w:r>
        <w:rPr>
          <w:sz w:val="24"/>
        </w:rPr>
        <w:t>3) приоритеты в работе Администрации города Волгодонска и планы работы на текущий год, включая прогнозируемые основные социально-экономические показатели города Волгодонска.</w:t>
      </w:r>
    </w:p>
    <w:p w:rsidR="000E72E8" w:rsidRDefault="006E3157">
      <w:pPr>
        <w:spacing w:line="276" w:lineRule="auto"/>
        <w:ind w:firstLine="708"/>
        <w:jc w:val="both"/>
        <w:rPr>
          <w:sz w:val="24"/>
        </w:rPr>
      </w:pPr>
      <w:r>
        <w:rPr>
          <w:sz w:val="24"/>
        </w:rPr>
        <w:t>В отчетном 2025 году по большинству ключевых показателей развития экономики и социальной сферы Администрация города Волгодонска и органы Администрации города Волгодонска в полной мере выполнили свои обязательства.</w:t>
      </w:r>
    </w:p>
    <w:p w:rsidR="000E72E8" w:rsidRDefault="006E3157">
      <w:pPr>
        <w:spacing w:line="276" w:lineRule="auto"/>
        <w:ind w:firstLine="708"/>
        <w:jc w:val="both"/>
        <w:rPr>
          <w:sz w:val="24"/>
        </w:rPr>
      </w:pPr>
      <w:r>
        <w:rPr>
          <w:sz w:val="24"/>
        </w:rPr>
        <w:t>Удалось реализовать первоочередные задачи, поставленные Президентом Российской Федерации и Губернатором Ростовской области, и достичь основной цели - обеспечить устойчивое социально-экономическое развитие города Волгодонска.</w:t>
      </w:r>
    </w:p>
    <w:p w:rsidR="000E72E8" w:rsidRDefault="006E3157">
      <w:pPr>
        <w:spacing w:line="276" w:lineRule="auto"/>
        <w:ind w:firstLine="708"/>
        <w:jc w:val="both"/>
        <w:rPr>
          <w:sz w:val="24"/>
        </w:rPr>
      </w:pPr>
      <w:r>
        <w:rPr>
          <w:sz w:val="24"/>
        </w:rPr>
        <w:t>В рейтинге муниципальных образований Ростовской области город Волгодонск продолжает занимать устойчивые позиции: это демонстрируют показатели города в разрезе основных индикаторов социально-экономического развития Ростовской области в 2025 году.</w:t>
      </w:r>
    </w:p>
    <w:p w:rsidR="000E72E8" w:rsidRDefault="000E72E8">
      <w:pPr>
        <w:spacing w:line="276" w:lineRule="auto"/>
        <w:ind w:firstLine="708"/>
        <w:jc w:val="both"/>
        <w:rPr>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14"/>
        <w:gridCol w:w="4473"/>
      </w:tblGrid>
      <w:tr w:rsidR="000E72E8">
        <w:trPr>
          <w:trHeight w:val="549"/>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Показатель</w:t>
            </w:r>
          </w:p>
        </w:tc>
        <w:tc>
          <w:tcPr>
            <w:tcW w:w="4473"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Занимаемое место среди городских округов Ростовской области</w:t>
            </w:r>
          </w:p>
        </w:tc>
      </w:tr>
      <w:tr w:rsidR="000E72E8">
        <w:trPr>
          <w:trHeight w:val="278"/>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 xml:space="preserve">Инвестиции в основной капитал </w:t>
            </w:r>
          </w:p>
        </w:tc>
        <w:tc>
          <w:tcPr>
            <w:tcW w:w="4473"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4</w:t>
            </w:r>
          </w:p>
        </w:tc>
      </w:tr>
      <w:tr w:rsidR="000E72E8">
        <w:trPr>
          <w:trHeight w:val="819"/>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 xml:space="preserve">Отгружено товаров собственного производства, выполнено работ и услуг собственными силами </w:t>
            </w:r>
            <w:r>
              <w:rPr>
                <w:i/>
                <w:sz w:val="24"/>
              </w:rPr>
              <w:t>(по крупным и средним организациям)</w:t>
            </w:r>
          </w:p>
        </w:tc>
        <w:tc>
          <w:tcPr>
            <w:tcW w:w="4473"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4</w:t>
            </w:r>
          </w:p>
        </w:tc>
      </w:tr>
      <w:tr w:rsidR="000E72E8">
        <w:trPr>
          <w:trHeight w:val="374"/>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Индекс промышленного производства</w:t>
            </w:r>
          </w:p>
        </w:tc>
        <w:tc>
          <w:tcPr>
            <w:tcW w:w="4473"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4</w:t>
            </w:r>
          </w:p>
        </w:tc>
      </w:tr>
      <w:tr w:rsidR="000E72E8">
        <w:trPr>
          <w:trHeight w:val="268"/>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Оборот розничной торговли на душу населения</w:t>
            </w: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2</w:t>
            </w:r>
          </w:p>
        </w:tc>
      </w:tr>
      <w:tr w:rsidR="000E72E8">
        <w:trPr>
          <w:trHeight w:val="549"/>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Оборот общественного питания на душу населения</w:t>
            </w:r>
          </w:p>
        </w:tc>
        <w:tc>
          <w:tcPr>
            <w:tcW w:w="4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spacing w:line="276" w:lineRule="auto"/>
              <w:jc w:val="center"/>
              <w:rPr>
                <w:sz w:val="24"/>
              </w:rPr>
            </w:pPr>
            <w:r>
              <w:rPr>
                <w:sz w:val="24"/>
              </w:rPr>
              <w:t>3</w:t>
            </w:r>
          </w:p>
        </w:tc>
      </w:tr>
      <w:tr w:rsidR="000E72E8">
        <w:trPr>
          <w:trHeight w:val="828"/>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lastRenderedPageBreak/>
              <w:t>Среднемесячная номинальная начисленная заработная плата в расчете на одного работника (по полному кругу организаций)</w:t>
            </w:r>
          </w:p>
        </w:tc>
        <w:tc>
          <w:tcPr>
            <w:tcW w:w="4473"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2</w:t>
            </w:r>
          </w:p>
        </w:tc>
      </w:tr>
      <w:tr w:rsidR="000E72E8">
        <w:trPr>
          <w:trHeight w:val="278"/>
        </w:trPr>
        <w:tc>
          <w:tcPr>
            <w:tcW w:w="511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Ввод в действие общей площади жилых домов</w:t>
            </w:r>
          </w:p>
        </w:tc>
        <w:tc>
          <w:tcPr>
            <w:tcW w:w="4473"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6</w:t>
            </w:r>
          </w:p>
        </w:tc>
      </w:tr>
    </w:tbl>
    <w:p w:rsidR="000E72E8" w:rsidRDefault="000E72E8">
      <w:pPr>
        <w:widowControl w:val="0"/>
        <w:spacing w:line="276" w:lineRule="auto"/>
        <w:jc w:val="both"/>
        <w:rPr>
          <w:b/>
          <w:sz w:val="24"/>
        </w:rPr>
      </w:pPr>
    </w:p>
    <w:p w:rsidR="000E72E8" w:rsidRDefault="000E72E8">
      <w:pPr>
        <w:spacing w:line="276" w:lineRule="auto"/>
        <w:ind w:firstLine="708"/>
        <w:jc w:val="both"/>
        <w:rPr>
          <w:sz w:val="24"/>
        </w:rPr>
      </w:pPr>
    </w:p>
    <w:p w:rsidR="000E72E8" w:rsidRDefault="006E3157">
      <w:pPr>
        <w:spacing w:after="200" w:line="276" w:lineRule="auto"/>
        <w:jc w:val="center"/>
        <w:rPr>
          <w:b/>
          <w:sz w:val="24"/>
          <w:u w:val="single"/>
        </w:rPr>
      </w:pPr>
      <w:r>
        <w:rPr>
          <w:b/>
          <w:sz w:val="24"/>
          <w:u w:val="single"/>
        </w:rPr>
        <w:t>I. Социально-экономическое развитие города Волгодонска</w:t>
      </w:r>
    </w:p>
    <w:p w:rsidR="000E72E8" w:rsidRDefault="006E3157">
      <w:pPr>
        <w:widowControl w:val="0"/>
        <w:spacing w:line="276" w:lineRule="auto"/>
        <w:ind w:firstLine="567"/>
        <w:jc w:val="center"/>
        <w:rPr>
          <w:b/>
          <w:sz w:val="24"/>
        </w:rPr>
      </w:pPr>
      <w:r>
        <w:rPr>
          <w:b/>
          <w:sz w:val="24"/>
        </w:rPr>
        <w:t>Структура и доходы населения</w:t>
      </w:r>
    </w:p>
    <w:p w:rsidR="000E72E8" w:rsidRDefault="000E72E8">
      <w:pPr>
        <w:spacing w:line="276" w:lineRule="auto"/>
        <w:ind w:right="43"/>
        <w:jc w:val="both"/>
        <w:rPr>
          <w:color w:val="FF0000"/>
          <w:sz w:val="24"/>
        </w:rPr>
      </w:pPr>
    </w:p>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2226"/>
        <w:gridCol w:w="1134"/>
        <w:gridCol w:w="2126"/>
        <w:gridCol w:w="1984"/>
        <w:gridCol w:w="1637"/>
      </w:tblGrid>
      <w:tr w:rsidR="000E72E8" w:rsidTr="002921C0">
        <w:trPr>
          <w:trHeight w:val="493"/>
          <w:tblHeader/>
        </w:trPr>
        <w:tc>
          <w:tcPr>
            <w:tcW w:w="2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Показатели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left="-108" w:right="-108"/>
              <w:jc w:val="center"/>
              <w:rPr>
                <w:sz w:val="24"/>
              </w:rPr>
            </w:pPr>
            <w:r>
              <w:rPr>
                <w:sz w:val="24"/>
              </w:rPr>
              <w:t xml:space="preserve">Единица </w:t>
            </w:r>
            <w:r>
              <w:rPr>
                <w:sz w:val="24"/>
              </w:rPr>
              <w:br/>
              <w:t>измере</w:t>
            </w:r>
            <w:r w:rsidR="002921C0">
              <w:rPr>
                <w:sz w:val="24"/>
              </w:rPr>
              <w:t>-</w:t>
            </w:r>
            <w:r>
              <w:rPr>
                <w:sz w:val="24"/>
              </w:rPr>
              <w:t>ния</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 xml:space="preserve">Отчетная </w:t>
            </w:r>
            <w:r>
              <w:rPr>
                <w:sz w:val="24"/>
              </w:rPr>
              <w:br/>
              <w:t>информация</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Примечание</w:t>
            </w:r>
          </w:p>
        </w:tc>
      </w:tr>
      <w:tr w:rsidR="000E72E8" w:rsidTr="002921C0">
        <w:trPr>
          <w:trHeight w:val="438"/>
          <w:tblHeader/>
        </w:trPr>
        <w:tc>
          <w:tcPr>
            <w:tcW w:w="280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spacing w:line="276" w:lineRule="auto"/>
              <w:jc w:val="center"/>
              <w:rPr>
                <w:sz w:val="24"/>
              </w:rPr>
            </w:pPr>
            <w:r>
              <w:rPr>
                <w:sz w:val="24"/>
              </w:rPr>
              <w:t>2025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spacing w:line="276" w:lineRule="auto"/>
              <w:jc w:val="center"/>
              <w:rPr>
                <w:sz w:val="24"/>
              </w:rPr>
            </w:pPr>
            <w:r>
              <w:rPr>
                <w:sz w:val="24"/>
              </w:rPr>
              <w:t>2024 год</w:t>
            </w: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tc>
      </w:tr>
      <w:tr w:rsidR="000E72E8" w:rsidTr="002921C0">
        <w:trPr>
          <w:trHeight w:val="493"/>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sz w:val="24"/>
              </w:rPr>
            </w:pPr>
            <w:r>
              <w:rPr>
                <w:sz w:val="24"/>
              </w:rPr>
              <w:t xml:space="preserve">1.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both"/>
              <w:rPr>
                <w:sz w:val="24"/>
              </w:rPr>
            </w:pPr>
            <w:r>
              <w:rPr>
                <w:sz w:val="24"/>
              </w:rPr>
              <w:t xml:space="preserve">Численность населения </w:t>
            </w:r>
            <w:r>
              <w:rPr>
                <w:sz w:val="24"/>
              </w:rPr>
              <w:br/>
              <w:t xml:space="preserve">на начало года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тыс. человек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162,9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163,9</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ind w:left="-108" w:right="-141"/>
              <w:jc w:val="center"/>
              <w:rPr>
                <w:sz w:val="24"/>
              </w:rPr>
            </w:pPr>
            <w:r>
              <w:rPr>
                <w:sz w:val="24"/>
              </w:rPr>
              <w:t>2</w:t>
            </w:r>
            <w:r w:rsidR="002921C0">
              <w:rPr>
                <w:sz w:val="24"/>
              </w:rPr>
              <w:t>025 год –данные по состоянию на </w:t>
            </w:r>
            <w:r>
              <w:rPr>
                <w:sz w:val="24"/>
              </w:rPr>
              <w:t>01.01.2025</w:t>
            </w:r>
          </w:p>
        </w:tc>
      </w:tr>
      <w:tr w:rsidR="000E72E8" w:rsidTr="002921C0">
        <w:trPr>
          <w:trHeight w:val="493"/>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sz w:val="24"/>
              </w:rPr>
            </w:pPr>
            <w:r>
              <w:rPr>
                <w:sz w:val="24"/>
              </w:rPr>
              <w:t xml:space="preserve">1.1.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sz w:val="24"/>
              </w:rPr>
            </w:pPr>
            <w:r>
              <w:rPr>
                <w:sz w:val="24"/>
              </w:rPr>
              <w:t>Число прибывших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человек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Информационные ресурсы закрыты для муниципального образования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2921C0">
            <w:pPr>
              <w:spacing w:line="276" w:lineRule="auto"/>
              <w:ind w:right="-108" w:hanging="108"/>
              <w:jc w:val="center"/>
              <w:rPr>
                <w:sz w:val="24"/>
              </w:rPr>
            </w:pPr>
            <w:r>
              <w:rPr>
                <w:sz w:val="24"/>
              </w:rPr>
              <w:t>Информационные ресурсы закрыты для муниципального образования</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pPr>
              <w:spacing w:line="276" w:lineRule="auto"/>
              <w:ind w:left="-108" w:right="-141"/>
              <w:jc w:val="center"/>
              <w:rPr>
                <w:sz w:val="24"/>
              </w:rPr>
            </w:pPr>
          </w:p>
        </w:tc>
      </w:tr>
      <w:tr w:rsidR="000E72E8" w:rsidTr="002921C0">
        <w:trPr>
          <w:trHeight w:val="493"/>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sz w:val="24"/>
              </w:rPr>
            </w:pPr>
            <w:r>
              <w:rPr>
                <w:sz w:val="24"/>
              </w:rPr>
              <w:t xml:space="preserve">1.2.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sz w:val="24"/>
              </w:rPr>
            </w:pPr>
            <w:r>
              <w:rPr>
                <w:sz w:val="24"/>
              </w:rPr>
              <w:t>Число выбывших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человек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Информационные ресурсы закрыты для муниципального образования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2921C0">
            <w:pPr>
              <w:spacing w:line="276" w:lineRule="auto"/>
              <w:ind w:right="-108" w:hanging="108"/>
              <w:jc w:val="center"/>
              <w:rPr>
                <w:sz w:val="24"/>
              </w:rPr>
            </w:pPr>
            <w:r>
              <w:rPr>
                <w:sz w:val="24"/>
              </w:rPr>
              <w:t>Информационные ресурсы закрыты для муниципального образования</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pPr>
              <w:spacing w:line="276" w:lineRule="auto"/>
              <w:ind w:left="-108" w:right="-141"/>
              <w:jc w:val="center"/>
              <w:rPr>
                <w:sz w:val="24"/>
              </w:rPr>
            </w:pPr>
          </w:p>
        </w:tc>
      </w:tr>
      <w:tr w:rsidR="000E72E8" w:rsidTr="002921C0">
        <w:trPr>
          <w:trHeight w:val="493"/>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sz w:val="24"/>
              </w:rPr>
            </w:pPr>
            <w:r>
              <w:rPr>
                <w:sz w:val="24"/>
              </w:rPr>
              <w:t xml:space="preserve">1.3.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sz w:val="24"/>
              </w:rPr>
            </w:pPr>
            <w:r>
              <w:rPr>
                <w:sz w:val="24"/>
              </w:rPr>
              <w:t>Число родившихся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человек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1020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1187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Pr="002921C0" w:rsidRDefault="006E3157">
            <w:pPr>
              <w:spacing w:line="276" w:lineRule="auto"/>
              <w:ind w:left="-108" w:right="-141"/>
              <w:jc w:val="center"/>
              <w:rPr>
                <w:sz w:val="23"/>
                <w:szCs w:val="23"/>
              </w:rPr>
            </w:pPr>
            <w:r w:rsidRPr="002921C0">
              <w:rPr>
                <w:sz w:val="23"/>
                <w:szCs w:val="23"/>
              </w:rPr>
              <w:t>Оперативные данные о</w:t>
            </w:r>
            <w:r w:rsidRPr="002921C0">
              <w:rPr>
                <w:sz w:val="23"/>
                <w:szCs w:val="23"/>
                <w:highlight w:val="white"/>
              </w:rPr>
              <w:t>тдела ЗАГС Администрации города Волгодонска</w:t>
            </w:r>
          </w:p>
        </w:tc>
      </w:tr>
      <w:tr w:rsidR="000E72E8" w:rsidTr="002921C0">
        <w:trPr>
          <w:trHeight w:val="493"/>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sz w:val="24"/>
              </w:rPr>
            </w:pPr>
            <w:r>
              <w:rPr>
                <w:sz w:val="24"/>
              </w:rPr>
              <w:t xml:space="preserve">1.4.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sz w:val="24"/>
              </w:rPr>
            </w:pPr>
            <w:r>
              <w:rPr>
                <w:sz w:val="24"/>
              </w:rPr>
              <w:t>Число умерших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человек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1620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1696</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Pr="002921C0" w:rsidRDefault="006E3157">
            <w:pPr>
              <w:spacing w:line="276" w:lineRule="auto"/>
              <w:ind w:left="-108" w:right="-141"/>
              <w:jc w:val="center"/>
              <w:rPr>
                <w:sz w:val="23"/>
                <w:szCs w:val="23"/>
              </w:rPr>
            </w:pPr>
            <w:r w:rsidRPr="002921C0">
              <w:rPr>
                <w:sz w:val="23"/>
                <w:szCs w:val="23"/>
              </w:rPr>
              <w:t>Оперативные данные о</w:t>
            </w:r>
            <w:r w:rsidRPr="002921C0">
              <w:rPr>
                <w:sz w:val="23"/>
                <w:szCs w:val="23"/>
                <w:highlight w:val="white"/>
              </w:rPr>
              <w:t>тдела ЗАГС Администрации города Волгодонска</w:t>
            </w:r>
          </w:p>
        </w:tc>
      </w:tr>
      <w:tr w:rsidR="000E72E8" w:rsidTr="002921C0">
        <w:trPr>
          <w:trHeight w:val="741"/>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sz w:val="24"/>
              </w:rPr>
            </w:pPr>
            <w:r>
              <w:rPr>
                <w:sz w:val="24"/>
              </w:rPr>
              <w:t xml:space="preserve">2.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sz w:val="24"/>
              </w:rPr>
            </w:pPr>
            <w:r>
              <w:rPr>
                <w:sz w:val="24"/>
              </w:rPr>
              <w:t xml:space="preserve">Уровень официально </w:t>
            </w:r>
            <w:r>
              <w:rPr>
                <w:sz w:val="24"/>
              </w:rPr>
              <w:br/>
              <w:t>зарегистрированной безработицы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0,22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0,22</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pPr>
              <w:spacing w:line="276" w:lineRule="auto"/>
              <w:ind w:left="-108" w:right="-141"/>
              <w:jc w:val="center"/>
              <w:rPr>
                <w:sz w:val="24"/>
              </w:rPr>
            </w:pPr>
          </w:p>
        </w:tc>
      </w:tr>
      <w:tr w:rsidR="000E72E8" w:rsidTr="002921C0">
        <w:trPr>
          <w:trHeight w:val="741"/>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color w:val="FF0000"/>
                <w:sz w:val="24"/>
              </w:rPr>
            </w:pPr>
            <w:r>
              <w:rPr>
                <w:sz w:val="24"/>
              </w:rPr>
              <w:t xml:space="preserve">3.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color w:val="FF0000"/>
                <w:sz w:val="24"/>
              </w:rPr>
            </w:pPr>
            <w:r>
              <w:rPr>
                <w:sz w:val="24"/>
              </w:rPr>
              <w:t xml:space="preserve">Среднесписочная численность </w:t>
            </w:r>
            <w:r w:rsidR="002921C0">
              <w:rPr>
                <w:sz w:val="24"/>
              </w:rPr>
              <w:lastRenderedPageBreak/>
              <w:t>работников по </w:t>
            </w:r>
            <w:r>
              <w:rPr>
                <w:sz w:val="24"/>
              </w:rPr>
              <w:t>полному кругу предприятий и организаций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lastRenderedPageBreak/>
              <w:t>тыс. человек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44,826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44,223</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ind w:left="-108" w:right="-141"/>
              <w:jc w:val="center"/>
              <w:rPr>
                <w:color w:val="FF0000"/>
                <w:sz w:val="24"/>
              </w:rPr>
            </w:pPr>
            <w:r>
              <w:rPr>
                <w:sz w:val="24"/>
              </w:rPr>
              <w:t xml:space="preserve">2025 год – оперативные </w:t>
            </w:r>
            <w:r>
              <w:rPr>
                <w:sz w:val="24"/>
              </w:rPr>
              <w:lastRenderedPageBreak/>
              <w:t>данные</w:t>
            </w:r>
          </w:p>
        </w:tc>
      </w:tr>
      <w:tr w:rsidR="000E72E8" w:rsidTr="002921C0">
        <w:trPr>
          <w:trHeight w:val="769"/>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color w:val="FF0000"/>
                <w:sz w:val="24"/>
              </w:rPr>
            </w:pPr>
            <w:r>
              <w:rPr>
                <w:sz w:val="24"/>
              </w:rPr>
              <w:lastRenderedPageBreak/>
              <w:t xml:space="preserve">4.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color w:val="FF0000"/>
                <w:sz w:val="24"/>
              </w:rPr>
            </w:pPr>
            <w:r>
              <w:rPr>
                <w:sz w:val="24"/>
              </w:rPr>
              <w:t xml:space="preserve">Среднемесячная заработная </w:t>
            </w:r>
            <w:r>
              <w:rPr>
                <w:sz w:val="24"/>
              </w:rPr>
              <w:br/>
              <w:t xml:space="preserve">плата по полному кругу </w:t>
            </w:r>
            <w:r>
              <w:rPr>
                <w:sz w:val="24"/>
              </w:rPr>
              <w:br/>
              <w:t xml:space="preserve">предприятий и организаций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 xml:space="preserve">  руб.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73395,2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65790,9</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ind w:left="-108" w:right="-141"/>
              <w:jc w:val="center"/>
              <w:rPr>
                <w:color w:val="FF0000"/>
                <w:sz w:val="24"/>
              </w:rPr>
            </w:pPr>
            <w:r>
              <w:rPr>
                <w:sz w:val="24"/>
              </w:rPr>
              <w:t>2025 год – оперативные данные</w:t>
            </w:r>
          </w:p>
        </w:tc>
      </w:tr>
      <w:tr w:rsidR="000E72E8" w:rsidTr="002921C0">
        <w:trPr>
          <w:trHeight w:val="741"/>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rPr>
                <w:color w:val="FF0000"/>
                <w:sz w:val="24"/>
              </w:rPr>
            </w:pPr>
            <w:r>
              <w:rPr>
                <w:sz w:val="24"/>
              </w:rPr>
              <w:t xml:space="preserve">5.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F67D0A">
            <w:pPr>
              <w:spacing w:line="276" w:lineRule="auto"/>
              <w:ind w:right="-108" w:hanging="9"/>
              <w:rPr>
                <w:color w:val="FF0000"/>
                <w:sz w:val="24"/>
              </w:rPr>
            </w:pPr>
            <w:r>
              <w:rPr>
                <w:sz w:val="24"/>
              </w:rPr>
              <w:t xml:space="preserve">Среднемесячная заработная </w:t>
            </w:r>
            <w:r>
              <w:rPr>
                <w:sz w:val="24"/>
              </w:rPr>
              <w:br/>
              <w:t xml:space="preserve">плата работников бюджетной сферы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sz w:val="24"/>
              </w:rPr>
            </w:pPr>
            <w:r>
              <w:rPr>
                <w:sz w:val="24"/>
              </w:rPr>
              <w:t xml:space="preserve">  руб.</w:t>
            </w:r>
          </w:p>
          <w:p w:rsidR="000E72E8" w:rsidRDefault="000E72E8">
            <w:pPr>
              <w:spacing w:line="276" w:lineRule="auto"/>
              <w:jc w:val="center"/>
              <w:rPr>
                <w:color w:val="FF0000"/>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48838,4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spacing w:line="276" w:lineRule="auto"/>
              <w:jc w:val="center"/>
              <w:rPr>
                <w:color w:val="FF0000"/>
                <w:sz w:val="24"/>
              </w:rPr>
            </w:pPr>
            <w:r>
              <w:rPr>
                <w:sz w:val="24"/>
              </w:rPr>
              <w:t>43660,5</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0E72E8">
            <w:pPr>
              <w:spacing w:line="276" w:lineRule="auto"/>
              <w:ind w:left="-108" w:right="-141"/>
              <w:jc w:val="center"/>
              <w:rPr>
                <w:color w:val="FF0000"/>
                <w:sz w:val="24"/>
              </w:rPr>
            </w:pPr>
          </w:p>
        </w:tc>
      </w:tr>
    </w:tbl>
    <w:p w:rsidR="000E72E8" w:rsidRDefault="000E72E8">
      <w:pPr>
        <w:spacing w:line="276" w:lineRule="auto"/>
        <w:jc w:val="center"/>
        <w:rPr>
          <w:b/>
          <w:sz w:val="24"/>
        </w:rPr>
      </w:pPr>
    </w:p>
    <w:p w:rsidR="000E72E8" w:rsidRDefault="006E3157">
      <w:pPr>
        <w:spacing w:line="276" w:lineRule="auto"/>
        <w:jc w:val="center"/>
        <w:rPr>
          <w:b/>
          <w:sz w:val="24"/>
        </w:rPr>
      </w:pPr>
      <w:r>
        <w:rPr>
          <w:b/>
          <w:sz w:val="24"/>
        </w:rPr>
        <w:t>Численность населения</w:t>
      </w:r>
    </w:p>
    <w:p w:rsidR="000E72E8" w:rsidRDefault="000E72E8">
      <w:pPr>
        <w:spacing w:line="276" w:lineRule="auto"/>
        <w:jc w:val="center"/>
        <w:rPr>
          <w:b/>
          <w:sz w:val="24"/>
        </w:rPr>
      </w:pPr>
    </w:p>
    <w:p w:rsidR="000E72E8" w:rsidRDefault="006E3157">
      <w:pPr>
        <w:spacing w:line="276" w:lineRule="auto"/>
        <w:ind w:right="-1" w:firstLine="708"/>
        <w:jc w:val="both"/>
        <w:rPr>
          <w:sz w:val="24"/>
        </w:rPr>
      </w:pPr>
      <w:r>
        <w:rPr>
          <w:sz w:val="24"/>
        </w:rPr>
        <w:t>В 2025 году в городе Волгодонске сохраняется тенденция превышения числа умерших над числом родившихся (на 58,8%), естественная убыль населения за этот период составила 600 человек (в 2024 году - 922 человека), в 2025 году родилось 1020</w:t>
      </w:r>
      <w:r w:rsidR="002921C0">
        <w:rPr>
          <w:sz w:val="24"/>
        </w:rPr>
        <w:t> </w:t>
      </w:r>
      <w:r>
        <w:rPr>
          <w:sz w:val="24"/>
        </w:rPr>
        <w:t xml:space="preserve">человек, что на 16,3 </w:t>
      </w:r>
      <w:r w:rsidR="00F67D0A">
        <w:rPr>
          <w:sz w:val="24"/>
        </w:rPr>
        <w:t>%</w:t>
      </w:r>
      <w:r>
        <w:rPr>
          <w:sz w:val="24"/>
        </w:rPr>
        <w:t xml:space="preserve"> меньше, чем в 2024 год</w:t>
      </w:r>
      <w:r w:rsidR="002921C0">
        <w:rPr>
          <w:sz w:val="24"/>
        </w:rPr>
        <w:t>у, число умерших уменьшилось на </w:t>
      </w:r>
      <w:r>
        <w:rPr>
          <w:sz w:val="24"/>
        </w:rPr>
        <w:t>2,2% в сравнении с 2024 годом.</w:t>
      </w:r>
    </w:p>
    <w:p w:rsidR="000E72E8" w:rsidRPr="005E3184" w:rsidRDefault="000E72E8">
      <w:pPr>
        <w:spacing w:line="276" w:lineRule="auto"/>
        <w:ind w:right="-1" w:firstLine="708"/>
        <w:jc w:val="both"/>
        <w:rPr>
          <w:b/>
          <w:sz w:val="16"/>
        </w:rPr>
      </w:pPr>
    </w:p>
    <w:p w:rsidR="000E72E8" w:rsidRDefault="006E3157">
      <w:pPr>
        <w:spacing w:line="276" w:lineRule="auto"/>
        <w:jc w:val="center"/>
        <w:rPr>
          <w:b/>
          <w:sz w:val="24"/>
        </w:rPr>
      </w:pPr>
      <w:r>
        <w:rPr>
          <w:b/>
          <w:sz w:val="24"/>
        </w:rPr>
        <w:t>Демография</w:t>
      </w:r>
    </w:p>
    <w:p w:rsidR="000E72E8" w:rsidRDefault="000E72E8">
      <w:pPr>
        <w:spacing w:line="276" w:lineRule="auto"/>
        <w:jc w:val="center"/>
        <w:rPr>
          <w:b/>
          <w:sz w:val="24"/>
        </w:rPr>
      </w:pPr>
    </w:p>
    <w:p w:rsidR="000E72E8" w:rsidRDefault="006E3157">
      <w:pPr>
        <w:spacing w:line="276" w:lineRule="auto"/>
        <w:ind w:firstLine="709"/>
        <w:jc w:val="both"/>
        <w:rPr>
          <w:sz w:val="24"/>
          <w:highlight w:val="white"/>
        </w:rPr>
      </w:pPr>
      <w:r>
        <w:rPr>
          <w:sz w:val="24"/>
          <w:highlight w:val="white"/>
        </w:rPr>
        <w:t>По итогам 2025 года и в соответствии с принципом экстерриториальности Отделом ЗАГС Администрации города Волгодонска составлено 1020 актовых записей о рождении, что на 167 записей меньше (-14,1%), чем в 2024 году (1187).</w:t>
      </w:r>
    </w:p>
    <w:p w:rsidR="000E72E8" w:rsidRDefault="006E3157">
      <w:pPr>
        <w:spacing w:line="276" w:lineRule="auto"/>
        <w:ind w:firstLine="709"/>
        <w:jc w:val="both"/>
        <w:rPr>
          <w:sz w:val="24"/>
          <w:highlight w:val="white"/>
        </w:rPr>
      </w:pPr>
      <w:r>
        <w:rPr>
          <w:sz w:val="24"/>
          <w:highlight w:val="white"/>
        </w:rPr>
        <w:t>Мальчиков зарегистрировано на 74 больше, чем девочек: 547 и 473 соответственно.</w:t>
      </w:r>
    </w:p>
    <w:p w:rsidR="000E72E8" w:rsidRDefault="006E3157">
      <w:pPr>
        <w:spacing w:line="276" w:lineRule="auto"/>
        <w:ind w:firstLine="709"/>
        <w:jc w:val="both"/>
        <w:rPr>
          <w:sz w:val="24"/>
          <w:highlight w:val="white"/>
        </w:rPr>
      </w:pPr>
      <w:r>
        <w:rPr>
          <w:sz w:val="24"/>
          <w:highlight w:val="white"/>
        </w:rPr>
        <w:t>Составлено 2249 актовых записей о смерти, что</w:t>
      </w:r>
      <w:r w:rsidR="002921C0">
        <w:rPr>
          <w:sz w:val="24"/>
          <w:highlight w:val="white"/>
        </w:rPr>
        <w:t xml:space="preserve"> на 5 меньше (-0,2%) чем в 2024 </w:t>
      </w:r>
      <w:r>
        <w:rPr>
          <w:sz w:val="24"/>
          <w:highlight w:val="white"/>
        </w:rPr>
        <w:t xml:space="preserve">году. </w:t>
      </w:r>
    </w:p>
    <w:p w:rsidR="000E72E8" w:rsidRDefault="006E3157">
      <w:pPr>
        <w:spacing w:line="276" w:lineRule="auto"/>
        <w:ind w:firstLine="709"/>
        <w:jc w:val="both"/>
        <w:rPr>
          <w:sz w:val="24"/>
          <w:highlight w:val="white"/>
        </w:rPr>
      </w:pPr>
      <w:r>
        <w:rPr>
          <w:sz w:val="24"/>
          <w:highlight w:val="white"/>
        </w:rPr>
        <w:t>За 2025 год составлено 1620 актовых записей о с</w:t>
      </w:r>
      <w:r w:rsidR="002921C0">
        <w:rPr>
          <w:sz w:val="24"/>
          <w:highlight w:val="white"/>
        </w:rPr>
        <w:t>мерти городских жителей, что на </w:t>
      </w:r>
      <w:r>
        <w:rPr>
          <w:sz w:val="24"/>
          <w:highlight w:val="white"/>
        </w:rPr>
        <w:t>76 меньше (-4,5%) чем в 2024 году (1696).</w:t>
      </w:r>
    </w:p>
    <w:p w:rsidR="000E72E8" w:rsidRDefault="006E3157">
      <w:pPr>
        <w:spacing w:line="276" w:lineRule="auto"/>
        <w:ind w:firstLine="709"/>
        <w:jc w:val="both"/>
        <w:rPr>
          <w:sz w:val="24"/>
          <w:highlight w:val="white"/>
        </w:rPr>
      </w:pPr>
      <w:r>
        <w:rPr>
          <w:sz w:val="24"/>
          <w:highlight w:val="white"/>
        </w:rPr>
        <w:t xml:space="preserve">В целях улучшения демографической ситуации разработана и постановлением Администрации города Волгодонска от 04.03.2025 № 556 </w:t>
      </w:r>
      <w:r w:rsidR="005E3184">
        <w:rPr>
          <w:sz w:val="24"/>
          <w:highlight w:val="white"/>
        </w:rPr>
        <w:t xml:space="preserve">утверждена </w:t>
      </w:r>
      <w:r>
        <w:rPr>
          <w:sz w:val="24"/>
          <w:highlight w:val="white"/>
        </w:rPr>
        <w:t>дорож</w:t>
      </w:r>
      <w:r w:rsidR="002921C0">
        <w:rPr>
          <w:sz w:val="24"/>
          <w:highlight w:val="white"/>
        </w:rPr>
        <w:t>ная карта по </w:t>
      </w:r>
      <w:r>
        <w:rPr>
          <w:sz w:val="24"/>
          <w:highlight w:val="white"/>
        </w:rPr>
        <w:t>«Повышению рождаемости на территории муниципального образования «Город Волгодонск» на 2023-2027 годы».</w:t>
      </w:r>
    </w:p>
    <w:p w:rsidR="000E72E8" w:rsidRPr="005E3184" w:rsidRDefault="000E72E8">
      <w:pPr>
        <w:spacing w:line="276" w:lineRule="auto"/>
        <w:ind w:firstLine="709"/>
        <w:jc w:val="center"/>
        <w:rPr>
          <w:sz w:val="16"/>
          <w:highlight w:val="white"/>
        </w:rPr>
      </w:pPr>
    </w:p>
    <w:p w:rsidR="000E72E8" w:rsidRDefault="006E3157">
      <w:pPr>
        <w:spacing w:line="276" w:lineRule="auto"/>
        <w:ind w:firstLine="709"/>
        <w:jc w:val="center"/>
        <w:rPr>
          <w:b/>
          <w:sz w:val="24"/>
        </w:rPr>
      </w:pPr>
      <w:r>
        <w:rPr>
          <w:b/>
          <w:sz w:val="24"/>
        </w:rPr>
        <w:t>Состояние рынка труда</w:t>
      </w:r>
    </w:p>
    <w:p w:rsidR="000E72E8" w:rsidRDefault="000E72E8">
      <w:pPr>
        <w:spacing w:line="276" w:lineRule="auto"/>
        <w:ind w:firstLine="709"/>
        <w:jc w:val="both"/>
        <w:rPr>
          <w:sz w:val="24"/>
          <w:highlight w:val="white"/>
        </w:rPr>
      </w:pPr>
    </w:p>
    <w:p w:rsidR="000E72E8" w:rsidRDefault="006E3157">
      <w:pPr>
        <w:spacing w:line="276" w:lineRule="auto"/>
        <w:ind w:firstLine="709"/>
        <w:jc w:val="both"/>
        <w:rPr>
          <w:sz w:val="24"/>
          <w:highlight w:val="white"/>
        </w:rPr>
      </w:pPr>
      <w:r>
        <w:rPr>
          <w:sz w:val="24"/>
          <w:highlight w:val="white"/>
        </w:rPr>
        <w:t>Ситуация на рынке труда в городе Волгодонске в 2025 году отражает общероссийские тенденции и характеризуется снижени</w:t>
      </w:r>
      <w:r w:rsidR="002921C0">
        <w:rPr>
          <w:sz w:val="24"/>
          <w:highlight w:val="white"/>
        </w:rPr>
        <w:t>ем показателей безработицы и </w:t>
      </w:r>
      <w:r>
        <w:rPr>
          <w:sz w:val="24"/>
          <w:highlight w:val="white"/>
        </w:rPr>
        <w:t>высокой потребностью работодателей в кадрах.</w:t>
      </w:r>
    </w:p>
    <w:p w:rsidR="000E72E8" w:rsidRDefault="006E3157">
      <w:pPr>
        <w:spacing w:line="276" w:lineRule="auto"/>
        <w:ind w:firstLine="709"/>
        <w:jc w:val="both"/>
        <w:rPr>
          <w:sz w:val="24"/>
          <w:highlight w:val="white"/>
        </w:rPr>
      </w:pPr>
      <w:r>
        <w:rPr>
          <w:sz w:val="24"/>
          <w:highlight w:val="white"/>
        </w:rPr>
        <w:lastRenderedPageBreak/>
        <w:t>В январе-декабре 2025 года в службу занятости населения с целью трудоустройства обратилось 1109 человек, трудоустроено 674 человека.</w:t>
      </w:r>
      <w:r w:rsidR="002921C0">
        <w:rPr>
          <w:sz w:val="24"/>
          <w:highlight w:val="white"/>
        </w:rPr>
        <w:t xml:space="preserve"> Безработными были признаны 613 </w:t>
      </w:r>
      <w:r>
        <w:rPr>
          <w:sz w:val="24"/>
          <w:highlight w:val="white"/>
        </w:rPr>
        <w:t xml:space="preserve">человек. На 01.01.2026 года на учете состояло 198 безработных граждан. </w:t>
      </w:r>
    </w:p>
    <w:p w:rsidR="000E72E8" w:rsidRDefault="006E3157">
      <w:pPr>
        <w:spacing w:line="276" w:lineRule="auto"/>
        <w:ind w:firstLine="709"/>
        <w:jc w:val="both"/>
        <w:rPr>
          <w:sz w:val="24"/>
          <w:highlight w:val="white"/>
        </w:rPr>
      </w:pPr>
      <w:r>
        <w:rPr>
          <w:sz w:val="24"/>
          <w:highlight w:val="white"/>
        </w:rPr>
        <w:t>Уровень регистрируемой безработицы составил 0,22% к численности рабочей силы. В целом по Ростовской области - 0,3%.</w:t>
      </w:r>
    </w:p>
    <w:p w:rsidR="000E72E8" w:rsidRDefault="006E3157">
      <w:pPr>
        <w:spacing w:line="276" w:lineRule="auto"/>
        <w:ind w:firstLine="709"/>
        <w:jc w:val="both"/>
        <w:rPr>
          <w:sz w:val="24"/>
          <w:highlight w:val="white"/>
        </w:rPr>
      </w:pPr>
      <w:r>
        <w:rPr>
          <w:sz w:val="24"/>
          <w:highlight w:val="white"/>
        </w:rPr>
        <w:t>При сотрудничестве с работодателями города Волгодонска в 2025 году был сформирован банк вакансий службы занятости населения, в который с начала года было заявлено 7290 вакансий. На 01.01.2026 банк вакансий службы занятости населения содержал 1851 вакансию, из которых 72% по рабочим профессиям.</w:t>
      </w:r>
    </w:p>
    <w:p w:rsidR="000E72E8" w:rsidRDefault="006E3157">
      <w:pPr>
        <w:spacing w:line="276" w:lineRule="auto"/>
        <w:ind w:firstLine="709"/>
        <w:jc w:val="both"/>
        <w:rPr>
          <w:sz w:val="24"/>
          <w:highlight w:val="white"/>
        </w:rPr>
      </w:pPr>
      <w:r>
        <w:rPr>
          <w:sz w:val="24"/>
          <w:highlight w:val="white"/>
        </w:rPr>
        <w:t xml:space="preserve"> Коэффициент напряженности на регистрируемом ры</w:t>
      </w:r>
      <w:r w:rsidR="002921C0">
        <w:rPr>
          <w:sz w:val="24"/>
          <w:highlight w:val="white"/>
        </w:rPr>
        <w:t>нке труда составил 0,16 </w:t>
      </w:r>
      <w:r>
        <w:rPr>
          <w:sz w:val="24"/>
          <w:highlight w:val="white"/>
        </w:rPr>
        <w:t>человек из числа незанятого населения в расчете на 1 вакансию (то есть на каждого ищущего работу гражданина приходится более 6 вакансий).</w:t>
      </w:r>
    </w:p>
    <w:p w:rsidR="000E72E8" w:rsidRDefault="006E3157">
      <w:pPr>
        <w:spacing w:line="276" w:lineRule="auto"/>
        <w:ind w:firstLine="709"/>
        <w:jc w:val="both"/>
        <w:rPr>
          <w:sz w:val="24"/>
          <w:highlight w:val="white"/>
        </w:rPr>
      </w:pPr>
      <w:r>
        <w:rPr>
          <w:sz w:val="24"/>
          <w:highlight w:val="white"/>
        </w:rPr>
        <w:t>За 2025 год на финансовое обеспечение осуществления социальных выплат безработным гражданам в виде пособия по безработице направлено 16656,4 тыс. руб. Выплаты получили 734 безработных гражданина.</w:t>
      </w:r>
    </w:p>
    <w:p w:rsidR="000E72E8" w:rsidRDefault="006E3157">
      <w:pPr>
        <w:spacing w:line="276" w:lineRule="auto"/>
        <w:ind w:firstLine="709"/>
        <w:jc w:val="both"/>
        <w:rPr>
          <w:sz w:val="24"/>
          <w:highlight w:val="white"/>
        </w:rPr>
      </w:pPr>
      <w:r>
        <w:rPr>
          <w:sz w:val="24"/>
          <w:highlight w:val="white"/>
        </w:rPr>
        <w:t>На Единой цифровой платформе в сфере занятости и трудовых отношений «Работа в России» 20 работодателей разместили информа</w:t>
      </w:r>
      <w:r w:rsidR="002921C0">
        <w:rPr>
          <w:sz w:val="24"/>
          <w:highlight w:val="white"/>
        </w:rPr>
        <w:t>цию о возможном высвобождении в </w:t>
      </w:r>
      <w:r>
        <w:rPr>
          <w:sz w:val="24"/>
          <w:highlight w:val="white"/>
        </w:rPr>
        <w:t>2025</w:t>
      </w:r>
      <w:r w:rsidR="002921C0">
        <w:rPr>
          <w:sz w:val="24"/>
          <w:highlight w:val="white"/>
        </w:rPr>
        <w:t> </w:t>
      </w:r>
      <w:r>
        <w:rPr>
          <w:sz w:val="24"/>
          <w:highlight w:val="white"/>
        </w:rPr>
        <w:t xml:space="preserve">году 105 работников, из них фактически уволено в связи с сокращением численности или штата 78 человек (74%). </w:t>
      </w:r>
    </w:p>
    <w:p w:rsidR="000E72E8" w:rsidRDefault="006E3157">
      <w:pPr>
        <w:spacing w:line="276" w:lineRule="auto"/>
        <w:ind w:firstLine="709"/>
        <w:jc w:val="both"/>
        <w:rPr>
          <w:sz w:val="24"/>
          <w:highlight w:val="white"/>
        </w:rPr>
      </w:pPr>
      <w:r>
        <w:rPr>
          <w:sz w:val="24"/>
          <w:highlight w:val="white"/>
        </w:rPr>
        <w:t>По данным оперативного мониторинга на 01.01.2026 в простое по причине проведения капитального ремонта нахо</w:t>
      </w:r>
      <w:r w:rsidR="004F24F3">
        <w:rPr>
          <w:sz w:val="24"/>
          <w:highlight w:val="white"/>
        </w:rPr>
        <w:t>дились 39 работников ГБУСОН РО «</w:t>
      </w:r>
      <w:r>
        <w:rPr>
          <w:sz w:val="24"/>
          <w:highlight w:val="white"/>
        </w:rPr>
        <w:t>Социально-реабилитационный центр для не</w:t>
      </w:r>
      <w:r w:rsidR="004F24F3">
        <w:rPr>
          <w:sz w:val="24"/>
          <w:highlight w:val="white"/>
        </w:rPr>
        <w:t>совершеннолетних г. Волгодонска» и 20 работников ГБУСОН РО «</w:t>
      </w:r>
      <w:r>
        <w:rPr>
          <w:sz w:val="24"/>
          <w:highlight w:val="white"/>
        </w:rPr>
        <w:t>КСЦ г. Волгодонска</w:t>
      </w:r>
      <w:r w:rsidR="004F24F3">
        <w:rPr>
          <w:sz w:val="24"/>
          <w:highlight w:val="white"/>
        </w:rPr>
        <w:t>»</w:t>
      </w:r>
      <w:r>
        <w:rPr>
          <w:sz w:val="24"/>
          <w:highlight w:val="white"/>
        </w:rPr>
        <w:t>.</w:t>
      </w:r>
    </w:p>
    <w:p w:rsidR="000E72E8" w:rsidRDefault="006E3157">
      <w:pPr>
        <w:spacing w:line="276" w:lineRule="auto"/>
        <w:ind w:firstLine="709"/>
        <w:jc w:val="both"/>
        <w:rPr>
          <w:sz w:val="24"/>
          <w:highlight w:val="white"/>
        </w:rPr>
      </w:pPr>
      <w:r>
        <w:rPr>
          <w:sz w:val="24"/>
          <w:highlight w:val="white"/>
        </w:rPr>
        <w:t>В ходе выполнения мероприятий федерального проекта «Активные меры содействия занятости» национального проекта «Кадры» прошли обучение 148 граждан отдельных категорий, в рамках мероприятий по</w:t>
      </w:r>
      <w:r w:rsidR="002921C0">
        <w:rPr>
          <w:sz w:val="24"/>
          <w:highlight w:val="white"/>
        </w:rPr>
        <w:t xml:space="preserve"> стимулированию работодателей к </w:t>
      </w:r>
      <w:r>
        <w:rPr>
          <w:sz w:val="24"/>
          <w:highlight w:val="white"/>
        </w:rPr>
        <w:t xml:space="preserve">трудоустройству отдельных категорий граждан принято на работу 6 человек. </w:t>
      </w:r>
    </w:p>
    <w:p w:rsidR="000E72E8" w:rsidRDefault="006E3157">
      <w:pPr>
        <w:spacing w:line="276" w:lineRule="auto"/>
        <w:ind w:firstLine="709"/>
        <w:jc w:val="both"/>
        <w:rPr>
          <w:sz w:val="24"/>
          <w:highlight w:val="white"/>
        </w:rPr>
      </w:pPr>
      <w:r>
        <w:rPr>
          <w:sz w:val="24"/>
          <w:highlight w:val="white"/>
        </w:rPr>
        <w:t xml:space="preserve">В рамках государственной программы Ростовской области «Содействие занятости населения» организовано профобучение 15 работников Филиала АО «АЭМ-технологии» «Атоммаш» в г. Волгодонске, относящегося к предприятиям оборонно-промышленного комплекса, по программе профессиональной переподготовки «Контроль качества сварных соединений». </w:t>
      </w:r>
    </w:p>
    <w:p w:rsidR="000E72E8" w:rsidRDefault="006E3157">
      <w:pPr>
        <w:spacing w:line="276" w:lineRule="auto"/>
        <w:ind w:firstLine="709"/>
        <w:jc w:val="both"/>
        <w:rPr>
          <w:sz w:val="24"/>
          <w:highlight w:val="white"/>
        </w:rPr>
      </w:pPr>
      <w:r>
        <w:rPr>
          <w:sz w:val="24"/>
          <w:highlight w:val="white"/>
        </w:rPr>
        <w:t>Реализация мер государственной поддержки в сфере занятости населения будет продолжена.</w:t>
      </w:r>
    </w:p>
    <w:p w:rsidR="000E72E8" w:rsidRDefault="000E72E8">
      <w:pPr>
        <w:spacing w:line="276" w:lineRule="auto"/>
        <w:ind w:firstLine="709"/>
        <w:jc w:val="both"/>
        <w:rPr>
          <w:b/>
          <w:sz w:val="24"/>
        </w:rPr>
      </w:pPr>
    </w:p>
    <w:p w:rsidR="000E72E8" w:rsidRDefault="006E3157">
      <w:pPr>
        <w:spacing w:line="276" w:lineRule="auto"/>
        <w:ind w:firstLine="709"/>
        <w:jc w:val="center"/>
        <w:rPr>
          <w:b/>
          <w:sz w:val="24"/>
        </w:rPr>
      </w:pPr>
      <w:r>
        <w:rPr>
          <w:b/>
          <w:sz w:val="24"/>
        </w:rPr>
        <w:t>Уровень заработной платы, темпы роста</w:t>
      </w:r>
    </w:p>
    <w:p w:rsidR="000E72E8" w:rsidRDefault="000E72E8">
      <w:pPr>
        <w:spacing w:line="276" w:lineRule="auto"/>
        <w:ind w:firstLine="709"/>
        <w:jc w:val="both"/>
        <w:rPr>
          <w:b/>
          <w:sz w:val="24"/>
        </w:rPr>
      </w:pPr>
    </w:p>
    <w:p w:rsidR="000E72E8" w:rsidRDefault="006E3157">
      <w:pPr>
        <w:spacing w:line="276" w:lineRule="auto"/>
        <w:ind w:firstLine="709"/>
        <w:jc w:val="both"/>
        <w:rPr>
          <w:sz w:val="24"/>
        </w:rPr>
      </w:pPr>
      <w:r>
        <w:rPr>
          <w:sz w:val="24"/>
        </w:rPr>
        <w:t>Город Волгодонск на протяжении многих лет за</w:t>
      </w:r>
      <w:r w:rsidR="002921C0">
        <w:rPr>
          <w:sz w:val="24"/>
        </w:rPr>
        <w:t>нимает второе ранговое место по </w:t>
      </w:r>
      <w:r>
        <w:rPr>
          <w:sz w:val="24"/>
        </w:rPr>
        <w:t>уровню среднемесячной заработной платы среди муниципальных образований Ростовской области. За январь-сентябрь 2025 года сре</w:t>
      </w:r>
      <w:r w:rsidR="002921C0">
        <w:rPr>
          <w:sz w:val="24"/>
        </w:rPr>
        <w:t>днемесячная заработная плата по </w:t>
      </w:r>
      <w:r>
        <w:rPr>
          <w:sz w:val="24"/>
        </w:rPr>
        <w:t xml:space="preserve">полному кругу предприятий составила 73 395,20 руб., превысив уровень прошлого года на 11,6%. </w:t>
      </w:r>
    </w:p>
    <w:p w:rsidR="000E72E8" w:rsidRDefault="006E3157">
      <w:pPr>
        <w:spacing w:line="276" w:lineRule="auto"/>
        <w:ind w:firstLine="709"/>
        <w:jc w:val="both"/>
        <w:rPr>
          <w:sz w:val="24"/>
        </w:rPr>
      </w:pPr>
      <w:r>
        <w:rPr>
          <w:sz w:val="24"/>
        </w:rPr>
        <w:t>По крупным и средним предприятиям города среднемесячная зарплата за январь - ноябрь 2025 года составила 84 573,00 руб., превысив уровень прошлого года на 13,3%.</w:t>
      </w:r>
    </w:p>
    <w:p w:rsidR="000E72E8" w:rsidRDefault="006E3157">
      <w:pPr>
        <w:spacing w:line="276" w:lineRule="auto"/>
        <w:ind w:firstLine="709"/>
        <w:jc w:val="both"/>
        <w:rPr>
          <w:sz w:val="24"/>
        </w:rPr>
      </w:pPr>
      <w:r>
        <w:rPr>
          <w:sz w:val="24"/>
        </w:rPr>
        <w:lastRenderedPageBreak/>
        <w:t>По отношению к среднеобластной величине средняя заработная плата в</w:t>
      </w:r>
      <w:r w:rsidR="004F24F3">
        <w:rPr>
          <w:sz w:val="24"/>
        </w:rPr>
        <w:t> </w:t>
      </w:r>
      <w:r>
        <w:rPr>
          <w:sz w:val="24"/>
        </w:rPr>
        <w:t>Волгодонске выше на 8,2%. Покупательная способность заработной платы составляет 4,04 набора прожиточного минимума трудоспособного населения.</w:t>
      </w:r>
    </w:p>
    <w:p w:rsidR="000E72E8" w:rsidRDefault="006E3157">
      <w:pPr>
        <w:spacing w:line="276" w:lineRule="auto"/>
        <w:ind w:firstLine="709"/>
        <w:jc w:val="both"/>
        <w:rPr>
          <w:sz w:val="24"/>
        </w:rPr>
      </w:pPr>
      <w:r>
        <w:rPr>
          <w:sz w:val="24"/>
        </w:rPr>
        <w:t>Самый высокий размер среднемесячной начисленной заработной платы наблюдается в организациях, занимающихся обеспечением электрической энергией, газом и паром, кондиционированием воздуха - 128 677,60 руб.</w:t>
      </w:r>
    </w:p>
    <w:p w:rsidR="000E72E8" w:rsidRDefault="000E72E8">
      <w:pPr>
        <w:spacing w:line="276" w:lineRule="auto"/>
        <w:ind w:firstLine="709"/>
        <w:jc w:val="both"/>
        <w:rPr>
          <w:sz w:val="24"/>
        </w:rPr>
      </w:pPr>
    </w:p>
    <w:p w:rsidR="000E72E8" w:rsidRDefault="006E3157">
      <w:pPr>
        <w:spacing w:line="276" w:lineRule="auto"/>
        <w:jc w:val="center"/>
        <w:rPr>
          <w:b/>
          <w:sz w:val="24"/>
        </w:rPr>
      </w:pPr>
      <w:r>
        <w:rPr>
          <w:b/>
          <w:sz w:val="24"/>
        </w:rPr>
        <w:t>Промышленность</w:t>
      </w:r>
    </w:p>
    <w:p w:rsidR="000E72E8" w:rsidRDefault="000E72E8">
      <w:pPr>
        <w:spacing w:line="276" w:lineRule="auto"/>
        <w:jc w:val="both"/>
        <w:rPr>
          <w:b/>
          <w:sz w:val="24"/>
          <w:u w:val="single"/>
        </w:rPr>
      </w:pPr>
    </w:p>
    <w:p w:rsidR="000E72E8" w:rsidRDefault="006E3157">
      <w:pPr>
        <w:widowControl w:val="0"/>
        <w:spacing w:line="276" w:lineRule="auto"/>
        <w:ind w:firstLine="709"/>
        <w:jc w:val="both"/>
        <w:rPr>
          <w:sz w:val="24"/>
        </w:rPr>
      </w:pPr>
      <w:r>
        <w:rPr>
          <w:sz w:val="24"/>
        </w:rPr>
        <w:t>За 2025 год объем отгруженных товаров (работ, услуг) крупными и средними организациями города всех видов экономической деятельности увеличился на 114,1% по</w:t>
      </w:r>
      <w:r w:rsidR="004F24F3">
        <w:rPr>
          <w:sz w:val="24"/>
        </w:rPr>
        <w:t> </w:t>
      </w:r>
      <w:r>
        <w:rPr>
          <w:sz w:val="24"/>
        </w:rPr>
        <w:t>отношению к соответствующему периоду прошлого года и составил 241 037,6</w:t>
      </w:r>
      <w:r w:rsidR="004F24F3">
        <w:rPr>
          <w:sz w:val="24"/>
        </w:rPr>
        <w:t> </w:t>
      </w:r>
      <w:r>
        <w:rPr>
          <w:sz w:val="24"/>
        </w:rPr>
        <w:t>млн</w:t>
      </w:r>
      <w:r w:rsidR="004F24F3">
        <w:rPr>
          <w:sz w:val="24"/>
        </w:rPr>
        <w:t> </w:t>
      </w:r>
      <w:r>
        <w:rPr>
          <w:sz w:val="24"/>
        </w:rPr>
        <w:t>руб.  Это обусловлено увеличением отгрузки товаров (работ, услуг) организациями обрабатывающих производств.</w:t>
      </w:r>
    </w:p>
    <w:p w:rsidR="000E72E8" w:rsidRDefault="000E72E8">
      <w:pPr>
        <w:widowControl w:val="0"/>
        <w:spacing w:line="276" w:lineRule="auto"/>
        <w:ind w:firstLine="709"/>
        <w:jc w:val="both"/>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3"/>
        <w:gridCol w:w="1402"/>
        <w:gridCol w:w="1399"/>
        <w:gridCol w:w="983"/>
      </w:tblGrid>
      <w:tr w:rsidR="000E72E8" w:rsidTr="00D56F7C">
        <w:trPr>
          <w:trHeight w:val="839"/>
          <w:tblHeader/>
          <w:jc w:val="center"/>
        </w:trPr>
        <w:tc>
          <w:tcPr>
            <w:tcW w:w="5583" w:type="dxa"/>
            <w:tcBorders>
              <w:top w:val="single" w:sz="4" w:space="0" w:color="000000"/>
              <w:left w:val="single" w:sz="4" w:space="0" w:color="000000"/>
              <w:bottom w:val="single" w:sz="4" w:space="0" w:color="000000"/>
              <w:right w:val="single" w:sz="4" w:space="0" w:color="000000"/>
            </w:tcBorders>
          </w:tcPr>
          <w:p w:rsidR="000E72E8" w:rsidRDefault="006E3157" w:rsidP="00D56F7C">
            <w:pPr>
              <w:spacing w:line="276" w:lineRule="auto"/>
              <w:jc w:val="center"/>
              <w:rPr>
                <w:sz w:val="24"/>
              </w:rPr>
            </w:pPr>
            <w:r>
              <w:rPr>
                <w:sz w:val="24"/>
              </w:rPr>
              <w:t>Показатели</w:t>
            </w:r>
          </w:p>
        </w:tc>
        <w:tc>
          <w:tcPr>
            <w:tcW w:w="1402" w:type="dxa"/>
            <w:tcBorders>
              <w:top w:val="single" w:sz="4" w:space="0" w:color="000000"/>
              <w:left w:val="single" w:sz="4" w:space="0" w:color="000000"/>
              <w:bottom w:val="single" w:sz="4" w:space="0" w:color="000000"/>
              <w:right w:val="single" w:sz="4" w:space="0" w:color="000000"/>
            </w:tcBorders>
          </w:tcPr>
          <w:p w:rsidR="000E72E8" w:rsidRDefault="006E3157" w:rsidP="00D56F7C">
            <w:pPr>
              <w:spacing w:line="276" w:lineRule="auto"/>
              <w:jc w:val="center"/>
              <w:rPr>
                <w:sz w:val="24"/>
              </w:rPr>
            </w:pPr>
            <w:r>
              <w:rPr>
                <w:sz w:val="24"/>
              </w:rPr>
              <w:t>2025 год</w:t>
            </w:r>
          </w:p>
        </w:tc>
        <w:tc>
          <w:tcPr>
            <w:tcW w:w="1399" w:type="dxa"/>
            <w:tcBorders>
              <w:top w:val="single" w:sz="4" w:space="0" w:color="000000"/>
              <w:left w:val="single" w:sz="4" w:space="0" w:color="000000"/>
              <w:bottom w:val="single" w:sz="4" w:space="0" w:color="000000"/>
              <w:right w:val="single" w:sz="4" w:space="0" w:color="000000"/>
            </w:tcBorders>
          </w:tcPr>
          <w:p w:rsidR="000E72E8" w:rsidRDefault="006E3157" w:rsidP="00D56F7C">
            <w:pPr>
              <w:spacing w:line="276" w:lineRule="auto"/>
              <w:jc w:val="center"/>
              <w:rPr>
                <w:sz w:val="24"/>
              </w:rPr>
            </w:pPr>
            <w:r>
              <w:rPr>
                <w:sz w:val="24"/>
              </w:rPr>
              <w:t>2024 год</w:t>
            </w:r>
          </w:p>
        </w:tc>
        <w:tc>
          <w:tcPr>
            <w:tcW w:w="983" w:type="dxa"/>
            <w:tcBorders>
              <w:top w:val="single" w:sz="4" w:space="0" w:color="000000"/>
              <w:left w:val="single" w:sz="4" w:space="0" w:color="000000"/>
              <w:bottom w:val="single" w:sz="4" w:space="0" w:color="000000"/>
              <w:right w:val="single" w:sz="4" w:space="0" w:color="000000"/>
            </w:tcBorders>
          </w:tcPr>
          <w:p w:rsidR="000E72E8" w:rsidRDefault="006E3157" w:rsidP="00D56F7C">
            <w:pPr>
              <w:spacing w:line="276" w:lineRule="auto"/>
              <w:jc w:val="center"/>
              <w:rPr>
                <w:sz w:val="24"/>
              </w:rPr>
            </w:pPr>
            <w:r>
              <w:rPr>
                <w:sz w:val="24"/>
              </w:rPr>
              <w:t>Темп роста,</w:t>
            </w:r>
          </w:p>
          <w:p w:rsidR="000E72E8" w:rsidRDefault="006E3157" w:rsidP="00D56F7C">
            <w:pPr>
              <w:spacing w:line="276" w:lineRule="auto"/>
              <w:jc w:val="center"/>
              <w:rPr>
                <w:sz w:val="24"/>
              </w:rPr>
            </w:pPr>
            <w:r>
              <w:rPr>
                <w:sz w:val="24"/>
              </w:rPr>
              <w:t>%</w:t>
            </w:r>
          </w:p>
        </w:tc>
      </w:tr>
      <w:tr w:rsidR="000E72E8" w:rsidTr="002921C0">
        <w:trPr>
          <w:trHeight w:val="1112"/>
          <w:jc w:val="center"/>
        </w:trPr>
        <w:tc>
          <w:tcPr>
            <w:tcW w:w="5583" w:type="dxa"/>
            <w:tcBorders>
              <w:top w:val="single" w:sz="4" w:space="0" w:color="000000"/>
              <w:left w:val="single" w:sz="4" w:space="0" w:color="000000"/>
              <w:bottom w:val="single" w:sz="4" w:space="0" w:color="000000"/>
              <w:right w:val="single" w:sz="4" w:space="0" w:color="000000"/>
            </w:tcBorders>
          </w:tcPr>
          <w:p w:rsidR="000E72E8" w:rsidRDefault="006E3157" w:rsidP="004F24F3">
            <w:pPr>
              <w:spacing w:line="276" w:lineRule="auto"/>
              <w:rPr>
                <w:sz w:val="24"/>
              </w:rPr>
            </w:pPr>
            <w:r>
              <w:rPr>
                <w:sz w:val="24"/>
              </w:rPr>
              <w:t>Отгружено товаров собственного производства, выполнено работ</w:t>
            </w:r>
            <w:r w:rsidR="002921C0">
              <w:rPr>
                <w:sz w:val="24"/>
              </w:rPr>
              <w:t xml:space="preserve"> и услуг собственными силами по </w:t>
            </w:r>
            <w:r>
              <w:rPr>
                <w:sz w:val="24"/>
              </w:rPr>
              <w:t>крупным и средним предприятиям всех видов экономической деятельности, млн руб</w:t>
            </w:r>
            <w:r>
              <w:rPr>
                <w:i/>
                <w:sz w:val="24"/>
              </w:rPr>
              <w:t xml:space="preserve">. </w:t>
            </w:r>
          </w:p>
        </w:tc>
        <w:tc>
          <w:tcPr>
            <w:tcW w:w="1402"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jc w:val="center"/>
              <w:rPr>
                <w:sz w:val="24"/>
              </w:rPr>
            </w:pPr>
            <w:r>
              <w:rPr>
                <w:sz w:val="24"/>
              </w:rPr>
              <w:t>241 037,6</w:t>
            </w:r>
          </w:p>
        </w:tc>
        <w:tc>
          <w:tcPr>
            <w:tcW w:w="1399"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jc w:val="center"/>
              <w:rPr>
                <w:sz w:val="24"/>
              </w:rPr>
            </w:pPr>
            <w:r>
              <w:rPr>
                <w:sz w:val="24"/>
              </w:rPr>
              <w:t>211 350,5</w:t>
            </w:r>
          </w:p>
        </w:tc>
        <w:tc>
          <w:tcPr>
            <w:tcW w:w="983"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jc w:val="center"/>
              <w:rPr>
                <w:sz w:val="24"/>
              </w:rPr>
            </w:pPr>
            <w:r>
              <w:rPr>
                <w:sz w:val="24"/>
              </w:rPr>
              <w:t>114,1</w:t>
            </w:r>
          </w:p>
        </w:tc>
      </w:tr>
      <w:tr w:rsidR="000E72E8" w:rsidTr="002921C0">
        <w:trPr>
          <w:trHeight w:val="883"/>
          <w:jc w:val="center"/>
        </w:trPr>
        <w:tc>
          <w:tcPr>
            <w:tcW w:w="5583" w:type="dxa"/>
            <w:tcBorders>
              <w:top w:val="single" w:sz="4" w:space="0" w:color="000000"/>
              <w:left w:val="single" w:sz="4" w:space="0" w:color="000000"/>
              <w:bottom w:val="single" w:sz="4" w:space="0" w:color="000000"/>
              <w:right w:val="single" w:sz="4" w:space="0" w:color="000000"/>
            </w:tcBorders>
            <w:vAlign w:val="bottom"/>
          </w:tcPr>
          <w:p w:rsidR="000E72E8" w:rsidRDefault="006E3157" w:rsidP="00B41855">
            <w:pPr>
              <w:spacing w:line="276" w:lineRule="auto"/>
              <w:rPr>
                <w:sz w:val="24"/>
              </w:rPr>
            </w:pPr>
            <w:r>
              <w:rPr>
                <w:sz w:val="24"/>
              </w:rPr>
              <w:t xml:space="preserve">Отгружено продукции промышленными предприятиями в </w:t>
            </w:r>
            <w:r w:rsidR="002921C0">
              <w:rPr>
                <w:sz w:val="24"/>
              </w:rPr>
              <w:t>фактических ценах (по крупным и </w:t>
            </w:r>
            <w:r>
              <w:rPr>
                <w:sz w:val="24"/>
              </w:rPr>
              <w:t>средним предприятиям), млн руб.</w:t>
            </w:r>
          </w:p>
        </w:tc>
        <w:tc>
          <w:tcPr>
            <w:tcW w:w="1402"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jc w:val="center"/>
              <w:rPr>
                <w:sz w:val="24"/>
              </w:rPr>
            </w:pPr>
            <w:r>
              <w:rPr>
                <w:sz w:val="24"/>
              </w:rPr>
              <w:t>195 683,4</w:t>
            </w:r>
          </w:p>
        </w:tc>
        <w:tc>
          <w:tcPr>
            <w:tcW w:w="1399"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jc w:val="center"/>
              <w:rPr>
                <w:sz w:val="24"/>
              </w:rPr>
            </w:pPr>
            <w:r>
              <w:rPr>
                <w:sz w:val="24"/>
              </w:rPr>
              <w:t>166 610,9</w:t>
            </w:r>
          </w:p>
        </w:tc>
        <w:tc>
          <w:tcPr>
            <w:tcW w:w="983"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jc w:val="center"/>
              <w:rPr>
                <w:sz w:val="24"/>
              </w:rPr>
            </w:pPr>
            <w:r>
              <w:rPr>
                <w:sz w:val="24"/>
              </w:rPr>
              <w:t>118,6</w:t>
            </w:r>
          </w:p>
        </w:tc>
      </w:tr>
    </w:tbl>
    <w:p w:rsidR="000E72E8" w:rsidRDefault="000E72E8">
      <w:pPr>
        <w:widowControl w:val="0"/>
        <w:spacing w:line="276" w:lineRule="auto"/>
        <w:ind w:firstLine="709"/>
        <w:jc w:val="both"/>
        <w:rPr>
          <w:sz w:val="24"/>
        </w:rPr>
      </w:pPr>
    </w:p>
    <w:p w:rsidR="000E72E8" w:rsidRDefault="006E3157" w:rsidP="001E7060">
      <w:pPr>
        <w:spacing w:line="276" w:lineRule="auto"/>
        <w:ind w:firstLine="709"/>
        <w:jc w:val="both"/>
        <w:rPr>
          <w:sz w:val="24"/>
        </w:rPr>
      </w:pPr>
      <w:r>
        <w:rPr>
          <w:sz w:val="24"/>
        </w:rPr>
        <w:t xml:space="preserve">Положительная динамика отмечена в большинстве наблюдаемых видах экономической деятельности, за исключением деятельности в области водоснабжения; водоотведения, организации сбора и утилизации отходов, деятельности по ликвидации загрязнений; строительства. </w:t>
      </w:r>
    </w:p>
    <w:p w:rsidR="000E72E8" w:rsidRDefault="006E3157" w:rsidP="001E7060">
      <w:pPr>
        <w:spacing w:before="60" w:line="276" w:lineRule="auto"/>
        <w:ind w:firstLine="709"/>
        <w:jc w:val="both"/>
        <w:rPr>
          <w:sz w:val="24"/>
        </w:rPr>
      </w:pPr>
      <w:r>
        <w:rPr>
          <w:sz w:val="24"/>
        </w:rPr>
        <w:t>В отчетном периоде отмечена разнонаправленная динамика среди видов деятельности обрабатывающих производств. Увеличение оборота зафиксировано в</w:t>
      </w:r>
      <w:r w:rsidR="00B41855">
        <w:rPr>
          <w:sz w:val="24"/>
        </w:rPr>
        <w:t> </w:t>
      </w:r>
      <w:r>
        <w:rPr>
          <w:sz w:val="24"/>
        </w:rPr>
        <w:t>производстве электрического оборудования  (в 3,6 раза - ООО ВКЗ «Волго-Дон-Кабель»), производстве машин и оборудования, не включенных в другие группировки (на</w:t>
      </w:r>
      <w:r w:rsidR="00B41855">
        <w:rPr>
          <w:sz w:val="24"/>
        </w:rPr>
        <w:t> </w:t>
      </w:r>
      <w:r>
        <w:rPr>
          <w:sz w:val="24"/>
        </w:rPr>
        <w:t xml:space="preserve">22,4%: </w:t>
      </w:r>
      <w:r w:rsidR="00B41855">
        <w:rPr>
          <w:sz w:val="24"/>
          <w:highlight w:val="white"/>
        </w:rPr>
        <w:t>ООО «</w:t>
      </w:r>
      <w:r>
        <w:rPr>
          <w:sz w:val="24"/>
          <w:highlight w:val="white"/>
        </w:rPr>
        <w:t>Маркетинг Технологии Менеджмент</w:t>
      </w:r>
      <w:r w:rsidR="00B41855">
        <w:rPr>
          <w:sz w:val="24"/>
          <w:highlight w:val="white"/>
        </w:rPr>
        <w:t>», АО «</w:t>
      </w:r>
      <w:r>
        <w:rPr>
          <w:sz w:val="24"/>
          <w:highlight w:val="white"/>
        </w:rPr>
        <w:t>Волгодонский завод металлургического и энергетического оборудования</w:t>
      </w:r>
      <w:r w:rsidR="00B41855">
        <w:rPr>
          <w:sz w:val="24"/>
          <w:highlight w:val="white"/>
        </w:rPr>
        <w:t>», ООО «УК «</w:t>
      </w:r>
      <w:r>
        <w:rPr>
          <w:sz w:val="24"/>
          <w:highlight w:val="white"/>
        </w:rPr>
        <w:t>АЛПАС</w:t>
      </w:r>
      <w:r w:rsidR="00B41855">
        <w:rPr>
          <w:sz w:val="24"/>
          <w:highlight w:val="white"/>
        </w:rPr>
        <w:t>»</w:t>
      </w:r>
      <w:r>
        <w:rPr>
          <w:sz w:val="24"/>
          <w:highlight w:val="white"/>
        </w:rPr>
        <w:t>)</w:t>
      </w:r>
      <w:r w:rsidR="002921C0">
        <w:rPr>
          <w:sz w:val="24"/>
        </w:rPr>
        <w:t>, ремонте и </w:t>
      </w:r>
      <w:r>
        <w:rPr>
          <w:sz w:val="24"/>
        </w:rPr>
        <w:t>монтаже машин и оборудования (на 14,9% - ООО фирма «Монрем»), производстве готовых металлических изделий, кроме машин и оборудования (на 9,4%: АО «ПРОМ-Энерго-Комплект», ООО «Атомспецсервис», ООО «Полесье», АО «Атоммашэкспорт», ЗАО «Грант», Волгодонский филиал АО «АТМ», Филиал АО «АЭМ-технологии» «Атоммаш» в г.Волгодонск), производстве пищевых продуктов (на 6,0% - ООО «Ванта»).</w:t>
      </w:r>
    </w:p>
    <w:p w:rsidR="000E72E8" w:rsidRDefault="006E3157" w:rsidP="001E7060">
      <w:pPr>
        <w:spacing w:before="60" w:line="276" w:lineRule="auto"/>
        <w:ind w:firstLine="709"/>
        <w:jc w:val="both"/>
        <w:rPr>
          <w:sz w:val="24"/>
        </w:rPr>
      </w:pPr>
      <w:r>
        <w:rPr>
          <w:sz w:val="24"/>
        </w:rPr>
        <w:t>Наибольшее снижение оборота наблюдается по видам деятельности «производство компьютеров, электронных и оптических изделий» и «производство прочей неметаллической минеральной продукции», на 32,6% и 17,8% соответственно.</w:t>
      </w:r>
    </w:p>
    <w:p w:rsidR="000E72E8" w:rsidRDefault="000E72E8">
      <w:pPr>
        <w:widowControl w:val="0"/>
        <w:spacing w:line="276" w:lineRule="auto"/>
        <w:ind w:firstLine="709"/>
        <w:jc w:val="both"/>
        <w:rPr>
          <w:sz w:val="24"/>
        </w:rPr>
      </w:pPr>
    </w:p>
    <w:p w:rsidR="00B41855" w:rsidRDefault="00B41855">
      <w:pPr>
        <w:widowControl w:val="0"/>
        <w:spacing w:line="276" w:lineRule="auto"/>
        <w:ind w:firstLine="709"/>
        <w:jc w:val="both"/>
        <w:rPr>
          <w:sz w:val="24"/>
        </w:rPr>
      </w:pPr>
    </w:p>
    <w:p w:rsidR="00B41855" w:rsidRDefault="00B41855">
      <w:pPr>
        <w:widowControl w:val="0"/>
        <w:spacing w:line="276" w:lineRule="auto"/>
        <w:ind w:firstLine="709"/>
        <w:jc w:val="both"/>
        <w:rPr>
          <w:sz w:val="24"/>
        </w:rPr>
      </w:pPr>
    </w:p>
    <w:tbl>
      <w:tblPr>
        <w:tblStyle w:val="afff5"/>
        <w:tblW w:w="0" w:type="auto"/>
        <w:tblInd w:w="-8" w:type="dxa"/>
        <w:tblLayout w:type="fixed"/>
        <w:tblLook w:val="04A0"/>
      </w:tblPr>
      <w:tblGrid>
        <w:gridCol w:w="606"/>
        <w:gridCol w:w="2289"/>
        <w:gridCol w:w="1368"/>
        <w:gridCol w:w="1176"/>
        <w:gridCol w:w="1166"/>
        <w:gridCol w:w="2693"/>
      </w:tblGrid>
      <w:tr w:rsidR="000E72E8" w:rsidTr="00D56F7C">
        <w:trPr>
          <w:trHeight w:val="637"/>
        </w:trPr>
        <w:tc>
          <w:tcPr>
            <w:tcW w:w="606" w:type="dxa"/>
            <w:tcBorders>
              <w:top w:val="single" w:sz="6" w:space="0" w:color="000000"/>
              <w:left w:val="single" w:sz="6" w:space="0" w:color="000000"/>
              <w:bottom w:val="single" w:sz="6" w:space="0" w:color="000000"/>
              <w:right w:val="single" w:sz="6" w:space="0" w:color="000000"/>
            </w:tcBorders>
          </w:tcPr>
          <w:p w:rsidR="000E72E8" w:rsidRDefault="000E72E8">
            <w:pPr>
              <w:pStyle w:val="ConsPlusCell"/>
              <w:widowControl/>
              <w:spacing w:line="276" w:lineRule="auto"/>
              <w:jc w:val="center"/>
              <w:rPr>
                <w:rFonts w:ascii="Times New Roman" w:hAnsi="Times New Roman"/>
                <w:sz w:val="24"/>
              </w:rPr>
            </w:pPr>
          </w:p>
        </w:tc>
        <w:tc>
          <w:tcPr>
            <w:tcW w:w="2289" w:type="dxa"/>
            <w:tcBorders>
              <w:top w:val="single" w:sz="6" w:space="0" w:color="000000"/>
              <w:left w:val="single" w:sz="6" w:space="0" w:color="000000"/>
              <w:bottom w:val="single" w:sz="6" w:space="0" w:color="000000"/>
              <w:right w:val="single" w:sz="6" w:space="0" w:color="000000"/>
            </w:tcBorders>
          </w:tcPr>
          <w:p w:rsidR="000E72E8" w:rsidRDefault="006E3157" w:rsidP="00D56F7C">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368" w:type="dxa"/>
            <w:tcBorders>
              <w:top w:val="single" w:sz="6" w:space="0" w:color="000000"/>
              <w:left w:val="single" w:sz="6" w:space="0" w:color="000000"/>
              <w:bottom w:val="single" w:sz="6" w:space="0" w:color="000000"/>
              <w:right w:val="single" w:sz="6" w:space="0" w:color="000000"/>
            </w:tcBorders>
          </w:tcPr>
          <w:p w:rsidR="000E72E8" w:rsidRDefault="006E3157" w:rsidP="00D56F7C">
            <w:pPr>
              <w:pStyle w:val="ConsPlusCell"/>
              <w:widowControl/>
              <w:spacing w:line="276" w:lineRule="auto"/>
              <w:jc w:val="center"/>
              <w:rPr>
                <w:rFonts w:ascii="Times New Roman" w:hAnsi="Times New Roman"/>
                <w:sz w:val="24"/>
              </w:rPr>
            </w:pPr>
            <w:r>
              <w:rPr>
                <w:rFonts w:ascii="Times New Roman" w:hAnsi="Times New Roman"/>
                <w:sz w:val="24"/>
              </w:rPr>
              <w:t xml:space="preserve">Единица </w:t>
            </w:r>
            <w:r>
              <w:rPr>
                <w:rFonts w:ascii="Times New Roman" w:hAnsi="Times New Roman"/>
                <w:sz w:val="24"/>
              </w:rPr>
              <w:br/>
              <w:t>измерения</w:t>
            </w:r>
          </w:p>
        </w:tc>
        <w:tc>
          <w:tcPr>
            <w:tcW w:w="1176" w:type="dxa"/>
            <w:tcBorders>
              <w:top w:val="single" w:sz="6" w:space="0" w:color="000000"/>
              <w:left w:val="single" w:sz="6" w:space="0" w:color="000000"/>
              <w:bottom w:val="single" w:sz="6" w:space="0" w:color="000000"/>
              <w:right w:val="single" w:sz="6" w:space="0" w:color="000000"/>
            </w:tcBorders>
          </w:tcPr>
          <w:p w:rsidR="000E72E8" w:rsidRDefault="006E3157" w:rsidP="00D56F7C">
            <w:pPr>
              <w:pStyle w:val="ConsPlusCell"/>
              <w:widowControl/>
              <w:spacing w:line="276" w:lineRule="auto"/>
              <w:jc w:val="center"/>
              <w:rPr>
                <w:rFonts w:ascii="Times New Roman" w:hAnsi="Times New Roman"/>
                <w:sz w:val="24"/>
              </w:rPr>
            </w:pPr>
            <w:r>
              <w:rPr>
                <w:rFonts w:ascii="Times New Roman" w:hAnsi="Times New Roman"/>
                <w:sz w:val="24"/>
              </w:rPr>
              <w:t>2025 год</w:t>
            </w:r>
          </w:p>
        </w:tc>
        <w:tc>
          <w:tcPr>
            <w:tcW w:w="1166" w:type="dxa"/>
            <w:tcBorders>
              <w:top w:val="single" w:sz="6" w:space="0" w:color="000000"/>
              <w:left w:val="single" w:sz="6" w:space="0" w:color="000000"/>
              <w:bottom w:val="single" w:sz="6" w:space="0" w:color="000000"/>
              <w:right w:val="single" w:sz="6" w:space="0" w:color="000000"/>
            </w:tcBorders>
          </w:tcPr>
          <w:p w:rsidR="000E72E8" w:rsidRDefault="006E3157" w:rsidP="00D56F7C">
            <w:pPr>
              <w:pStyle w:val="ConsPlusCell"/>
              <w:widowControl/>
              <w:spacing w:line="276" w:lineRule="auto"/>
              <w:jc w:val="center"/>
              <w:rPr>
                <w:rFonts w:ascii="Times New Roman" w:hAnsi="Times New Roman"/>
                <w:sz w:val="24"/>
              </w:rPr>
            </w:pPr>
            <w:r>
              <w:rPr>
                <w:rFonts w:ascii="Times New Roman" w:hAnsi="Times New Roman"/>
                <w:sz w:val="24"/>
              </w:rPr>
              <w:t>2024 год</w:t>
            </w:r>
          </w:p>
        </w:tc>
        <w:tc>
          <w:tcPr>
            <w:tcW w:w="2693" w:type="dxa"/>
            <w:tcBorders>
              <w:top w:val="single" w:sz="6" w:space="0" w:color="000000"/>
              <w:left w:val="single" w:sz="6" w:space="0" w:color="000000"/>
              <w:bottom w:val="single" w:sz="6" w:space="0" w:color="000000"/>
              <w:right w:val="single" w:sz="6" w:space="0" w:color="000000"/>
            </w:tcBorders>
          </w:tcPr>
          <w:p w:rsidR="000E72E8" w:rsidRDefault="006E3157" w:rsidP="00D56F7C">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trPr>
          <w:trHeight w:val="2886"/>
        </w:trPr>
        <w:tc>
          <w:tcPr>
            <w:tcW w:w="606" w:type="dxa"/>
            <w:tcBorders>
              <w:top w:val="single" w:sz="6" w:space="0" w:color="000000"/>
              <w:left w:val="single" w:sz="6" w:space="0" w:color="000000"/>
              <w:bottom w:val="single" w:sz="6" w:space="0" w:color="000000"/>
              <w:right w:val="single" w:sz="6" w:space="0" w:color="000000"/>
            </w:tcBorders>
          </w:tcPr>
          <w:p w:rsidR="000E72E8" w:rsidRDefault="006E3157">
            <w:pPr>
              <w:pStyle w:val="ConsPlusCell"/>
              <w:widowControl/>
              <w:spacing w:line="276" w:lineRule="auto"/>
              <w:rPr>
                <w:rFonts w:ascii="Times New Roman" w:hAnsi="Times New Roman"/>
                <w:sz w:val="24"/>
              </w:rPr>
            </w:pPr>
            <w:r>
              <w:rPr>
                <w:rFonts w:ascii="Times New Roman" w:hAnsi="Times New Roman"/>
                <w:sz w:val="24"/>
              </w:rPr>
              <w:t>6.</w:t>
            </w:r>
          </w:p>
        </w:tc>
        <w:tc>
          <w:tcPr>
            <w:tcW w:w="2289" w:type="dxa"/>
            <w:tcBorders>
              <w:top w:val="single" w:sz="6" w:space="0" w:color="000000"/>
              <w:left w:val="single" w:sz="6" w:space="0" w:color="000000"/>
              <w:bottom w:val="single" w:sz="6" w:space="0" w:color="000000"/>
              <w:right w:val="single" w:sz="6" w:space="0" w:color="000000"/>
            </w:tcBorders>
          </w:tcPr>
          <w:p w:rsidR="000E72E8" w:rsidRDefault="006E3157" w:rsidP="00B41855">
            <w:pPr>
              <w:pStyle w:val="ConsPlusCell"/>
              <w:widowControl/>
              <w:spacing w:line="276" w:lineRule="auto"/>
              <w:rPr>
                <w:rFonts w:ascii="Times New Roman" w:hAnsi="Times New Roman"/>
                <w:sz w:val="24"/>
              </w:rPr>
            </w:pPr>
            <w:r>
              <w:rPr>
                <w:rFonts w:ascii="Times New Roman" w:hAnsi="Times New Roman"/>
                <w:sz w:val="24"/>
              </w:rPr>
              <w:t>Отгружено товаров собственного промы</w:t>
            </w:r>
            <w:r w:rsidR="00B41855">
              <w:rPr>
                <w:rFonts w:ascii="Times New Roman" w:hAnsi="Times New Roman"/>
                <w:sz w:val="24"/>
              </w:rPr>
              <w:t xml:space="preserve">шленного производства, выполнено </w:t>
            </w:r>
            <w:r>
              <w:rPr>
                <w:rFonts w:ascii="Times New Roman" w:hAnsi="Times New Roman"/>
                <w:sz w:val="24"/>
              </w:rPr>
              <w:t xml:space="preserve">работ и услуг собственными силами по виду экономической деятельности </w:t>
            </w:r>
            <w:r w:rsidR="00B41855">
              <w:rPr>
                <w:rFonts w:ascii="Times New Roman" w:hAnsi="Times New Roman"/>
                <w:sz w:val="24"/>
              </w:rPr>
              <w:t>-</w:t>
            </w:r>
            <w:r>
              <w:rPr>
                <w:rFonts w:ascii="Times New Roman" w:hAnsi="Times New Roman"/>
                <w:sz w:val="24"/>
              </w:rPr>
              <w:t>обрабатывающие производства по крупным и средним предприятиям и организациям</w:t>
            </w:r>
          </w:p>
          <w:p w:rsidR="00F42238" w:rsidRDefault="00F42238" w:rsidP="00B41855">
            <w:pPr>
              <w:pStyle w:val="ConsPlusCell"/>
              <w:widowControl/>
              <w:spacing w:line="276" w:lineRule="auto"/>
              <w:rPr>
                <w:rFonts w:ascii="Times New Roman" w:hAnsi="Times New Roman"/>
                <w:sz w:val="24"/>
              </w:rPr>
            </w:pPr>
          </w:p>
        </w:tc>
        <w:tc>
          <w:tcPr>
            <w:tcW w:w="1368" w:type="dxa"/>
            <w:tcBorders>
              <w:top w:val="single" w:sz="6" w:space="0" w:color="000000"/>
              <w:left w:val="single" w:sz="6" w:space="0" w:color="000000"/>
              <w:bottom w:val="single" w:sz="6" w:space="0" w:color="000000"/>
              <w:right w:val="single" w:sz="6" w:space="0" w:color="000000"/>
            </w:tcBorders>
          </w:tcPr>
          <w:p w:rsidR="000E72E8" w:rsidRDefault="006E3157" w:rsidP="002921C0">
            <w:pPr>
              <w:pStyle w:val="ConsPlusCell"/>
              <w:widowControl/>
              <w:spacing w:line="276" w:lineRule="auto"/>
              <w:jc w:val="center"/>
              <w:rPr>
                <w:rFonts w:ascii="Times New Roman" w:hAnsi="Times New Roman"/>
                <w:sz w:val="24"/>
              </w:rPr>
            </w:pPr>
            <w:r>
              <w:rPr>
                <w:rFonts w:ascii="Times New Roman" w:hAnsi="Times New Roman"/>
                <w:sz w:val="24"/>
              </w:rPr>
              <w:t>млн руб.</w:t>
            </w:r>
          </w:p>
        </w:tc>
        <w:tc>
          <w:tcPr>
            <w:tcW w:w="1176" w:type="dxa"/>
            <w:tcBorders>
              <w:top w:val="single" w:sz="6" w:space="0" w:color="000000"/>
              <w:left w:val="single" w:sz="6" w:space="0" w:color="000000"/>
              <w:bottom w:val="single" w:sz="6" w:space="0" w:color="000000"/>
              <w:right w:val="single" w:sz="6"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83 960,0</w:t>
            </w:r>
          </w:p>
        </w:tc>
        <w:tc>
          <w:tcPr>
            <w:tcW w:w="1166" w:type="dxa"/>
            <w:tcBorders>
              <w:top w:val="single" w:sz="6" w:space="0" w:color="000000"/>
              <w:left w:val="single" w:sz="6" w:space="0" w:color="000000"/>
              <w:bottom w:val="single" w:sz="6" w:space="0" w:color="000000"/>
              <w:right w:val="single" w:sz="6"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72 380,9</w:t>
            </w:r>
          </w:p>
        </w:tc>
        <w:tc>
          <w:tcPr>
            <w:tcW w:w="2693" w:type="dxa"/>
            <w:tcBorders>
              <w:top w:val="single" w:sz="6" w:space="0" w:color="000000"/>
              <w:left w:val="single" w:sz="6" w:space="0" w:color="000000"/>
              <w:bottom w:val="single" w:sz="6" w:space="0" w:color="000000"/>
              <w:right w:val="single" w:sz="6" w:space="0" w:color="000000"/>
            </w:tcBorders>
          </w:tcPr>
          <w:p w:rsidR="000E72E8" w:rsidRDefault="000E72E8">
            <w:pPr>
              <w:pStyle w:val="ConsPlusCell"/>
              <w:widowControl/>
              <w:spacing w:line="276" w:lineRule="auto"/>
              <w:rPr>
                <w:rFonts w:ascii="Times New Roman" w:hAnsi="Times New Roman"/>
                <w:sz w:val="24"/>
              </w:rPr>
            </w:pPr>
          </w:p>
        </w:tc>
      </w:tr>
      <w:tr w:rsidR="000E72E8" w:rsidTr="00F42238">
        <w:trPr>
          <w:trHeight w:val="6076"/>
        </w:trPr>
        <w:tc>
          <w:tcPr>
            <w:tcW w:w="606" w:type="dxa"/>
            <w:tcBorders>
              <w:top w:val="single" w:sz="6" w:space="0" w:color="000000"/>
              <w:left w:val="single" w:sz="6" w:space="0" w:color="000000"/>
              <w:right w:val="single" w:sz="6" w:space="0" w:color="000000"/>
            </w:tcBorders>
          </w:tcPr>
          <w:p w:rsidR="000E72E8" w:rsidRDefault="006E3157">
            <w:pPr>
              <w:pStyle w:val="ConsPlusCell"/>
              <w:widowControl/>
              <w:spacing w:line="276" w:lineRule="auto"/>
              <w:rPr>
                <w:rFonts w:ascii="Times New Roman" w:hAnsi="Times New Roman"/>
                <w:sz w:val="24"/>
              </w:rPr>
            </w:pPr>
            <w:r>
              <w:rPr>
                <w:rFonts w:ascii="Times New Roman" w:hAnsi="Times New Roman"/>
                <w:sz w:val="24"/>
              </w:rPr>
              <w:t>7.</w:t>
            </w:r>
          </w:p>
        </w:tc>
        <w:tc>
          <w:tcPr>
            <w:tcW w:w="2289" w:type="dxa"/>
            <w:tcBorders>
              <w:top w:val="single" w:sz="6" w:space="0" w:color="000000"/>
              <w:left w:val="single" w:sz="6" w:space="0" w:color="000000"/>
              <w:right w:val="single" w:sz="6" w:space="0" w:color="000000"/>
            </w:tcBorders>
          </w:tcPr>
          <w:p w:rsidR="000E72E8" w:rsidRDefault="006E3157">
            <w:pPr>
              <w:pStyle w:val="ConsPlusCell"/>
              <w:widowControl/>
              <w:spacing w:line="276" w:lineRule="auto"/>
              <w:rPr>
                <w:rFonts w:ascii="Times New Roman" w:hAnsi="Times New Roman"/>
                <w:sz w:val="24"/>
              </w:rPr>
            </w:pPr>
            <w:r>
              <w:rPr>
                <w:rFonts w:ascii="Times New Roman" w:hAnsi="Times New Roman"/>
                <w:sz w:val="24"/>
              </w:rPr>
              <w:t>Отгружено товаров собственного промышленного производства, выполнен</w:t>
            </w:r>
            <w:r w:rsidR="00B41855">
              <w:rPr>
                <w:rFonts w:ascii="Times New Roman" w:hAnsi="Times New Roman"/>
                <w:sz w:val="24"/>
              </w:rPr>
              <w:t>о</w:t>
            </w:r>
            <w:r>
              <w:rPr>
                <w:rFonts w:ascii="Times New Roman" w:hAnsi="Times New Roman"/>
                <w:sz w:val="24"/>
              </w:rPr>
              <w:t xml:space="preserve"> работ и услуг собственными силами по виду экономической деятельности</w:t>
            </w:r>
            <w:r w:rsidR="00F42238">
              <w:rPr>
                <w:rFonts w:ascii="Times New Roman" w:hAnsi="Times New Roman"/>
                <w:sz w:val="24"/>
              </w:rPr>
              <w:t xml:space="preserve"> -</w:t>
            </w:r>
            <w:r>
              <w:rPr>
                <w:rFonts w:ascii="Times New Roman" w:hAnsi="Times New Roman"/>
                <w:sz w:val="24"/>
              </w:rPr>
              <w:t xml:space="preserve">обеспечение электрической энергией, газом и паром; кондиционирование воздуха </w:t>
            </w:r>
          </w:p>
          <w:p w:rsidR="000E72E8" w:rsidRDefault="006E3157">
            <w:pPr>
              <w:pStyle w:val="ConsPlusCell"/>
              <w:widowControl/>
              <w:spacing w:line="276" w:lineRule="auto"/>
              <w:rPr>
                <w:rFonts w:ascii="Times New Roman" w:hAnsi="Times New Roman"/>
                <w:sz w:val="24"/>
              </w:rPr>
            </w:pPr>
            <w:r>
              <w:rPr>
                <w:rFonts w:ascii="Times New Roman" w:hAnsi="Times New Roman"/>
                <w:sz w:val="24"/>
              </w:rPr>
              <w:t>по крупным и средним предприятиям и организациям</w:t>
            </w:r>
          </w:p>
          <w:p w:rsidR="00F42238" w:rsidRDefault="00F42238">
            <w:pPr>
              <w:pStyle w:val="ConsPlusCell"/>
              <w:widowControl/>
              <w:spacing w:line="276" w:lineRule="auto"/>
              <w:rPr>
                <w:rFonts w:ascii="Times New Roman" w:hAnsi="Times New Roman"/>
                <w:sz w:val="24"/>
              </w:rPr>
            </w:pPr>
          </w:p>
        </w:tc>
        <w:tc>
          <w:tcPr>
            <w:tcW w:w="1368" w:type="dxa"/>
            <w:tcBorders>
              <w:top w:val="single" w:sz="6" w:space="0" w:color="000000"/>
              <w:left w:val="single" w:sz="6" w:space="0" w:color="000000"/>
              <w:right w:val="single" w:sz="6" w:space="0" w:color="000000"/>
            </w:tcBorders>
          </w:tcPr>
          <w:p w:rsidR="000E72E8" w:rsidRDefault="006E3157" w:rsidP="002921C0">
            <w:pPr>
              <w:pStyle w:val="ConsPlusCell"/>
              <w:widowControl/>
              <w:spacing w:line="276" w:lineRule="auto"/>
              <w:jc w:val="center"/>
              <w:rPr>
                <w:rFonts w:ascii="Times New Roman" w:hAnsi="Times New Roman"/>
                <w:sz w:val="24"/>
              </w:rPr>
            </w:pPr>
            <w:r>
              <w:rPr>
                <w:rFonts w:ascii="Times New Roman" w:hAnsi="Times New Roman"/>
                <w:sz w:val="24"/>
              </w:rPr>
              <w:t>млн руб.</w:t>
            </w:r>
          </w:p>
        </w:tc>
        <w:tc>
          <w:tcPr>
            <w:tcW w:w="1176" w:type="dxa"/>
            <w:tcBorders>
              <w:top w:val="single" w:sz="6" w:space="0" w:color="000000"/>
              <w:left w:val="single" w:sz="6" w:space="0" w:color="000000"/>
              <w:right w:val="single" w:sz="6" w:space="0" w:color="000000"/>
            </w:tcBorders>
          </w:tcPr>
          <w:p w:rsidR="000E72E8" w:rsidRDefault="006E3157" w:rsidP="00F42238">
            <w:pPr>
              <w:spacing w:line="276" w:lineRule="auto"/>
              <w:jc w:val="center"/>
              <w:rPr>
                <w:sz w:val="24"/>
              </w:rPr>
            </w:pPr>
            <w:r>
              <w:rPr>
                <w:sz w:val="24"/>
              </w:rPr>
              <w:t>111 723,4</w:t>
            </w:r>
          </w:p>
        </w:tc>
        <w:tc>
          <w:tcPr>
            <w:tcW w:w="1166" w:type="dxa"/>
            <w:tcBorders>
              <w:top w:val="single" w:sz="6" w:space="0" w:color="000000"/>
              <w:left w:val="single" w:sz="6" w:space="0" w:color="000000"/>
              <w:right w:val="single" w:sz="6" w:space="0" w:color="000000"/>
            </w:tcBorders>
          </w:tcPr>
          <w:p w:rsidR="000E72E8" w:rsidRDefault="006E3157" w:rsidP="00F42238">
            <w:pPr>
              <w:spacing w:line="276" w:lineRule="auto"/>
              <w:jc w:val="center"/>
              <w:rPr>
                <w:sz w:val="24"/>
              </w:rPr>
            </w:pPr>
            <w:r>
              <w:rPr>
                <w:sz w:val="24"/>
              </w:rPr>
              <w:t>94 230,0</w:t>
            </w:r>
          </w:p>
        </w:tc>
        <w:tc>
          <w:tcPr>
            <w:tcW w:w="2693" w:type="dxa"/>
            <w:tcBorders>
              <w:top w:val="single" w:sz="6" w:space="0" w:color="000000"/>
              <w:left w:val="single" w:sz="6" w:space="0" w:color="000000"/>
              <w:right w:val="single" w:sz="6" w:space="0" w:color="000000"/>
            </w:tcBorders>
          </w:tcPr>
          <w:p w:rsidR="000E72E8" w:rsidRDefault="000E72E8" w:rsidP="00F42238">
            <w:pPr>
              <w:pStyle w:val="ConsPlusCell"/>
              <w:widowControl/>
              <w:spacing w:line="276" w:lineRule="auto"/>
              <w:jc w:val="center"/>
              <w:rPr>
                <w:rFonts w:ascii="Times New Roman" w:hAnsi="Times New Roman"/>
                <w:sz w:val="24"/>
              </w:rPr>
            </w:pPr>
          </w:p>
        </w:tc>
      </w:tr>
    </w:tbl>
    <w:p w:rsidR="000E72E8" w:rsidRDefault="000E72E8">
      <w:pPr>
        <w:widowControl w:val="0"/>
        <w:spacing w:line="276" w:lineRule="auto"/>
        <w:ind w:firstLine="709"/>
        <w:jc w:val="both"/>
        <w:rPr>
          <w:sz w:val="24"/>
        </w:rPr>
      </w:pPr>
    </w:p>
    <w:p w:rsidR="000E72E8" w:rsidRDefault="006E3157">
      <w:pPr>
        <w:spacing w:line="276" w:lineRule="auto"/>
        <w:ind w:firstLine="709"/>
        <w:jc w:val="both"/>
        <w:rPr>
          <w:color w:val="00B050"/>
          <w:sz w:val="24"/>
        </w:rPr>
      </w:pPr>
      <w:r>
        <w:rPr>
          <w:sz w:val="24"/>
        </w:rPr>
        <w:t>Объем отгруженной продукции</w:t>
      </w:r>
      <w:r>
        <w:rPr>
          <w:b/>
          <w:sz w:val="24"/>
        </w:rPr>
        <w:t xml:space="preserve"> </w:t>
      </w:r>
      <w:r>
        <w:rPr>
          <w:sz w:val="24"/>
        </w:rPr>
        <w:t>предприятий обрабатывающих производств в</w:t>
      </w:r>
      <w:r w:rsidR="00F42238">
        <w:rPr>
          <w:sz w:val="24"/>
        </w:rPr>
        <w:t> </w:t>
      </w:r>
      <w:r>
        <w:rPr>
          <w:sz w:val="24"/>
        </w:rPr>
        <w:t>январе-декабре 2025 года</w:t>
      </w:r>
      <w:r>
        <w:rPr>
          <w:b/>
          <w:sz w:val="24"/>
        </w:rPr>
        <w:t xml:space="preserve"> </w:t>
      </w:r>
      <w:r>
        <w:rPr>
          <w:sz w:val="24"/>
        </w:rPr>
        <w:t>выше аналогичного показателя предыдущего года на 17,3%.</w:t>
      </w:r>
      <w:r>
        <w:rPr>
          <w:color w:val="00B050"/>
          <w:sz w:val="24"/>
        </w:rPr>
        <w:t xml:space="preserve"> </w:t>
      </w:r>
    </w:p>
    <w:p w:rsidR="000E72E8" w:rsidRDefault="006E3157">
      <w:pPr>
        <w:spacing w:line="276" w:lineRule="auto"/>
        <w:ind w:firstLine="709"/>
        <w:jc w:val="both"/>
        <w:rPr>
          <w:sz w:val="24"/>
        </w:rPr>
      </w:pPr>
      <w:r>
        <w:rPr>
          <w:sz w:val="24"/>
        </w:rPr>
        <w:lastRenderedPageBreak/>
        <w:t>Производство электроэнергии за январь-декабрь 2025 года составило 111,7</w:t>
      </w:r>
      <w:r w:rsidR="00F42238">
        <w:rPr>
          <w:sz w:val="24"/>
        </w:rPr>
        <w:t> </w:t>
      </w:r>
      <w:r>
        <w:rPr>
          <w:sz w:val="24"/>
        </w:rPr>
        <w:t>млрд</w:t>
      </w:r>
      <w:r w:rsidR="00F42238">
        <w:rPr>
          <w:sz w:val="24"/>
        </w:rPr>
        <w:t> </w:t>
      </w:r>
      <w:r>
        <w:rPr>
          <w:sz w:val="24"/>
        </w:rPr>
        <w:t>руб., что выше, чем за аналогичный период 2024 года</w:t>
      </w:r>
      <w:r w:rsidR="00F42238">
        <w:rPr>
          <w:sz w:val="24"/>
        </w:rPr>
        <w:t>,</w:t>
      </w:r>
      <w:r>
        <w:rPr>
          <w:sz w:val="24"/>
        </w:rPr>
        <w:t xml:space="preserve"> на 18,6%.</w:t>
      </w:r>
    </w:p>
    <w:p w:rsidR="000E72E8" w:rsidRDefault="000E72E8">
      <w:pPr>
        <w:spacing w:line="276" w:lineRule="auto"/>
        <w:ind w:firstLine="709"/>
        <w:jc w:val="both"/>
        <w:rPr>
          <w:b/>
          <w:sz w:val="24"/>
        </w:rPr>
      </w:pPr>
    </w:p>
    <w:p w:rsidR="000E72E8" w:rsidRDefault="006E3157">
      <w:pPr>
        <w:spacing w:line="276" w:lineRule="auto"/>
        <w:jc w:val="center"/>
        <w:rPr>
          <w:b/>
          <w:sz w:val="24"/>
        </w:rPr>
      </w:pPr>
      <w:r>
        <w:rPr>
          <w:b/>
          <w:sz w:val="24"/>
        </w:rPr>
        <w:t>Транспорт</w:t>
      </w:r>
    </w:p>
    <w:p w:rsidR="000E72E8" w:rsidRDefault="000E72E8">
      <w:pPr>
        <w:spacing w:line="276" w:lineRule="auto"/>
        <w:rPr>
          <w:color w:val="FF0000"/>
          <w:sz w:val="24"/>
        </w:rPr>
      </w:pPr>
    </w:p>
    <w:tbl>
      <w:tblPr>
        <w:tblW w:w="0" w:type="auto"/>
        <w:tblLayout w:type="fixed"/>
        <w:tblLook w:val="04A0"/>
      </w:tblPr>
      <w:tblGrid>
        <w:gridCol w:w="492"/>
        <w:gridCol w:w="2755"/>
        <w:gridCol w:w="1681"/>
        <w:gridCol w:w="1134"/>
        <w:gridCol w:w="1276"/>
        <w:gridCol w:w="2203"/>
      </w:tblGrid>
      <w:tr w:rsidR="000E72E8">
        <w:trPr>
          <w:trHeight w:val="640"/>
          <w:tblHeader/>
        </w:trPr>
        <w:tc>
          <w:tcPr>
            <w:tcW w:w="492" w:type="dxa"/>
            <w:vMerge w:val="restart"/>
            <w:tcBorders>
              <w:top w:val="single" w:sz="4" w:space="0" w:color="000000"/>
              <w:left w:val="single" w:sz="4" w:space="0" w:color="000000"/>
              <w:bottom w:val="single" w:sz="4" w:space="0" w:color="000000"/>
            </w:tcBorders>
          </w:tcPr>
          <w:p w:rsidR="000E72E8" w:rsidRDefault="000E72E8">
            <w:pPr>
              <w:pStyle w:val="ConsPlusCell"/>
              <w:widowControl/>
              <w:spacing w:line="276" w:lineRule="auto"/>
              <w:jc w:val="center"/>
              <w:rPr>
                <w:rFonts w:ascii="Times New Roman" w:hAnsi="Times New Roman"/>
                <w:sz w:val="24"/>
              </w:rPr>
            </w:pPr>
          </w:p>
        </w:tc>
        <w:tc>
          <w:tcPr>
            <w:tcW w:w="2755" w:type="dxa"/>
            <w:vMerge w:val="restart"/>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681" w:type="dxa"/>
            <w:vMerge w:val="restart"/>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Единица </w:t>
            </w:r>
            <w:r>
              <w:rPr>
                <w:rFonts w:ascii="Times New Roman" w:hAnsi="Times New Roman"/>
                <w:sz w:val="24"/>
              </w:rPr>
              <w:br/>
              <w:t>измерения</w:t>
            </w:r>
          </w:p>
        </w:tc>
        <w:tc>
          <w:tcPr>
            <w:tcW w:w="2410" w:type="dxa"/>
            <w:gridSpan w:val="2"/>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Отчетная </w:t>
            </w:r>
            <w:r>
              <w:rPr>
                <w:rFonts w:ascii="Times New Roman" w:hAnsi="Times New Roman"/>
                <w:sz w:val="24"/>
              </w:rPr>
              <w:br/>
              <w:t>информация</w:t>
            </w:r>
          </w:p>
        </w:tc>
        <w:tc>
          <w:tcPr>
            <w:tcW w:w="2203" w:type="dxa"/>
            <w:vMerge w:val="restart"/>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trPr>
          <w:trHeight w:val="571"/>
        </w:trPr>
        <w:tc>
          <w:tcPr>
            <w:tcW w:w="492" w:type="dxa"/>
            <w:vMerge/>
            <w:tcBorders>
              <w:top w:val="single" w:sz="4" w:space="0" w:color="000000"/>
              <w:left w:val="single" w:sz="4" w:space="0" w:color="000000"/>
              <w:bottom w:val="single" w:sz="4" w:space="0" w:color="000000"/>
            </w:tcBorders>
          </w:tcPr>
          <w:p w:rsidR="000E72E8" w:rsidRDefault="000E72E8"/>
        </w:tc>
        <w:tc>
          <w:tcPr>
            <w:tcW w:w="2755" w:type="dxa"/>
            <w:vMerge/>
            <w:tcBorders>
              <w:top w:val="single" w:sz="4" w:space="0" w:color="000000"/>
              <w:left w:val="single" w:sz="4" w:space="0" w:color="000000"/>
              <w:bottom w:val="single" w:sz="4" w:space="0" w:color="000000"/>
            </w:tcBorders>
          </w:tcPr>
          <w:p w:rsidR="000E72E8" w:rsidRDefault="000E72E8"/>
        </w:tc>
        <w:tc>
          <w:tcPr>
            <w:tcW w:w="1681" w:type="dxa"/>
            <w:vMerge/>
            <w:tcBorders>
              <w:top w:val="single" w:sz="4" w:space="0" w:color="000000"/>
              <w:left w:val="single" w:sz="4" w:space="0" w:color="000000"/>
              <w:bottom w:val="single" w:sz="4" w:space="0" w:color="000000"/>
            </w:tcBorders>
          </w:tcPr>
          <w:p w:rsidR="000E72E8" w:rsidRDefault="000E72E8"/>
        </w:tc>
        <w:tc>
          <w:tcPr>
            <w:tcW w:w="1134"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2025 год</w:t>
            </w:r>
          </w:p>
        </w:tc>
        <w:tc>
          <w:tcPr>
            <w:tcW w:w="1276" w:type="dxa"/>
            <w:tcBorders>
              <w:top w:val="single" w:sz="4" w:space="0" w:color="000000"/>
              <w:left w:val="single" w:sz="4" w:space="0" w:color="000000"/>
              <w:bottom w:val="single" w:sz="4" w:space="0" w:color="000000"/>
            </w:tcBorders>
            <w:vAlign w:val="center"/>
          </w:tcPr>
          <w:p w:rsidR="000E72E8" w:rsidRDefault="006E3157">
            <w:pPr>
              <w:spacing w:line="276" w:lineRule="auto"/>
              <w:jc w:val="center"/>
              <w:rPr>
                <w:sz w:val="24"/>
              </w:rPr>
            </w:pPr>
            <w:r>
              <w:rPr>
                <w:sz w:val="24"/>
              </w:rPr>
              <w:t>2024 год</w:t>
            </w:r>
          </w:p>
        </w:tc>
        <w:tc>
          <w:tcPr>
            <w:tcW w:w="2203" w:type="dxa"/>
            <w:vMerge/>
            <w:tcBorders>
              <w:top w:val="single" w:sz="4" w:space="0" w:color="000000"/>
              <w:left w:val="single" w:sz="4" w:space="0" w:color="000000"/>
              <w:bottom w:val="single" w:sz="4" w:space="0" w:color="000000"/>
              <w:right w:val="single" w:sz="4" w:space="0" w:color="000000"/>
            </w:tcBorders>
          </w:tcPr>
          <w:p w:rsidR="000E72E8" w:rsidRDefault="000E72E8"/>
        </w:tc>
      </w:tr>
      <w:tr w:rsidR="000E72E8">
        <w:trPr>
          <w:trHeight w:val="571"/>
        </w:trPr>
        <w:tc>
          <w:tcPr>
            <w:tcW w:w="492"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rPr>
                <w:rFonts w:ascii="Times New Roman" w:hAnsi="Times New Roman"/>
                <w:sz w:val="24"/>
              </w:rPr>
            </w:pPr>
            <w:r>
              <w:rPr>
                <w:rFonts w:ascii="Times New Roman" w:hAnsi="Times New Roman"/>
                <w:sz w:val="24"/>
              </w:rPr>
              <w:t>8.</w:t>
            </w:r>
          </w:p>
        </w:tc>
        <w:tc>
          <w:tcPr>
            <w:tcW w:w="2755"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Перевезено пассажиров </w:t>
            </w:r>
            <w:r>
              <w:rPr>
                <w:rFonts w:ascii="Times New Roman" w:hAnsi="Times New Roman"/>
                <w:sz w:val="24"/>
              </w:rPr>
              <w:br/>
              <w:t>общественным городским транспортом</w:t>
            </w:r>
          </w:p>
        </w:tc>
        <w:tc>
          <w:tcPr>
            <w:tcW w:w="1681"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тыс. 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8 865,4</w:t>
            </w:r>
          </w:p>
        </w:tc>
        <w:tc>
          <w:tcPr>
            <w:tcW w:w="1276"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9 220,3</w:t>
            </w:r>
          </w:p>
        </w:tc>
        <w:tc>
          <w:tcPr>
            <w:tcW w:w="2203"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Сокращение перевозок из-за увеличения использования личного транспорта</w:t>
            </w:r>
          </w:p>
        </w:tc>
      </w:tr>
    </w:tbl>
    <w:p w:rsidR="000E72E8" w:rsidRDefault="000E72E8">
      <w:pPr>
        <w:spacing w:line="276" w:lineRule="auto"/>
        <w:rPr>
          <w:color w:val="FF0000"/>
          <w:sz w:val="24"/>
        </w:rPr>
      </w:pPr>
    </w:p>
    <w:p w:rsidR="000E72E8" w:rsidRDefault="006E3157">
      <w:pPr>
        <w:spacing w:line="276" w:lineRule="auto"/>
        <w:ind w:firstLine="360"/>
        <w:jc w:val="both"/>
        <w:rPr>
          <w:sz w:val="24"/>
        </w:rPr>
      </w:pPr>
      <w:r>
        <w:rPr>
          <w:sz w:val="24"/>
        </w:rPr>
        <w:t>В настоящее время на территории муниципального образования «Город Волгодонск» обслуживают муниципальные маршруты 3 предприятия: Муниципальное унитарное предприятие муниципального образования «Город Волгодонск» «Городской пассажирский транспорт», Общество с ограниченной ответственностью «Автотранс» и</w:t>
      </w:r>
      <w:r w:rsidR="001E7060">
        <w:rPr>
          <w:sz w:val="24"/>
        </w:rPr>
        <w:t> </w:t>
      </w:r>
      <w:r>
        <w:rPr>
          <w:sz w:val="24"/>
        </w:rPr>
        <w:t xml:space="preserve">индивидуальный предприниматель Болдырев Юрий Васильевич. </w:t>
      </w:r>
    </w:p>
    <w:p w:rsidR="000E72E8" w:rsidRDefault="006E3157">
      <w:pPr>
        <w:spacing w:line="276" w:lineRule="auto"/>
        <w:ind w:firstLine="708"/>
        <w:jc w:val="both"/>
        <w:rPr>
          <w:sz w:val="24"/>
        </w:rPr>
      </w:pPr>
      <w:r>
        <w:rPr>
          <w:sz w:val="24"/>
        </w:rPr>
        <w:t>Плановое количество выпуска общественного транспорта по городским маршрутам составляет 73 единицы, из которых 51 автобус (большой, средней, малой вместимости),</w:t>
      </w:r>
      <w:r w:rsidR="00F42238">
        <w:rPr>
          <w:sz w:val="24"/>
        </w:rPr>
        <w:t xml:space="preserve"> 15 </w:t>
      </w:r>
      <w:r>
        <w:rPr>
          <w:sz w:val="24"/>
        </w:rPr>
        <w:t>единиц электротранспорта (троллейбус) и 7 единиц электротранспорта (электробус).</w:t>
      </w:r>
    </w:p>
    <w:p w:rsidR="000E72E8" w:rsidRDefault="006E3157">
      <w:pPr>
        <w:spacing w:line="276" w:lineRule="auto"/>
        <w:jc w:val="both"/>
        <w:rPr>
          <w:sz w:val="24"/>
        </w:rPr>
      </w:pPr>
      <w:r>
        <w:rPr>
          <w:sz w:val="24"/>
        </w:rPr>
        <w:t xml:space="preserve">Общий выпуск транспорта по городским маршрутам составляет 78%: МУП «ГПТ» – троллейбусы – 95%, автобусы – 90%; ООО «Автотранс» - более 50%; ИП Болдырев Ю.В. - более 50%.  </w:t>
      </w:r>
    </w:p>
    <w:p w:rsidR="000E72E8" w:rsidRDefault="006E3157">
      <w:pPr>
        <w:spacing w:line="276" w:lineRule="auto"/>
        <w:ind w:firstLine="360"/>
        <w:jc w:val="both"/>
        <w:rPr>
          <w:sz w:val="24"/>
        </w:rPr>
      </w:pPr>
      <w:r>
        <w:rPr>
          <w:sz w:val="24"/>
        </w:rPr>
        <w:t>Приоритетной задачей является повышение качества транспортных услуг в части перевозки пассажиров общественным транспортом.</w:t>
      </w:r>
    </w:p>
    <w:p w:rsidR="000E72E8" w:rsidRDefault="000E72E8">
      <w:pPr>
        <w:spacing w:line="276" w:lineRule="auto"/>
        <w:ind w:firstLine="708"/>
        <w:jc w:val="both"/>
        <w:rPr>
          <w:sz w:val="24"/>
        </w:rPr>
      </w:pPr>
    </w:p>
    <w:p w:rsidR="000E72E8" w:rsidRDefault="006E3157">
      <w:pPr>
        <w:spacing w:line="276" w:lineRule="auto"/>
        <w:ind w:left="360"/>
        <w:jc w:val="center"/>
        <w:rPr>
          <w:b/>
          <w:sz w:val="24"/>
        </w:rPr>
      </w:pPr>
      <w:r>
        <w:rPr>
          <w:b/>
          <w:sz w:val="24"/>
        </w:rPr>
        <w:t>Торговля, услуги</w:t>
      </w:r>
    </w:p>
    <w:p w:rsidR="000E72E8" w:rsidRDefault="000E72E8">
      <w:pPr>
        <w:spacing w:line="276" w:lineRule="auto"/>
        <w:ind w:left="360"/>
        <w:jc w:val="both"/>
        <w:rPr>
          <w:b/>
          <w:sz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4"/>
        <w:gridCol w:w="1874"/>
        <w:gridCol w:w="1177"/>
        <w:gridCol w:w="2934"/>
        <w:gridCol w:w="2922"/>
      </w:tblGrid>
      <w:tr w:rsidR="000E72E8">
        <w:trPr>
          <w:trHeight w:val="443"/>
        </w:trPr>
        <w:tc>
          <w:tcPr>
            <w:tcW w:w="2518" w:type="dxa"/>
            <w:gridSpan w:val="2"/>
            <w:vMerge w:val="restart"/>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Показатели</w:t>
            </w:r>
          </w:p>
        </w:tc>
        <w:tc>
          <w:tcPr>
            <w:tcW w:w="1177" w:type="dxa"/>
            <w:vMerge w:val="restart"/>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left="-108" w:right="-65"/>
              <w:jc w:val="center"/>
              <w:rPr>
                <w:sz w:val="24"/>
              </w:rPr>
            </w:pPr>
            <w:r>
              <w:rPr>
                <w:sz w:val="24"/>
              </w:rPr>
              <w:t>Единица измерения</w:t>
            </w:r>
          </w:p>
        </w:tc>
        <w:tc>
          <w:tcPr>
            <w:tcW w:w="5856" w:type="dxa"/>
            <w:gridSpan w:val="2"/>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Отчетная информация</w:t>
            </w:r>
          </w:p>
        </w:tc>
      </w:tr>
      <w:tr w:rsidR="000E72E8">
        <w:trPr>
          <w:trHeight w:val="368"/>
        </w:trPr>
        <w:tc>
          <w:tcPr>
            <w:tcW w:w="2518" w:type="dxa"/>
            <w:gridSpan w:val="2"/>
            <w:vMerge/>
            <w:tcBorders>
              <w:top w:val="single" w:sz="4" w:space="0" w:color="000000"/>
              <w:left w:val="single" w:sz="4" w:space="0" w:color="000000"/>
              <w:bottom w:val="single" w:sz="4" w:space="0" w:color="000000"/>
              <w:right w:val="single" w:sz="4" w:space="0" w:color="000000"/>
            </w:tcBorders>
          </w:tcPr>
          <w:p w:rsidR="000E72E8" w:rsidRDefault="000E72E8"/>
        </w:tc>
        <w:tc>
          <w:tcPr>
            <w:tcW w:w="1177" w:type="dxa"/>
            <w:vMerge/>
            <w:tcBorders>
              <w:top w:val="single" w:sz="4" w:space="0" w:color="000000"/>
              <w:left w:val="single" w:sz="4" w:space="0" w:color="000000"/>
              <w:bottom w:val="single" w:sz="4" w:space="0" w:color="000000"/>
              <w:right w:val="single" w:sz="4" w:space="0" w:color="000000"/>
            </w:tcBorders>
          </w:tcPr>
          <w:p w:rsidR="000E72E8" w:rsidRDefault="000E72E8"/>
        </w:tc>
        <w:tc>
          <w:tcPr>
            <w:tcW w:w="293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2025 год</w:t>
            </w:r>
          </w:p>
        </w:tc>
        <w:tc>
          <w:tcPr>
            <w:tcW w:w="2922"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2024 год</w:t>
            </w:r>
          </w:p>
        </w:tc>
      </w:tr>
      <w:tr w:rsidR="000E72E8">
        <w:trPr>
          <w:trHeight w:val="1414"/>
        </w:trPr>
        <w:tc>
          <w:tcPr>
            <w:tcW w:w="644"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rPr>
                <w:sz w:val="24"/>
              </w:rPr>
            </w:pPr>
            <w:r>
              <w:rPr>
                <w:sz w:val="24"/>
              </w:rPr>
              <w:t>9.</w:t>
            </w:r>
          </w:p>
        </w:tc>
        <w:tc>
          <w:tcPr>
            <w:tcW w:w="187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Оборот розничной торговли по всем каналам реализации</w:t>
            </w:r>
          </w:p>
        </w:tc>
        <w:tc>
          <w:tcPr>
            <w:tcW w:w="1177"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left="-108" w:right="-65"/>
              <w:jc w:val="center"/>
              <w:rPr>
                <w:sz w:val="24"/>
              </w:rPr>
            </w:pPr>
            <w:r>
              <w:rPr>
                <w:sz w:val="24"/>
              </w:rPr>
              <w:t>млрд руб.</w:t>
            </w:r>
          </w:p>
        </w:tc>
        <w:tc>
          <w:tcPr>
            <w:tcW w:w="293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79,3</w:t>
            </w:r>
          </w:p>
        </w:tc>
        <w:tc>
          <w:tcPr>
            <w:tcW w:w="2922"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69,9</w:t>
            </w:r>
          </w:p>
        </w:tc>
      </w:tr>
      <w:tr w:rsidR="000E72E8">
        <w:trPr>
          <w:trHeight w:val="849"/>
        </w:trPr>
        <w:tc>
          <w:tcPr>
            <w:tcW w:w="644"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rPr>
                <w:sz w:val="24"/>
              </w:rPr>
            </w:pPr>
            <w:r>
              <w:rPr>
                <w:sz w:val="24"/>
              </w:rPr>
              <w:t>10.</w:t>
            </w:r>
          </w:p>
        </w:tc>
        <w:tc>
          <w:tcPr>
            <w:tcW w:w="187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Оборот общественного питания</w:t>
            </w:r>
          </w:p>
        </w:tc>
        <w:tc>
          <w:tcPr>
            <w:tcW w:w="1177"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left="-108" w:right="-65"/>
              <w:jc w:val="center"/>
              <w:rPr>
                <w:sz w:val="24"/>
              </w:rPr>
            </w:pPr>
            <w:r>
              <w:rPr>
                <w:sz w:val="24"/>
              </w:rPr>
              <w:t>млрд руб.</w:t>
            </w:r>
          </w:p>
        </w:tc>
        <w:tc>
          <w:tcPr>
            <w:tcW w:w="293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3,6</w:t>
            </w:r>
          </w:p>
        </w:tc>
        <w:tc>
          <w:tcPr>
            <w:tcW w:w="2922"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2,8</w:t>
            </w:r>
          </w:p>
        </w:tc>
      </w:tr>
      <w:tr w:rsidR="000E72E8">
        <w:trPr>
          <w:trHeight w:val="849"/>
        </w:trPr>
        <w:tc>
          <w:tcPr>
            <w:tcW w:w="644" w:type="dxa"/>
            <w:tcBorders>
              <w:top w:val="single" w:sz="4" w:space="0" w:color="000000"/>
              <w:left w:val="single" w:sz="4" w:space="0" w:color="000000"/>
              <w:bottom w:val="single" w:sz="4" w:space="0" w:color="000000"/>
              <w:right w:val="single" w:sz="4" w:space="0" w:color="000000"/>
            </w:tcBorders>
          </w:tcPr>
          <w:p w:rsidR="000E72E8" w:rsidRDefault="006E3157" w:rsidP="002921C0">
            <w:pPr>
              <w:spacing w:line="276" w:lineRule="auto"/>
              <w:rPr>
                <w:sz w:val="24"/>
              </w:rPr>
            </w:pPr>
            <w:r>
              <w:rPr>
                <w:sz w:val="24"/>
              </w:rPr>
              <w:t>11.</w:t>
            </w:r>
          </w:p>
        </w:tc>
        <w:tc>
          <w:tcPr>
            <w:tcW w:w="187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Объем платных услуг населению</w:t>
            </w:r>
          </w:p>
        </w:tc>
        <w:tc>
          <w:tcPr>
            <w:tcW w:w="1177"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left="-108" w:right="-65"/>
              <w:jc w:val="center"/>
              <w:rPr>
                <w:sz w:val="24"/>
              </w:rPr>
            </w:pPr>
            <w:r>
              <w:rPr>
                <w:sz w:val="24"/>
              </w:rPr>
              <w:t>млн руб.</w:t>
            </w:r>
          </w:p>
        </w:tc>
        <w:tc>
          <w:tcPr>
            <w:tcW w:w="293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i/>
                <w:sz w:val="24"/>
              </w:rPr>
            </w:pPr>
            <w:r>
              <w:rPr>
                <w:i/>
                <w:sz w:val="24"/>
              </w:rPr>
              <w:t xml:space="preserve">форма данных в разрезе муниципальных образований не </w:t>
            </w:r>
            <w:r>
              <w:rPr>
                <w:i/>
                <w:sz w:val="24"/>
              </w:rPr>
              <w:lastRenderedPageBreak/>
              <w:t>предусмотрена п.1.10.1 Федерального плана статистических работ</w:t>
            </w:r>
          </w:p>
        </w:tc>
        <w:tc>
          <w:tcPr>
            <w:tcW w:w="2922"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i/>
                <w:sz w:val="24"/>
              </w:rPr>
            </w:pPr>
            <w:r>
              <w:rPr>
                <w:i/>
                <w:sz w:val="24"/>
              </w:rPr>
              <w:lastRenderedPageBreak/>
              <w:t xml:space="preserve">форма данных в разрезе муниципальных образований не </w:t>
            </w:r>
            <w:r>
              <w:rPr>
                <w:i/>
                <w:sz w:val="24"/>
              </w:rPr>
              <w:lastRenderedPageBreak/>
              <w:t>предусмотрена п.1.10.1 Федерального плана статистических работ</w:t>
            </w:r>
          </w:p>
        </w:tc>
      </w:tr>
      <w:tr w:rsidR="000E72E8">
        <w:trPr>
          <w:trHeight w:val="698"/>
        </w:trPr>
        <w:tc>
          <w:tcPr>
            <w:tcW w:w="64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lastRenderedPageBreak/>
              <w:t>12.</w:t>
            </w:r>
          </w:p>
        </w:tc>
        <w:tc>
          <w:tcPr>
            <w:tcW w:w="187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Объем услуг связи</w:t>
            </w:r>
          </w:p>
        </w:tc>
        <w:tc>
          <w:tcPr>
            <w:tcW w:w="1177"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left="-108" w:right="-65"/>
              <w:jc w:val="center"/>
              <w:rPr>
                <w:sz w:val="24"/>
              </w:rPr>
            </w:pPr>
            <w:r>
              <w:rPr>
                <w:sz w:val="24"/>
              </w:rPr>
              <w:t>тыс. руб.</w:t>
            </w:r>
          </w:p>
        </w:tc>
        <w:tc>
          <w:tcPr>
            <w:tcW w:w="293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i/>
                <w:sz w:val="24"/>
              </w:rPr>
            </w:pPr>
            <w:r>
              <w:rPr>
                <w:i/>
                <w:sz w:val="24"/>
              </w:rPr>
              <w:t>форма данных в разрезе муниципальных образований не предусмотрена п.1.10.1 Федерального плана статистических работ</w:t>
            </w:r>
          </w:p>
        </w:tc>
        <w:tc>
          <w:tcPr>
            <w:tcW w:w="2922"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i/>
                <w:sz w:val="24"/>
              </w:rPr>
            </w:pPr>
            <w:r>
              <w:rPr>
                <w:i/>
                <w:sz w:val="24"/>
              </w:rPr>
              <w:t>форма данных в разрезе муниципальных образований не предусмотрена п.1.10.1 Федерального плана статистических работ</w:t>
            </w:r>
          </w:p>
        </w:tc>
      </w:tr>
    </w:tbl>
    <w:p w:rsidR="000E72E8" w:rsidRDefault="000E72E8">
      <w:pPr>
        <w:spacing w:line="276" w:lineRule="auto"/>
        <w:ind w:firstLine="567"/>
        <w:jc w:val="both"/>
        <w:rPr>
          <w:sz w:val="24"/>
        </w:rPr>
      </w:pPr>
    </w:p>
    <w:p w:rsidR="000E72E8" w:rsidRDefault="006E3157">
      <w:pPr>
        <w:spacing w:line="276" w:lineRule="auto"/>
        <w:ind w:firstLine="709"/>
        <w:jc w:val="center"/>
        <w:rPr>
          <w:b/>
          <w:sz w:val="24"/>
        </w:rPr>
      </w:pPr>
      <w:r>
        <w:rPr>
          <w:b/>
          <w:sz w:val="24"/>
        </w:rPr>
        <w:t>Малое и среднее предпринимательство</w:t>
      </w:r>
    </w:p>
    <w:p w:rsidR="000E72E8" w:rsidRDefault="000E72E8">
      <w:pPr>
        <w:spacing w:line="276" w:lineRule="auto"/>
        <w:ind w:firstLine="567"/>
        <w:jc w:val="center"/>
        <w:outlineLvl w:val="0"/>
        <w:rPr>
          <w:b/>
          <w:sz w:val="24"/>
        </w:rPr>
      </w:pPr>
    </w:p>
    <w:tbl>
      <w:tblPr>
        <w:tblW w:w="0" w:type="auto"/>
        <w:tblInd w:w="70" w:type="dxa"/>
        <w:tblLayout w:type="fixed"/>
        <w:tblCellMar>
          <w:left w:w="70" w:type="dxa"/>
          <w:right w:w="70" w:type="dxa"/>
        </w:tblCellMar>
        <w:tblLook w:val="04A0"/>
      </w:tblPr>
      <w:tblGrid>
        <w:gridCol w:w="662"/>
        <w:gridCol w:w="6"/>
        <w:gridCol w:w="2403"/>
        <w:gridCol w:w="19"/>
        <w:gridCol w:w="1305"/>
        <w:gridCol w:w="1134"/>
        <w:gridCol w:w="1145"/>
        <w:gridCol w:w="2803"/>
      </w:tblGrid>
      <w:tr w:rsidR="000E72E8">
        <w:trPr>
          <w:trHeight w:val="241"/>
        </w:trPr>
        <w:tc>
          <w:tcPr>
            <w:tcW w:w="662" w:type="dxa"/>
            <w:tcBorders>
              <w:top w:val="single" w:sz="6" w:space="0" w:color="000000"/>
              <w:left w:val="single" w:sz="6" w:space="0" w:color="000000"/>
              <w:bottom w:val="single" w:sz="6" w:space="0" w:color="000000"/>
              <w:right w:val="single" w:sz="4"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sz w:val="24"/>
              </w:rPr>
            </w:pPr>
          </w:p>
        </w:tc>
        <w:tc>
          <w:tcPr>
            <w:tcW w:w="2428" w:type="dxa"/>
            <w:gridSpan w:val="3"/>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305" w:type="dxa"/>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Единица </w:t>
            </w:r>
            <w:r>
              <w:rPr>
                <w:rFonts w:ascii="Times New Roman" w:hAnsi="Times New Roman"/>
                <w:sz w:val="24"/>
              </w:rPr>
              <w:br/>
              <w:t>измерения</w:t>
            </w:r>
          </w:p>
        </w:tc>
        <w:tc>
          <w:tcPr>
            <w:tcW w:w="1134" w:type="dxa"/>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2025 год</w:t>
            </w:r>
          </w:p>
        </w:tc>
        <w:tc>
          <w:tcPr>
            <w:tcW w:w="1145" w:type="dxa"/>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2024 год</w:t>
            </w:r>
          </w:p>
        </w:tc>
        <w:tc>
          <w:tcPr>
            <w:tcW w:w="2803" w:type="dxa"/>
            <w:tcBorders>
              <w:top w:val="single" w:sz="6" w:space="0" w:color="000000"/>
              <w:left w:val="single" w:sz="4"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trPr>
          <w:trHeight w:val="482"/>
        </w:trPr>
        <w:tc>
          <w:tcPr>
            <w:tcW w:w="668" w:type="dxa"/>
            <w:gridSpan w:val="2"/>
            <w:tcBorders>
              <w:top w:val="single" w:sz="6" w:space="0" w:color="000000"/>
              <w:left w:val="single" w:sz="6"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13. </w:t>
            </w:r>
          </w:p>
        </w:tc>
        <w:tc>
          <w:tcPr>
            <w:tcW w:w="2403" w:type="dxa"/>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ind w:right="-118"/>
              <w:rPr>
                <w:rFonts w:ascii="Times New Roman" w:hAnsi="Times New Roman"/>
                <w:sz w:val="24"/>
              </w:rPr>
            </w:pPr>
            <w:r>
              <w:rPr>
                <w:rFonts w:ascii="Times New Roman" w:hAnsi="Times New Roman"/>
                <w:sz w:val="24"/>
              </w:rPr>
              <w:t xml:space="preserve">Число субъектов малого и среднего предпринимательства, в том числе: </w:t>
            </w:r>
          </w:p>
        </w:tc>
        <w:tc>
          <w:tcPr>
            <w:tcW w:w="1324" w:type="dxa"/>
            <w:gridSpan w:val="2"/>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ед.</w:t>
            </w:r>
          </w:p>
        </w:tc>
        <w:tc>
          <w:tcPr>
            <w:tcW w:w="1134" w:type="dxa"/>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22597</w:t>
            </w:r>
          </w:p>
        </w:tc>
        <w:tc>
          <w:tcPr>
            <w:tcW w:w="1145" w:type="dxa"/>
            <w:tcBorders>
              <w:top w:val="single" w:sz="6" w:space="0" w:color="000000"/>
              <w:left w:val="single" w:sz="4" w:space="0" w:color="000000"/>
              <w:bottom w:val="single" w:sz="6" w:space="0" w:color="000000"/>
              <w:right w:val="single" w:sz="4"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19803</w:t>
            </w:r>
          </w:p>
        </w:tc>
        <w:tc>
          <w:tcPr>
            <w:tcW w:w="2803" w:type="dxa"/>
            <w:tcBorders>
              <w:top w:val="single" w:sz="6" w:space="0" w:color="000000"/>
              <w:left w:val="single" w:sz="4"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r>
      <w:tr w:rsidR="000E72E8">
        <w:trPr>
          <w:trHeight w:val="241"/>
        </w:trPr>
        <w:tc>
          <w:tcPr>
            <w:tcW w:w="668"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13.1.</w:t>
            </w:r>
          </w:p>
        </w:tc>
        <w:tc>
          <w:tcPr>
            <w:tcW w:w="24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индивидуальные предприниматели </w:t>
            </w:r>
          </w:p>
        </w:tc>
        <w:tc>
          <w:tcPr>
            <w:tcW w:w="1324"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ед.</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4520</w:t>
            </w:r>
          </w:p>
        </w:tc>
        <w:tc>
          <w:tcPr>
            <w:tcW w:w="114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4363</w:t>
            </w:r>
          </w:p>
        </w:tc>
        <w:tc>
          <w:tcPr>
            <w:tcW w:w="28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r>
      <w:tr w:rsidR="000E72E8">
        <w:trPr>
          <w:trHeight w:val="241"/>
        </w:trPr>
        <w:tc>
          <w:tcPr>
            <w:tcW w:w="668"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13.2.</w:t>
            </w:r>
          </w:p>
        </w:tc>
        <w:tc>
          <w:tcPr>
            <w:tcW w:w="24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самозанятые</w:t>
            </w:r>
          </w:p>
        </w:tc>
        <w:tc>
          <w:tcPr>
            <w:tcW w:w="1324"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человек</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16585</w:t>
            </w:r>
          </w:p>
        </w:tc>
        <w:tc>
          <w:tcPr>
            <w:tcW w:w="114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13912</w:t>
            </w:r>
          </w:p>
        </w:tc>
        <w:tc>
          <w:tcPr>
            <w:tcW w:w="28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r>
      <w:tr w:rsidR="000E72E8">
        <w:trPr>
          <w:trHeight w:val="362"/>
        </w:trPr>
        <w:tc>
          <w:tcPr>
            <w:tcW w:w="668"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14. </w:t>
            </w:r>
          </w:p>
        </w:tc>
        <w:tc>
          <w:tcPr>
            <w:tcW w:w="24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Среднесписочная численность занятых на предприятиях субъектов малого и среднего предпринимательства </w:t>
            </w:r>
          </w:p>
        </w:tc>
        <w:tc>
          <w:tcPr>
            <w:tcW w:w="1324"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человек</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33700</w:t>
            </w:r>
          </w:p>
        </w:tc>
        <w:tc>
          <w:tcPr>
            <w:tcW w:w="114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33347</w:t>
            </w:r>
          </w:p>
        </w:tc>
        <w:tc>
          <w:tcPr>
            <w:tcW w:w="28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i/>
                <w:sz w:val="24"/>
              </w:rPr>
              <w:t>Показатель рассчитан на основании приказа Минэкономразвития России от 01.11.2022 № 594</w:t>
            </w:r>
          </w:p>
        </w:tc>
      </w:tr>
      <w:tr w:rsidR="000E72E8">
        <w:trPr>
          <w:trHeight w:val="362"/>
        </w:trPr>
        <w:tc>
          <w:tcPr>
            <w:tcW w:w="668"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15. </w:t>
            </w:r>
          </w:p>
        </w:tc>
        <w:tc>
          <w:tcPr>
            <w:tcW w:w="24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324"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i/>
                <w:sz w:val="24"/>
              </w:rPr>
            </w:pPr>
            <w:r>
              <w:rPr>
                <w:rFonts w:ascii="Times New Roman" w:hAnsi="Times New Roman"/>
                <w:i/>
                <w:sz w:val="24"/>
              </w:rPr>
              <w:t>Информационные ресурсы закрыты для муниципального образования</w:t>
            </w:r>
          </w:p>
        </w:tc>
        <w:tc>
          <w:tcPr>
            <w:tcW w:w="114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i/>
                <w:sz w:val="24"/>
              </w:rPr>
              <w:t>Информационные ресурсы закрыты для муниципального образования</w:t>
            </w:r>
          </w:p>
        </w:tc>
        <w:tc>
          <w:tcPr>
            <w:tcW w:w="280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r>
    </w:tbl>
    <w:p w:rsidR="000E72E8" w:rsidRDefault="000E72E8">
      <w:pPr>
        <w:spacing w:line="276" w:lineRule="auto"/>
        <w:ind w:firstLine="567"/>
        <w:jc w:val="center"/>
        <w:outlineLvl w:val="0"/>
        <w:rPr>
          <w:b/>
          <w:sz w:val="24"/>
        </w:rPr>
      </w:pPr>
    </w:p>
    <w:p w:rsidR="000E72E8" w:rsidRDefault="006E3157" w:rsidP="001E7060">
      <w:pPr>
        <w:spacing w:line="276" w:lineRule="auto"/>
        <w:ind w:firstLine="709"/>
        <w:jc w:val="both"/>
        <w:outlineLvl w:val="0"/>
        <w:rPr>
          <w:color w:val="000000" w:themeColor="text1"/>
          <w:sz w:val="24"/>
        </w:rPr>
      </w:pPr>
      <w:r>
        <w:rPr>
          <w:color w:val="000000" w:themeColor="text1"/>
          <w:sz w:val="24"/>
        </w:rPr>
        <w:t>По состоянию на 01.01.2026 в городе Волгодонске насчитывается 6</w:t>
      </w:r>
      <w:r w:rsidR="00956D2C">
        <w:rPr>
          <w:color w:val="000000" w:themeColor="text1"/>
          <w:sz w:val="24"/>
        </w:rPr>
        <w:t> </w:t>
      </w:r>
      <w:r>
        <w:rPr>
          <w:color w:val="000000" w:themeColor="text1"/>
          <w:sz w:val="24"/>
        </w:rPr>
        <w:t>569</w:t>
      </w:r>
      <w:r w:rsidR="00956D2C">
        <w:rPr>
          <w:color w:val="000000" w:themeColor="text1"/>
          <w:sz w:val="24"/>
        </w:rPr>
        <w:t> </w:t>
      </w:r>
      <w:r>
        <w:rPr>
          <w:color w:val="000000" w:themeColor="text1"/>
          <w:sz w:val="24"/>
        </w:rPr>
        <w:t xml:space="preserve">предприятий крупного бизнеса и субъектов малого и среднего предпринимательства, в т.ч.: </w:t>
      </w:r>
    </w:p>
    <w:p w:rsidR="000E72E8" w:rsidRDefault="006E3157" w:rsidP="001E7060">
      <w:pPr>
        <w:spacing w:line="276" w:lineRule="auto"/>
        <w:ind w:firstLine="709"/>
        <w:jc w:val="both"/>
        <w:rPr>
          <w:color w:val="000000" w:themeColor="text1"/>
          <w:sz w:val="24"/>
        </w:rPr>
      </w:pPr>
      <w:r>
        <w:rPr>
          <w:color w:val="000000" w:themeColor="text1"/>
          <w:sz w:val="24"/>
        </w:rPr>
        <w:t xml:space="preserve">- предприятий – юридических лиц – 2 049; </w:t>
      </w:r>
    </w:p>
    <w:p w:rsidR="000E72E8" w:rsidRDefault="006E3157" w:rsidP="001E7060">
      <w:pPr>
        <w:spacing w:line="276" w:lineRule="auto"/>
        <w:ind w:firstLine="709"/>
        <w:jc w:val="both"/>
        <w:rPr>
          <w:color w:val="000000" w:themeColor="text1"/>
          <w:sz w:val="24"/>
        </w:rPr>
      </w:pPr>
      <w:r>
        <w:rPr>
          <w:color w:val="000000" w:themeColor="text1"/>
          <w:sz w:val="24"/>
        </w:rPr>
        <w:t xml:space="preserve">- индивидуальных предпринимателей </w:t>
      </w:r>
      <w:r w:rsidR="00106ACB">
        <w:rPr>
          <w:color w:val="000000" w:themeColor="text1"/>
          <w:sz w:val="24"/>
        </w:rPr>
        <w:t>– 4 </w:t>
      </w:r>
      <w:r>
        <w:rPr>
          <w:color w:val="000000" w:themeColor="text1"/>
          <w:sz w:val="24"/>
        </w:rPr>
        <w:t xml:space="preserve">520, включенных в Единый реестр субъектов малого и среднего предпринимательства. </w:t>
      </w:r>
    </w:p>
    <w:p w:rsidR="000E72E8" w:rsidRDefault="006E3157" w:rsidP="001E7060">
      <w:pPr>
        <w:spacing w:line="276" w:lineRule="auto"/>
        <w:ind w:firstLine="709"/>
        <w:jc w:val="both"/>
        <w:rPr>
          <w:color w:val="000000" w:themeColor="text1"/>
          <w:sz w:val="24"/>
        </w:rPr>
      </w:pPr>
      <w:r>
        <w:rPr>
          <w:color w:val="000000" w:themeColor="text1"/>
          <w:sz w:val="24"/>
        </w:rPr>
        <w:t>Количество физических лиц, применяющих специальный налоговый режим «Налог на профессиональный доход» (самозанятые)</w:t>
      </w:r>
      <w:r w:rsidR="00106ACB">
        <w:rPr>
          <w:color w:val="000000" w:themeColor="text1"/>
          <w:sz w:val="24"/>
        </w:rPr>
        <w:t>,</w:t>
      </w:r>
      <w:r>
        <w:rPr>
          <w:color w:val="000000" w:themeColor="text1"/>
          <w:sz w:val="24"/>
        </w:rPr>
        <w:t xml:space="preserve"> составляет  16 585. </w:t>
      </w:r>
    </w:p>
    <w:p w:rsidR="000E72E8" w:rsidRDefault="006E3157" w:rsidP="001E7060">
      <w:pPr>
        <w:spacing w:line="276" w:lineRule="auto"/>
        <w:ind w:firstLine="709"/>
        <w:jc w:val="both"/>
        <w:rPr>
          <w:color w:val="000000" w:themeColor="text1"/>
          <w:sz w:val="24"/>
        </w:rPr>
      </w:pPr>
      <w:r>
        <w:rPr>
          <w:b/>
          <w:color w:val="000000" w:themeColor="text1"/>
          <w:sz w:val="24"/>
        </w:rPr>
        <w:t>Консультационная и образовательная поддержка.</w:t>
      </w:r>
      <w:r>
        <w:rPr>
          <w:color w:val="000000" w:themeColor="text1"/>
          <w:sz w:val="24"/>
        </w:rPr>
        <w:t xml:space="preserve"> На базе организаций, образующих инфраструктуру поддержки предпринимательства</w:t>
      </w:r>
      <w:r w:rsidR="00106ACB">
        <w:rPr>
          <w:color w:val="000000" w:themeColor="text1"/>
          <w:sz w:val="24"/>
        </w:rPr>
        <w:t xml:space="preserve">, в </w:t>
      </w:r>
      <w:r>
        <w:rPr>
          <w:color w:val="000000" w:themeColor="text1"/>
          <w:sz w:val="24"/>
        </w:rPr>
        <w:t xml:space="preserve"> 2025 году было оказано 587 консультаций субъектам малого и среднего предпринимательства (далее - субъекты МСП) и физическим лицам, планирующим осуществление предпринимательской деятельности, а также физическим лицам, применяющим специальный налоговый режим «Налог на профессиональный доход», по вопросам финансового планирования, правового обеспечения деятельности, начала ведения собственного дела и государственной поддержки субъектов малого и среднего предпринимательства.</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color w:val="000000" w:themeColor="text1"/>
          <w:sz w:val="24"/>
        </w:rPr>
        <w:t>В рамках реализации Национальн</w:t>
      </w:r>
      <w:r w:rsidR="000A6039">
        <w:rPr>
          <w:color w:val="000000" w:themeColor="text1"/>
          <w:sz w:val="24"/>
        </w:rPr>
        <w:t xml:space="preserve">ого </w:t>
      </w:r>
      <w:r>
        <w:rPr>
          <w:color w:val="000000" w:themeColor="text1"/>
          <w:sz w:val="24"/>
        </w:rPr>
        <w:t>проект</w:t>
      </w:r>
      <w:r w:rsidR="000A6039">
        <w:rPr>
          <w:color w:val="000000" w:themeColor="text1"/>
          <w:sz w:val="24"/>
        </w:rPr>
        <w:t>а</w:t>
      </w:r>
      <w:r>
        <w:rPr>
          <w:color w:val="000000" w:themeColor="text1"/>
          <w:sz w:val="24"/>
        </w:rPr>
        <w:t xml:space="preserve"> «Эффективная и конкурентная экономика» на базе центра «Мой бизнес» города Волгодонска </w:t>
      </w:r>
      <w:r w:rsidR="000A6039">
        <w:rPr>
          <w:color w:val="000000" w:themeColor="text1"/>
          <w:sz w:val="24"/>
        </w:rPr>
        <w:t>в</w:t>
      </w:r>
      <w:r>
        <w:rPr>
          <w:color w:val="000000" w:themeColor="text1"/>
          <w:sz w:val="24"/>
        </w:rPr>
        <w:t xml:space="preserve"> 2025 год</w:t>
      </w:r>
      <w:r w:rsidR="000A6039">
        <w:rPr>
          <w:color w:val="000000" w:themeColor="text1"/>
          <w:sz w:val="24"/>
        </w:rPr>
        <w:t>у</w:t>
      </w:r>
      <w:r>
        <w:rPr>
          <w:color w:val="000000" w:themeColor="text1"/>
          <w:sz w:val="24"/>
        </w:rPr>
        <w:t>:</w:t>
      </w:r>
    </w:p>
    <w:p w:rsidR="000E72E8" w:rsidRDefault="006E3157" w:rsidP="001E7060">
      <w:pPr>
        <w:spacing w:line="276" w:lineRule="auto"/>
        <w:ind w:firstLine="709"/>
        <w:jc w:val="both"/>
        <w:rPr>
          <w:color w:val="000000" w:themeColor="text1"/>
          <w:sz w:val="24"/>
        </w:rPr>
      </w:pPr>
      <w:r>
        <w:rPr>
          <w:color w:val="000000" w:themeColor="text1"/>
          <w:sz w:val="24"/>
        </w:rPr>
        <w:t>- проведено 57 мероприятий в формате семинаров, мастер-классов и встреч, участие в которых приняли 172 субъекта МСП, 313 физических лиц и 167 физических лиц, применяющих специальный налоговый режим «Налог на профессиональный доход»;</w:t>
      </w:r>
    </w:p>
    <w:p w:rsidR="000E72E8" w:rsidRDefault="006E3157" w:rsidP="001E7060">
      <w:pPr>
        <w:spacing w:line="276" w:lineRule="auto"/>
        <w:ind w:firstLine="709"/>
        <w:jc w:val="both"/>
        <w:rPr>
          <w:color w:val="000000" w:themeColor="text1"/>
          <w:sz w:val="24"/>
        </w:rPr>
      </w:pPr>
      <w:r>
        <w:rPr>
          <w:color w:val="000000" w:themeColor="text1"/>
          <w:sz w:val="24"/>
        </w:rPr>
        <w:t>- оказана услуга по регистрации 65 физическ</w:t>
      </w:r>
      <w:r w:rsidR="000B4E45">
        <w:rPr>
          <w:color w:val="000000" w:themeColor="text1"/>
          <w:sz w:val="24"/>
        </w:rPr>
        <w:t>их</w:t>
      </w:r>
      <w:r>
        <w:rPr>
          <w:color w:val="000000" w:themeColor="text1"/>
          <w:sz w:val="24"/>
        </w:rPr>
        <w:t xml:space="preserve"> лиц в качестве индивидуального предпринимателя;</w:t>
      </w:r>
    </w:p>
    <w:p w:rsidR="000E72E8" w:rsidRDefault="006E3157" w:rsidP="001E7060">
      <w:pPr>
        <w:spacing w:line="276" w:lineRule="auto"/>
        <w:ind w:firstLine="709"/>
        <w:jc w:val="both"/>
        <w:rPr>
          <w:color w:val="000000" w:themeColor="text1"/>
          <w:sz w:val="24"/>
        </w:rPr>
      </w:pPr>
      <w:r>
        <w:rPr>
          <w:color w:val="000000" w:themeColor="text1"/>
          <w:sz w:val="24"/>
        </w:rPr>
        <w:t>- в рамках обучающей программы «Обучающий проект для участников Специальной военной операции и членов их семей: Новые возможности» прошли обучение 8 человек. Из них 4 – члены семьи участников СВО и 4 - участники СВО;</w:t>
      </w:r>
    </w:p>
    <w:p w:rsidR="000E72E8" w:rsidRDefault="006E3157" w:rsidP="001E7060">
      <w:pPr>
        <w:spacing w:line="276" w:lineRule="auto"/>
        <w:ind w:firstLine="709"/>
        <w:jc w:val="both"/>
        <w:rPr>
          <w:color w:val="000000" w:themeColor="text1"/>
          <w:sz w:val="24"/>
        </w:rPr>
      </w:pPr>
      <w:r>
        <w:rPr>
          <w:color w:val="000000" w:themeColor="text1"/>
          <w:sz w:val="24"/>
        </w:rPr>
        <w:t xml:space="preserve">- оказаны услуги по созданию фото и видеоконтента, а также разработке фирменного стиля и изготовлению рекламной продукции 10 субъектам МСП, которые являются представителями креативных индустрий; </w:t>
      </w:r>
    </w:p>
    <w:p w:rsidR="000E72E8" w:rsidRDefault="006E3157" w:rsidP="001E7060">
      <w:pPr>
        <w:spacing w:line="276" w:lineRule="auto"/>
        <w:ind w:firstLine="709"/>
        <w:jc w:val="both"/>
        <w:rPr>
          <w:color w:val="000000" w:themeColor="text1"/>
          <w:sz w:val="24"/>
        </w:rPr>
      </w:pPr>
      <w:r>
        <w:rPr>
          <w:color w:val="000000" w:themeColor="text1"/>
          <w:sz w:val="24"/>
        </w:rPr>
        <w:t>- осуществлены выезды на осмотр залогового имущества с последующим актированием залогового имущества в места ведения деятельности заемщиков по</w:t>
      </w:r>
      <w:r w:rsidR="000B4E45">
        <w:rPr>
          <w:color w:val="000000" w:themeColor="text1"/>
          <w:sz w:val="24"/>
        </w:rPr>
        <w:t> </w:t>
      </w:r>
      <w:r>
        <w:rPr>
          <w:color w:val="000000" w:themeColor="text1"/>
          <w:sz w:val="24"/>
        </w:rPr>
        <w:t>18</w:t>
      </w:r>
      <w:r w:rsidR="000B4E45">
        <w:rPr>
          <w:color w:val="000000" w:themeColor="text1"/>
          <w:sz w:val="24"/>
        </w:rPr>
        <w:t> </w:t>
      </w:r>
      <w:r>
        <w:rPr>
          <w:color w:val="000000" w:themeColor="text1"/>
          <w:sz w:val="24"/>
        </w:rPr>
        <w:t>субъектам МСП и 2 физическим лицам, применяющим специальный налоговый режим «Налог на профессиональный</w:t>
      </w:r>
      <w:r>
        <w:rPr>
          <w:sz w:val="24"/>
        </w:rPr>
        <w:t xml:space="preserve"> доход»</w:t>
      </w:r>
      <w:r>
        <w:rPr>
          <w:color w:val="000000" w:themeColor="text1"/>
          <w:sz w:val="24"/>
        </w:rPr>
        <w:t>;</w:t>
      </w:r>
    </w:p>
    <w:p w:rsidR="000E72E8" w:rsidRDefault="006E3157" w:rsidP="001E7060">
      <w:pPr>
        <w:widowControl w:val="0"/>
        <w:tabs>
          <w:tab w:val="left" w:pos="567"/>
          <w:tab w:val="left" w:pos="993"/>
        </w:tabs>
        <w:spacing w:line="276" w:lineRule="auto"/>
        <w:ind w:firstLine="709"/>
        <w:jc w:val="both"/>
        <w:rPr>
          <w:color w:val="000000" w:themeColor="text1"/>
          <w:sz w:val="24"/>
        </w:rPr>
      </w:pPr>
      <w:r>
        <w:rPr>
          <w:color w:val="000000" w:themeColor="text1"/>
          <w:sz w:val="24"/>
        </w:rPr>
        <w:t>- оказаны услуги МФЦ в центре «Мой бизнес» 1406 заявителям.</w:t>
      </w:r>
    </w:p>
    <w:p w:rsidR="000E72E8" w:rsidRDefault="006E3157" w:rsidP="001E7060">
      <w:pPr>
        <w:pStyle w:val="ad"/>
        <w:spacing w:line="276" w:lineRule="auto"/>
        <w:ind w:right="125" w:firstLine="709"/>
        <w:jc w:val="both"/>
        <w:rPr>
          <w:color w:val="000000" w:themeColor="text1"/>
          <w:sz w:val="24"/>
        </w:rPr>
      </w:pPr>
      <w:r>
        <w:rPr>
          <w:color w:val="000000" w:themeColor="text1"/>
          <w:sz w:val="24"/>
        </w:rPr>
        <w:t>Общее количество посетителей центра «Мой бизнес» за 2025 год составило 2905</w:t>
      </w:r>
      <w:r w:rsidR="000B4E45">
        <w:rPr>
          <w:color w:val="000000" w:themeColor="text1"/>
          <w:sz w:val="24"/>
        </w:rPr>
        <w:t> </w:t>
      </w:r>
      <w:r>
        <w:rPr>
          <w:color w:val="000000" w:themeColor="text1"/>
          <w:sz w:val="24"/>
        </w:rPr>
        <w:t>человек.</w:t>
      </w:r>
    </w:p>
    <w:p w:rsidR="000E72E8" w:rsidRDefault="006E3157" w:rsidP="001E7060">
      <w:pPr>
        <w:pStyle w:val="ad"/>
        <w:spacing w:line="276" w:lineRule="auto"/>
        <w:ind w:right="125" w:firstLine="709"/>
        <w:jc w:val="both"/>
        <w:rPr>
          <w:color w:val="000000" w:themeColor="text1"/>
          <w:sz w:val="24"/>
        </w:rPr>
      </w:pPr>
      <w:r>
        <w:rPr>
          <w:color w:val="000000" w:themeColor="text1"/>
          <w:sz w:val="24"/>
        </w:rPr>
        <w:t xml:space="preserve">На получение финансовой поддержки в форме предоставления микрозаймов совместно с заявителями подготовлено и направлено в AHO </w:t>
      </w:r>
      <w:r w:rsidR="00227443">
        <w:rPr>
          <w:color w:val="000000" w:themeColor="text1"/>
          <w:sz w:val="24"/>
        </w:rPr>
        <w:t>Микрофинансовую компани</w:t>
      </w:r>
      <w:r w:rsidR="004B4152">
        <w:rPr>
          <w:color w:val="000000" w:themeColor="text1"/>
          <w:sz w:val="24"/>
        </w:rPr>
        <w:t>ю</w:t>
      </w:r>
      <w:r w:rsidR="00227443">
        <w:rPr>
          <w:color w:val="000000" w:themeColor="text1"/>
          <w:sz w:val="24"/>
        </w:rPr>
        <w:t xml:space="preserve"> «Ростовское региональное агентство поддержки предпринимательства»</w:t>
      </w:r>
      <w:r w:rsidR="004B4152">
        <w:rPr>
          <w:color w:val="000000" w:themeColor="text1"/>
          <w:sz w:val="24"/>
        </w:rPr>
        <w:t xml:space="preserve"> </w:t>
      </w:r>
      <w:r>
        <w:rPr>
          <w:color w:val="000000" w:themeColor="text1"/>
          <w:sz w:val="24"/>
        </w:rPr>
        <w:t>72</w:t>
      </w:r>
      <w:r w:rsidR="004B4152">
        <w:rPr>
          <w:color w:val="000000" w:themeColor="text1"/>
          <w:sz w:val="24"/>
        </w:rPr>
        <w:t> </w:t>
      </w:r>
      <w:r>
        <w:rPr>
          <w:color w:val="000000" w:themeColor="text1"/>
          <w:sz w:val="24"/>
        </w:rPr>
        <w:t>пакета документов от субъектов MCП и 6 пакетов документов от физическ</w:t>
      </w:r>
      <w:r w:rsidR="00227443">
        <w:rPr>
          <w:color w:val="000000" w:themeColor="text1"/>
          <w:sz w:val="24"/>
        </w:rPr>
        <w:t>их</w:t>
      </w:r>
      <w:r>
        <w:rPr>
          <w:color w:val="000000" w:themeColor="text1"/>
          <w:sz w:val="24"/>
        </w:rPr>
        <w:t xml:space="preserve"> лиц, применяющ</w:t>
      </w:r>
      <w:r w:rsidR="00227443">
        <w:rPr>
          <w:color w:val="000000" w:themeColor="text1"/>
          <w:sz w:val="24"/>
        </w:rPr>
        <w:t>их</w:t>
      </w:r>
      <w:r>
        <w:rPr>
          <w:color w:val="000000" w:themeColor="text1"/>
          <w:sz w:val="24"/>
        </w:rPr>
        <w:t xml:space="preserve"> специальный налоговый режим «Налог на профессиональный доход».</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b/>
          <w:color w:val="000000" w:themeColor="text1"/>
          <w:sz w:val="24"/>
        </w:rPr>
        <w:t xml:space="preserve">Финансовая поддержка. </w:t>
      </w:r>
      <w:r>
        <w:rPr>
          <w:color w:val="000000" w:themeColor="text1"/>
          <w:sz w:val="24"/>
        </w:rPr>
        <w:t>В 2025 году предприниматели города Волгодонска воспользовались следующей финансовой поддержкой:</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rStyle w:val="1ff0"/>
          <w:b w:val="0"/>
          <w:sz w:val="24"/>
          <w:shd w:val="clear" w:color="auto" w:fill="FBFBFB"/>
        </w:rPr>
        <w:t xml:space="preserve">- </w:t>
      </w:r>
      <w:r>
        <w:rPr>
          <w:color w:val="000000" w:themeColor="text1"/>
          <w:sz w:val="24"/>
        </w:rPr>
        <w:t>микрофинансирование в некоммерческой организации - микрофинансовой компани</w:t>
      </w:r>
      <w:r w:rsidR="005529CC">
        <w:rPr>
          <w:color w:val="000000" w:themeColor="text1"/>
          <w:sz w:val="24"/>
        </w:rPr>
        <w:t>ей</w:t>
      </w:r>
      <w:r>
        <w:rPr>
          <w:color w:val="000000" w:themeColor="text1"/>
          <w:sz w:val="24"/>
        </w:rPr>
        <w:t xml:space="preserve"> «Ростовское региональное агентство поддержки предпринимательства»</w:t>
      </w:r>
      <w:r>
        <w:rPr>
          <w:b/>
          <w:color w:val="000000" w:themeColor="text1"/>
          <w:sz w:val="24"/>
        </w:rPr>
        <w:t xml:space="preserve"> -</w:t>
      </w:r>
      <w:r>
        <w:rPr>
          <w:color w:val="000000" w:themeColor="text1"/>
          <w:sz w:val="24"/>
        </w:rPr>
        <w:t xml:space="preserve"> выдано 14 микрозаймов на общую сумму 20,9 млн руб., из них 8 микрозаймов выдано субъектам малого и среднего предпринимательства г</w:t>
      </w:r>
      <w:r w:rsidR="005529CC">
        <w:rPr>
          <w:color w:val="000000" w:themeColor="text1"/>
          <w:sz w:val="24"/>
        </w:rPr>
        <w:t>. Волгодонска на сумму 38,8 млн</w:t>
      </w:r>
      <w:r>
        <w:rPr>
          <w:color w:val="000000" w:themeColor="text1"/>
          <w:sz w:val="24"/>
        </w:rPr>
        <w:t xml:space="preserve"> руб. и 1 микрозайм выдан самозанят</w:t>
      </w:r>
      <w:r w:rsidR="005529CC">
        <w:rPr>
          <w:color w:val="000000" w:themeColor="text1"/>
          <w:sz w:val="24"/>
        </w:rPr>
        <w:t xml:space="preserve">ому </w:t>
      </w:r>
      <w:r>
        <w:rPr>
          <w:color w:val="000000" w:themeColor="text1"/>
          <w:sz w:val="24"/>
        </w:rPr>
        <w:t>граждан</w:t>
      </w:r>
      <w:r w:rsidR="005529CC">
        <w:rPr>
          <w:color w:val="000000" w:themeColor="text1"/>
          <w:sz w:val="24"/>
        </w:rPr>
        <w:t>ину</w:t>
      </w:r>
      <w:r>
        <w:rPr>
          <w:color w:val="000000" w:themeColor="text1"/>
          <w:sz w:val="24"/>
        </w:rPr>
        <w:t xml:space="preserve"> г. Волгодонска на сумму 300 тыс. руб.;</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color w:val="000000" w:themeColor="text1"/>
          <w:sz w:val="24"/>
        </w:rPr>
        <w:t>- НКО «Гарантийный фонд РО» 17 субъектам малого</w:t>
      </w:r>
      <w:r w:rsidR="005529CC">
        <w:rPr>
          <w:color w:val="000000" w:themeColor="text1"/>
          <w:sz w:val="24"/>
        </w:rPr>
        <w:t xml:space="preserve"> и среднего предпринимательства</w:t>
      </w:r>
      <w:r>
        <w:rPr>
          <w:color w:val="000000" w:themeColor="text1"/>
          <w:sz w:val="24"/>
        </w:rPr>
        <w:t xml:space="preserve"> оказана гарантийная поддержка на общую сумму 49,4 млн руб. с</w:t>
      </w:r>
      <w:r w:rsidR="005529CC">
        <w:rPr>
          <w:color w:val="000000" w:themeColor="text1"/>
          <w:sz w:val="24"/>
        </w:rPr>
        <w:t> с</w:t>
      </w:r>
      <w:r>
        <w:rPr>
          <w:color w:val="000000" w:themeColor="text1"/>
          <w:sz w:val="24"/>
        </w:rPr>
        <w:t>уммой привлеченного финансирования 99,9 млн руб.;</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color w:val="000000" w:themeColor="text1"/>
          <w:sz w:val="24"/>
        </w:rPr>
        <w:t>- АО «Региональной лизинговой компанией Ростовской области» заключено 2</w:t>
      </w:r>
      <w:r w:rsidR="005529CC">
        <w:rPr>
          <w:color w:val="000000" w:themeColor="text1"/>
          <w:sz w:val="24"/>
        </w:rPr>
        <w:t> </w:t>
      </w:r>
      <w:r>
        <w:rPr>
          <w:color w:val="000000" w:themeColor="text1"/>
          <w:sz w:val="24"/>
        </w:rPr>
        <w:t>договора лизинга на сумму 4,9 млн руб. для приобретения в лизинг 2 единиц оборудования;</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color w:val="000000" w:themeColor="text1"/>
          <w:sz w:val="24"/>
        </w:rPr>
        <w:t>- Финансово-кредитными организациями города (</w:t>
      </w:r>
      <w:r>
        <w:rPr>
          <w:sz w:val="24"/>
        </w:rPr>
        <w:t>ПАО Сбербанк, ПАО КБ «Центр-инвест»</w:t>
      </w:r>
      <w:r>
        <w:rPr>
          <w:color w:val="000000" w:themeColor="text1"/>
          <w:sz w:val="24"/>
        </w:rPr>
        <w:t>) выдано 8,1 млрд руб.;</w:t>
      </w:r>
    </w:p>
    <w:p w:rsidR="000E72E8" w:rsidRDefault="006E3157"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color w:val="000000" w:themeColor="text1"/>
          <w:sz w:val="24"/>
        </w:rPr>
        <w:t>- «Торгово-промышленная палата г. Волго</w:t>
      </w:r>
      <w:r w:rsidR="00956D2C">
        <w:rPr>
          <w:color w:val="000000" w:themeColor="text1"/>
          <w:sz w:val="24"/>
        </w:rPr>
        <w:t>донска» оказала услуги малому и </w:t>
      </w:r>
      <w:r>
        <w:rPr>
          <w:color w:val="000000" w:themeColor="text1"/>
          <w:sz w:val="24"/>
        </w:rPr>
        <w:t>среднему предпринимательству на сумму 1987, 07 тыс. руб.;</w:t>
      </w:r>
    </w:p>
    <w:p w:rsidR="000E72E8" w:rsidRDefault="00317BDC" w:rsidP="001E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themeColor="text1"/>
          <w:sz w:val="24"/>
        </w:rPr>
      </w:pPr>
      <w:r>
        <w:rPr>
          <w:color w:val="000000" w:themeColor="text1"/>
          <w:sz w:val="24"/>
        </w:rPr>
        <w:t xml:space="preserve">- </w:t>
      </w:r>
      <w:r w:rsidR="006E3157">
        <w:rPr>
          <w:color w:val="000000" w:themeColor="text1"/>
          <w:sz w:val="24"/>
        </w:rPr>
        <w:t>Департаментом труда и социального развития Администрации города Волгодонска заключено 86 социальных контракт</w:t>
      </w:r>
      <w:r>
        <w:rPr>
          <w:color w:val="000000" w:themeColor="text1"/>
          <w:sz w:val="24"/>
        </w:rPr>
        <w:t>ов</w:t>
      </w:r>
      <w:r w:rsidR="006E3157">
        <w:rPr>
          <w:color w:val="000000" w:themeColor="text1"/>
          <w:sz w:val="24"/>
        </w:rPr>
        <w:t xml:space="preserve"> по направлению «Осуществление индивидуальной предпринимательской деятельности» на сумму 29,8 млн руб.</w:t>
      </w:r>
    </w:p>
    <w:p w:rsidR="000E72E8" w:rsidRDefault="000E72E8">
      <w:pPr>
        <w:spacing w:line="276" w:lineRule="auto"/>
        <w:ind w:firstLine="567"/>
        <w:jc w:val="both"/>
        <w:rPr>
          <w:sz w:val="24"/>
        </w:rPr>
      </w:pPr>
    </w:p>
    <w:p w:rsidR="000E72E8" w:rsidRDefault="006E3157">
      <w:pPr>
        <w:spacing w:line="276" w:lineRule="auto"/>
        <w:jc w:val="center"/>
        <w:rPr>
          <w:b/>
          <w:sz w:val="24"/>
        </w:rPr>
      </w:pPr>
      <w:r>
        <w:rPr>
          <w:b/>
          <w:sz w:val="24"/>
        </w:rPr>
        <w:t>Инвестиционная деятельность</w:t>
      </w:r>
    </w:p>
    <w:p w:rsidR="000E72E8" w:rsidRDefault="000E72E8">
      <w:pPr>
        <w:spacing w:line="276" w:lineRule="auto"/>
        <w:jc w:val="both"/>
        <w:rPr>
          <w:b/>
          <w:sz w:val="24"/>
        </w:rPr>
      </w:pPr>
    </w:p>
    <w:p w:rsidR="000E72E8" w:rsidRDefault="006E3157" w:rsidP="00956D2C">
      <w:pPr>
        <w:spacing w:line="276" w:lineRule="auto"/>
        <w:ind w:firstLine="709"/>
        <w:jc w:val="both"/>
        <w:rPr>
          <w:sz w:val="24"/>
        </w:rPr>
      </w:pPr>
      <w:r>
        <w:rPr>
          <w:sz w:val="24"/>
        </w:rPr>
        <w:t xml:space="preserve">Основными инвесторами в экономику города являются действующие крупные, средние, малые предприятия города. </w:t>
      </w:r>
      <w:r w:rsidR="007F5B78">
        <w:rPr>
          <w:sz w:val="24"/>
        </w:rPr>
        <w:t xml:space="preserve">По оценке* за 12 месяцев 2025 года </w:t>
      </w:r>
      <w:r>
        <w:rPr>
          <w:sz w:val="24"/>
        </w:rPr>
        <w:t>объем инвестиций в основной капитал за</w:t>
      </w:r>
      <w:r w:rsidR="00317BDC">
        <w:rPr>
          <w:sz w:val="24"/>
        </w:rPr>
        <w:t> </w:t>
      </w:r>
      <w:r>
        <w:rPr>
          <w:sz w:val="24"/>
        </w:rPr>
        <w:t>счет всех источни</w:t>
      </w:r>
      <w:r w:rsidR="007F5B78">
        <w:rPr>
          <w:sz w:val="24"/>
        </w:rPr>
        <w:t>ков финансирования по крупным и </w:t>
      </w:r>
      <w:r>
        <w:rPr>
          <w:sz w:val="24"/>
        </w:rPr>
        <w:t xml:space="preserve">средним организациям составил 12,5 млрд руб., что на 10% меньше показателя </w:t>
      </w:r>
      <w:r w:rsidR="00317BDC">
        <w:rPr>
          <w:sz w:val="24"/>
        </w:rPr>
        <w:t>2024 год</w:t>
      </w:r>
      <w:r w:rsidR="00D56F7C">
        <w:rPr>
          <w:sz w:val="24"/>
        </w:rPr>
        <w:t>а</w:t>
      </w:r>
      <w:r>
        <w:rPr>
          <w:sz w:val="24"/>
        </w:rPr>
        <w:t>, в связи с переоценкой инвестиционных вложений в инвестпроекты, а также уменьшением бюджетных инвестиций. Крупными и средними предприятиям</w:t>
      </w:r>
      <w:r w:rsidR="00D56F7C">
        <w:rPr>
          <w:sz w:val="24"/>
        </w:rPr>
        <w:t>и</w:t>
      </w:r>
      <w:r>
        <w:rPr>
          <w:sz w:val="24"/>
        </w:rPr>
        <w:t xml:space="preserve"> инвестиционные вложения осуществляются за счет собственных средств, и составили 75% от общего объема инвестиций, за счет заемных средства – 20%, бюджетные инвестиции составили 5%.</w:t>
      </w:r>
    </w:p>
    <w:p w:rsidR="000E72E8" w:rsidRDefault="000E72E8">
      <w:pPr>
        <w:spacing w:line="276" w:lineRule="auto"/>
        <w:ind w:firstLine="567"/>
        <w:jc w:val="both"/>
        <w:rPr>
          <w:sz w:val="24"/>
        </w:rPr>
      </w:pPr>
    </w:p>
    <w:tbl>
      <w:tblPr>
        <w:tblW w:w="0" w:type="auto"/>
        <w:tblInd w:w="70" w:type="dxa"/>
        <w:tblLayout w:type="fixed"/>
        <w:tblCellMar>
          <w:left w:w="70" w:type="dxa"/>
          <w:right w:w="70" w:type="dxa"/>
        </w:tblCellMar>
        <w:tblLook w:val="04A0"/>
      </w:tblPr>
      <w:tblGrid>
        <w:gridCol w:w="671"/>
        <w:gridCol w:w="2590"/>
        <w:gridCol w:w="1275"/>
        <w:gridCol w:w="1134"/>
        <w:gridCol w:w="1058"/>
        <w:gridCol w:w="2550"/>
      </w:tblGrid>
      <w:tr w:rsidR="000E72E8">
        <w:trPr>
          <w:trHeight w:val="370"/>
        </w:trPr>
        <w:tc>
          <w:tcPr>
            <w:tcW w:w="3261" w:type="dxa"/>
            <w:gridSpan w:val="2"/>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275"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ind w:left="-70" w:right="-70"/>
              <w:jc w:val="center"/>
              <w:rPr>
                <w:rFonts w:ascii="Times New Roman" w:hAnsi="Times New Roman"/>
                <w:sz w:val="24"/>
              </w:rPr>
            </w:pPr>
            <w:r>
              <w:rPr>
                <w:rFonts w:ascii="Times New Roman" w:hAnsi="Times New Roman"/>
                <w:sz w:val="24"/>
              </w:rPr>
              <w:t xml:space="preserve">Единица </w:t>
            </w:r>
            <w:r>
              <w:rPr>
                <w:rFonts w:ascii="Times New Roman" w:hAnsi="Times New Roman"/>
                <w:sz w:val="24"/>
              </w:rPr>
              <w:br/>
              <w:t>измерения</w:t>
            </w:r>
          </w:p>
        </w:tc>
        <w:tc>
          <w:tcPr>
            <w:tcW w:w="2192"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Отчетная </w:t>
            </w:r>
            <w:r>
              <w:rPr>
                <w:rFonts w:ascii="Times New Roman" w:hAnsi="Times New Roman"/>
                <w:sz w:val="24"/>
              </w:rPr>
              <w:br/>
              <w:t>информация</w:t>
            </w:r>
          </w:p>
        </w:tc>
        <w:tc>
          <w:tcPr>
            <w:tcW w:w="2550"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trPr>
          <w:trHeight w:val="370"/>
        </w:trPr>
        <w:tc>
          <w:tcPr>
            <w:tcW w:w="3261" w:type="dxa"/>
            <w:gridSpan w:val="2"/>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275"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pPr>
              <w:spacing w:line="276" w:lineRule="auto"/>
              <w:jc w:val="center"/>
              <w:rPr>
                <w:sz w:val="24"/>
              </w:rPr>
            </w:pPr>
            <w:r>
              <w:rPr>
                <w:sz w:val="24"/>
              </w:rPr>
              <w:t>2025 год</w:t>
            </w:r>
          </w:p>
        </w:tc>
        <w:tc>
          <w:tcPr>
            <w:tcW w:w="105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pPr>
              <w:spacing w:line="276" w:lineRule="auto"/>
              <w:jc w:val="center"/>
              <w:rPr>
                <w:sz w:val="24"/>
              </w:rPr>
            </w:pPr>
            <w:r>
              <w:rPr>
                <w:sz w:val="24"/>
              </w:rPr>
              <w:t>2024 год</w:t>
            </w:r>
          </w:p>
        </w:tc>
        <w:tc>
          <w:tcPr>
            <w:tcW w:w="2550"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r>
      <w:tr w:rsidR="000E72E8">
        <w:trPr>
          <w:trHeight w:val="246"/>
        </w:trPr>
        <w:tc>
          <w:tcPr>
            <w:tcW w:w="9278" w:type="dxa"/>
            <w:gridSpan w:val="6"/>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rsidP="00D56F7C">
            <w:pPr>
              <w:pStyle w:val="ConsPlusCell"/>
              <w:widowControl/>
              <w:spacing w:line="276" w:lineRule="auto"/>
              <w:jc w:val="center"/>
              <w:rPr>
                <w:rFonts w:ascii="Times New Roman" w:hAnsi="Times New Roman"/>
                <w:b/>
                <w:sz w:val="24"/>
              </w:rPr>
            </w:pPr>
            <w:r>
              <w:rPr>
                <w:rFonts w:ascii="Times New Roman" w:hAnsi="Times New Roman"/>
                <w:b/>
                <w:sz w:val="24"/>
              </w:rPr>
              <w:t>Инвестиционная деятельность</w:t>
            </w:r>
          </w:p>
        </w:tc>
      </w:tr>
      <w:tr w:rsidR="000E72E8">
        <w:trPr>
          <w:trHeight w:val="1991"/>
        </w:trPr>
        <w:tc>
          <w:tcPr>
            <w:tcW w:w="67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16.</w:t>
            </w:r>
          </w:p>
        </w:tc>
        <w:tc>
          <w:tcPr>
            <w:tcW w:w="2590"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Инвестиции в основной капитал за счет всех источников финансирования по крупным и средним предприятиям</w:t>
            </w:r>
          </w:p>
        </w:tc>
        <w:tc>
          <w:tcPr>
            <w:tcW w:w="127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млн руб.</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1"/>
              <w:spacing w:line="212" w:lineRule="atLeast"/>
              <w:ind w:right="-70"/>
              <w:jc w:val="center"/>
            </w:pPr>
            <w:r>
              <w:t>12 500,0*</w:t>
            </w:r>
          </w:p>
        </w:tc>
        <w:tc>
          <w:tcPr>
            <w:tcW w:w="105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1"/>
              <w:spacing w:line="212" w:lineRule="atLeast"/>
              <w:jc w:val="center"/>
            </w:pPr>
            <w:r>
              <w:t>13920,0</w:t>
            </w:r>
          </w:p>
        </w:tc>
        <w:tc>
          <w:tcPr>
            <w:tcW w:w="25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12" w:lineRule="atLeast"/>
              <w:jc w:val="both"/>
              <w:rPr>
                <w:sz w:val="24"/>
              </w:rPr>
            </w:pPr>
            <w:r>
              <w:rPr>
                <w:sz w:val="24"/>
              </w:rPr>
              <w:t>В связи с переоценкой инвестицион</w:t>
            </w:r>
            <w:r w:rsidR="007F5B78">
              <w:rPr>
                <w:sz w:val="24"/>
              </w:rPr>
              <w:t>ных вложений в инвестпроекты, а </w:t>
            </w:r>
            <w:r>
              <w:rPr>
                <w:sz w:val="24"/>
              </w:rPr>
              <w:t>также уменьшением бюджет-ных инвестиций</w:t>
            </w:r>
          </w:p>
        </w:tc>
      </w:tr>
      <w:tr w:rsidR="000E72E8">
        <w:trPr>
          <w:trHeight w:val="370"/>
        </w:trPr>
        <w:tc>
          <w:tcPr>
            <w:tcW w:w="67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16.1.</w:t>
            </w:r>
          </w:p>
        </w:tc>
        <w:tc>
          <w:tcPr>
            <w:tcW w:w="2590"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В том числе инвестиции за счет средств бюджетов всех уровней по крупным и средним предприятиям</w:t>
            </w:r>
          </w:p>
        </w:tc>
        <w:tc>
          <w:tcPr>
            <w:tcW w:w="127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ind w:right="-70" w:hanging="25"/>
              <w:jc w:val="center"/>
              <w:rPr>
                <w:rFonts w:ascii="Times New Roman" w:hAnsi="Times New Roman"/>
                <w:sz w:val="24"/>
              </w:rPr>
            </w:pPr>
            <w:r>
              <w:rPr>
                <w:rFonts w:ascii="Times New Roman" w:hAnsi="Times New Roman"/>
                <w:sz w:val="24"/>
              </w:rPr>
              <w:t>млн руб.</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1"/>
              <w:spacing w:line="212" w:lineRule="atLeast"/>
              <w:jc w:val="center"/>
            </w:pPr>
            <w:r>
              <w:t>454,4*</w:t>
            </w:r>
          </w:p>
        </w:tc>
        <w:tc>
          <w:tcPr>
            <w:tcW w:w="105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1"/>
              <w:spacing w:line="212" w:lineRule="atLeast"/>
              <w:jc w:val="center"/>
            </w:pPr>
            <w:r>
              <w:t>763,0</w:t>
            </w:r>
          </w:p>
        </w:tc>
        <w:tc>
          <w:tcPr>
            <w:tcW w:w="25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1"/>
              <w:spacing w:line="212" w:lineRule="atLeast"/>
              <w:jc w:val="center"/>
            </w:pPr>
          </w:p>
        </w:tc>
      </w:tr>
    </w:tbl>
    <w:p w:rsidR="000E72E8" w:rsidRDefault="000E72E8">
      <w:pPr>
        <w:spacing w:line="276" w:lineRule="auto"/>
        <w:ind w:firstLine="709"/>
        <w:jc w:val="both"/>
        <w:rPr>
          <w:color w:val="000000" w:themeColor="text1"/>
          <w:sz w:val="24"/>
        </w:rPr>
      </w:pPr>
    </w:p>
    <w:p w:rsidR="000E72E8" w:rsidRDefault="006E3157">
      <w:pPr>
        <w:spacing w:line="276" w:lineRule="auto"/>
        <w:ind w:firstLine="709"/>
        <w:jc w:val="both"/>
        <w:rPr>
          <w:sz w:val="24"/>
        </w:rPr>
      </w:pPr>
      <w:r>
        <w:rPr>
          <w:sz w:val="24"/>
        </w:rPr>
        <w:t>За 9 месяцев 2025 года крупными и средними предприятиями и организациями города по виду деятельности «Обрабатывающие производства» освоено 3 329,6 млн руб., темп роста составил 109,3% к объему инвестиций соответствующего периода 2024 года. В</w:t>
      </w:r>
      <w:r w:rsidR="00541F9B">
        <w:rPr>
          <w:sz w:val="24"/>
        </w:rPr>
        <w:t> </w:t>
      </w:r>
      <w:r>
        <w:rPr>
          <w:sz w:val="24"/>
        </w:rPr>
        <w:t>данном сегменте наблюдается дифференцированные колебания по следующим видам деятельности: «Производство готовых металлических изделий, кроме машин и оборудования» - освоено 1 394,3 млн руб. (79,3%), «Производство машин и оборудования, не включенных в другие группировки» освоено 560,8 млн   руб. (158,5%), «производство мебели» - освоено 68,1 млн руб. (21,8%), «обеспечение электрической энергией, газом и паром, кондиционирование воздуха» - освоено 3 448,6 млн руб. (96,7%), «строительство» - освоено 135,7 млн руб. (76,6%), «деятельность гостиниц и предприятий общественного питания» - освоено 1,8 млн руб. (177,5%).</w:t>
      </w:r>
    </w:p>
    <w:p w:rsidR="000E72E8" w:rsidRDefault="006E3157">
      <w:pPr>
        <w:spacing w:line="276" w:lineRule="auto"/>
        <w:ind w:firstLine="709"/>
        <w:jc w:val="both"/>
        <w:rPr>
          <w:sz w:val="24"/>
        </w:rPr>
      </w:pPr>
      <w:r>
        <w:rPr>
          <w:sz w:val="24"/>
        </w:rPr>
        <w:t>Реализуется жилищный инвестиционный проект «Строительство Жилищного комплекса «Молодежный» по пр. Курчатова,44. Стадия готовности -75%, плановый срок сдачи – конец 2026 года.</w:t>
      </w:r>
    </w:p>
    <w:p w:rsidR="000E72E8" w:rsidRDefault="006E3157">
      <w:pPr>
        <w:spacing w:line="276" w:lineRule="auto"/>
        <w:ind w:firstLine="709"/>
        <w:jc w:val="both"/>
        <w:rPr>
          <w:sz w:val="24"/>
        </w:rPr>
      </w:pPr>
      <w:r>
        <w:rPr>
          <w:sz w:val="24"/>
        </w:rPr>
        <w:t>Заключено трёхстороннее соглашение с ОАО «АЭМ-технологии» «Атоммаш», Сбером и инвестором – специализированным застройщиком «Стройпроект-Восток», направленное на повышение доступности жилья для специалистов предприятия и</w:t>
      </w:r>
      <w:r w:rsidR="00956D2C">
        <w:rPr>
          <w:sz w:val="24"/>
        </w:rPr>
        <w:t> </w:t>
      </w:r>
      <w:r>
        <w:rPr>
          <w:sz w:val="24"/>
        </w:rPr>
        <w:t xml:space="preserve">создание комфортных условий для привлечения и удержания квалифицированных кадров. </w:t>
      </w:r>
    </w:p>
    <w:p w:rsidR="000E72E8" w:rsidRDefault="006E3157">
      <w:pPr>
        <w:spacing w:line="276" w:lineRule="auto"/>
        <w:ind w:firstLine="709"/>
        <w:jc w:val="both"/>
        <w:rPr>
          <w:sz w:val="24"/>
        </w:rPr>
      </w:pPr>
      <w:r>
        <w:rPr>
          <w:sz w:val="24"/>
        </w:rPr>
        <w:t>В 2025 году АО «ВЗМЭО» завершена реализация инвестиционного проекта «Расширение сборочно-сварочного производства (цех корпусного оборудования)», также осуществлены инвестиционные вложения на оснащение цеха (приобретение двух кран-балок).</w:t>
      </w:r>
    </w:p>
    <w:p w:rsidR="000E72E8" w:rsidRDefault="006E3157">
      <w:pPr>
        <w:spacing w:line="276" w:lineRule="auto"/>
        <w:ind w:firstLine="709"/>
        <w:jc w:val="both"/>
        <w:rPr>
          <w:sz w:val="24"/>
        </w:rPr>
      </w:pPr>
      <w:r>
        <w:rPr>
          <w:sz w:val="24"/>
        </w:rPr>
        <w:t>ООО «Атомспецсервис» возведены здания административно-бытового корпуса и</w:t>
      </w:r>
      <w:r w:rsidR="00956D2C">
        <w:rPr>
          <w:sz w:val="24"/>
        </w:rPr>
        <w:t> </w:t>
      </w:r>
      <w:r>
        <w:rPr>
          <w:sz w:val="24"/>
        </w:rPr>
        <w:t>нового склада.</w:t>
      </w:r>
    </w:p>
    <w:p w:rsidR="000E72E8" w:rsidRDefault="006E3157">
      <w:pPr>
        <w:spacing w:line="276" w:lineRule="auto"/>
        <w:ind w:firstLine="709"/>
        <w:jc w:val="both"/>
        <w:rPr>
          <w:sz w:val="24"/>
        </w:rPr>
      </w:pPr>
      <w:r>
        <w:rPr>
          <w:sz w:val="24"/>
        </w:rPr>
        <w:t>Инвестиционный проект АО «ДонБиоТех», включенный в перечень «Ключевые инвестиционные проекты»</w:t>
      </w:r>
      <w:r w:rsidR="00463280">
        <w:rPr>
          <w:sz w:val="24"/>
        </w:rPr>
        <w:t>,</w:t>
      </w:r>
      <w:r>
        <w:rPr>
          <w:sz w:val="24"/>
        </w:rPr>
        <w:t xml:space="preserve"> активно ведет достройку инвестиционного проекта, с</w:t>
      </w:r>
      <w:r w:rsidR="00463280">
        <w:rPr>
          <w:sz w:val="24"/>
        </w:rPr>
        <w:t> </w:t>
      </w:r>
      <w:r>
        <w:rPr>
          <w:sz w:val="24"/>
        </w:rPr>
        <w:t>плановым сроком ввода в эксплуатацию в 2027 году. Инвестором рассматривается вопрос по расширению производственных площадей и расширению номенклатуры выпускаемой продукции.</w:t>
      </w:r>
    </w:p>
    <w:p w:rsidR="000E72E8" w:rsidRDefault="006E3157">
      <w:pPr>
        <w:spacing w:line="276" w:lineRule="auto"/>
        <w:ind w:firstLine="709"/>
        <w:jc w:val="both"/>
        <w:rPr>
          <w:sz w:val="24"/>
        </w:rPr>
      </w:pPr>
      <w:r>
        <w:rPr>
          <w:sz w:val="24"/>
        </w:rPr>
        <w:t xml:space="preserve">Сформирован реестр инвестиционных площадок, состоящий из 20 земельных участков, предназначенных для строительства капитальных объектов, который размещен на инвестиционной карте Ростовской области. </w:t>
      </w:r>
    </w:p>
    <w:p w:rsidR="000E72E8" w:rsidRDefault="00923F7C">
      <w:pPr>
        <w:spacing w:line="276" w:lineRule="auto"/>
        <w:ind w:firstLine="709"/>
        <w:jc w:val="both"/>
        <w:rPr>
          <w:sz w:val="24"/>
        </w:rPr>
      </w:pPr>
      <w:r>
        <w:rPr>
          <w:sz w:val="24"/>
        </w:rPr>
        <w:t>В</w:t>
      </w:r>
      <w:r w:rsidR="006E3157">
        <w:rPr>
          <w:sz w:val="24"/>
        </w:rPr>
        <w:t xml:space="preserve"> 2025 год</w:t>
      </w:r>
      <w:r>
        <w:rPr>
          <w:sz w:val="24"/>
        </w:rPr>
        <w:t>у</w:t>
      </w:r>
      <w:r w:rsidR="006E3157">
        <w:rPr>
          <w:sz w:val="24"/>
        </w:rPr>
        <w:t xml:space="preserve"> посредством проведения торгов предоставлены в аренду 7 земельных участков в целях строительства (за исключением ИЖС), из них: производственные базы и</w:t>
      </w:r>
      <w:r w:rsidR="00956D2C">
        <w:rPr>
          <w:sz w:val="24"/>
        </w:rPr>
        <w:t> </w:t>
      </w:r>
      <w:r w:rsidR="006E3157">
        <w:rPr>
          <w:sz w:val="24"/>
        </w:rPr>
        <w:t>предприятия – 3, многоквартирные жилые дома – 1, склад - 2, амбулаторно-поликлиническое обслуживание - 1, на общую сум</w:t>
      </w:r>
      <w:r>
        <w:rPr>
          <w:sz w:val="24"/>
        </w:rPr>
        <w:t>му годовой аренды 10 млн   руб.</w:t>
      </w:r>
    </w:p>
    <w:p w:rsidR="000E72E8" w:rsidRDefault="000E72E8">
      <w:pPr>
        <w:spacing w:line="276" w:lineRule="auto"/>
        <w:ind w:firstLine="709"/>
        <w:jc w:val="both"/>
        <w:rPr>
          <w:b/>
          <w:sz w:val="24"/>
        </w:rPr>
      </w:pPr>
    </w:p>
    <w:p w:rsidR="000E72E8" w:rsidRDefault="006E3157">
      <w:pPr>
        <w:spacing w:line="276" w:lineRule="auto"/>
        <w:ind w:firstLine="709"/>
        <w:jc w:val="center"/>
        <w:rPr>
          <w:b/>
          <w:sz w:val="24"/>
        </w:rPr>
      </w:pPr>
      <w:r>
        <w:rPr>
          <w:b/>
          <w:sz w:val="24"/>
        </w:rPr>
        <w:t>Содержание автомобильных дорог общего пользования</w:t>
      </w:r>
    </w:p>
    <w:p w:rsidR="000E72E8" w:rsidRDefault="000E72E8">
      <w:pPr>
        <w:spacing w:line="276" w:lineRule="auto"/>
        <w:ind w:firstLine="709"/>
        <w:jc w:val="both"/>
        <w:rPr>
          <w:b/>
          <w:sz w:val="24"/>
          <w:u w:val="single"/>
        </w:rPr>
      </w:pPr>
    </w:p>
    <w:p w:rsidR="000E72E8" w:rsidRDefault="006E3157">
      <w:pPr>
        <w:spacing w:line="276" w:lineRule="auto"/>
        <w:ind w:firstLine="708"/>
        <w:jc w:val="both"/>
        <w:rPr>
          <w:sz w:val="24"/>
        </w:rPr>
      </w:pPr>
      <w:r>
        <w:rPr>
          <w:sz w:val="24"/>
        </w:rPr>
        <w:t>В рамках муниципальной программы города Волгодонска «Развитие транспортной системы города Волгодонска» с начала года было заключено 38 муниципальных контрактов на общую сумму за счёт средств местного бюджета 270 496,1 тыс. руб.</w:t>
      </w:r>
    </w:p>
    <w:p w:rsidR="000E72E8" w:rsidRDefault="006E3157">
      <w:pPr>
        <w:spacing w:line="276" w:lineRule="auto"/>
        <w:ind w:firstLine="708"/>
        <w:jc w:val="both"/>
        <w:rPr>
          <w:sz w:val="24"/>
        </w:rPr>
      </w:pPr>
      <w:r>
        <w:rPr>
          <w:sz w:val="24"/>
        </w:rPr>
        <w:t>В 2025 году в рамках муниципальной программы города Волгодонска «Развитие транспортной системы города Волгодонска» заключено 2 комплексных муниципальных контракта по содержанию автомобильных дорог общего пользования местного значения на общую сумму 110 290,9 тыс. руб., в том числе:</w:t>
      </w:r>
    </w:p>
    <w:p w:rsidR="000E72E8" w:rsidRDefault="006E3157">
      <w:pPr>
        <w:spacing w:line="276" w:lineRule="auto"/>
        <w:ind w:firstLine="708"/>
        <w:jc w:val="both"/>
        <w:rPr>
          <w:sz w:val="24"/>
        </w:rPr>
      </w:pPr>
      <w:r>
        <w:rPr>
          <w:sz w:val="24"/>
        </w:rPr>
        <w:t>- 63480,2 тыс. руб. – содержание автомобильных дорог новой части города;</w:t>
      </w:r>
    </w:p>
    <w:p w:rsidR="000E72E8" w:rsidRDefault="006E3157">
      <w:pPr>
        <w:spacing w:line="276" w:lineRule="auto"/>
        <w:ind w:firstLine="708"/>
        <w:jc w:val="both"/>
        <w:rPr>
          <w:sz w:val="24"/>
        </w:rPr>
      </w:pPr>
      <w:r>
        <w:rPr>
          <w:sz w:val="24"/>
        </w:rPr>
        <w:t>- 46810,7 тыс. руб. – содержание автомобильных дорог старой части города.</w:t>
      </w:r>
    </w:p>
    <w:p w:rsidR="000E72E8" w:rsidRDefault="006E3157">
      <w:pPr>
        <w:spacing w:line="276" w:lineRule="auto"/>
        <w:jc w:val="both"/>
        <w:rPr>
          <w:sz w:val="24"/>
        </w:rPr>
      </w:pPr>
      <w:r>
        <w:rPr>
          <w:sz w:val="24"/>
        </w:rPr>
        <w:t xml:space="preserve">Содержание автомобильных дорог общей протяжённостью 354,1 км: </w:t>
      </w:r>
    </w:p>
    <w:p w:rsidR="000E72E8" w:rsidRDefault="00313E57">
      <w:pPr>
        <w:spacing w:line="276" w:lineRule="auto"/>
        <w:ind w:firstLine="708"/>
        <w:jc w:val="both"/>
        <w:rPr>
          <w:sz w:val="24"/>
        </w:rPr>
      </w:pPr>
      <w:r>
        <w:rPr>
          <w:sz w:val="24"/>
        </w:rPr>
        <w:t>-</w:t>
      </w:r>
      <w:r w:rsidR="006E3157">
        <w:rPr>
          <w:sz w:val="24"/>
        </w:rPr>
        <w:t xml:space="preserve"> проведено зимнее и летнее содержание автомобильных дорог;</w:t>
      </w:r>
    </w:p>
    <w:p w:rsidR="000E72E8" w:rsidRDefault="00313E57">
      <w:pPr>
        <w:spacing w:line="276" w:lineRule="auto"/>
        <w:ind w:firstLine="708"/>
        <w:jc w:val="both"/>
        <w:rPr>
          <w:sz w:val="24"/>
        </w:rPr>
      </w:pPr>
      <w:r>
        <w:rPr>
          <w:sz w:val="24"/>
        </w:rPr>
        <w:t>-</w:t>
      </w:r>
      <w:r w:rsidR="006E3157">
        <w:rPr>
          <w:sz w:val="24"/>
        </w:rPr>
        <w:t xml:space="preserve"> устранены деформации и повреждения асфальтобетонного покрытия (ямочный ремонт) общим объёмом – 15,1 тыс. м² на сумму 25,1 млн руб.;</w:t>
      </w:r>
    </w:p>
    <w:p w:rsidR="000E72E8" w:rsidRDefault="00313E57">
      <w:pPr>
        <w:spacing w:line="276" w:lineRule="auto"/>
        <w:ind w:firstLine="708"/>
        <w:jc w:val="both"/>
        <w:rPr>
          <w:sz w:val="24"/>
        </w:rPr>
      </w:pPr>
      <w:r>
        <w:rPr>
          <w:sz w:val="24"/>
        </w:rPr>
        <w:t>-</w:t>
      </w:r>
      <w:r w:rsidR="006E3157">
        <w:rPr>
          <w:sz w:val="24"/>
        </w:rPr>
        <w:t xml:space="preserve"> проведено художественно-ландшафтное оформление дорог (цветники на площади 1,3 тыс. м²) на сумму 4,917 млн</w:t>
      </w:r>
      <w:r>
        <w:rPr>
          <w:sz w:val="24"/>
        </w:rPr>
        <w:t xml:space="preserve"> руб.;</w:t>
      </w:r>
    </w:p>
    <w:p w:rsidR="000E72E8" w:rsidRDefault="00313E57">
      <w:pPr>
        <w:spacing w:line="276" w:lineRule="auto"/>
        <w:ind w:firstLine="708"/>
        <w:jc w:val="both"/>
        <w:rPr>
          <w:sz w:val="24"/>
        </w:rPr>
      </w:pPr>
      <w:r>
        <w:rPr>
          <w:sz w:val="24"/>
        </w:rPr>
        <w:t>-</w:t>
      </w:r>
      <w:r w:rsidR="006E3157">
        <w:rPr>
          <w:sz w:val="24"/>
        </w:rPr>
        <w:t xml:space="preserve"> в рамках софинансирования с областным бюджетом выполнен ремонт автомобильной дороги по ул. Железнодорожной, с учетом местного бюджета общая сумма расходов составила 60,6 млн руб. Площадь выполненных работ составила </w:t>
      </w:r>
      <w:r>
        <w:rPr>
          <w:sz w:val="24"/>
        </w:rPr>
        <w:br/>
      </w:r>
      <w:r w:rsidR="006E3157">
        <w:rPr>
          <w:sz w:val="24"/>
        </w:rPr>
        <w:t>24,6 тыс. м².</w:t>
      </w:r>
      <w:r>
        <w:rPr>
          <w:sz w:val="24"/>
        </w:rPr>
        <w:t>;</w:t>
      </w:r>
    </w:p>
    <w:p w:rsidR="000E72E8" w:rsidRDefault="00313E57">
      <w:pPr>
        <w:spacing w:line="276" w:lineRule="auto"/>
        <w:ind w:firstLine="708"/>
        <w:jc w:val="both"/>
        <w:rPr>
          <w:sz w:val="24"/>
        </w:rPr>
      </w:pPr>
      <w:r>
        <w:rPr>
          <w:sz w:val="24"/>
        </w:rPr>
        <w:t>-н</w:t>
      </w:r>
      <w:r w:rsidR="006E3157">
        <w:rPr>
          <w:sz w:val="24"/>
        </w:rPr>
        <w:t>анесена горизонтальная дорожная разметка (осевая) на 46-ти автодорогах города – 138,8 км», на 279-ти пешеходных переходах (1.14.1.«Зебра), в том числе вблизи 29</w:t>
      </w:r>
      <w:r>
        <w:rPr>
          <w:sz w:val="24"/>
        </w:rPr>
        <w:t> </w:t>
      </w:r>
      <w:r w:rsidR="006E3157">
        <w:rPr>
          <w:sz w:val="24"/>
        </w:rPr>
        <w:t>образовательных учреждени</w:t>
      </w:r>
      <w:r>
        <w:rPr>
          <w:sz w:val="24"/>
        </w:rPr>
        <w:t>й</w:t>
      </w:r>
      <w:r w:rsidR="006E3157">
        <w:rPr>
          <w:sz w:val="24"/>
        </w:rPr>
        <w:t xml:space="preserve"> с применением красок и эмалей.</w:t>
      </w:r>
    </w:p>
    <w:p w:rsidR="000E72E8" w:rsidRDefault="006E3157">
      <w:pPr>
        <w:spacing w:line="276" w:lineRule="auto"/>
        <w:ind w:firstLine="708"/>
        <w:jc w:val="both"/>
        <w:rPr>
          <w:sz w:val="24"/>
        </w:rPr>
      </w:pPr>
      <w:r>
        <w:rPr>
          <w:sz w:val="24"/>
        </w:rPr>
        <w:t>В целях недопущения дорожно-транспортных происшествий установлены недостающие инженерно-технические средства обеспечения транспортной безопасности:</w:t>
      </w:r>
    </w:p>
    <w:p w:rsidR="000E72E8" w:rsidRDefault="00A90B7F">
      <w:pPr>
        <w:spacing w:line="276" w:lineRule="auto"/>
        <w:ind w:firstLine="708"/>
        <w:jc w:val="both"/>
        <w:rPr>
          <w:sz w:val="24"/>
        </w:rPr>
      </w:pPr>
      <w:r>
        <w:rPr>
          <w:sz w:val="24"/>
        </w:rPr>
        <w:t>- у</w:t>
      </w:r>
      <w:r w:rsidR="006E3157">
        <w:rPr>
          <w:sz w:val="24"/>
        </w:rPr>
        <w:t>становлен новый светофорный объект по ул.</w:t>
      </w:r>
      <w:r>
        <w:rPr>
          <w:sz w:val="24"/>
        </w:rPr>
        <w:t xml:space="preserve"> 2-й Бетонной в районе дома №98;</w:t>
      </w:r>
    </w:p>
    <w:p w:rsidR="000E72E8" w:rsidRDefault="00A90B7F">
      <w:pPr>
        <w:spacing w:line="276" w:lineRule="auto"/>
        <w:ind w:firstLine="708"/>
        <w:jc w:val="both"/>
        <w:rPr>
          <w:sz w:val="24"/>
        </w:rPr>
      </w:pPr>
      <w:r>
        <w:rPr>
          <w:sz w:val="24"/>
        </w:rPr>
        <w:t>- у</w:t>
      </w:r>
      <w:r w:rsidR="00313E57">
        <w:rPr>
          <w:sz w:val="24"/>
        </w:rPr>
        <w:t xml:space="preserve">становлены искусственные дорожные неровности (ИДН) сборно-разборного типа </w:t>
      </w:r>
      <w:r>
        <w:rPr>
          <w:sz w:val="24"/>
        </w:rPr>
        <w:t>н</w:t>
      </w:r>
      <w:r w:rsidR="006E3157">
        <w:rPr>
          <w:sz w:val="24"/>
        </w:rPr>
        <w:t>а пересечении пер. Первомайского и ул. Пионерской</w:t>
      </w:r>
      <w:r>
        <w:rPr>
          <w:sz w:val="24"/>
        </w:rPr>
        <w:t>;</w:t>
      </w:r>
    </w:p>
    <w:p w:rsidR="000E72E8" w:rsidRDefault="00A90B7F">
      <w:pPr>
        <w:spacing w:line="276" w:lineRule="auto"/>
        <w:ind w:firstLine="708"/>
        <w:jc w:val="both"/>
        <w:rPr>
          <w:sz w:val="24"/>
        </w:rPr>
      </w:pPr>
      <w:r>
        <w:rPr>
          <w:sz w:val="24"/>
        </w:rPr>
        <w:t>-н</w:t>
      </w:r>
      <w:r w:rsidR="006E3157">
        <w:rPr>
          <w:sz w:val="24"/>
        </w:rPr>
        <w:t>а просп. Курчатова обустроено 4 ИДН из асфальтобетона, совмещенных с</w:t>
      </w:r>
      <w:r>
        <w:rPr>
          <w:sz w:val="24"/>
        </w:rPr>
        <w:t> пешеходными переходами.</w:t>
      </w:r>
    </w:p>
    <w:p w:rsidR="000E72E8" w:rsidRDefault="006E3157">
      <w:pPr>
        <w:spacing w:line="276" w:lineRule="auto"/>
        <w:ind w:firstLine="708"/>
        <w:jc w:val="both"/>
        <w:rPr>
          <w:sz w:val="24"/>
        </w:rPr>
      </w:pPr>
      <w:r>
        <w:rPr>
          <w:sz w:val="24"/>
        </w:rPr>
        <w:t>Для обеспечения безопасности дорожного движения и недопущения ДТП, в том числе с участием пешеходов, выполнены работы:</w:t>
      </w:r>
    </w:p>
    <w:p w:rsidR="000E72E8" w:rsidRDefault="006E3157">
      <w:pPr>
        <w:spacing w:line="276" w:lineRule="auto"/>
        <w:ind w:firstLine="708"/>
        <w:jc w:val="both"/>
        <w:rPr>
          <w:sz w:val="24"/>
        </w:rPr>
      </w:pPr>
      <w:r>
        <w:rPr>
          <w:sz w:val="24"/>
        </w:rPr>
        <w:t>-  замен</w:t>
      </w:r>
      <w:r w:rsidR="00A90B7F">
        <w:rPr>
          <w:sz w:val="24"/>
        </w:rPr>
        <w:t>а</w:t>
      </w:r>
      <w:r>
        <w:rPr>
          <w:sz w:val="24"/>
        </w:rPr>
        <w:t xml:space="preserve"> поврежденных дорожных знаков - 150 шт.;</w:t>
      </w:r>
    </w:p>
    <w:p w:rsidR="000E72E8" w:rsidRDefault="006E3157">
      <w:pPr>
        <w:spacing w:line="276" w:lineRule="auto"/>
        <w:ind w:firstLine="708"/>
        <w:jc w:val="both"/>
        <w:rPr>
          <w:sz w:val="24"/>
        </w:rPr>
      </w:pPr>
      <w:r>
        <w:rPr>
          <w:sz w:val="24"/>
        </w:rPr>
        <w:t>-  установк</w:t>
      </w:r>
      <w:r w:rsidR="00A90B7F">
        <w:rPr>
          <w:sz w:val="24"/>
        </w:rPr>
        <w:t>а</w:t>
      </w:r>
      <w:r>
        <w:rPr>
          <w:sz w:val="24"/>
        </w:rPr>
        <w:t xml:space="preserve"> недостающих дорожных знаков - 80 шт.</w:t>
      </w:r>
    </w:p>
    <w:p w:rsidR="000E72E8" w:rsidRDefault="006E3157">
      <w:pPr>
        <w:spacing w:line="276" w:lineRule="auto"/>
        <w:ind w:firstLine="708"/>
        <w:jc w:val="both"/>
        <w:rPr>
          <w:sz w:val="24"/>
        </w:rPr>
      </w:pPr>
      <w:r>
        <w:rPr>
          <w:sz w:val="24"/>
        </w:rPr>
        <w:t xml:space="preserve"> - восстановлени</w:t>
      </w:r>
      <w:r w:rsidR="00A90B7F">
        <w:rPr>
          <w:sz w:val="24"/>
        </w:rPr>
        <w:t>е</w:t>
      </w:r>
      <w:r>
        <w:rPr>
          <w:sz w:val="24"/>
        </w:rPr>
        <w:t xml:space="preserve"> существующих инженерно-технических средств обеспечения транспортной безопасности (турникеты) - 100 м;</w:t>
      </w:r>
    </w:p>
    <w:p w:rsidR="000E72E8" w:rsidRDefault="006E3157">
      <w:pPr>
        <w:spacing w:line="276" w:lineRule="auto"/>
        <w:ind w:firstLine="708"/>
        <w:jc w:val="both"/>
        <w:rPr>
          <w:sz w:val="24"/>
        </w:rPr>
      </w:pPr>
      <w:r>
        <w:rPr>
          <w:sz w:val="24"/>
        </w:rPr>
        <w:t>- установк</w:t>
      </w:r>
      <w:r w:rsidR="00A90B7F">
        <w:rPr>
          <w:sz w:val="24"/>
        </w:rPr>
        <w:t>а</w:t>
      </w:r>
      <w:r>
        <w:rPr>
          <w:sz w:val="24"/>
        </w:rPr>
        <w:t xml:space="preserve"> 60 м сборно-разборной искусственной дорожной неровности (ИДН);</w:t>
      </w:r>
    </w:p>
    <w:p w:rsidR="000E72E8" w:rsidRDefault="006E3157">
      <w:pPr>
        <w:spacing w:line="276" w:lineRule="auto"/>
        <w:ind w:firstLine="708"/>
        <w:jc w:val="both"/>
        <w:rPr>
          <w:sz w:val="24"/>
        </w:rPr>
      </w:pPr>
      <w:r>
        <w:rPr>
          <w:sz w:val="24"/>
        </w:rPr>
        <w:t>- установк</w:t>
      </w:r>
      <w:r w:rsidR="00A90B7F">
        <w:rPr>
          <w:sz w:val="24"/>
        </w:rPr>
        <w:t>а</w:t>
      </w:r>
      <w:r>
        <w:rPr>
          <w:sz w:val="24"/>
        </w:rPr>
        <w:t xml:space="preserve"> парковочных столбиков - 10 шт</w:t>
      </w:r>
      <w:r w:rsidR="00A90B7F">
        <w:rPr>
          <w:sz w:val="24"/>
        </w:rPr>
        <w:t>.</w:t>
      </w:r>
      <w:r>
        <w:rPr>
          <w:sz w:val="24"/>
        </w:rPr>
        <w:t>;</w:t>
      </w:r>
    </w:p>
    <w:p w:rsidR="000E72E8" w:rsidRDefault="00A90B7F">
      <w:pPr>
        <w:spacing w:line="276" w:lineRule="auto"/>
        <w:ind w:firstLine="708"/>
        <w:jc w:val="both"/>
        <w:rPr>
          <w:sz w:val="24"/>
        </w:rPr>
      </w:pPr>
      <w:r>
        <w:rPr>
          <w:sz w:val="24"/>
        </w:rPr>
        <w:t>- установка</w:t>
      </w:r>
      <w:r w:rsidR="006E3157">
        <w:rPr>
          <w:sz w:val="24"/>
        </w:rPr>
        <w:t>14 информационно-световых секций транспортного светофора (силуэт пешехода и стрелки) на пересечениях: ул. Прибрежная – ул. Портовая; ул.Пионерская – пер. Маяковского; ул. Пионерская – пер. Коммунистический; просп.Лазоревый – ул.Энтузиастов;</w:t>
      </w:r>
    </w:p>
    <w:p w:rsidR="000E72E8" w:rsidRDefault="006E3157">
      <w:pPr>
        <w:spacing w:line="276" w:lineRule="auto"/>
        <w:ind w:firstLine="708"/>
        <w:jc w:val="both"/>
        <w:rPr>
          <w:sz w:val="24"/>
        </w:rPr>
      </w:pPr>
      <w:r>
        <w:rPr>
          <w:sz w:val="24"/>
        </w:rPr>
        <w:t>- поддержана работоспособность 138 светофоров, расположенных на территории города;</w:t>
      </w:r>
    </w:p>
    <w:p w:rsidR="000E72E8" w:rsidRDefault="006E3157">
      <w:pPr>
        <w:spacing w:line="276" w:lineRule="auto"/>
        <w:ind w:firstLine="708"/>
        <w:jc w:val="both"/>
        <w:rPr>
          <w:sz w:val="24"/>
        </w:rPr>
      </w:pPr>
      <w:r>
        <w:rPr>
          <w:sz w:val="24"/>
        </w:rPr>
        <w:t>- комплексно</w:t>
      </w:r>
      <w:r w:rsidR="00FC4BCD">
        <w:rPr>
          <w:sz w:val="24"/>
        </w:rPr>
        <w:t>е</w:t>
      </w:r>
      <w:r>
        <w:rPr>
          <w:sz w:val="24"/>
        </w:rPr>
        <w:t xml:space="preserve"> обустройств</w:t>
      </w:r>
      <w:r w:rsidR="00FC4BCD">
        <w:rPr>
          <w:sz w:val="24"/>
        </w:rPr>
        <w:t>о</w:t>
      </w:r>
      <w:r>
        <w:rPr>
          <w:sz w:val="24"/>
        </w:rPr>
        <w:t xml:space="preserve"> нового современного проекционного пешеходного перехода по ул. Степной в районе дома №124, а также установлены новые автопавильоны с обустройством путей подходов к ним.</w:t>
      </w:r>
    </w:p>
    <w:p w:rsidR="000E72E8" w:rsidRDefault="006E3157">
      <w:pPr>
        <w:spacing w:line="276" w:lineRule="auto"/>
        <w:ind w:firstLine="708"/>
        <w:jc w:val="both"/>
        <w:rPr>
          <w:sz w:val="24"/>
        </w:rPr>
      </w:pPr>
      <w:r>
        <w:rPr>
          <w:sz w:val="24"/>
        </w:rPr>
        <w:t>В рамках выделенных средств местного бюджета в 2025 году выполнены работы по</w:t>
      </w:r>
      <w:r w:rsidR="00FC4BCD">
        <w:rPr>
          <w:sz w:val="24"/>
        </w:rPr>
        <w:t> </w:t>
      </w:r>
      <w:r>
        <w:rPr>
          <w:sz w:val="24"/>
        </w:rPr>
        <w:t>замене 10 автопавильонов на сумму 5,1 млн руб.:</w:t>
      </w:r>
    </w:p>
    <w:p w:rsidR="000E72E8" w:rsidRDefault="006E3157">
      <w:pPr>
        <w:spacing w:line="276" w:lineRule="auto"/>
        <w:ind w:firstLine="708"/>
        <w:jc w:val="both"/>
        <w:rPr>
          <w:sz w:val="24"/>
        </w:rPr>
      </w:pPr>
      <w:r>
        <w:rPr>
          <w:sz w:val="24"/>
        </w:rPr>
        <w:t>- остановка общественного транспорта «поселок Шлюзы» по ул. 2-ой Бетонной - нечетная сторона;</w:t>
      </w:r>
    </w:p>
    <w:p w:rsidR="000E72E8" w:rsidRDefault="006E3157">
      <w:pPr>
        <w:spacing w:line="276" w:lineRule="auto"/>
        <w:ind w:firstLine="708"/>
        <w:jc w:val="both"/>
        <w:rPr>
          <w:sz w:val="24"/>
        </w:rPr>
      </w:pPr>
      <w:r>
        <w:rPr>
          <w:sz w:val="24"/>
        </w:rPr>
        <w:t>- остановка общественного транспорта «Сквер Машиностроителей» по</w:t>
      </w:r>
      <w:r w:rsidR="00FC4BCD">
        <w:rPr>
          <w:sz w:val="24"/>
        </w:rPr>
        <w:t> </w:t>
      </w:r>
      <w:r>
        <w:rPr>
          <w:sz w:val="24"/>
        </w:rPr>
        <w:t>ул.М</w:t>
      </w:r>
      <w:r w:rsidR="00FC4BCD">
        <w:rPr>
          <w:sz w:val="24"/>
        </w:rPr>
        <w:t>аршала </w:t>
      </w:r>
      <w:r>
        <w:rPr>
          <w:sz w:val="24"/>
        </w:rPr>
        <w:t>Кошевого - четная сторона;</w:t>
      </w:r>
    </w:p>
    <w:p w:rsidR="000E72E8" w:rsidRDefault="006E3157">
      <w:pPr>
        <w:spacing w:line="276" w:lineRule="auto"/>
        <w:ind w:firstLine="708"/>
        <w:jc w:val="both"/>
        <w:rPr>
          <w:sz w:val="24"/>
        </w:rPr>
      </w:pPr>
      <w:r>
        <w:rPr>
          <w:sz w:val="24"/>
        </w:rPr>
        <w:t>- остановка общественного трансп</w:t>
      </w:r>
      <w:r w:rsidR="00FC4BCD">
        <w:rPr>
          <w:sz w:val="24"/>
        </w:rPr>
        <w:t>орта «Комсомольская площадь» по </w:t>
      </w:r>
      <w:r>
        <w:rPr>
          <w:sz w:val="24"/>
        </w:rPr>
        <w:t>ул.Энтузиастов - нечетная сторона;</w:t>
      </w:r>
    </w:p>
    <w:p w:rsidR="000E72E8" w:rsidRDefault="006E3157">
      <w:pPr>
        <w:spacing w:line="276" w:lineRule="auto"/>
        <w:ind w:firstLine="708"/>
        <w:jc w:val="both"/>
        <w:rPr>
          <w:sz w:val="24"/>
        </w:rPr>
      </w:pPr>
      <w:r>
        <w:rPr>
          <w:sz w:val="24"/>
        </w:rPr>
        <w:t>- остановка общественного транспорта «магазин Универсам» по ул. М. Горького – четная и нечетная сторона;</w:t>
      </w:r>
    </w:p>
    <w:p w:rsidR="000E72E8" w:rsidRDefault="006E3157" w:rsidP="00956D2C">
      <w:pPr>
        <w:spacing w:line="276" w:lineRule="auto"/>
        <w:ind w:firstLine="708"/>
        <w:jc w:val="both"/>
        <w:rPr>
          <w:sz w:val="24"/>
        </w:rPr>
      </w:pPr>
      <w:r>
        <w:rPr>
          <w:sz w:val="24"/>
        </w:rPr>
        <w:t>- остановка общественного транспорта «Первомайский переулок» по</w:t>
      </w:r>
      <w:r w:rsidR="00FC4BCD">
        <w:rPr>
          <w:sz w:val="24"/>
        </w:rPr>
        <w:t> </w:t>
      </w:r>
      <w:r>
        <w:rPr>
          <w:sz w:val="24"/>
        </w:rPr>
        <w:t>ул.Пионерской - четная сторона;</w:t>
      </w:r>
    </w:p>
    <w:p w:rsidR="000E72E8" w:rsidRDefault="006E3157" w:rsidP="00956D2C">
      <w:pPr>
        <w:spacing w:line="276" w:lineRule="auto"/>
        <w:ind w:firstLine="708"/>
        <w:jc w:val="both"/>
        <w:rPr>
          <w:sz w:val="24"/>
        </w:rPr>
      </w:pPr>
      <w:r>
        <w:rPr>
          <w:sz w:val="24"/>
        </w:rPr>
        <w:t>- остановка общественного транспорта «Коммунистический переулок» по</w:t>
      </w:r>
      <w:r w:rsidR="00FC4BCD">
        <w:rPr>
          <w:sz w:val="24"/>
        </w:rPr>
        <w:t> </w:t>
      </w:r>
      <w:r>
        <w:rPr>
          <w:sz w:val="24"/>
        </w:rPr>
        <w:t>ул.Пионерской - четная сторона;</w:t>
      </w:r>
    </w:p>
    <w:p w:rsidR="000E72E8" w:rsidRDefault="006E3157" w:rsidP="00956D2C">
      <w:pPr>
        <w:spacing w:line="276" w:lineRule="auto"/>
        <w:ind w:firstLine="708"/>
        <w:jc w:val="both"/>
        <w:rPr>
          <w:sz w:val="24"/>
        </w:rPr>
      </w:pPr>
      <w:r>
        <w:rPr>
          <w:sz w:val="24"/>
        </w:rPr>
        <w:t>- остановка общественного транспорта «Квартал В-У» по просп. Мира - четная сторона;</w:t>
      </w:r>
    </w:p>
    <w:p w:rsidR="000E72E8" w:rsidRDefault="006E3157" w:rsidP="00956D2C">
      <w:pPr>
        <w:spacing w:line="276" w:lineRule="auto"/>
        <w:ind w:firstLine="708"/>
        <w:jc w:val="both"/>
        <w:rPr>
          <w:sz w:val="24"/>
        </w:rPr>
      </w:pPr>
      <w:r>
        <w:rPr>
          <w:sz w:val="24"/>
        </w:rPr>
        <w:t>- остановка общественного транспорта «Квартал В-7» по ул. Карла Маркса - нечетная сторона;</w:t>
      </w:r>
    </w:p>
    <w:p w:rsidR="000E72E8" w:rsidRDefault="006E3157" w:rsidP="00956D2C">
      <w:pPr>
        <w:spacing w:line="276" w:lineRule="auto"/>
        <w:ind w:firstLine="708"/>
        <w:jc w:val="both"/>
        <w:rPr>
          <w:sz w:val="24"/>
        </w:rPr>
      </w:pPr>
      <w:r>
        <w:rPr>
          <w:sz w:val="24"/>
        </w:rPr>
        <w:t>- остановка общественного транспорта «Мирный Атом» по просп. Строителей - четная сторона.</w:t>
      </w:r>
    </w:p>
    <w:p w:rsidR="000E72E8" w:rsidRDefault="006E3157" w:rsidP="00956D2C">
      <w:pPr>
        <w:spacing w:line="276" w:lineRule="auto"/>
        <w:ind w:firstLine="708"/>
        <w:jc w:val="both"/>
        <w:rPr>
          <w:sz w:val="24"/>
        </w:rPr>
      </w:pPr>
      <w:r>
        <w:rPr>
          <w:sz w:val="24"/>
        </w:rPr>
        <w:t>Кроме того, выполнены работы по устройству и восстановлению пешеходных переходов в одном уровне, ремонт тротуаров за счет средств местного бюджета на сумму 1,5 млн руб.</w:t>
      </w:r>
    </w:p>
    <w:p w:rsidR="000E72E8" w:rsidRDefault="006E3157" w:rsidP="00956D2C">
      <w:pPr>
        <w:spacing w:line="276" w:lineRule="auto"/>
        <w:ind w:firstLine="708"/>
        <w:jc w:val="both"/>
        <w:rPr>
          <w:sz w:val="24"/>
        </w:rPr>
      </w:pPr>
      <w:r>
        <w:rPr>
          <w:sz w:val="24"/>
        </w:rPr>
        <w:t>В рамках муниципального контракта выполнены работы по устройству пандусов на</w:t>
      </w:r>
      <w:r w:rsidR="00130340">
        <w:rPr>
          <w:sz w:val="24"/>
        </w:rPr>
        <w:t> </w:t>
      </w:r>
      <w:r>
        <w:rPr>
          <w:sz w:val="24"/>
        </w:rPr>
        <w:t>13 объектах:</w:t>
      </w:r>
    </w:p>
    <w:p w:rsidR="000E72E8" w:rsidRDefault="006E3157">
      <w:pPr>
        <w:spacing w:line="276" w:lineRule="auto"/>
        <w:ind w:firstLine="708"/>
        <w:jc w:val="both"/>
        <w:rPr>
          <w:sz w:val="24"/>
        </w:rPr>
      </w:pPr>
      <w:r>
        <w:rPr>
          <w:sz w:val="24"/>
        </w:rPr>
        <w:t>- просп. Курчатова в районе ДК Курчатова;</w:t>
      </w:r>
    </w:p>
    <w:p w:rsidR="000E72E8" w:rsidRDefault="006E3157">
      <w:pPr>
        <w:spacing w:line="276" w:lineRule="auto"/>
        <w:ind w:firstLine="708"/>
        <w:jc w:val="both"/>
        <w:rPr>
          <w:sz w:val="24"/>
        </w:rPr>
      </w:pPr>
      <w:r>
        <w:rPr>
          <w:sz w:val="24"/>
        </w:rPr>
        <w:t>- просп. Курчатова в районе дома № 47;</w:t>
      </w:r>
    </w:p>
    <w:p w:rsidR="000E72E8" w:rsidRDefault="006E3157">
      <w:pPr>
        <w:spacing w:line="276" w:lineRule="auto"/>
        <w:ind w:firstLine="708"/>
        <w:jc w:val="both"/>
        <w:rPr>
          <w:sz w:val="24"/>
        </w:rPr>
      </w:pPr>
      <w:r>
        <w:rPr>
          <w:sz w:val="24"/>
        </w:rPr>
        <w:t>- ул. Энтузиастов в районе дома №14;</w:t>
      </w:r>
    </w:p>
    <w:p w:rsidR="000E72E8" w:rsidRDefault="006E3157">
      <w:pPr>
        <w:spacing w:line="276" w:lineRule="auto"/>
        <w:ind w:firstLine="708"/>
        <w:jc w:val="both"/>
        <w:rPr>
          <w:sz w:val="24"/>
        </w:rPr>
      </w:pPr>
      <w:r>
        <w:rPr>
          <w:sz w:val="24"/>
        </w:rPr>
        <w:t>- ул. Маршала Кошевого в районе рынка Авангард;</w:t>
      </w:r>
    </w:p>
    <w:p w:rsidR="000E72E8" w:rsidRDefault="006E3157">
      <w:pPr>
        <w:spacing w:line="276" w:lineRule="auto"/>
        <w:ind w:firstLine="708"/>
        <w:jc w:val="both"/>
        <w:rPr>
          <w:sz w:val="24"/>
        </w:rPr>
      </w:pPr>
      <w:r>
        <w:rPr>
          <w:sz w:val="24"/>
        </w:rPr>
        <w:t>- ул. А</w:t>
      </w:r>
      <w:r w:rsidR="00A11932">
        <w:rPr>
          <w:sz w:val="24"/>
        </w:rPr>
        <w:t xml:space="preserve">кадемика </w:t>
      </w:r>
      <w:r>
        <w:rPr>
          <w:sz w:val="24"/>
        </w:rPr>
        <w:t>Королева в районе пересечения с ул. Карла Маркса;</w:t>
      </w:r>
    </w:p>
    <w:p w:rsidR="000E72E8" w:rsidRDefault="006E3157">
      <w:pPr>
        <w:spacing w:line="276" w:lineRule="auto"/>
        <w:ind w:firstLine="708"/>
        <w:jc w:val="both"/>
        <w:rPr>
          <w:sz w:val="24"/>
        </w:rPr>
      </w:pPr>
      <w:r>
        <w:rPr>
          <w:sz w:val="24"/>
        </w:rPr>
        <w:t>- просп. Мира в районе дома №93;</w:t>
      </w:r>
    </w:p>
    <w:p w:rsidR="000E72E8" w:rsidRDefault="006E3157">
      <w:pPr>
        <w:spacing w:line="276" w:lineRule="auto"/>
        <w:ind w:firstLine="708"/>
        <w:jc w:val="both"/>
        <w:rPr>
          <w:sz w:val="24"/>
        </w:rPr>
      </w:pPr>
      <w:r>
        <w:rPr>
          <w:sz w:val="24"/>
        </w:rPr>
        <w:t>- ул. Карла Маркса в районе дома №68;</w:t>
      </w:r>
    </w:p>
    <w:p w:rsidR="000E72E8" w:rsidRDefault="006E3157">
      <w:pPr>
        <w:spacing w:line="276" w:lineRule="auto"/>
        <w:ind w:firstLine="708"/>
        <w:jc w:val="both"/>
        <w:rPr>
          <w:sz w:val="24"/>
        </w:rPr>
      </w:pPr>
      <w:r>
        <w:rPr>
          <w:sz w:val="24"/>
        </w:rPr>
        <w:t>- ул. Черникова в районе дома № 4б;</w:t>
      </w:r>
    </w:p>
    <w:p w:rsidR="000E72E8" w:rsidRDefault="006E3157">
      <w:pPr>
        <w:spacing w:line="276" w:lineRule="auto"/>
        <w:ind w:firstLine="708"/>
        <w:jc w:val="both"/>
        <w:rPr>
          <w:sz w:val="24"/>
        </w:rPr>
      </w:pPr>
      <w:r>
        <w:rPr>
          <w:sz w:val="24"/>
        </w:rPr>
        <w:t>- ул. Черникова в районе дома № 14;</w:t>
      </w:r>
    </w:p>
    <w:p w:rsidR="000E72E8" w:rsidRDefault="006E3157">
      <w:pPr>
        <w:spacing w:line="276" w:lineRule="auto"/>
        <w:ind w:firstLine="708"/>
        <w:jc w:val="both"/>
        <w:rPr>
          <w:sz w:val="24"/>
        </w:rPr>
      </w:pPr>
      <w:r>
        <w:rPr>
          <w:sz w:val="24"/>
        </w:rPr>
        <w:t>- ул. Морская в районе дома №114;</w:t>
      </w:r>
    </w:p>
    <w:p w:rsidR="000E72E8" w:rsidRDefault="006E3157">
      <w:pPr>
        <w:spacing w:line="276" w:lineRule="auto"/>
        <w:ind w:firstLine="708"/>
        <w:jc w:val="both"/>
        <w:rPr>
          <w:sz w:val="24"/>
        </w:rPr>
      </w:pPr>
      <w:r>
        <w:rPr>
          <w:sz w:val="24"/>
        </w:rPr>
        <w:t>- просп. Курчатова в районе дома № 26;</w:t>
      </w:r>
    </w:p>
    <w:p w:rsidR="000E72E8" w:rsidRDefault="006E3157">
      <w:pPr>
        <w:spacing w:line="276" w:lineRule="auto"/>
        <w:ind w:firstLine="708"/>
        <w:jc w:val="both"/>
        <w:rPr>
          <w:sz w:val="24"/>
        </w:rPr>
      </w:pPr>
      <w:r>
        <w:rPr>
          <w:sz w:val="24"/>
        </w:rPr>
        <w:t>- ул. Весенняя в районе памятника Строителям;</w:t>
      </w:r>
    </w:p>
    <w:p w:rsidR="000E72E8" w:rsidRDefault="006E3157">
      <w:pPr>
        <w:spacing w:line="276" w:lineRule="auto"/>
        <w:ind w:firstLine="708"/>
        <w:jc w:val="both"/>
        <w:rPr>
          <w:sz w:val="24"/>
        </w:rPr>
      </w:pPr>
      <w:r>
        <w:rPr>
          <w:sz w:val="24"/>
        </w:rPr>
        <w:t>- ул. Весенняя в районе дома №54.</w:t>
      </w:r>
    </w:p>
    <w:p w:rsidR="000E72E8" w:rsidRDefault="000E72E8">
      <w:pPr>
        <w:spacing w:line="276" w:lineRule="auto"/>
        <w:jc w:val="both"/>
        <w:rPr>
          <w:b/>
          <w:sz w:val="24"/>
          <w:u w:val="single"/>
        </w:rPr>
      </w:pPr>
    </w:p>
    <w:p w:rsidR="000E72E8" w:rsidRDefault="006E3157">
      <w:pPr>
        <w:spacing w:line="276" w:lineRule="auto"/>
        <w:jc w:val="center"/>
        <w:rPr>
          <w:b/>
          <w:sz w:val="24"/>
        </w:rPr>
      </w:pPr>
      <w:r>
        <w:rPr>
          <w:b/>
          <w:sz w:val="24"/>
        </w:rPr>
        <w:t>Доходы и расходы бюджета</w:t>
      </w:r>
    </w:p>
    <w:p w:rsidR="000E72E8" w:rsidRDefault="000E72E8">
      <w:pPr>
        <w:spacing w:line="276" w:lineRule="auto"/>
        <w:jc w:val="both"/>
        <w:rPr>
          <w:b/>
          <w:sz w:val="24"/>
          <w:u w:val="single"/>
        </w:rPr>
      </w:pPr>
    </w:p>
    <w:p w:rsidR="000E72E8" w:rsidRDefault="006E3157">
      <w:pPr>
        <w:pStyle w:val="ad"/>
        <w:spacing w:line="276" w:lineRule="auto"/>
        <w:ind w:firstLine="709"/>
        <w:contextualSpacing/>
        <w:jc w:val="both"/>
        <w:rPr>
          <w:sz w:val="24"/>
        </w:rPr>
      </w:pPr>
      <w:r>
        <w:rPr>
          <w:sz w:val="24"/>
        </w:rPr>
        <w:t>Бюджетная политика города Волгодонска, проводимая в 2025 году, была направлена на поддержание сбалансированности и устойчивости бюджетной системы, реализацию мер социальной поддержки в полном объеме, эффективное и результативное использование бюджетных средств.</w:t>
      </w:r>
    </w:p>
    <w:p w:rsidR="000E72E8" w:rsidRDefault="006E3157">
      <w:pPr>
        <w:pStyle w:val="ad"/>
        <w:spacing w:after="0" w:line="276" w:lineRule="auto"/>
        <w:ind w:firstLine="709"/>
        <w:contextualSpacing/>
        <w:jc w:val="both"/>
        <w:rPr>
          <w:sz w:val="24"/>
        </w:rPr>
      </w:pPr>
      <w:r>
        <w:rPr>
          <w:sz w:val="24"/>
        </w:rPr>
        <w:t>Исполнение местного бюджета обеспечивалось по предусмотренным Бюджетным кодексом РФ единым правилам организации бюджетного процесса, с соблюдением установленных им процедур и ограничений.</w:t>
      </w:r>
    </w:p>
    <w:p w:rsidR="000E72E8" w:rsidRDefault="006E3157">
      <w:pPr>
        <w:spacing w:line="276" w:lineRule="auto"/>
        <w:ind w:firstLine="708"/>
        <w:jc w:val="both"/>
        <w:rPr>
          <w:sz w:val="24"/>
        </w:rPr>
      </w:pPr>
      <w:r>
        <w:rPr>
          <w:sz w:val="24"/>
        </w:rPr>
        <w:t>В 2025 году поступление доходов в бюджет города Волгодонска составило 7,3</w:t>
      </w:r>
      <w:r w:rsidR="00A11932">
        <w:rPr>
          <w:sz w:val="24"/>
        </w:rPr>
        <w:t> </w:t>
      </w:r>
      <w:r>
        <w:rPr>
          <w:sz w:val="24"/>
        </w:rPr>
        <w:t>млрд руб., или 100,8% годовых плановых назначений, что на 159,5 млн руб. выше доходов 2024 года.</w:t>
      </w:r>
    </w:p>
    <w:p w:rsidR="000E72E8" w:rsidRDefault="006E3157">
      <w:pPr>
        <w:pStyle w:val="ConsPlusNormal"/>
        <w:widowControl/>
        <w:spacing w:line="276" w:lineRule="auto"/>
        <w:ind w:firstLine="708"/>
        <w:jc w:val="both"/>
        <w:rPr>
          <w:rFonts w:ascii="Times New Roman" w:hAnsi="Times New Roman"/>
          <w:sz w:val="24"/>
        </w:rPr>
      </w:pPr>
      <w:r>
        <w:rPr>
          <w:rFonts w:ascii="Times New Roman" w:hAnsi="Times New Roman"/>
          <w:sz w:val="24"/>
        </w:rPr>
        <w:t xml:space="preserve">Объем поступления налоговых и неналоговых доходов по сравнению с 2024 годом увеличился на 286,8 млн руб. </w:t>
      </w:r>
    </w:p>
    <w:p w:rsidR="000E72E8" w:rsidRDefault="006E3157">
      <w:pPr>
        <w:pStyle w:val="ad"/>
        <w:spacing w:after="0" w:line="276" w:lineRule="auto"/>
        <w:ind w:firstLine="708"/>
        <w:jc w:val="both"/>
        <w:rPr>
          <w:sz w:val="24"/>
        </w:rPr>
      </w:pPr>
      <w:r>
        <w:rPr>
          <w:sz w:val="24"/>
        </w:rPr>
        <w:t>Налоговые и неналоговые доходы местного бюджета исполнены в сумме 2,8</w:t>
      </w:r>
      <w:r w:rsidR="00A11932">
        <w:rPr>
          <w:sz w:val="24"/>
        </w:rPr>
        <w:t> </w:t>
      </w:r>
      <w:r>
        <w:rPr>
          <w:sz w:val="24"/>
        </w:rPr>
        <w:t>млрд</w:t>
      </w:r>
      <w:r w:rsidR="00A11932">
        <w:rPr>
          <w:sz w:val="24"/>
        </w:rPr>
        <w:t> </w:t>
      </w:r>
      <w:r>
        <w:rPr>
          <w:sz w:val="24"/>
        </w:rPr>
        <w:t>руб., или 100,2% к годовому плану. Наибольший удельный вес в структуре собственных доходов занимают: налог на доходы физических лиц – 1 506,5 млн руб. (54,3% налоговых и неналоговых доходов) и земельный налог – 389,8 млн руб. (14,1% налоговых и неналоговых доходов). Поступление налоговых доходов составило 2,5</w:t>
      </w:r>
      <w:r w:rsidR="00A11932">
        <w:rPr>
          <w:sz w:val="24"/>
        </w:rPr>
        <w:t> </w:t>
      </w:r>
      <w:r>
        <w:rPr>
          <w:sz w:val="24"/>
        </w:rPr>
        <w:t>млрд</w:t>
      </w:r>
      <w:r w:rsidR="00A11932">
        <w:rPr>
          <w:sz w:val="24"/>
        </w:rPr>
        <w:t> </w:t>
      </w:r>
      <w:r>
        <w:rPr>
          <w:sz w:val="24"/>
        </w:rPr>
        <w:t>руб., или 100,6% годовых плановых назначений.</w:t>
      </w:r>
    </w:p>
    <w:p w:rsidR="000E72E8" w:rsidRDefault="006E3157">
      <w:pPr>
        <w:pStyle w:val="ad"/>
        <w:spacing w:after="0" w:line="276" w:lineRule="auto"/>
        <w:ind w:firstLine="708"/>
        <w:jc w:val="both"/>
        <w:rPr>
          <w:sz w:val="24"/>
        </w:rPr>
      </w:pPr>
      <w:r>
        <w:rPr>
          <w:sz w:val="24"/>
        </w:rPr>
        <w:t>По неналоговым доходам в 2025 году поступило 320,4 млн руб. или 97,4% годовых плановых назначений, что на 1,0 млн руб. ниже показателей 2024 года. Основным источником неналоговых доходов в отчетном периоде стали доходы от использования имущества – 189,5 млн руб.</w:t>
      </w:r>
    </w:p>
    <w:p w:rsidR="000E72E8" w:rsidRDefault="006E3157">
      <w:pPr>
        <w:tabs>
          <w:tab w:val="left" w:pos="0"/>
        </w:tabs>
        <w:spacing w:line="276" w:lineRule="auto"/>
        <w:jc w:val="both"/>
        <w:rPr>
          <w:sz w:val="24"/>
        </w:rPr>
      </w:pPr>
      <w:r>
        <w:rPr>
          <w:sz w:val="24"/>
        </w:rPr>
        <w:tab/>
        <w:t>Одним из источников пополнения доходов бюджета является недоимка. На</w:t>
      </w:r>
      <w:r w:rsidR="00543D9B">
        <w:rPr>
          <w:sz w:val="24"/>
        </w:rPr>
        <w:t> </w:t>
      </w:r>
      <w:r>
        <w:rPr>
          <w:sz w:val="24"/>
        </w:rPr>
        <w:t>протяжении 2025 года Администрацией города Волгодонска совместно с налоговой инспекцией проводилась работа по сокращению задолженности по налоговым платежам. Всего было проведено 111 заседаний различных комиссий по урегулированию задолженности, где было заслушано 377 руководителей предприятий и индивидуальных предпринимателей, допустивших задолженность.</w:t>
      </w:r>
    </w:p>
    <w:p w:rsidR="000E72E8" w:rsidRDefault="006E3157" w:rsidP="00543D9B">
      <w:pPr>
        <w:tabs>
          <w:tab w:val="left" w:pos="0"/>
        </w:tabs>
        <w:spacing w:line="276" w:lineRule="auto"/>
        <w:ind w:firstLine="709"/>
        <w:jc w:val="both"/>
        <w:rPr>
          <w:sz w:val="24"/>
        </w:rPr>
      </w:pPr>
      <w:r>
        <w:rPr>
          <w:sz w:val="24"/>
        </w:rPr>
        <w:t>Недоимка по основным налоговым платежам в консолидированный бюджет Ростовской области по городу Волгодонску составила 236,3 млн руб. и снизилась в</w:t>
      </w:r>
      <w:r w:rsidR="00543D9B">
        <w:rPr>
          <w:sz w:val="24"/>
        </w:rPr>
        <w:t> </w:t>
      </w:r>
      <w:r>
        <w:rPr>
          <w:sz w:val="24"/>
        </w:rPr>
        <w:t>2025</w:t>
      </w:r>
      <w:r w:rsidR="00543D9B">
        <w:rPr>
          <w:sz w:val="24"/>
        </w:rPr>
        <w:t> </w:t>
      </w:r>
      <w:r>
        <w:rPr>
          <w:sz w:val="24"/>
        </w:rPr>
        <w:t>году на 9,8 млн руб. по сравнению с 01.01.2025</w:t>
      </w:r>
      <w:r w:rsidR="002921C0">
        <w:rPr>
          <w:sz w:val="24"/>
        </w:rPr>
        <w:t>. Однако вопрос своевременной и </w:t>
      </w:r>
      <w:r>
        <w:rPr>
          <w:sz w:val="24"/>
        </w:rPr>
        <w:t>полной уплаты налогов и платежей остается под особым контролем Администрации города.</w:t>
      </w:r>
    </w:p>
    <w:p w:rsidR="000E72E8" w:rsidRDefault="006E3157">
      <w:pPr>
        <w:pStyle w:val="ad"/>
        <w:spacing w:after="0" w:line="276" w:lineRule="auto"/>
        <w:ind w:firstLine="708"/>
        <w:jc w:val="both"/>
        <w:rPr>
          <w:sz w:val="24"/>
        </w:rPr>
      </w:pPr>
      <w:r>
        <w:rPr>
          <w:sz w:val="24"/>
        </w:rPr>
        <w:t>Расходы местного бюджета в 2025 году составили 7,2 млрд руб., или 98,1% от</w:t>
      </w:r>
      <w:r w:rsidR="00543D9B">
        <w:rPr>
          <w:sz w:val="24"/>
        </w:rPr>
        <w:t> </w:t>
      </w:r>
      <w:r>
        <w:rPr>
          <w:sz w:val="24"/>
        </w:rPr>
        <w:t xml:space="preserve">годовых плановых назначений. </w:t>
      </w:r>
    </w:p>
    <w:p w:rsidR="000E72E8" w:rsidRDefault="006E3157">
      <w:pPr>
        <w:pStyle w:val="ad"/>
        <w:spacing w:after="0" w:line="276" w:lineRule="auto"/>
        <w:ind w:firstLine="708"/>
        <w:jc w:val="both"/>
        <w:rPr>
          <w:sz w:val="24"/>
        </w:rPr>
      </w:pPr>
      <w:r>
        <w:rPr>
          <w:sz w:val="24"/>
        </w:rPr>
        <w:t>Приоритетным направлением средств местного бюджета в 2025 году осталась социальная сфера города, на финансовое обеспечение которой направлено 74,6% от</w:t>
      </w:r>
      <w:r w:rsidR="00543D9B">
        <w:rPr>
          <w:sz w:val="24"/>
        </w:rPr>
        <w:t> </w:t>
      </w:r>
      <w:r>
        <w:rPr>
          <w:sz w:val="24"/>
        </w:rPr>
        <w:t>общего объема расходов (культура – 4,3%, образование – 50,6%, социальная политика – 16,6%, физическая культура и спорт – 3,1%), что составило 5,4 млрд руб.</w:t>
      </w:r>
    </w:p>
    <w:p w:rsidR="000E72E8" w:rsidRDefault="006E3157">
      <w:pPr>
        <w:pStyle w:val="ad"/>
        <w:spacing w:after="0" w:line="276" w:lineRule="auto"/>
        <w:ind w:firstLine="708"/>
        <w:jc w:val="both"/>
        <w:rPr>
          <w:sz w:val="24"/>
        </w:rPr>
      </w:pPr>
      <w:r>
        <w:rPr>
          <w:sz w:val="24"/>
        </w:rPr>
        <w:t>На жилищно-коммунальное хозяйство, дорожное хозяйство и прочие расходы направлено 25,4% или 1,8 млрд руб.</w:t>
      </w:r>
    </w:p>
    <w:p w:rsidR="000E72E8" w:rsidRDefault="006E3157">
      <w:pPr>
        <w:pStyle w:val="ad"/>
        <w:spacing w:after="0" w:line="276" w:lineRule="auto"/>
        <w:ind w:firstLine="708"/>
        <w:jc w:val="both"/>
        <w:rPr>
          <w:sz w:val="24"/>
        </w:rPr>
      </w:pPr>
      <w:r>
        <w:rPr>
          <w:sz w:val="24"/>
        </w:rPr>
        <w:t>В 2025 году планирование и исполнение местного бюджета осуществлялось на</w:t>
      </w:r>
      <w:r w:rsidR="00543D9B">
        <w:rPr>
          <w:sz w:val="24"/>
        </w:rPr>
        <w:t> </w:t>
      </w:r>
      <w:r>
        <w:rPr>
          <w:sz w:val="24"/>
        </w:rPr>
        <w:t xml:space="preserve">основе муниципальных программ. На реализацию 16 муниципальных программ </w:t>
      </w:r>
      <w:r w:rsidR="00543D9B">
        <w:rPr>
          <w:sz w:val="24"/>
        </w:rPr>
        <w:br/>
      </w:r>
      <w:r>
        <w:rPr>
          <w:sz w:val="24"/>
        </w:rPr>
        <w:t>в 2025 году направлено 6,8 млрд руб., что состав</w:t>
      </w:r>
      <w:r w:rsidR="00543D9B">
        <w:rPr>
          <w:sz w:val="24"/>
        </w:rPr>
        <w:t>ило</w:t>
      </w:r>
      <w:r>
        <w:rPr>
          <w:sz w:val="24"/>
        </w:rPr>
        <w:t xml:space="preserve"> 94,4% от общего объема расходов местного бюджета.</w:t>
      </w:r>
    </w:p>
    <w:p w:rsidR="000E72E8" w:rsidRDefault="006E3157">
      <w:pPr>
        <w:pStyle w:val="ad"/>
        <w:spacing w:after="0" w:line="276" w:lineRule="auto"/>
        <w:ind w:firstLine="708"/>
        <w:jc w:val="both"/>
        <w:rPr>
          <w:sz w:val="24"/>
        </w:rPr>
      </w:pPr>
      <w:r>
        <w:rPr>
          <w:sz w:val="24"/>
        </w:rPr>
        <w:t>Муниципальный долг на 01.01.2026 составил 586,2 млн руб., и снизился на</w:t>
      </w:r>
      <w:r w:rsidR="00543D9B">
        <w:rPr>
          <w:sz w:val="24"/>
        </w:rPr>
        <w:t> </w:t>
      </w:r>
      <w:r>
        <w:rPr>
          <w:sz w:val="24"/>
        </w:rPr>
        <w:t>223,8</w:t>
      </w:r>
      <w:r w:rsidR="00543D9B">
        <w:rPr>
          <w:sz w:val="24"/>
        </w:rPr>
        <w:t> </w:t>
      </w:r>
      <w:r>
        <w:rPr>
          <w:sz w:val="24"/>
        </w:rPr>
        <w:t>млн руб. по сравнению с 01.01.2025.</w:t>
      </w:r>
    </w:p>
    <w:p w:rsidR="000E72E8" w:rsidRDefault="006E3157">
      <w:pPr>
        <w:pStyle w:val="ad"/>
        <w:spacing w:after="0" w:line="276" w:lineRule="auto"/>
        <w:ind w:firstLine="708"/>
        <w:jc w:val="both"/>
        <w:rPr>
          <w:sz w:val="24"/>
        </w:rPr>
      </w:pPr>
      <w:r>
        <w:rPr>
          <w:sz w:val="24"/>
        </w:rPr>
        <w:t>Расходы на обслуживание муниципального долга за 2025 год составили 107,8</w:t>
      </w:r>
      <w:r w:rsidR="00543D9B">
        <w:rPr>
          <w:sz w:val="24"/>
        </w:rPr>
        <w:t> </w:t>
      </w:r>
      <w:r>
        <w:rPr>
          <w:sz w:val="24"/>
        </w:rPr>
        <w:t>млн</w:t>
      </w:r>
      <w:r w:rsidR="00543D9B">
        <w:rPr>
          <w:sz w:val="24"/>
        </w:rPr>
        <w:t> </w:t>
      </w:r>
      <w:r>
        <w:rPr>
          <w:sz w:val="24"/>
        </w:rPr>
        <w:t>руб., или 2,5% при установленном Бюджетным кодексом РФ предельном размере не более 15%.</w:t>
      </w:r>
    </w:p>
    <w:p w:rsidR="002921C0" w:rsidRDefault="002921C0">
      <w:pPr>
        <w:pStyle w:val="ad"/>
        <w:spacing w:after="0" w:line="276" w:lineRule="auto"/>
        <w:ind w:firstLine="708"/>
        <w:jc w:val="both"/>
        <w:rPr>
          <w:sz w:val="24"/>
        </w:rPr>
      </w:pPr>
    </w:p>
    <w:p w:rsidR="000E72E8" w:rsidRDefault="000E72E8">
      <w:pPr>
        <w:pStyle w:val="ConsPlusNormal"/>
        <w:widowControl/>
        <w:spacing w:line="276" w:lineRule="auto"/>
        <w:ind w:firstLine="709"/>
        <w:jc w:val="both"/>
        <w:rPr>
          <w:rFonts w:ascii="Times New Roman" w:hAnsi="Times New Roman"/>
          <w:sz w:val="24"/>
        </w:rPr>
      </w:pPr>
    </w:p>
    <w:tbl>
      <w:tblPr>
        <w:tblStyle w:val="1ffa"/>
        <w:tblW w:w="0" w:type="auto"/>
        <w:tblInd w:w="-5" w:type="dxa"/>
        <w:tblLayout w:type="fixed"/>
        <w:tblLook w:val="04A0"/>
      </w:tblPr>
      <w:tblGrid>
        <w:gridCol w:w="778"/>
        <w:gridCol w:w="3191"/>
        <w:gridCol w:w="1531"/>
        <w:gridCol w:w="1276"/>
        <w:gridCol w:w="1134"/>
        <w:gridCol w:w="141"/>
        <w:gridCol w:w="1447"/>
      </w:tblGrid>
      <w:tr w:rsidR="000E72E8" w:rsidTr="00124909">
        <w:trPr>
          <w:trHeight w:val="547"/>
        </w:trPr>
        <w:tc>
          <w:tcPr>
            <w:tcW w:w="3969" w:type="dxa"/>
            <w:gridSpan w:val="2"/>
            <w:vMerge w:val="restart"/>
          </w:tcPr>
          <w:p w:rsidR="000E72E8" w:rsidRDefault="006E3157">
            <w:pPr>
              <w:spacing w:line="276" w:lineRule="auto"/>
              <w:jc w:val="center"/>
              <w:rPr>
                <w:b/>
                <w:sz w:val="24"/>
              </w:rPr>
            </w:pPr>
            <w:r>
              <w:rPr>
                <w:sz w:val="24"/>
              </w:rPr>
              <w:t>Показатели</w:t>
            </w:r>
          </w:p>
        </w:tc>
        <w:tc>
          <w:tcPr>
            <w:tcW w:w="1531" w:type="dxa"/>
            <w:vMerge w:val="restart"/>
          </w:tcPr>
          <w:p w:rsidR="000E72E8" w:rsidRDefault="006E3157">
            <w:pPr>
              <w:spacing w:line="276" w:lineRule="auto"/>
              <w:jc w:val="center"/>
              <w:rPr>
                <w:sz w:val="24"/>
              </w:rPr>
            </w:pPr>
            <w:r>
              <w:rPr>
                <w:sz w:val="24"/>
              </w:rPr>
              <w:t>Единица измерения</w:t>
            </w:r>
          </w:p>
        </w:tc>
        <w:tc>
          <w:tcPr>
            <w:tcW w:w="2410" w:type="dxa"/>
            <w:gridSpan w:val="2"/>
          </w:tcPr>
          <w:p w:rsidR="000E72E8" w:rsidRDefault="006E3157">
            <w:pPr>
              <w:spacing w:line="276" w:lineRule="auto"/>
              <w:jc w:val="center"/>
              <w:rPr>
                <w:sz w:val="24"/>
              </w:rPr>
            </w:pPr>
            <w:r>
              <w:rPr>
                <w:sz w:val="24"/>
              </w:rPr>
              <w:t>Отчетная информация</w:t>
            </w:r>
          </w:p>
        </w:tc>
        <w:tc>
          <w:tcPr>
            <w:tcW w:w="1588" w:type="dxa"/>
            <w:gridSpan w:val="2"/>
          </w:tcPr>
          <w:p w:rsidR="000E72E8" w:rsidRDefault="006E3157">
            <w:pPr>
              <w:spacing w:line="276" w:lineRule="auto"/>
              <w:jc w:val="center"/>
              <w:rPr>
                <w:sz w:val="24"/>
              </w:rPr>
            </w:pPr>
            <w:r>
              <w:rPr>
                <w:sz w:val="24"/>
              </w:rPr>
              <w:t>Примечание</w:t>
            </w:r>
          </w:p>
        </w:tc>
      </w:tr>
      <w:tr w:rsidR="000E72E8" w:rsidTr="00124909">
        <w:trPr>
          <w:trHeight w:val="144"/>
        </w:trPr>
        <w:tc>
          <w:tcPr>
            <w:tcW w:w="3969" w:type="dxa"/>
            <w:gridSpan w:val="2"/>
            <w:vMerge/>
          </w:tcPr>
          <w:p w:rsidR="000E72E8" w:rsidRDefault="000E72E8"/>
        </w:tc>
        <w:tc>
          <w:tcPr>
            <w:tcW w:w="1531" w:type="dxa"/>
            <w:vMerge/>
          </w:tcPr>
          <w:p w:rsidR="000E72E8" w:rsidRDefault="000E72E8"/>
        </w:tc>
        <w:tc>
          <w:tcPr>
            <w:tcW w:w="1276" w:type="dxa"/>
          </w:tcPr>
          <w:p w:rsidR="000E72E8" w:rsidRDefault="006E3157">
            <w:pPr>
              <w:spacing w:line="276" w:lineRule="auto"/>
              <w:jc w:val="center"/>
              <w:rPr>
                <w:sz w:val="24"/>
              </w:rPr>
            </w:pPr>
            <w:r>
              <w:rPr>
                <w:sz w:val="24"/>
              </w:rPr>
              <w:t>2025 год</w:t>
            </w:r>
          </w:p>
        </w:tc>
        <w:tc>
          <w:tcPr>
            <w:tcW w:w="1134" w:type="dxa"/>
          </w:tcPr>
          <w:p w:rsidR="000E72E8" w:rsidRDefault="006E3157">
            <w:pPr>
              <w:spacing w:line="276" w:lineRule="auto"/>
              <w:jc w:val="center"/>
              <w:rPr>
                <w:sz w:val="24"/>
              </w:rPr>
            </w:pPr>
            <w:r>
              <w:rPr>
                <w:sz w:val="24"/>
              </w:rPr>
              <w:t>2024 год</w:t>
            </w:r>
          </w:p>
        </w:tc>
        <w:tc>
          <w:tcPr>
            <w:tcW w:w="1588" w:type="dxa"/>
            <w:gridSpan w:val="2"/>
          </w:tcPr>
          <w:p w:rsidR="000E72E8" w:rsidRDefault="000E72E8">
            <w:pPr>
              <w:spacing w:line="276" w:lineRule="auto"/>
              <w:jc w:val="center"/>
              <w:rPr>
                <w:sz w:val="24"/>
              </w:rPr>
            </w:pPr>
          </w:p>
        </w:tc>
      </w:tr>
      <w:tr w:rsidR="000E72E8">
        <w:trPr>
          <w:trHeight w:val="591"/>
        </w:trPr>
        <w:tc>
          <w:tcPr>
            <w:tcW w:w="9498" w:type="dxa"/>
            <w:gridSpan w:val="7"/>
            <w:vAlign w:val="center"/>
          </w:tcPr>
          <w:p w:rsidR="000E72E8" w:rsidRDefault="006E3157" w:rsidP="00124909">
            <w:pPr>
              <w:spacing w:line="276" w:lineRule="auto"/>
              <w:jc w:val="center"/>
              <w:rPr>
                <w:sz w:val="24"/>
              </w:rPr>
            </w:pPr>
            <w:r>
              <w:rPr>
                <w:b/>
                <w:sz w:val="24"/>
              </w:rPr>
              <w:t>Доходы и расходы бюджета</w:t>
            </w:r>
          </w:p>
        </w:tc>
      </w:tr>
      <w:tr w:rsidR="000E72E8" w:rsidTr="00124909">
        <w:trPr>
          <w:trHeight w:val="547"/>
        </w:trPr>
        <w:tc>
          <w:tcPr>
            <w:tcW w:w="778" w:type="dxa"/>
          </w:tcPr>
          <w:p w:rsidR="000E72E8" w:rsidRDefault="006E3157">
            <w:pPr>
              <w:spacing w:line="276" w:lineRule="auto"/>
              <w:rPr>
                <w:sz w:val="24"/>
              </w:rPr>
            </w:pPr>
            <w:r>
              <w:rPr>
                <w:sz w:val="24"/>
              </w:rPr>
              <w:t>17.</w:t>
            </w:r>
          </w:p>
        </w:tc>
        <w:tc>
          <w:tcPr>
            <w:tcW w:w="3191" w:type="dxa"/>
          </w:tcPr>
          <w:p w:rsidR="000E72E8" w:rsidRDefault="006E3157">
            <w:pPr>
              <w:spacing w:line="276" w:lineRule="auto"/>
              <w:rPr>
                <w:sz w:val="24"/>
              </w:rPr>
            </w:pPr>
            <w:r>
              <w:rPr>
                <w:sz w:val="24"/>
              </w:rPr>
              <w:t xml:space="preserve">Доходы бюджета – всего: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7 295,9</w:t>
            </w:r>
          </w:p>
        </w:tc>
        <w:tc>
          <w:tcPr>
            <w:tcW w:w="1275" w:type="dxa"/>
            <w:gridSpan w:val="2"/>
          </w:tcPr>
          <w:p w:rsidR="000E72E8" w:rsidRDefault="006E3157">
            <w:pPr>
              <w:spacing w:line="276" w:lineRule="auto"/>
              <w:jc w:val="center"/>
              <w:rPr>
                <w:sz w:val="24"/>
              </w:rPr>
            </w:pPr>
            <w:r>
              <w:rPr>
                <w:sz w:val="24"/>
              </w:rPr>
              <w:t>7 136,4</w:t>
            </w:r>
          </w:p>
        </w:tc>
        <w:tc>
          <w:tcPr>
            <w:tcW w:w="1447" w:type="dxa"/>
          </w:tcPr>
          <w:p w:rsidR="000E72E8" w:rsidRDefault="000E72E8">
            <w:pPr>
              <w:spacing w:line="276" w:lineRule="auto"/>
              <w:jc w:val="center"/>
              <w:rPr>
                <w:sz w:val="24"/>
              </w:rPr>
            </w:pPr>
          </w:p>
        </w:tc>
      </w:tr>
      <w:tr w:rsidR="000E72E8" w:rsidTr="00124909">
        <w:trPr>
          <w:trHeight w:val="997"/>
        </w:trPr>
        <w:tc>
          <w:tcPr>
            <w:tcW w:w="778" w:type="dxa"/>
          </w:tcPr>
          <w:p w:rsidR="000E72E8" w:rsidRDefault="006E3157">
            <w:pPr>
              <w:spacing w:line="276" w:lineRule="auto"/>
              <w:rPr>
                <w:sz w:val="24"/>
              </w:rPr>
            </w:pPr>
            <w:r>
              <w:rPr>
                <w:sz w:val="24"/>
              </w:rPr>
              <w:t>17.1</w:t>
            </w:r>
          </w:p>
        </w:tc>
        <w:tc>
          <w:tcPr>
            <w:tcW w:w="3191" w:type="dxa"/>
          </w:tcPr>
          <w:p w:rsidR="000E72E8" w:rsidRDefault="006E3157">
            <w:pPr>
              <w:spacing w:line="276" w:lineRule="auto"/>
              <w:rPr>
                <w:sz w:val="24"/>
              </w:rPr>
            </w:pPr>
            <w:r>
              <w:rPr>
                <w:sz w:val="24"/>
              </w:rPr>
              <w:t xml:space="preserve">в т.ч. собственные доходы, </w:t>
            </w:r>
            <w:r>
              <w:rPr>
                <w:sz w:val="24"/>
              </w:rPr>
              <w:br/>
              <w:t xml:space="preserve">включая безвозмездные </w:t>
            </w:r>
            <w:r>
              <w:rPr>
                <w:sz w:val="24"/>
              </w:rPr>
              <w:br/>
              <w:t xml:space="preserve">поступления, кроме субвенций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4 416,4</w:t>
            </w:r>
          </w:p>
        </w:tc>
        <w:tc>
          <w:tcPr>
            <w:tcW w:w="1275" w:type="dxa"/>
            <w:gridSpan w:val="2"/>
          </w:tcPr>
          <w:p w:rsidR="000E72E8" w:rsidRDefault="006E3157">
            <w:pPr>
              <w:spacing w:line="276" w:lineRule="auto"/>
              <w:jc w:val="center"/>
              <w:rPr>
                <w:sz w:val="24"/>
              </w:rPr>
            </w:pPr>
            <w:r>
              <w:rPr>
                <w:sz w:val="24"/>
              </w:rPr>
              <w:t>4 343,6</w:t>
            </w:r>
          </w:p>
        </w:tc>
        <w:tc>
          <w:tcPr>
            <w:tcW w:w="1447" w:type="dxa"/>
          </w:tcPr>
          <w:p w:rsidR="000E72E8" w:rsidRDefault="000E72E8">
            <w:pPr>
              <w:spacing w:line="276" w:lineRule="auto"/>
              <w:jc w:val="center"/>
              <w:rPr>
                <w:sz w:val="24"/>
              </w:rPr>
            </w:pPr>
          </w:p>
        </w:tc>
      </w:tr>
      <w:tr w:rsidR="000E72E8" w:rsidTr="00124909">
        <w:trPr>
          <w:trHeight w:val="827"/>
        </w:trPr>
        <w:tc>
          <w:tcPr>
            <w:tcW w:w="778" w:type="dxa"/>
          </w:tcPr>
          <w:p w:rsidR="000E72E8" w:rsidRDefault="006E3157">
            <w:pPr>
              <w:spacing w:line="276" w:lineRule="auto"/>
              <w:rPr>
                <w:sz w:val="24"/>
              </w:rPr>
            </w:pPr>
            <w:r>
              <w:rPr>
                <w:sz w:val="24"/>
              </w:rPr>
              <w:t>18.</w:t>
            </w:r>
          </w:p>
        </w:tc>
        <w:tc>
          <w:tcPr>
            <w:tcW w:w="3191" w:type="dxa"/>
          </w:tcPr>
          <w:p w:rsidR="000E72E8" w:rsidRDefault="006E3157">
            <w:pPr>
              <w:spacing w:line="276" w:lineRule="auto"/>
              <w:rPr>
                <w:sz w:val="24"/>
              </w:rPr>
            </w:pPr>
            <w:r>
              <w:rPr>
                <w:sz w:val="24"/>
              </w:rPr>
              <w:t xml:space="preserve">Расходы бюджета - всего, </w:t>
            </w:r>
            <w:r>
              <w:rPr>
                <w:sz w:val="24"/>
              </w:rPr>
              <w:br/>
              <w:t xml:space="preserve">в том числе на: </w:t>
            </w:r>
          </w:p>
        </w:tc>
        <w:tc>
          <w:tcPr>
            <w:tcW w:w="1531" w:type="dxa"/>
          </w:tcPr>
          <w:p w:rsidR="000E72E8" w:rsidRDefault="006E3157" w:rsidP="00124909">
            <w:pPr>
              <w:spacing w:line="276" w:lineRule="auto"/>
              <w:jc w:val="center"/>
              <w:rPr>
                <w:sz w:val="24"/>
              </w:rPr>
            </w:pPr>
            <w:r>
              <w:rPr>
                <w:sz w:val="24"/>
              </w:rPr>
              <w:t>млн руб.</w:t>
            </w:r>
          </w:p>
        </w:tc>
        <w:tc>
          <w:tcPr>
            <w:tcW w:w="1276" w:type="dxa"/>
          </w:tcPr>
          <w:p w:rsidR="000E72E8" w:rsidRDefault="006E3157">
            <w:pPr>
              <w:spacing w:line="276" w:lineRule="auto"/>
              <w:jc w:val="center"/>
              <w:rPr>
                <w:sz w:val="24"/>
              </w:rPr>
            </w:pPr>
            <w:r>
              <w:rPr>
                <w:sz w:val="24"/>
              </w:rPr>
              <w:t>7 195,4</w:t>
            </w:r>
          </w:p>
        </w:tc>
        <w:tc>
          <w:tcPr>
            <w:tcW w:w="1275" w:type="dxa"/>
            <w:gridSpan w:val="2"/>
          </w:tcPr>
          <w:p w:rsidR="000E72E8" w:rsidRDefault="006E3157">
            <w:pPr>
              <w:spacing w:line="276" w:lineRule="auto"/>
              <w:jc w:val="center"/>
              <w:rPr>
                <w:sz w:val="24"/>
              </w:rPr>
            </w:pPr>
            <w:r>
              <w:rPr>
                <w:sz w:val="24"/>
              </w:rPr>
              <w:t>7 161,4</w:t>
            </w:r>
          </w:p>
        </w:tc>
        <w:tc>
          <w:tcPr>
            <w:tcW w:w="1447" w:type="dxa"/>
          </w:tcPr>
          <w:p w:rsidR="000E72E8" w:rsidRDefault="000E72E8">
            <w:pPr>
              <w:spacing w:line="276" w:lineRule="auto"/>
              <w:jc w:val="center"/>
              <w:rPr>
                <w:sz w:val="24"/>
              </w:rPr>
            </w:pPr>
          </w:p>
        </w:tc>
      </w:tr>
      <w:tr w:rsidR="000E72E8" w:rsidTr="00124909">
        <w:trPr>
          <w:trHeight w:val="428"/>
        </w:trPr>
        <w:tc>
          <w:tcPr>
            <w:tcW w:w="778" w:type="dxa"/>
          </w:tcPr>
          <w:p w:rsidR="000E72E8" w:rsidRDefault="006E3157">
            <w:pPr>
              <w:spacing w:line="276" w:lineRule="auto"/>
              <w:rPr>
                <w:sz w:val="24"/>
              </w:rPr>
            </w:pPr>
            <w:r>
              <w:rPr>
                <w:sz w:val="24"/>
              </w:rPr>
              <w:t>18.1</w:t>
            </w:r>
          </w:p>
        </w:tc>
        <w:tc>
          <w:tcPr>
            <w:tcW w:w="3191" w:type="dxa"/>
          </w:tcPr>
          <w:p w:rsidR="000E72E8" w:rsidRDefault="006E3157">
            <w:pPr>
              <w:spacing w:line="276" w:lineRule="auto"/>
              <w:rPr>
                <w:sz w:val="24"/>
              </w:rPr>
            </w:pPr>
            <w:r>
              <w:rPr>
                <w:sz w:val="24"/>
              </w:rPr>
              <w:t xml:space="preserve">ЖКХ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577,0</w:t>
            </w:r>
          </w:p>
        </w:tc>
        <w:tc>
          <w:tcPr>
            <w:tcW w:w="1275" w:type="dxa"/>
            <w:gridSpan w:val="2"/>
          </w:tcPr>
          <w:p w:rsidR="000E72E8" w:rsidRDefault="006E3157">
            <w:pPr>
              <w:spacing w:line="276" w:lineRule="auto"/>
              <w:jc w:val="center"/>
              <w:rPr>
                <w:sz w:val="24"/>
              </w:rPr>
            </w:pPr>
            <w:r>
              <w:rPr>
                <w:sz w:val="24"/>
              </w:rPr>
              <w:t>1 319,1</w:t>
            </w:r>
          </w:p>
        </w:tc>
        <w:tc>
          <w:tcPr>
            <w:tcW w:w="1447" w:type="dxa"/>
          </w:tcPr>
          <w:p w:rsidR="000E72E8" w:rsidRDefault="000E72E8">
            <w:pPr>
              <w:spacing w:line="276" w:lineRule="auto"/>
              <w:jc w:val="center"/>
              <w:rPr>
                <w:sz w:val="24"/>
              </w:rPr>
            </w:pPr>
          </w:p>
        </w:tc>
      </w:tr>
      <w:tr w:rsidR="000E72E8" w:rsidTr="00124909">
        <w:trPr>
          <w:trHeight w:val="320"/>
        </w:trPr>
        <w:tc>
          <w:tcPr>
            <w:tcW w:w="778" w:type="dxa"/>
          </w:tcPr>
          <w:p w:rsidR="000E72E8" w:rsidRDefault="006E3157">
            <w:pPr>
              <w:spacing w:line="276" w:lineRule="auto"/>
              <w:rPr>
                <w:sz w:val="24"/>
              </w:rPr>
            </w:pPr>
            <w:r>
              <w:rPr>
                <w:sz w:val="24"/>
              </w:rPr>
              <w:t>18.2</w:t>
            </w:r>
          </w:p>
        </w:tc>
        <w:tc>
          <w:tcPr>
            <w:tcW w:w="3191" w:type="dxa"/>
          </w:tcPr>
          <w:p w:rsidR="000E72E8" w:rsidRDefault="006E3157">
            <w:pPr>
              <w:spacing w:line="276" w:lineRule="auto"/>
              <w:rPr>
                <w:sz w:val="24"/>
              </w:rPr>
            </w:pPr>
            <w:r>
              <w:rPr>
                <w:sz w:val="24"/>
              </w:rPr>
              <w:t xml:space="preserve">Образование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3 642,4</w:t>
            </w:r>
          </w:p>
        </w:tc>
        <w:tc>
          <w:tcPr>
            <w:tcW w:w="1275" w:type="dxa"/>
            <w:gridSpan w:val="2"/>
          </w:tcPr>
          <w:p w:rsidR="000E72E8" w:rsidRDefault="006E3157">
            <w:pPr>
              <w:spacing w:line="276" w:lineRule="auto"/>
              <w:jc w:val="center"/>
              <w:rPr>
                <w:sz w:val="24"/>
              </w:rPr>
            </w:pPr>
            <w:r>
              <w:rPr>
                <w:sz w:val="24"/>
              </w:rPr>
              <w:t>3 389,3</w:t>
            </w:r>
          </w:p>
        </w:tc>
        <w:tc>
          <w:tcPr>
            <w:tcW w:w="1447" w:type="dxa"/>
          </w:tcPr>
          <w:p w:rsidR="000E72E8" w:rsidRDefault="000E72E8">
            <w:pPr>
              <w:spacing w:line="276" w:lineRule="auto"/>
              <w:jc w:val="center"/>
              <w:rPr>
                <w:sz w:val="24"/>
              </w:rPr>
            </w:pPr>
          </w:p>
        </w:tc>
      </w:tr>
      <w:tr w:rsidR="000E72E8" w:rsidTr="00124909">
        <w:trPr>
          <w:trHeight w:val="320"/>
        </w:trPr>
        <w:tc>
          <w:tcPr>
            <w:tcW w:w="778" w:type="dxa"/>
          </w:tcPr>
          <w:p w:rsidR="000E72E8" w:rsidRDefault="006E3157">
            <w:pPr>
              <w:spacing w:line="276" w:lineRule="auto"/>
              <w:rPr>
                <w:sz w:val="24"/>
              </w:rPr>
            </w:pPr>
            <w:r>
              <w:rPr>
                <w:sz w:val="24"/>
              </w:rPr>
              <w:t>18.3</w:t>
            </w:r>
          </w:p>
        </w:tc>
        <w:tc>
          <w:tcPr>
            <w:tcW w:w="3191" w:type="dxa"/>
          </w:tcPr>
          <w:p w:rsidR="000E72E8" w:rsidRDefault="006E3157">
            <w:pPr>
              <w:spacing w:line="276" w:lineRule="auto"/>
              <w:rPr>
                <w:sz w:val="24"/>
              </w:rPr>
            </w:pPr>
            <w:r>
              <w:rPr>
                <w:sz w:val="24"/>
              </w:rPr>
              <w:t xml:space="preserve">Здравоохранение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0,0</w:t>
            </w:r>
          </w:p>
        </w:tc>
        <w:tc>
          <w:tcPr>
            <w:tcW w:w="1275" w:type="dxa"/>
            <w:gridSpan w:val="2"/>
          </w:tcPr>
          <w:p w:rsidR="000E72E8" w:rsidRDefault="006E3157">
            <w:pPr>
              <w:spacing w:line="276" w:lineRule="auto"/>
              <w:jc w:val="center"/>
              <w:rPr>
                <w:sz w:val="24"/>
              </w:rPr>
            </w:pPr>
            <w:r>
              <w:rPr>
                <w:sz w:val="24"/>
              </w:rPr>
              <w:t>0,0</w:t>
            </w:r>
          </w:p>
        </w:tc>
        <w:tc>
          <w:tcPr>
            <w:tcW w:w="1447" w:type="dxa"/>
          </w:tcPr>
          <w:p w:rsidR="000E72E8" w:rsidRDefault="000E72E8">
            <w:pPr>
              <w:spacing w:line="276" w:lineRule="auto"/>
              <w:jc w:val="center"/>
              <w:rPr>
                <w:sz w:val="24"/>
              </w:rPr>
            </w:pPr>
          </w:p>
        </w:tc>
      </w:tr>
      <w:tr w:rsidR="000E72E8" w:rsidTr="00124909">
        <w:trPr>
          <w:trHeight w:val="547"/>
        </w:trPr>
        <w:tc>
          <w:tcPr>
            <w:tcW w:w="778" w:type="dxa"/>
          </w:tcPr>
          <w:p w:rsidR="000E72E8" w:rsidRDefault="006E3157">
            <w:pPr>
              <w:spacing w:line="276" w:lineRule="auto"/>
              <w:rPr>
                <w:sz w:val="24"/>
              </w:rPr>
            </w:pPr>
            <w:r>
              <w:rPr>
                <w:sz w:val="24"/>
              </w:rPr>
              <w:t>18.4</w:t>
            </w:r>
          </w:p>
        </w:tc>
        <w:tc>
          <w:tcPr>
            <w:tcW w:w="3191" w:type="dxa"/>
          </w:tcPr>
          <w:p w:rsidR="000E72E8" w:rsidRDefault="006E3157">
            <w:pPr>
              <w:spacing w:line="276" w:lineRule="auto"/>
              <w:rPr>
                <w:sz w:val="24"/>
              </w:rPr>
            </w:pPr>
            <w:r>
              <w:rPr>
                <w:sz w:val="24"/>
              </w:rPr>
              <w:t xml:space="preserve">Культуру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306,0</w:t>
            </w:r>
          </w:p>
        </w:tc>
        <w:tc>
          <w:tcPr>
            <w:tcW w:w="1275" w:type="dxa"/>
            <w:gridSpan w:val="2"/>
          </w:tcPr>
          <w:p w:rsidR="000E72E8" w:rsidRDefault="006E3157">
            <w:pPr>
              <w:spacing w:line="276" w:lineRule="auto"/>
              <w:jc w:val="center"/>
              <w:rPr>
                <w:sz w:val="24"/>
              </w:rPr>
            </w:pPr>
            <w:r>
              <w:rPr>
                <w:sz w:val="24"/>
              </w:rPr>
              <w:t>300,3</w:t>
            </w:r>
          </w:p>
        </w:tc>
        <w:tc>
          <w:tcPr>
            <w:tcW w:w="1447" w:type="dxa"/>
          </w:tcPr>
          <w:p w:rsidR="000E72E8" w:rsidRDefault="000E72E8">
            <w:pPr>
              <w:spacing w:line="276" w:lineRule="auto"/>
              <w:jc w:val="center"/>
              <w:rPr>
                <w:sz w:val="24"/>
              </w:rPr>
            </w:pPr>
          </w:p>
        </w:tc>
      </w:tr>
      <w:tr w:rsidR="000E72E8" w:rsidTr="00124909">
        <w:trPr>
          <w:trHeight w:val="596"/>
        </w:trPr>
        <w:tc>
          <w:tcPr>
            <w:tcW w:w="778" w:type="dxa"/>
          </w:tcPr>
          <w:p w:rsidR="000E72E8" w:rsidRDefault="006E3157">
            <w:pPr>
              <w:spacing w:line="276" w:lineRule="auto"/>
              <w:rPr>
                <w:sz w:val="24"/>
              </w:rPr>
            </w:pPr>
            <w:r>
              <w:rPr>
                <w:sz w:val="24"/>
              </w:rPr>
              <w:t>18.5</w:t>
            </w:r>
          </w:p>
        </w:tc>
        <w:tc>
          <w:tcPr>
            <w:tcW w:w="3191" w:type="dxa"/>
          </w:tcPr>
          <w:p w:rsidR="000E72E8" w:rsidRDefault="006E3157" w:rsidP="00124909">
            <w:pPr>
              <w:spacing w:line="276" w:lineRule="auto"/>
              <w:rPr>
                <w:sz w:val="24"/>
              </w:rPr>
            </w:pPr>
            <w:r>
              <w:rPr>
                <w:sz w:val="24"/>
              </w:rPr>
              <w:t>Физическую культуру и</w:t>
            </w:r>
            <w:r w:rsidR="00124909">
              <w:rPr>
                <w:sz w:val="24"/>
              </w:rPr>
              <w:t> </w:t>
            </w:r>
            <w:r>
              <w:rPr>
                <w:sz w:val="24"/>
              </w:rPr>
              <w:t>спорт</w:t>
            </w:r>
          </w:p>
        </w:tc>
        <w:tc>
          <w:tcPr>
            <w:tcW w:w="1531" w:type="dxa"/>
          </w:tcPr>
          <w:p w:rsidR="000E72E8" w:rsidRDefault="006E3157" w:rsidP="00124909">
            <w:pPr>
              <w:spacing w:line="276" w:lineRule="auto"/>
              <w:jc w:val="center"/>
              <w:rPr>
                <w:sz w:val="24"/>
              </w:rPr>
            </w:pPr>
            <w:r>
              <w:rPr>
                <w:sz w:val="24"/>
              </w:rPr>
              <w:t>млн руб.</w:t>
            </w:r>
          </w:p>
        </w:tc>
        <w:tc>
          <w:tcPr>
            <w:tcW w:w="1276" w:type="dxa"/>
          </w:tcPr>
          <w:p w:rsidR="000E72E8" w:rsidRDefault="006E3157">
            <w:pPr>
              <w:spacing w:line="276" w:lineRule="auto"/>
              <w:jc w:val="center"/>
              <w:rPr>
                <w:color w:val="000000" w:themeColor="text1"/>
                <w:sz w:val="24"/>
              </w:rPr>
            </w:pPr>
            <w:r>
              <w:rPr>
                <w:sz w:val="24"/>
              </w:rPr>
              <w:t>226,1</w:t>
            </w:r>
          </w:p>
        </w:tc>
        <w:tc>
          <w:tcPr>
            <w:tcW w:w="1275" w:type="dxa"/>
            <w:gridSpan w:val="2"/>
          </w:tcPr>
          <w:p w:rsidR="000E72E8" w:rsidRDefault="006E3157">
            <w:pPr>
              <w:spacing w:line="276" w:lineRule="auto"/>
              <w:jc w:val="center"/>
              <w:rPr>
                <w:color w:val="000000" w:themeColor="text1"/>
                <w:sz w:val="24"/>
              </w:rPr>
            </w:pPr>
            <w:r>
              <w:rPr>
                <w:sz w:val="24"/>
              </w:rPr>
              <w:t>247,1</w:t>
            </w:r>
          </w:p>
        </w:tc>
        <w:tc>
          <w:tcPr>
            <w:tcW w:w="1447" w:type="dxa"/>
          </w:tcPr>
          <w:p w:rsidR="000E72E8" w:rsidRDefault="000E72E8">
            <w:pPr>
              <w:spacing w:line="276" w:lineRule="auto"/>
              <w:jc w:val="center"/>
              <w:rPr>
                <w:sz w:val="24"/>
              </w:rPr>
            </w:pPr>
          </w:p>
        </w:tc>
      </w:tr>
      <w:tr w:rsidR="000E72E8" w:rsidTr="00124909">
        <w:trPr>
          <w:trHeight w:val="1174"/>
        </w:trPr>
        <w:tc>
          <w:tcPr>
            <w:tcW w:w="778" w:type="dxa"/>
          </w:tcPr>
          <w:p w:rsidR="000E72E8" w:rsidRDefault="006E3157">
            <w:pPr>
              <w:spacing w:line="276" w:lineRule="auto"/>
              <w:rPr>
                <w:sz w:val="24"/>
              </w:rPr>
            </w:pPr>
            <w:r>
              <w:rPr>
                <w:sz w:val="24"/>
              </w:rPr>
              <w:t>19.</w:t>
            </w:r>
          </w:p>
        </w:tc>
        <w:tc>
          <w:tcPr>
            <w:tcW w:w="3191" w:type="dxa"/>
          </w:tcPr>
          <w:p w:rsidR="000E72E8" w:rsidRDefault="006E3157">
            <w:pPr>
              <w:spacing w:line="276" w:lineRule="auto"/>
              <w:rPr>
                <w:sz w:val="24"/>
              </w:rPr>
            </w:pPr>
            <w:r>
              <w:rPr>
                <w:sz w:val="24"/>
              </w:rPr>
              <w:t xml:space="preserve">Содержание органов местного самоуправления </w:t>
            </w:r>
          </w:p>
        </w:tc>
        <w:tc>
          <w:tcPr>
            <w:tcW w:w="1531" w:type="dxa"/>
          </w:tcPr>
          <w:p w:rsidR="000E72E8" w:rsidRDefault="006E3157" w:rsidP="00124909">
            <w:pPr>
              <w:spacing w:line="276" w:lineRule="auto"/>
              <w:jc w:val="center"/>
              <w:rPr>
                <w:sz w:val="24"/>
              </w:rPr>
            </w:pPr>
            <w:r>
              <w:rPr>
                <w:sz w:val="24"/>
              </w:rPr>
              <w:t xml:space="preserve">млн руб. </w:t>
            </w:r>
          </w:p>
        </w:tc>
        <w:tc>
          <w:tcPr>
            <w:tcW w:w="1276" w:type="dxa"/>
          </w:tcPr>
          <w:p w:rsidR="000E72E8" w:rsidRDefault="006E3157">
            <w:pPr>
              <w:spacing w:line="276" w:lineRule="auto"/>
              <w:jc w:val="center"/>
              <w:rPr>
                <w:sz w:val="24"/>
              </w:rPr>
            </w:pPr>
            <w:r>
              <w:rPr>
                <w:sz w:val="24"/>
              </w:rPr>
              <w:t>1 776,94</w:t>
            </w:r>
          </w:p>
        </w:tc>
        <w:tc>
          <w:tcPr>
            <w:tcW w:w="1275" w:type="dxa"/>
            <w:gridSpan w:val="2"/>
          </w:tcPr>
          <w:p w:rsidR="000E72E8" w:rsidRDefault="006E3157">
            <w:pPr>
              <w:spacing w:line="276" w:lineRule="auto"/>
              <w:jc w:val="center"/>
              <w:rPr>
                <w:sz w:val="24"/>
              </w:rPr>
            </w:pPr>
            <w:r>
              <w:rPr>
                <w:sz w:val="24"/>
              </w:rPr>
              <w:t>1 572,00</w:t>
            </w:r>
          </w:p>
        </w:tc>
        <w:tc>
          <w:tcPr>
            <w:tcW w:w="1447" w:type="dxa"/>
          </w:tcPr>
          <w:p w:rsidR="000E72E8" w:rsidRDefault="000E72E8">
            <w:pPr>
              <w:spacing w:line="276" w:lineRule="auto"/>
              <w:jc w:val="center"/>
              <w:rPr>
                <w:sz w:val="24"/>
              </w:rPr>
            </w:pPr>
          </w:p>
        </w:tc>
      </w:tr>
      <w:tr w:rsidR="000E72E8" w:rsidTr="00124909">
        <w:trPr>
          <w:trHeight w:val="932"/>
        </w:trPr>
        <w:tc>
          <w:tcPr>
            <w:tcW w:w="778" w:type="dxa"/>
          </w:tcPr>
          <w:p w:rsidR="000E72E8" w:rsidRDefault="006E3157">
            <w:pPr>
              <w:spacing w:line="276" w:lineRule="auto"/>
              <w:rPr>
                <w:sz w:val="24"/>
              </w:rPr>
            </w:pPr>
            <w:r>
              <w:rPr>
                <w:sz w:val="24"/>
              </w:rPr>
              <w:t>20.</w:t>
            </w:r>
          </w:p>
        </w:tc>
        <w:tc>
          <w:tcPr>
            <w:tcW w:w="3191" w:type="dxa"/>
          </w:tcPr>
          <w:p w:rsidR="000E72E8" w:rsidRDefault="006E3157" w:rsidP="00124909">
            <w:pPr>
              <w:spacing w:line="276" w:lineRule="auto"/>
              <w:rPr>
                <w:sz w:val="24"/>
              </w:rPr>
            </w:pPr>
            <w:r>
              <w:rPr>
                <w:sz w:val="24"/>
              </w:rPr>
              <w:t xml:space="preserve">Бюджетная обеспеченность </w:t>
            </w:r>
            <w:r>
              <w:rPr>
                <w:sz w:val="24"/>
              </w:rPr>
              <w:br/>
              <w:t>(доходы муниципального бюджета в расчете на</w:t>
            </w:r>
            <w:r w:rsidR="00124909">
              <w:rPr>
                <w:sz w:val="24"/>
              </w:rPr>
              <w:t> </w:t>
            </w:r>
            <w:r>
              <w:rPr>
                <w:sz w:val="24"/>
              </w:rPr>
              <w:t>1</w:t>
            </w:r>
            <w:r w:rsidR="00124909">
              <w:rPr>
                <w:sz w:val="24"/>
              </w:rPr>
              <w:t> </w:t>
            </w:r>
            <w:r>
              <w:rPr>
                <w:sz w:val="24"/>
              </w:rPr>
              <w:t xml:space="preserve">жителя) </w:t>
            </w:r>
          </w:p>
        </w:tc>
        <w:tc>
          <w:tcPr>
            <w:tcW w:w="1531" w:type="dxa"/>
          </w:tcPr>
          <w:p w:rsidR="000E72E8" w:rsidRDefault="006E3157">
            <w:pPr>
              <w:spacing w:line="276" w:lineRule="auto"/>
              <w:jc w:val="center"/>
              <w:rPr>
                <w:sz w:val="24"/>
              </w:rPr>
            </w:pPr>
            <w:r>
              <w:rPr>
                <w:sz w:val="24"/>
              </w:rPr>
              <w:t xml:space="preserve">руб. на чел. </w:t>
            </w:r>
          </w:p>
        </w:tc>
        <w:tc>
          <w:tcPr>
            <w:tcW w:w="1276" w:type="dxa"/>
          </w:tcPr>
          <w:p w:rsidR="000E72E8" w:rsidRDefault="006E3157">
            <w:pPr>
              <w:spacing w:line="276" w:lineRule="auto"/>
              <w:jc w:val="center"/>
              <w:rPr>
                <w:sz w:val="24"/>
              </w:rPr>
            </w:pPr>
            <w:r>
              <w:rPr>
                <w:sz w:val="24"/>
              </w:rPr>
              <w:t>27 109,8</w:t>
            </w:r>
          </w:p>
        </w:tc>
        <w:tc>
          <w:tcPr>
            <w:tcW w:w="1275" w:type="dxa"/>
            <w:gridSpan w:val="2"/>
          </w:tcPr>
          <w:p w:rsidR="000E72E8" w:rsidRDefault="006E3157">
            <w:pPr>
              <w:spacing w:line="276" w:lineRule="auto"/>
              <w:jc w:val="center"/>
              <w:rPr>
                <w:sz w:val="24"/>
              </w:rPr>
            </w:pPr>
            <w:r>
              <w:rPr>
                <w:sz w:val="24"/>
              </w:rPr>
              <w:t>26 491,1</w:t>
            </w:r>
          </w:p>
        </w:tc>
        <w:tc>
          <w:tcPr>
            <w:tcW w:w="1447" w:type="dxa"/>
          </w:tcPr>
          <w:p w:rsidR="000E72E8" w:rsidRDefault="000E72E8">
            <w:pPr>
              <w:spacing w:line="276" w:lineRule="auto"/>
              <w:jc w:val="center"/>
              <w:rPr>
                <w:sz w:val="24"/>
              </w:rPr>
            </w:pPr>
          </w:p>
        </w:tc>
      </w:tr>
    </w:tbl>
    <w:p w:rsidR="000E72E8" w:rsidRDefault="000E72E8">
      <w:pPr>
        <w:spacing w:line="276" w:lineRule="auto"/>
        <w:jc w:val="both"/>
        <w:rPr>
          <w:b/>
          <w:sz w:val="24"/>
          <w:u w:val="single"/>
        </w:rPr>
      </w:pPr>
    </w:p>
    <w:p w:rsidR="000E72E8" w:rsidRDefault="006E3157">
      <w:pPr>
        <w:spacing w:line="276" w:lineRule="auto"/>
        <w:jc w:val="center"/>
        <w:rPr>
          <w:b/>
          <w:sz w:val="24"/>
        </w:rPr>
      </w:pPr>
      <w:r>
        <w:rPr>
          <w:b/>
          <w:sz w:val="24"/>
        </w:rPr>
        <w:t xml:space="preserve">Жилье и его доступность </w:t>
      </w: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851"/>
        <w:rPr>
          <w:b/>
          <w:sz w:val="24"/>
        </w:rPr>
      </w:pPr>
    </w:p>
    <w:tbl>
      <w:tblPr>
        <w:tblW w:w="0" w:type="auto"/>
        <w:tblInd w:w="-8" w:type="dxa"/>
        <w:tblLayout w:type="fixed"/>
        <w:tblCellMar>
          <w:left w:w="70" w:type="dxa"/>
          <w:right w:w="70" w:type="dxa"/>
        </w:tblCellMar>
        <w:tblLook w:val="04A0"/>
      </w:tblPr>
      <w:tblGrid>
        <w:gridCol w:w="707"/>
        <w:gridCol w:w="3172"/>
        <w:gridCol w:w="1222"/>
        <w:gridCol w:w="1276"/>
        <w:gridCol w:w="1559"/>
        <w:gridCol w:w="1559"/>
      </w:tblGrid>
      <w:tr w:rsidR="000E72E8" w:rsidTr="00124909">
        <w:trPr>
          <w:trHeight w:val="360"/>
        </w:trPr>
        <w:tc>
          <w:tcPr>
            <w:tcW w:w="3879" w:type="dxa"/>
            <w:gridSpan w:val="2"/>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124909">
            <w:pPr>
              <w:spacing w:line="276" w:lineRule="auto"/>
              <w:jc w:val="center"/>
              <w:rPr>
                <w:sz w:val="24"/>
              </w:rPr>
            </w:pPr>
            <w:r>
              <w:rPr>
                <w:sz w:val="24"/>
              </w:rPr>
              <w:t>Показатели</w:t>
            </w:r>
          </w:p>
        </w:tc>
        <w:tc>
          <w:tcPr>
            <w:tcW w:w="1222"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124909">
            <w:pPr>
              <w:spacing w:line="276" w:lineRule="auto"/>
              <w:jc w:val="center"/>
              <w:rPr>
                <w:sz w:val="24"/>
              </w:rPr>
            </w:pPr>
            <w:r>
              <w:rPr>
                <w:sz w:val="24"/>
              </w:rPr>
              <w:t xml:space="preserve">Единица </w:t>
            </w:r>
            <w:r>
              <w:rPr>
                <w:sz w:val="24"/>
              </w:rPr>
              <w:br/>
              <w:t>измерения</w:t>
            </w:r>
          </w:p>
        </w:tc>
        <w:tc>
          <w:tcPr>
            <w:tcW w:w="2835"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124909">
            <w:pPr>
              <w:spacing w:line="276" w:lineRule="auto"/>
              <w:jc w:val="center"/>
              <w:rPr>
                <w:sz w:val="24"/>
              </w:rPr>
            </w:pPr>
            <w:r>
              <w:rPr>
                <w:sz w:val="24"/>
              </w:rPr>
              <w:t xml:space="preserve">Отчетная </w:t>
            </w:r>
            <w:r>
              <w:rPr>
                <w:sz w:val="24"/>
              </w:rPr>
              <w:br/>
              <w:t>информация</w:t>
            </w:r>
          </w:p>
        </w:tc>
        <w:tc>
          <w:tcPr>
            <w:tcW w:w="1559"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124909">
            <w:pPr>
              <w:spacing w:line="276" w:lineRule="auto"/>
              <w:jc w:val="center"/>
              <w:rPr>
                <w:sz w:val="24"/>
              </w:rPr>
            </w:pPr>
            <w:r>
              <w:rPr>
                <w:sz w:val="24"/>
              </w:rPr>
              <w:t>Примечание</w:t>
            </w:r>
          </w:p>
        </w:tc>
      </w:tr>
      <w:tr w:rsidR="000E72E8">
        <w:trPr>
          <w:trHeight w:val="360"/>
        </w:trPr>
        <w:tc>
          <w:tcPr>
            <w:tcW w:w="3879" w:type="dxa"/>
            <w:gridSpan w:val="2"/>
            <w:vMerge/>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0E72E8"/>
        </w:tc>
        <w:tc>
          <w:tcPr>
            <w:tcW w:w="1222"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2025</w:t>
            </w:r>
            <w:r w:rsidR="00124909">
              <w:rPr>
                <w:sz w:val="24"/>
              </w:rPr>
              <w:t xml:space="preserve"> год</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2024</w:t>
            </w:r>
            <w:r w:rsidR="00124909">
              <w:rPr>
                <w:sz w:val="24"/>
              </w:rPr>
              <w:t xml:space="preserve"> год</w:t>
            </w:r>
          </w:p>
        </w:tc>
        <w:tc>
          <w:tcPr>
            <w:tcW w:w="1559"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r>
      <w:tr w:rsidR="000E72E8">
        <w:trPr>
          <w:trHeight w:val="240"/>
        </w:trPr>
        <w:tc>
          <w:tcPr>
            <w:tcW w:w="9495" w:type="dxa"/>
            <w:gridSpan w:val="6"/>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b/>
                <w:sz w:val="24"/>
              </w:rPr>
            </w:pPr>
            <w:r>
              <w:rPr>
                <w:b/>
                <w:sz w:val="24"/>
              </w:rPr>
              <w:t xml:space="preserve">Жилье и его доступность  </w:t>
            </w:r>
          </w:p>
        </w:tc>
      </w:tr>
      <w:tr w:rsidR="000E72E8">
        <w:trPr>
          <w:trHeight w:val="24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 xml:space="preserve">21. </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Общая площадь жилых помещений, приходящаяся в среднем на 1 жителя, всего:</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jc w:val="center"/>
              <w:rPr>
                <w:sz w:val="24"/>
              </w:rPr>
            </w:pPr>
            <w:r>
              <w:rPr>
                <w:sz w:val="24"/>
              </w:rPr>
              <w:t>кв. м</w:t>
            </w: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27,34</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26,91</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r w:rsidR="000E72E8">
        <w:trPr>
          <w:trHeight w:val="24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21.1.</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в том числе введенная в действие за год</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jc w:val="center"/>
              <w:rPr>
                <w:sz w:val="24"/>
              </w:rPr>
            </w:pPr>
            <w:r>
              <w:rPr>
                <w:sz w:val="24"/>
              </w:rPr>
              <w:t>кв. м.</w:t>
            </w: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0,27</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0,25</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r w:rsidR="000E72E8">
        <w:trPr>
          <w:trHeight w:val="36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 xml:space="preserve">22. </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Объем жилищного строительства, предусмотренный в соответствии с выданными разрешениями на строительство жилых зданий:</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rsidP="005413B7">
            <w:pPr>
              <w:spacing w:line="276" w:lineRule="auto"/>
              <w:jc w:val="center"/>
              <w:rPr>
                <w:sz w:val="24"/>
              </w:rPr>
            </w:pP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r w:rsidR="000E72E8">
        <w:trPr>
          <w:trHeight w:val="36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22.1.</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общая площадь жилых помещений</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jc w:val="center"/>
              <w:rPr>
                <w:sz w:val="24"/>
              </w:rPr>
            </w:pPr>
            <w:r>
              <w:rPr>
                <w:sz w:val="24"/>
              </w:rPr>
              <w:t>кв. м.</w:t>
            </w: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44 284</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41 620</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r w:rsidR="000E72E8">
        <w:trPr>
          <w:trHeight w:val="36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22.2.</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число жилых квартир</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jc w:val="center"/>
              <w:rPr>
                <w:sz w:val="24"/>
              </w:rPr>
            </w:pPr>
            <w:r>
              <w:rPr>
                <w:sz w:val="24"/>
              </w:rPr>
              <w:t>ед.</w:t>
            </w: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339</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271</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r w:rsidR="000E72E8">
        <w:trPr>
          <w:trHeight w:val="48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 xml:space="preserve">23. </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rPr>
                <w:sz w:val="24"/>
              </w:rPr>
            </w:pPr>
            <w:r>
              <w:rPr>
                <w:sz w:val="24"/>
              </w:rPr>
              <w:t>Доля населения, проживающего в</w:t>
            </w:r>
            <w:r w:rsidR="005413B7">
              <w:rPr>
                <w:sz w:val="24"/>
              </w:rPr>
              <w:t> </w:t>
            </w:r>
            <w:r>
              <w:rPr>
                <w:sz w:val="24"/>
              </w:rPr>
              <w:t>многоквартирных домах, признанных в</w:t>
            </w:r>
            <w:r w:rsidR="005413B7">
              <w:rPr>
                <w:sz w:val="24"/>
              </w:rPr>
              <w:t> </w:t>
            </w:r>
            <w:r>
              <w:rPr>
                <w:sz w:val="24"/>
              </w:rPr>
              <w:t xml:space="preserve">установленном порядке аварийными </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jc w:val="center"/>
              <w:rPr>
                <w:sz w:val="24"/>
              </w:rPr>
            </w:pPr>
            <w:r>
              <w:rPr>
                <w:sz w:val="24"/>
              </w:rPr>
              <w:t>%</w:t>
            </w: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r w:rsidR="000E72E8">
        <w:trPr>
          <w:trHeight w:val="480"/>
        </w:trPr>
        <w:tc>
          <w:tcPr>
            <w:tcW w:w="70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 xml:space="preserve">24. </w:t>
            </w:r>
          </w:p>
        </w:tc>
        <w:tc>
          <w:tcPr>
            <w:tcW w:w="317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rPr>
                <w:sz w:val="24"/>
              </w:rPr>
            </w:pPr>
            <w:r>
              <w:rPr>
                <w:sz w:val="24"/>
              </w:rPr>
              <w:t xml:space="preserve">Ввод в эксплуатацию жилья </w:t>
            </w:r>
            <w:r>
              <w:rPr>
                <w:sz w:val="24"/>
              </w:rPr>
              <w:br/>
              <w:t xml:space="preserve">за счет всех источников </w:t>
            </w:r>
            <w:r>
              <w:rPr>
                <w:sz w:val="24"/>
              </w:rPr>
              <w:br/>
              <w:t xml:space="preserve">финансирования </w:t>
            </w:r>
          </w:p>
        </w:tc>
        <w:tc>
          <w:tcPr>
            <w:tcW w:w="122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5413B7">
            <w:pPr>
              <w:spacing w:line="276" w:lineRule="auto"/>
              <w:jc w:val="center"/>
              <w:rPr>
                <w:sz w:val="24"/>
              </w:rPr>
            </w:pPr>
            <w:r>
              <w:rPr>
                <w:sz w:val="24"/>
              </w:rPr>
              <w:t xml:space="preserve">кв. м </w:t>
            </w:r>
            <w:r>
              <w:rPr>
                <w:sz w:val="24"/>
              </w:rPr>
              <w:br/>
            </w:r>
          </w:p>
        </w:tc>
        <w:tc>
          <w:tcPr>
            <w:tcW w:w="1276"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 xml:space="preserve">44 284 </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41 620</w:t>
            </w:r>
          </w:p>
        </w:tc>
        <w:tc>
          <w:tcPr>
            <w:tcW w:w="1559"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rPr>
                <w:sz w:val="24"/>
              </w:rPr>
            </w:pPr>
          </w:p>
        </w:tc>
      </w:tr>
    </w:tbl>
    <w:p w:rsidR="000E72E8" w:rsidRDefault="000E72E8">
      <w:pPr>
        <w:spacing w:line="276" w:lineRule="auto"/>
        <w:ind w:firstLine="567"/>
        <w:contextualSpacing/>
        <w:jc w:val="center"/>
        <w:rPr>
          <w:b/>
          <w:sz w:val="24"/>
        </w:rPr>
      </w:pPr>
    </w:p>
    <w:p w:rsidR="000E72E8" w:rsidRDefault="006E3157">
      <w:pPr>
        <w:spacing w:line="276" w:lineRule="auto"/>
        <w:ind w:firstLine="567"/>
        <w:contextualSpacing/>
        <w:jc w:val="center"/>
        <w:rPr>
          <w:b/>
          <w:sz w:val="24"/>
        </w:rPr>
      </w:pPr>
      <w:r>
        <w:rPr>
          <w:b/>
          <w:sz w:val="24"/>
        </w:rPr>
        <w:t>Ввод жилья</w:t>
      </w:r>
    </w:p>
    <w:p w:rsidR="000E72E8" w:rsidRPr="005A4458" w:rsidRDefault="000E72E8">
      <w:pPr>
        <w:spacing w:line="276" w:lineRule="auto"/>
        <w:ind w:firstLine="567"/>
        <w:contextualSpacing/>
        <w:jc w:val="center"/>
        <w:rPr>
          <w:b/>
          <w:sz w:val="10"/>
        </w:rPr>
      </w:pPr>
    </w:p>
    <w:p w:rsidR="000E72E8" w:rsidRDefault="006E3157" w:rsidP="00956D2C">
      <w:pPr>
        <w:spacing w:line="276" w:lineRule="auto"/>
        <w:ind w:firstLine="709"/>
        <w:contextualSpacing/>
        <w:jc w:val="both"/>
        <w:rPr>
          <w:sz w:val="24"/>
        </w:rPr>
      </w:pPr>
      <w:r>
        <w:rPr>
          <w:sz w:val="24"/>
        </w:rPr>
        <w:t>Согласно контрольной цифре по вводу жилья и в соответствии с соглашением о</w:t>
      </w:r>
      <w:r w:rsidR="005413B7">
        <w:rPr>
          <w:sz w:val="24"/>
        </w:rPr>
        <w:t> </w:t>
      </w:r>
      <w:r>
        <w:rPr>
          <w:sz w:val="24"/>
        </w:rPr>
        <w:t>реализации программы по вводу жилья в эксплуатацию на 2021-2030 годы на</w:t>
      </w:r>
      <w:r w:rsidR="005413B7">
        <w:rPr>
          <w:sz w:val="24"/>
        </w:rPr>
        <w:t> </w:t>
      </w:r>
      <w:r>
        <w:rPr>
          <w:sz w:val="24"/>
        </w:rPr>
        <w:t>территории г</w:t>
      </w:r>
      <w:r w:rsidR="005413B7">
        <w:rPr>
          <w:sz w:val="24"/>
        </w:rPr>
        <w:t xml:space="preserve">орода </w:t>
      </w:r>
      <w:r>
        <w:rPr>
          <w:sz w:val="24"/>
        </w:rPr>
        <w:t>Волгодонска, установленной Министерством строительства, архитектуры и территориального развития Ростовской области в соответствии с темпами федерального проекта «Жилье», на территории города Волгодонска плановый показатель на 2025 год составляет 44,284 тыс. м².</w:t>
      </w:r>
    </w:p>
    <w:p w:rsidR="000E72E8" w:rsidRDefault="006E3157" w:rsidP="00956D2C">
      <w:pPr>
        <w:spacing w:line="276" w:lineRule="auto"/>
        <w:ind w:firstLine="709"/>
        <w:contextualSpacing/>
        <w:jc w:val="both"/>
        <w:rPr>
          <w:sz w:val="24"/>
        </w:rPr>
      </w:pPr>
      <w:r>
        <w:rPr>
          <w:sz w:val="24"/>
        </w:rPr>
        <w:t>На территории муниципального образования «Город Волгодонск» в 2025 году введены в эксплуатацию 395 домов «блокированной застройки» и «индивидуальных жилых строений», 1 многоквартирный жилой дом.</w:t>
      </w:r>
    </w:p>
    <w:p w:rsidR="000E72E8" w:rsidRDefault="006E3157" w:rsidP="00956D2C">
      <w:pPr>
        <w:spacing w:line="276" w:lineRule="auto"/>
        <w:ind w:firstLine="709"/>
        <w:contextualSpacing/>
        <w:jc w:val="both"/>
        <w:rPr>
          <w:sz w:val="24"/>
        </w:rPr>
      </w:pPr>
      <w:r>
        <w:rPr>
          <w:sz w:val="24"/>
        </w:rPr>
        <w:t xml:space="preserve">Общая площадь введенных жилых домов составила 44,284 тыс. м², процент выполнения муниципальной программы по строительству и вводу жилья за 2025 год составил 100%.  </w:t>
      </w:r>
    </w:p>
    <w:p w:rsidR="000E72E8" w:rsidRDefault="006E3157" w:rsidP="00956D2C">
      <w:pPr>
        <w:spacing w:line="276" w:lineRule="auto"/>
        <w:ind w:firstLine="709"/>
        <w:contextualSpacing/>
        <w:jc w:val="both"/>
        <w:rPr>
          <w:sz w:val="24"/>
        </w:rPr>
      </w:pPr>
      <w:r>
        <w:rPr>
          <w:sz w:val="24"/>
        </w:rPr>
        <w:t>Источниками финансирования строительства в городе Волгодонске по-прежнему являются собственные средства застройщиков и дольщиков, кредиты банков. Сохраняется тенденция увеличения доли индивидуального строительства по отношению к</w:t>
      </w:r>
      <w:r w:rsidR="005A4458">
        <w:rPr>
          <w:sz w:val="24"/>
        </w:rPr>
        <w:t> </w:t>
      </w:r>
      <w:r>
        <w:rPr>
          <w:sz w:val="24"/>
        </w:rPr>
        <w:t>многоквартирным жилым домам.</w:t>
      </w:r>
    </w:p>
    <w:p w:rsidR="000E72E8" w:rsidRPr="005A4458" w:rsidRDefault="000E72E8">
      <w:pPr>
        <w:spacing w:line="276" w:lineRule="auto"/>
        <w:ind w:firstLine="567"/>
        <w:contextualSpacing/>
        <w:jc w:val="both"/>
        <w:rPr>
          <w:sz w:val="14"/>
        </w:rPr>
      </w:pPr>
    </w:p>
    <w:p w:rsidR="000E72E8" w:rsidRDefault="006E3157">
      <w:pPr>
        <w:spacing w:line="276" w:lineRule="auto"/>
        <w:jc w:val="center"/>
        <w:rPr>
          <w:b/>
          <w:sz w:val="24"/>
        </w:rPr>
      </w:pPr>
      <w:r>
        <w:rPr>
          <w:b/>
          <w:sz w:val="24"/>
        </w:rPr>
        <w:t>Жилищно-коммунальное хозяйство</w:t>
      </w:r>
    </w:p>
    <w:p w:rsidR="000E72E8" w:rsidRPr="005A4458" w:rsidRDefault="000E72E8">
      <w:pPr>
        <w:spacing w:line="276" w:lineRule="auto"/>
        <w:jc w:val="center"/>
        <w:rPr>
          <w:sz w:val="2"/>
        </w:rPr>
      </w:pPr>
    </w:p>
    <w:tbl>
      <w:tblPr>
        <w:tblW w:w="0" w:type="auto"/>
        <w:tblLayout w:type="fixed"/>
        <w:tblLook w:val="04A0"/>
      </w:tblPr>
      <w:tblGrid>
        <w:gridCol w:w="534"/>
        <w:gridCol w:w="3118"/>
        <w:gridCol w:w="1418"/>
        <w:gridCol w:w="1134"/>
        <w:gridCol w:w="1134"/>
        <w:gridCol w:w="2067"/>
      </w:tblGrid>
      <w:tr w:rsidR="000E72E8" w:rsidTr="005A4458">
        <w:trPr>
          <w:trHeight w:val="636"/>
        </w:trPr>
        <w:tc>
          <w:tcPr>
            <w:tcW w:w="3652" w:type="dxa"/>
            <w:gridSpan w:val="2"/>
            <w:vMerge w:val="restart"/>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418" w:type="dxa"/>
            <w:vMerge w:val="restart"/>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Единица</w:t>
            </w:r>
          </w:p>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измерения</w:t>
            </w:r>
          </w:p>
        </w:tc>
        <w:tc>
          <w:tcPr>
            <w:tcW w:w="2268" w:type="dxa"/>
            <w:gridSpan w:val="2"/>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Отчетная информация</w:t>
            </w:r>
          </w:p>
        </w:tc>
        <w:tc>
          <w:tcPr>
            <w:tcW w:w="2067" w:type="dxa"/>
            <w:vMerge w:val="restart"/>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rsidTr="005A4458">
        <w:trPr>
          <w:trHeight w:val="144"/>
        </w:trPr>
        <w:tc>
          <w:tcPr>
            <w:tcW w:w="3652" w:type="dxa"/>
            <w:gridSpan w:val="2"/>
            <w:vMerge/>
            <w:tcBorders>
              <w:top w:val="single" w:sz="4" w:space="0" w:color="000000"/>
              <w:left w:val="single" w:sz="4" w:space="0" w:color="000000"/>
              <w:bottom w:val="single" w:sz="4" w:space="0" w:color="000000"/>
            </w:tcBorders>
          </w:tcPr>
          <w:p w:rsidR="000E72E8" w:rsidRDefault="000E72E8"/>
        </w:tc>
        <w:tc>
          <w:tcPr>
            <w:tcW w:w="1418" w:type="dxa"/>
            <w:vMerge/>
            <w:tcBorders>
              <w:top w:val="single" w:sz="4" w:space="0" w:color="000000"/>
              <w:left w:val="single" w:sz="4" w:space="0" w:color="000000"/>
              <w:bottom w:val="single" w:sz="4" w:space="0" w:color="000000"/>
            </w:tcBorders>
          </w:tcPr>
          <w:p w:rsidR="000E72E8" w:rsidRDefault="000E72E8"/>
        </w:tc>
        <w:tc>
          <w:tcPr>
            <w:tcW w:w="1134"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2025 год</w:t>
            </w:r>
          </w:p>
        </w:tc>
        <w:tc>
          <w:tcPr>
            <w:tcW w:w="1134"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2024 год</w:t>
            </w:r>
          </w:p>
        </w:tc>
        <w:tc>
          <w:tcPr>
            <w:tcW w:w="2067" w:type="dxa"/>
            <w:vMerge/>
            <w:tcBorders>
              <w:top w:val="single" w:sz="4" w:space="0" w:color="000000"/>
              <w:left w:val="single" w:sz="4" w:space="0" w:color="000000"/>
              <w:bottom w:val="single" w:sz="4" w:space="0" w:color="000000"/>
              <w:right w:val="single" w:sz="4" w:space="0" w:color="000000"/>
            </w:tcBorders>
          </w:tcPr>
          <w:p w:rsidR="000E72E8" w:rsidRDefault="000E72E8"/>
        </w:tc>
      </w:tr>
      <w:tr w:rsidR="000E72E8" w:rsidTr="005A4458">
        <w:trPr>
          <w:trHeight w:val="948"/>
        </w:trPr>
        <w:tc>
          <w:tcPr>
            <w:tcW w:w="534"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25. </w:t>
            </w:r>
          </w:p>
        </w:tc>
        <w:tc>
          <w:tcPr>
            <w:tcW w:w="3118"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Объём предоставленных </w:t>
            </w:r>
            <w:r>
              <w:rPr>
                <w:rFonts w:ascii="Times New Roman" w:hAnsi="Times New Roman"/>
                <w:sz w:val="24"/>
              </w:rPr>
              <w:br/>
              <w:t xml:space="preserve">населению жилищно-коммунальных услуг </w:t>
            </w:r>
          </w:p>
        </w:tc>
        <w:tc>
          <w:tcPr>
            <w:tcW w:w="1418"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млн руб.</w:t>
            </w:r>
          </w:p>
        </w:tc>
        <w:tc>
          <w:tcPr>
            <w:tcW w:w="1134"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3362,3</w:t>
            </w:r>
          </w:p>
        </w:tc>
        <w:tc>
          <w:tcPr>
            <w:tcW w:w="1134" w:type="dxa"/>
            <w:tcBorders>
              <w:top w:val="single" w:sz="4" w:space="0" w:color="000000"/>
              <w:left w:val="single" w:sz="4" w:space="0" w:color="000000"/>
              <w:bottom w:val="single" w:sz="4" w:space="0" w:color="000000"/>
            </w:tcBorders>
            <w:shd w:val="clear" w:color="auto" w:fill="FFFFFF"/>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3062,2</w:t>
            </w:r>
          </w:p>
        </w:tc>
        <w:tc>
          <w:tcPr>
            <w:tcW w:w="2067" w:type="dxa"/>
            <w:tcBorders>
              <w:top w:val="single" w:sz="4" w:space="0" w:color="000000"/>
              <w:left w:val="single" w:sz="4" w:space="0" w:color="000000"/>
              <w:bottom w:val="single" w:sz="4" w:space="0" w:color="000000"/>
              <w:right w:val="single" w:sz="4" w:space="0" w:color="000000"/>
            </w:tcBorders>
          </w:tcPr>
          <w:p w:rsidR="000E72E8" w:rsidRDefault="000E72E8">
            <w:pPr>
              <w:pStyle w:val="ConsPlusCell"/>
              <w:widowControl/>
              <w:spacing w:line="276" w:lineRule="auto"/>
              <w:jc w:val="center"/>
              <w:rPr>
                <w:rFonts w:ascii="Times New Roman" w:hAnsi="Times New Roman"/>
                <w:sz w:val="24"/>
              </w:rPr>
            </w:pPr>
          </w:p>
        </w:tc>
      </w:tr>
      <w:tr w:rsidR="000E72E8" w:rsidTr="005A4458">
        <w:trPr>
          <w:trHeight w:val="556"/>
        </w:trPr>
        <w:tc>
          <w:tcPr>
            <w:tcW w:w="5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26. </w:t>
            </w:r>
          </w:p>
        </w:tc>
        <w:tc>
          <w:tcPr>
            <w:tcW w:w="3118" w:type="dxa"/>
            <w:tcBorders>
              <w:top w:val="single" w:sz="4" w:space="0" w:color="000000"/>
              <w:left w:val="single" w:sz="4" w:space="0" w:color="000000"/>
              <w:bottom w:val="single" w:sz="4" w:space="0" w:color="000000"/>
            </w:tcBorders>
          </w:tcPr>
          <w:p w:rsidR="000E72E8" w:rsidRDefault="006E3157" w:rsidP="005A4458">
            <w:pPr>
              <w:pStyle w:val="ConsPlusCell"/>
              <w:widowControl/>
              <w:spacing w:line="276" w:lineRule="auto"/>
              <w:jc w:val="both"/>
              <w:rPr>
                <w:rFonts w:ascii="Times New Roman" w:hAnsi="Times New Roman"/>
                <w:sz w:val="24"/>
              </w:rPr>
            </w:pPr>
            <w:r>
              <w:rPr>
                <w:rFonts w:ascii="Times New Roman" w:hAnsi="Times New Roman"/>
                <w:sz w:val="24"/>
              </w:rPr>
              <w:t>Доля протяженности автомобильных дорог общего пользования местного значения, не</w:t>
            </w:r>
            <w:r w:rsidR="005A4458">
              <w:rPr>
                <w:rFonts w:ascii="Times New Roman" w:hAnsi="Times New Roman"/>
                <w:sz w:val="24"/>
              </w:rPr>
              <w:t> </w:t>
            </w:r>
            <w:r>
              <w:rPr>
                <w:rFonts w:ascii="Times New Roman" w:hAnsi="Times New Roman"/>
                <w:sz w:val="24"/>
              </w:rPr>
              <w:t>отвечающих нормативным требованиям, в</w:t>
            </w:r>
            <w:r w:rsidR="005A4458">
              <w:rPr>
                <w:rFonts w:ascii="Times New Roman" w:hAnsi="Times New Roman"/>
                <w:sz w:val="24"/>
              </w:rPr>
              <w:t> </w:t>
            </w:r>
            <w:r>
              <w:rPr>
                <w:rFonts w:ascii="Times New Roman" w:hAnsi="Times New Roman"/>
                <w:sz w:val="24"/>
              </w:rPr>
              <w:t xml:space="preserve">общей протяженности автомобильных дорог общего пользования местного значения </w:t>
            </w:r>
          </w:p>
          <w:p w:rsidR="002921C0" w:rsidRDefault="002921C0" w:rsidP="005A4458">
            <w:pPr>
              <w:pStyle w:val="ConsPlusCell"/>
              <w:widowControl/>
              <w:spacing w:line="276" w:lineRule="auto"/>
              <w:jc w:val="both"/>
              <w:rPr>
                <w:rFonts w:ascii="Times New Roman" w:hAnsi="Times New Roman"/>
                <w:sz w:val="24"/>
              </w:rPr>
            </w:pPr>
          </w:p>
        </w:tc>
        <w:tc>
          <w:tcPr>
            <w:tcW w:w="1418"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39,7</w:t>
            </w:r>
          </w:p>
        </w:tc>
        <w:tc>
          <w:tcPr>
            <w:tcW w:w="11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41,7</w:t>
            </w:r>
          </w:p>
        </w:tc>
        <w:tc>
          <w:tcPr>
            <w:tcW w:w="2067" w:type="dxa"/>
            <w:tcBorders>
              <w:top w:val="single" w:sz="4" w:space="0" w:color="000000"/>
              <w:left w:val="single" w:sz="4" w:space="0" w:color="000000"/>
              <w:bottom w:val="single" w:sz="4" w:space="0" w:color="000000"/>
              <w:right w:val="single" w:sz="4" w:space="0" w:color="000000"/>
            </w:tcBorders>
          </w:tcPr>
          <w:p w:rsidR="000E72E8" w:rsidRDefault="000E72E8">
            <w:pPr>
              <w:pStyle w:val="ConsPlusCell"/>
              <w:widowControl/>
              <w:spacing w:line="276" w:lineRule="auto"/>
              <w:jc w:val="center"/>
              <w:rPr>
                <w:rFonts w:ascii="Times New Roman" w:hAnsi="Times New Roman"/>
                <w:sz w:val="24"/>
              </w:rPr>
            </w:pPr>
          </w:p>
        </w:tc>
      </w:tr>
      <w:tr w:rsidR="000E72E8" w:rsidTr="005A4458">
        <w:trPr>
          <w:trHeight w:val="948"/>
        </w:trPr>
        <w:tc>
          <w:tcPr>
            <w:tcW w:w="5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27. </w:t>
            </w:r>
          </w:p>
        </w:tc>
        <w:tc>
          <w:tcPr>
            <w:tcW w:w="3118"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Доля фактически освещенных улиц к общей протяженности улиц городского округа </w:t>
            </w:r>
          </w:p>
          <w:p w:rsidR="002921C0" w:rsidRDefault="002921C0">
            <w:pPr>
              <w:pStyle w:val="ConsPlusCell"/>
              <w:widowControl/>
              <w:spacing w:line="276" w:lineRule="auto"/>
              <w:jc w:val="both"/>
              <w:rPr>
                <w:rFonts w:ascii="Times New Roman" w:hAnsi="Times New Roman"/>
                <w:sz w:val="24"/>
              </w:rPr>
            </w:pPr>
          </w:p>
        </w:tc>
        <w:tc>
          <w:tcPr>
            <w:tcW w:w="1418"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47,4</w:t>
            </w:r>
          </w:p>
        </w:tc>
        <w:tc>
          <w:tcPr>
            <w:tcW w:w="11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47,4</w:t>
            </w:r>
          </w:p>
        </w:tc>
        <w:tc>
          <w:tcPr>
            <w:tcW w:w="2067" w:type="dxa"/>
            <w:tcBorders>
              <w:top w:val="single" w:sz="4" w:space="0" w:color="000000"/>
              <w:left w:val="single" w:sz="4" w:space="0" w:color="000000"/>
              <w:bottom w:val="single" w:sz="4" w:space="0" w:color="000000"/>
              <w:right w:val="single" w:sz="4" w:space="0" w:color="000000"/>
            </w:tcBorders>
          </w:tcPr>
          <w:p w:rsidR="000E72E8" w:rsidRDefault="000E72E8">
            <w:pPr>
              <w:pStyle w:val="ConsPlusCell"/>
              <w:widowControl/>
              <w:spacing w:line="276" w:lineRule="auto"/>
              <w:jc w:val="center"/>
              <w:rPr>
                <w:rFonts w:ascii="Times New Roman" w:hAnsi="Times New Roman"/>
                <w:sz w:val="24"/>
              </w:rPr>
            </w:pPr>
          </w:p>
        </w:tc>
      </w:tr>
      <w:tr w:rsidR="000E72E8" w:rsidTr="005A4458">
        <w:trPr>
          <w:trHeight w:val="2220"/>
        </w:trPr>
        <w:tc>
          <w:tcPr>
            <w:tcW w:w="5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28. </w:t>
            </w:r>
          </w:p>
        </w:tc>
        <w:tc>
          <w:tcPr>
            <w:tcW w:w="3118"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Размер платы жилищных услуг</w:t>
            </w:r>
          </w:p>
        </w:tc>
        <w:tc>
          <w:tcPr>
            <w:tcW w:w="1418"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руб./ м²</w:t>
            </w:r>
          </w:p>
        </w:tc>
        <w:tc>
          <w:tcPr>
            <w:tcW w:w="11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34,83</w:t>
            </w:r>
          </w:p>
        </w:tc>
        <w:tc>
          <w:tcPr>
            <w:tcW w:w="1134" w:type="dxa"/>
            <w:tcBorders>
              <w:top w:val="single" w:sz="4" w:space="0" w:color="000000"/>
              <w:left w:val="single" w:sz="4" w:space="0" w:color="000000"/>
              <w:bottom w:val="single" w:sz="4" w:space="0" w:color="000000"/>
            </w:tcBorders>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31,61</w:t>
            </w:r>
          </w:p>
        </w:tc>
        <w:tc>
          <w:tcPr>
            <w:tcW w:w="2067"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spacing w:line="276" w:lineRule="auto"/>
              <w:ind w:right="-25"/>
              <w:jc w:val="both"/>
              <w:rPr>
                <w:rFonts w:ascii="Times New Roman" w:hAnsi="Times New Roman"/>
                <w:sz w:val="24"/>
              </w:rPr>
            </w:pPr>
            <w:r>
              <w:rPr>
                <w:rFonts w:ascii="Times New Roman" w:hAnsi="Times New Roman"/>
                <w:sz w:val="24"/>
              </w:rPr>
              <w:t>Увеличена плата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2921C0" w:rsidRDefault="002921C0">
            <w:pPr>
              <w:pStyle w:val="ConsPlusCell"/>
              <w:widowControl/>
              <w:spacing w:line="276" w:lineRule="auto"/>
              <w:ind w:right="-25"/>
              <w:jc w:val="both"/>
              <w:rPr>
                <w:rFonts w:ascii="Times New Roman" w:hAnsi="Times New Roman"/>
                <w:sz w:val="24"/>
              </w:rPr>
            </w:pPr>
          </w:p>
        </w:tc>
      </w:tr>
    </w:tbl>
    <w:p w:rsidR="000E72E8" w:rsidRDefault="000E72E8">
      <w:pPr>
        <w:spacing w:line="276" w:lineRule="auto"/>
        <w:jc w:val="both"/>
        <w:rPr>
          <w:b/>
          <w:sz w:val="24"/>
        </w:rPr>
      </w:pPr>
    </w:p>
    <w:p w:rsidR="000E72E8" w:rsidRDefault="006E3157">
      <w:pPr>
        <w:pStyle w:val="ad"/>
        <w:spacing w:line="276" w:lineRule="auto"/>
        <w:ind w:firstLine="567"/>
        <w:jc w:val="both"/>
        <w:rPr>
          <w:sz w:val="24"/>
        </w:rPr>
      </w:pPr>
      <w:r>
        <w:rPr>
          <w:b/>
          <w:sz w:val="24"/>
        </w:rPr>
        <w:t xml:space="preserve">Объём предоставленных коммунальных услуг населению </w:t>
      </w:r>
      <w:r>
        <w:rPr>
          <w:sz w:val="24"/>
        </w:rPr>
        <w:t>за 2025 год составил: газоснабжение – 38670,80 тыс.м³; теплоснабжение – 725070,91 Гкал; водоснабжение – 14544,43 тыс. м³;</w:t>
      </w:r>
      <w:r>
        <w:rPr>
          <w:color w:val="FF0000"/>
          <w:sz w:val="24"/>
        </w:rPr>
        <w:t xml:space="preserve"> </w:t>
      </w:r>
      <w:r>
        <w:rPr>
          <w:sz w:val="24"/>
        </w:rPr>
        <w:t>электроснабжение – 178371,00 тыс. кВт/ч. Общая площадь жилищного фонда города Волгодонска составляет 4454,1 тыс.м², из них 3273,8 тыс.м² находятся в управлении управляющих организаций и ТСЖ.</w:t>
      </w:r>
    </w:p>
    <w:p w:rsidR="002921C0" w:rsidRDefault="002921C0">
      <w:pPr>
        <w:pStyle w:val="ad"/>
        <w:spacing w:line="276" w:lineRule="auto"/>
        <w:ind w:firstLine="567"/>
        <w:jc w:val="both"/>
        <w:rPr>
          <w:sz w:val="24"/>
        </w:rPr>
      </w:pPr>
    </w:p>
    <w:p w:rsidR="000E72E8" w:rsidRDefault="006E3157">
      <w:pPr>
        <w:pStyle w:val="ad"/>
        <w:spacing w:line="276" w:lineRule="auto"/>
        <w:ind w:firstLine="567"/>
        <w:jc w:val="both"/>
        <w:rPr>
          <w:sz w:val="24"/>
        </w:rPr>
      </w:pPr>
      <w:r>
        <w:rPr>
          <w:b/>
          <w:sz w:val="24"/>
        </w:rPr>
        <w:tab/>
        <w:t>Доля протяженности автомобильных дорог</w:t>
      </w:r>
      <w:r>
        <w:rPr>
          <w:sz w:val="24"/>
        </w:rPr>
        <w:t xml:space="preserve">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за 2025 год составила 39,3%</w:t>
      </w:r>
      <w:r w:rsidR="005A4458">
        <w:rPr>
          <w:sz w:val="24"/>
        </w:rPr>
        <w:t xml:space="preserve">. </w:t>
      </w:r>
      <w:r>
        <w:rPr>
          <w:sz w:val="24"/>
        </w:rPr>
        <w:t xml:space="preserve"> Доля фактически освещенных улиц в общей протяженности улиц муниципального образования «Город Волгодонск» за 2025 год составила 47,4%.</w:t>
      </w:r>
    </w:p>
    <w:p w:rsidR="000E72E8" w:rsidRDefault="000E72E8">
      <w:pPr>
        <w:pStyle w:val="ConsNormal"/>
        <w:widowControl/>
        <w:tabs>
          <w:tab w:val="left" w:pos="0"/>
        </w:tabs>
        <w:spacing w:line="276" w:lineRule="auto"/>
        <w:ind w:firstLine="0"/>
        <w:jc w:val="both"/>
        <w:rPr>
          <w:rFonts w:ascii="Times New Roman" w:hAnsi="Times New Roman"/>
          <w:b/>
          <w:sz w:val="24"/>
          <w:u w:val="single"/>
        </w:rPr>
      </w:pPr>
    </w:p>
    <w:p w:rsidR="002921C0" w:rsidRDefault="002921C0">
      <w:pPr>
        <w:pStyle w:val="ConsNormal"/>
        <w:widowControl/>
        <w:tabs>
          <w:tab w:val="left" w:pos="0"/>
        </w:tabs>
        <w:spacing w:line="276" w:lineRule="auto"/>
        <w:ind w:firstLine="0"/>
        <w:jc w:val="both"/>
        <w:rPr>
          <w:rFonts w:ascii="Times New Roman" w:hAnsi="Times New Roman"/>
          <w:b/>
          <w:sz w:val="24"/>
          <w:u w:val="single"/>
        </w:rPr>
      </w:pPr>
    </w:p>
    <w:p w:rsidR="000E72E8" w:rsidRDefault="006E3157">
      <w:pPr>
        <w:pStyle w:val="ConsNormal"/>
        <w:widowControl/>
        <w:tabs>
          <w:tab w:val="left" w:pos="0"/>
        </w:tabs>
        <w:spacing w:line="276" w:lineRule="auto"/>
        <w:ind w:firstLine="0"/>
        <w:jc w:val="center"/>
        <w:rPr>
          <w:rFonts w:ascii="Times New Roman" w:hAnsi="Times New Roman"/>
          <w:b/>
          <w:sz w:val="24"/>
          <w:u w:val="single"/>
        </w:rPr>
      </w:pPr>
      <w:r>
        <w:rPr>
          <w:rFonts w:ascii="Times New Roman" w:hAnsi="Times New Roman"/>
          <w:b/>
          <w:sz w:val="24"/>
        </w:rPr>
        <w:t>Благоустройство города и охрана окружающей среды</w:t>
      </w:r>
    </w:p>
    <w:p w:rsidR="000E72E8" w:rsidRDefault="000E72E8">
      <w:pPr>
        <w:pStyle w:val="ConsNormal"/>
        <w:widowControl/>
        <w:tabs>
          <w:tab w:val="left" w:pos="0"/>
        </w:tabs>
        <w:spacing w:line="276" w:lineRule="auto"/>
        <w:ind w:firstLine="0"/>
        <w:jc w:val="both"/>
        <w:rPr>
          <w:rFonts w:ascii="Times New Roman" w:hAnsi="Times New Roman"/>
          <w:b/>
          <w:sz w:val="24"/>
          <w:u w:val="single"/>
        </w:rPr>
      </w:pPr>
    </w:p>
    <w:tbl>
      <w:tblPr>
        <w:tblW w:w="0" w:type="auto"/>
        <w:tblInd w:w="70" w:type="dxa"/>
        <w:tblLayout w:type="fixed"/>
        <w:tblCellMar>
          <w:left w:w="70" w:type="dxa"/>
          <w:right w:w="70" w:type="dxa"/>
        </w:tblCellMar>
        <w:tblLook w:val="04A0"/>
      </w:tblPr>
      <w:tblGrid>
        <w:gridCol w:w="663"/>
        <w:gridCol w:w="2977"/>
        <w:gridCol w:w="1355"/>
        <w:gridCol w:w="1283"/>
        <w:gridCol w:w="1168"/>
        <w:gridCol w:w="1994"/>
      </w:tblGrid>
      <w:tr w:rsidR="000E72E8">
        <w:trPr>
          <w:trHeight w:val="281"/>
        </w:trPr>
        <w:tc>
          <w:tcPr>
            <w:tcW w:w="3640" w:type="dxa"/>
            <w:gridSpan w:val="2"/>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355"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Единица</w:t>
            </w:r>
          </w:p>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измерения</w:t>
            </w:r>
          </w:p>
        </w:tc>
        <w:tc>
          <w:tcPr>
            <w:tcW w:w="2451"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Отчетная</w:t>
            </w:r>
          </w:p>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информация</w:t>
            </w:r>
          </w:p>
        </w:tc>
        <w:tc>
          <w:tcPr>
            <w:tcW w:w="1994"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trPr>
          <w:trHeight w:val="280"/>
        </w:trPr>
        <w:tc>
          <w:tcPr>
            <w:tcW w:w="3640" w:type="dxa"/>
            <w:gridSpan w:val="2"/>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355"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283"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2025 год</w:t>
            </w:r>
          </w:p>
        </w:tc>
        <w:tc>
          <w:tcPr>
            <w:tcW w:w="1168"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2024</w:t>
            </w:r>
            <w:r w:rsidR="00120615">
              <w:rPr>
                <w:rFonts w:ascii="Times New Roman" w:hAnsi="Times New Roman"/>
                <w:sz w:val="24"/>
              </w:rPr>
              <w:t xml:space="preserve"> </w:t>
            </w:r>
            <w:r>
              <w:rPr>
                <w:rFonts w:ascii="Times New Roman" w:hAnsi="Times New Roman"/>
                <w:sz w:val="24"/>
              </w:rPr>
              <w:t>год</w:t>
            </w:r>
          </w:p>
        </w:tc>
        <w:tc>
          <w:tcPr>
            <w:tcW w:w="1994"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r>
      <w:tr w:rsidR="000E72E8">
        <w:trPr>
          <w:trHeight w:val="484"/>
        </w:trPr>
        <w:tc>
          <w:tcPr>
            <w:tcW w:w="6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29.</w:t>
            </w:r>
          </w:p>
        </w:tc>
        <w:tc>
          <w:tcPr>
            <w:tcW w:w="29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Охват населения услугой по сбору и вывозу твердых бытовых отходов</w:t>
            </w:r>
          </w:p>
        </w:tc>
        <w:tc>
          <w:tcPr>
            <w:tcW w:w="135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28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100</w:t>
            </w:r>
          </w:p>
        </w:tc>
        <w:tc>
          <w:tcPr>
            <w:tcW w:w="116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100</w:t>
            </w:r>
          </w:p>
        </w:tc>
        <w:tc>
          <w:tcPr>
            <w:tcW w:w="199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color w:val="FF0000"/>
                <w:sz w:val="24"/>
              </w:rPr>
            </w:pPr>
          </w:p>
        </w:tc>
      </w:tr>
      <w:tr w:rsidR="000E72E8">
        <w:trPr>
          <w:trHeight w:val="484"/>
        </w:trPr>
        <w:tc>
          <w:tcPr>
            <w:tcW w:w="6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30.</w:t>
            </w:r>
          </w:p>
        </w:tc>
        <w:tc>
          <w:tcPr>
            <w:tcW w:w="29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Доля твердых бытовых отходов, образованных населением и размещенных на захоронение</w:t>
            </w:r>
          </w:p>
        </w:tc>
        <w:tc>
          <w:tcPr>
            <w:tcW w:w="135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28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96,4</w:t>
            </w:r>
          </w:p>
        </w:tc>
        <w:tc>
          <w:tcPr>
            <w:tcW w:w="116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96,4</w:t>
            </w:r>
          </w:p>
        </w:tc>
        <w:tc>
          <w:tcPr>
            <w:tcW w:w="199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color w:val="FF0000"/>
                <w:sz w:val="24"/>
              </w:rPr>
            </w:pPr>
          </w:p>
        </w:tc>
      </w:tr>
      <w:tr w:rsidR="000E72E8">
        <w:trPr>
          <w:trHeight w:val="362"/>
        </w:trPr>
        <w:tc>
          <w:tcPr>
            <w:tcW w:w="6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31.</w:t>
            </w:r>
          </w:p>
        </w:tc>
        <w:tc>
          <w:tcPr>
            <w:tcW w:w="29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Доля фактической обеспеченности зелеными насаждениями от нормативной обеспеченности зелеными насаждениями</w:t>
            </w:r>
          </w:p>
        </w:tc>
        <w:tc>
          <w:tcPr>
            <w:tcW w:w="1355"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90,3</w:t>
            </w:r>
          </w:p>
        </w:tc>
        <w:tc>
          <w:tcPr>
            <w:tcW w:w="116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89,6</w:t>
            </w:r>
          </w:p>
        </w:tc>
        <w:tc>
          <w:tcPr>
            <w:tcW w:w="1994"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sz w:val="24"/>
              </w:rPr>
            </w:pPr>
          </w:p>
        </w:tc>
      </w:tr>
    </w:tbl>
    <w:p w:rsidR="000E72E8" w:rsidRDefault="000E72E8">
      <w:pPr>
        <w:pStyle w:val="ConsNormal"/>
        <w:widowControl/>
        <w:tabs>
          <w:tab w:val="left" w:pos="0"/>
        </w:tabs>
        <w:spacing w:line="276" w:lineRule="auto"/>
        <w:ind w:firstLine="0"/>
        <w:jc w:val="both"/>
        <w:rPr>
          <w:rFonts w:ascii="Times New Roman" w:hAnsi="Times New Roman"/>
          <w:sz w:val="24"/>
          <w:u w:val="single"/>
        </w:rPr>
      </w:pPr>
    </w:p>
    <w:p w:rsidR="000E72E8" w:rsidRDefault="006E3157">
      <w:pPr>
        <w:spacing w:line="276" w:lineRule="auto"/>
        <w:ind w:firstLine="709"/>
        <w:jc w:val="both"/>
        <w:rPr>
          <w:sz w:val="24"/>
        </w:rPr>
      </w:pPr>
      <w:r>
        <w:rPr>
          <w:b/>
          <w:sz w:val="24"/>
        </w:rPr>
        <w:t>Зеленый фонд города Волгодонска</w:t>
      </w:r>
      <w:r>
        <w:rPr>
          <w:sz w:val="24"/>
        </w:rPr>
        <w:t>. Нормативная обеспеченность города зелёными насаждениями – 2974,4 га. Общая площадь зеленых насаждений в городе – 2685</w:t>
      </w:r>
      <w:r w:rsidR="00120615">
        <w:rPr>
          <w:sz w:val="24"/>
        </w:rPr>
        <w:t> </w:t>
      </w:r>
      <w:r>
        <w:rPr>
          <w:sz w:val="24"/>
        </w:rPr>
        <w:t>га, в том числе общедоступных – 1628,0 га, городских лесов – 975 га, процент обеспеченности — 81,6%.</w:t>
      </w:r>
    </w:p>
    <w:p w:rsidR="000E72E8" w:rsidRDefault="006E3157">
      <w:pPr>
        <w:spacing w:line="276" w:lineRule="auto"/>
        <w:ind w:firstLine="709"/>
        <w:jc w:val="both"/>
        <w:rPr>
          <w:sz w:val="24"/>
        </w:rPr>
      </w:pPr>
      <w:r>
        <w:rPr>
          <w:sz w:val="24"/>
        </w:rPr>
        <w:t>В 2025 году силами производственного отдела МКУ «ДСиГХ» были выполнены нижеперечисленные работы по благоустройству города Волгодонска:</w:t>
      </w:r>
    </w:p>
    <w:p w:rsidR="000E72E8" w:rsidRDefault="006E3157">
      <w:pPr>
        <w:spacing w:line="276" w:lineRule="auto"/>
        <w:ind w:firstLine="709"/>
        <w:jc w:val="both"/>
        <w:rPr>
          <w:sz w:val="24"/>
        </w:rPr>
      </w:pPr>
      <w:r>
        <w:rPr>
          <w:sz w:val="24"/>
        </w:rPr>
        <w:t>Работы по механизированной уборке автомобильных дорог, тротуаров, скверов, площадей, пешеходных зон от мусора, пыли и грязи с увлажнением площадью 22</w:t>
      </w:r>
      <w:r w:rsidR="00120615">
        <w:rPr>
          <w:sz w:val="24"/>
        </w:rPr>
        <w:t> </w:t>
      </w:r>
      <w:r>
        <w:rPr>
          <w:sz w:val="24"/>
        </w:rPr>
        <w:t>310,36</w:t>
      </w:r>
      <w:r w:rsidR="00120615">
        <w:rPr>
          <w:sz w:val="24"/>
        </w:rPr>
        <w:t> </w:t>
      </w:r>
      <w:r>
        <w:rPr>
          <w:sz w:val="24"/>
        </w:rPr>
        <w:t>тыс. м²</w:t>
      </w:r>
      <w:r w:rsidR="00120615">
        <w:rPr>
          <w:sz w:val="24"/>
        </w:rPr>
        <w:t>.</w:t>
      </w:r>
    </w:p>
    <w:p w:rsidR="000E72E8" w:rsidRDefault="006E3157">
      <w:pPr>
        <w:spacing w:line="276" w:lineRule="auto"/>
        <w:ind w:firstLine="709"/>
        <w:jc w:val="both"/>
        <w:rPr>
          <w:sz w:val="24"/>
        </w:rPr>
      </w:pPr>
      <w:r>
        <w:rPr>
          <w:sz w:val="24"/>
        </w:rPr>
        <w:t>Работа по обрезке деревьев:</w:t>
      </w:r>
    </w:p>
    <w:p w:rsidR="000E72E8" w:rsidRDefault="006E3157">
      <w:pPr>
        <w:spacing w:line="276" w:lineRule="auto"/>
        <w:ind w:firstLine="709"/>
        <w:jc w:val="both"/>
        <w:rPr>
          <w:sz w:val="24"/>
        </w:rPr>
      </w:pPr>
      <w:r>
        <w:rPr>
          <w:sz w:val="24"/>
        </w:rPr>
        <w:t>- валка 765 деревьев;</w:t>
      </w:r>
    </w:p>
    <w:p w:rsidR="000E72E8" w:rsidRDefault="006E3157">
      <w:pPr>
        <w:spacing w:line="276" w:lineRule="auto"/>
        <w:ind w:firstLine="709"/>
        <w:jc w:val="both"/>
        <w:rPr>
          <w:sz w:val="24"/>
        </w:rPr>
      </w:pPr>
      <w:r>
        <w:rPr>
          <w:sz w:val="24"/>
        </w:rPr>
        <w:t>- санитарная, формовочная и омолаживающая обрезка 1 654 шт.;</w:t>
      </w:r>
    </w:p>
    <w:p w:rsidR="000E72E8" w:rsidRDefault="006E3157">
      <w:pPr>
        <w:spacing w:line="276" w:lineRule="auto"/>
        <w:ind w:firstLine="709"/>
        <w:jc w:val="both"/>
        <w:rPr>
          <w:sz w:val="24"/>
        </w:rPr>
      </w:pPr>
      <w:r>
        <w:rPr>
          <w:sz w:val="24"/>
        </w:rPr>
        <w:t>- ручная погрузка 2 815 м³.</w:t>
      </w:r>
    </w:p>
    <w:p w:rsidR="000E72E8" w:rsidRDefault="006E3157">
      <w:pPr>
        <w:spacing w:line="276" w:lineRule="auto"/>
        <w:ind w:firstLine="709"/>
        <w:jc w:val="both"/>
        <w:rPr>
          <w:sz w:val="24"/>
        </w:rPr>
      </w:pPr>
      <w:r>
        <w:rPr>
          <w:sz w:val="24"/>
        </w:rPr>
        <w:t>Ликвидация свалочных очагов:</w:t>
      </w:r>
    </w:p>
    <w:p w:rsidR="000E72E8" w:rsidRDefault="006E3157">
      <w:pPr>
        <w:spacing w:line="276" w:lineRule="auto"/>
        <w:ind w:firstLine="709"/>
        <w:jc w:val="both"/>
        <w:rPr>
          <w:sz w:val="24"/>
        </w:rPr>
      </w:pPr>
      <w:r>
        <w:rPr>
          <w:sz w:val="24"/>
        </w:rPr>
        <w:t>- ручная и механизированная погрузка 8 582 м³.</w:t>
      </w:r>
    </w:p>
    <w:p w:rsidR="000E72E8" w:rsidRDefault="006E3157">
      <w:pPr>
        <w:spacing w:line="276" w:lineRule="auto"/>
        <w:ind w:firstLine="709"/>
        <w:jc w:val="both"/>
        <w:rPr>
          <w:sz w:val="24"/>
        </w:rPr>
      </w:pPr>
      <w:r>
        <w:rPr>
          <w:sz w:val="24"/>
        </w:rPr>
        <w:t>Планировка автогрейдером и отсыпка основания дороги асфальтогранулятом: 49</w:t>
      </w:r>
      <w:r w:rsidR="00120615">
        <w:rPr>
          <w:sz w:val="24"/>
        </w:rPr>
        <w:t> </w:t>
      </w:r>
      <w:r>
        <w:rPr>
          <w:sz w:val="24"/>
        </w:rPr>
        <w:t>252 м².</w:t>
      </w:r>
    </w:p>
    <w:p w:rsidR="000E72E8" w:rsidRDefault="006E3157">
      <w:pPr>
        <w:spacing w:line="276" w:lineRule="auto"/>
        <w:ind w:firstLine="709"/>
        <w:jc w:val="both"/>
        <w:rPr>
          <w:sz w:val="24"/>
        </w:rPr>
      </w:pPr>
      <w:r>
        <w:rPr>
          <w:sz w:val="24"/>
        </w:rPr>
        <w:t>- отсыпано 6 781 м².</w:t>
      </w:r>
    </w:p>
    <w:p w:rsidR="000E72E8" w:rsidRDefault="006E3157">
      <w:pPr>
        <w:spacing w:line="276" w:lineRule="auto"/>
        <w:ind w:firstLine="709"/>
        <w:jc w:val="both"/>
        <w:rPr>
          <w:sz w:val="24"/>
        </w:rPr>
      </w:pPr>
      <w:r>
        <w:rPr>
          <w:sz w:val="24"/>
        </w:rPr>
        <w:t>Работы по механизированной очистке камер ливнеприемников от ила и грязи</w:t>
      </w:r>
      <w:r w:rsidR="00120615">
        <w:rPr>
          <w:sz w:val="24"/>
        </w:rPr>
        <w:t>,</w:t>
      </w:r>
      <w:r>
        <w:rPr>
          <w:sz w:val="24"/>
        </w:rPr>
        <w:t xml:space="preserve"> откачка луж выполнены в объёме 2 248 м³.</w:t>
      </w:r>
    </w:p>
    <w:p w:rsidR="002921C0" w:rsidRDefault="002921C0">
      <w:pPr>
        <w:spacing w:line="276" w:lineRule="auto"/>
        <w:ind w:firstLine="709"/>
        <w:jc w:val="both"/>
        <w:rPr>
          <w:sz w:val="24"/>
        </w:rPr>
      </w:pPr>
    </w:p>
    <w:p w:rsidR="002921C0" w:rsidRDefault="002921C0">
      <w:pPr>
        <w:spacing w:line="276" w:lineRule="auto"/>
        <w:ind w:firstLine="709"/>
        <w:jc w:val="both"/>
        <w:rPr>
          <w:sz w:val="24"/>
        </w:rPr>
      </w:pPr>
    </w:p>
    <w:p w:rsidR="002921C0" w:rsidRDefault="002921C0">
      <w:pPr>
        <w:spacing w:line="276" w:lineRule="auto"/>
        <w:ind w:firstLine="709"/>
        <w:jc w:val="both"/>
        <w:rPr>
          <w:sz w:val="24"/>
        </w:rPr>
      </w:pPr>
    </w:p>
    <w:p w:rsidR="002921C0" w:rsidRDefault="002921C0">
      <w:pPr>
        <w:spacing w:line="276" w:lineRule="auto"/>
        <w:ind w:firstLine="709"/>
        <w:jc w:val="both"/>
        <w:rPr>
          <w:sz w:val="24"/>
        </w:rPr>
      </w:pPr>
    </w:p>
    <w:p w:rsidR="000E72E8" w:rsidRDefault="000E72E8">
      <w:pPr>
        <w:spacing w:line="276" w:lineRule="auto"/>
        <w:ind w:firstLine="709"/>
        <w:jc w:val="both"/>
        <w:rPr>
          <w:b/>
          <w:sz w:val="24"/>
        </w:rPr>
      </w:pPr>
    </w:p>
    <w:p w:rsidR="000E72E8" w:rsidRDefault="006E3157">
      <w:pPr>
        <w:spacing w:line="276" w:lineRule="auto"/>
        <w:jc w:val="center"/>
        <w:rPr>
          <w:b/>
          <w:sz w:val="24"/>
        </w:rPr>
      </w:pPr>
      <w:r w:rsidRPr="00321645">
        <w:rPr>
          <w:b/>
          <w:sz w:val="24"/>
        </w:rPr>
        <w:t>Образование</w:t>
      </w:r>
    </w:p>
    <w:p w:rsidR="000E72E8" w:rsidRDefault="000E72E8">
      <w:pPr>
        <w:spacing w:line="276" w:lineRule="auto"/>
        <w:jc w:val="center"/>
        <w:rPr>
          <w:b/>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
        <w:gridCol w:w="2450"/>
        <w:gridCol w:w="1037"/>
        <w:gridCol w:w="1300"/>
        <w:gridCol w:w="1300"/>
        <w:gridCol w:w="2727"/>
      </w:tblGrid>
      <w:tr w:rsidR="000E72E8">
        <w:trPr>
          <w:trHeight w:val="278"/>
        </w:trPr>
        <w:tc>
          <w:tcPr>
            <w:tcW w:w="2988" w:type="dxa"/>
            <w:gridSpan w:val="2"/>
            <w:vMerge w:val="restart"/>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Показатели</w:t>
            </w:r>
          </w:p>
        </w:tc>
        <w:tc>
          <w:tcPr>
            <w:tcW w:w="1037" w:type="dxa"/>
            <w:vMerge w:val="restart"/>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 xml:space="preserve">Ед. измерения </w:t>
            </w:r>
          </w:p>
        </w:tc>
        <w:tc>
          <w:tcPr>
            <w:tcW w:w="2600" w:type="dxa"/>
            <w:gridSpan w:val="2"/>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Отчетная информация</w:t>
            </w:r>
          </w:p>
        </w:tc>
        <w:tc>
          <w:tcPr>
            <w:tcW w:w="2727" w:type="dxa"/>
            <w:vMerge w:val="restart"/>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Примечание</w:t>
            </w:r>
          </w:p>
        </w:tc>
      </w:tr>
      <w:tr w:rsidR="000E72E8">
        <w:trPr>
          <w:trHeight w:val="278"/>
        </w:trPr>
        <w:tc>
          <w:tcPr>
            <w:tcW w:w="2988" w:type="dxa"/>
            <w:gridSpan w:val="2"/>
            <w:vMerge/>
            <w:tcBorders>
              <w:top w:val="single" w:sz="4" w:space="0" w:color="000000"/>
              <w:left w:val="single" w:sz="4" w:space="0" w:color="000000"/>
              <w:bottom w:val="single" w:sz="4" w:space="0" w:color="000000"/>
              <w:right w:val="single" w:sz="4" w:space="0" w:color="000000"/>
            </w:tcBorders>
          </w:tcPr>
          <w:p w:rsidR="000E72E8" w:rsidRDefault="000E72E8"/>
        </w:tc>
        <w:tc>
          <w:tcPr>
            <w:tcW w:w="1037" w:type="dxa"/>
            <w:vMerge/>
            <w:tcBorders>
              <w:top w:val="single" w:sz="4" w:space="0" w:color="000000"/>
              <w:left w:val="single" w:sz="4" w:space="0" w:color="000000"/>
              <w:bottom w:val="single" w:sz="4" w:space="0" w:color="000000"/>
              <w:right w:val="single" w:sz="4" w:space="0" w:color="000000"/>
            </w:tcBorders>
          </w:tcPr>
          <w:p w:rsidR="000E72E8" w:rsidRDefault="000E72E8"/>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2025 год</w:t>
            </w:r>
          </w:p>
          <w:p w:rsidR="000E72E8" w:rsidRDefault="000E72E8">
            <w:pPr>
              <w:pStyle w:val="ConsPlusCell"/>
              <w:widowControl/>
              <w:jc w:val="center"/>
              <w:rPr>
                <w:rFonts w:ascii="Times New Roman" w:hAnsi="Times New Roman"/>
                <w:sz w:val="24"/>
              </w:rPr>
            </w:pP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2024</w:t>
            </w:r>
            <w:r w:rsidR="00321645">
              <w:rPr>
                <w:rFonts w:ascii="Times New Roman" w:hAnsi="Times New Roman"/>
                <w:sz w:val="24"/>
              </w:rPr>
              <w:t xml:space="preserve"> </w:t>
            </w:r>
            <w:r>
              <w:rPr>
                <w:rFonts w:ascii="Times New Roman" w:hAnsi="Times New Roman"/>
                <w:sz w:val="24"/>
              </w:rPr>
              <w:t>год</w:t>
            </w:r>
          </w:p>
        </w:tc>
        <w:tc>
          <w:tcPr>
            <w:tcW w:w="2727" w:type="dxa"/>
            <w:vMerge/>
            <w:tcBorders>
              <w:top w:val="single" w:sz="4" w:space="0" w:color="000000"/>
              <w:left w:val="single" w:sz="4" w:space="0" w:color="000000"/>
              <w:bottom w:val="single" w:sz="4" w:space="0" w:color="000000"/>
              <w:right w:val="single" w:sz="4" w:space="0" w:color="000000"/>
            </w:tcBorders>
          </w:tcPr>
          <w:p w:rsidR="000E72E8" w:rsidRDefault="000E72E8"/>
        </w:tc>
      </w:tr>
      <w:tr w:rsidR="000E72E8">
        <w:trPr>
          <w:trHeight w:val="546"/>
        </w:trPr>
        <w:tc>
          <w:tcPr>
            <w:tcW w:w="538"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rPr>
                <w:rFonts w:ascii="Times New Roman" w:hAnsi="Times New Roman"/>
                <w:sz w:val="24"/>
              </w:rPr>
            </w:pPr>
            <w:r>
              <w:rPr>
                <w:rFonts w:ascii="Times New Roman" w:hAnsi="Times New Roman"/>
                <w:sz w:val="24"/>
              </w:rPr>
              <w:t>32</w:t>
            </w:r>
          </w:p>
        </w:tc>
        <w:tc>
          <w:tcPr>
            <w:tcW w:w="245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both"/>
              <w:rPr>
                <w:rFonts w:ascii="Times New Roman" w:hAnsi="Times New Roman"/>
                <w:sz w:val="24"/>
              </w:rPr>
            </w:pPr>
            <w:r>
              <w:rPr>
                <w:rFonts w:ascii="Times New Roman" w:hAnsi="Times New Roman"/>
                <w:sz w:val="24"/>
              </w:rPr>
              <w:t xml:space="preserve">Численность детей в возрасте 3-7 лет, получающих дошкольную образовательную услугу и (или) услугу по их содержанию в муниципальных дошкольных образовательных учреждениях </w:t>
            </w:r>
          </w:p>
        </w:tc>
        <w:tc>
          <w:tcPr>
            <w:tcW w:w="1037"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100</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100</w:t>
            </w:r>
          </w:p>
        </w:tc>
        <w:tc>
          <w:tcPr>
            <w:tcW w:w="2727" w:type="dxa"/>
            <w:tcBorders>
              <w:top w:val="single" w:sz="4" w:space="0" w:color="000000"/>
              <w:left w:val="single" w:sz="4" w:space="0" w:color="000000"/>
              <w:bottom w:val="single" w:sz="4" w:space="0" w:color="000000"/>
              <w:right w:val="single" w:sz="4" w:space="0" w:color="000000"/>
            </w:tcBorders>
          </w:tcPr>
          <w:p w:rsidR="000E72E8" w:rsidRDefault="006E3157">
            <w:pPr>
              <w:pStyle w:val="aff4"/>
              <w:rPr>
                <w:rFonts w:ascii="Times New Roman" w:hAnsi="Times New Roman"/>
                <w:sz w:val="24"/>
              </w:rPr>
            </w:pPr>
            <w:r>
              <w:rPr>
                <w:rFonts w:ascii="Times New Roman" w:hAnsi="Times New Roman"/>
                <w:sz w:val="24"/>
              </w:rPr>
              <w:t>В соответствии с Указом Президента Российской Федерации от 07.05.2012 № 599 целевой показатель по</w:t>
            </w:r>
            <w:r w:rsidR="00321645">
              <w:rPr>
                <w:rFonts w:ascii="Times New Roman" w:hAnsi="Times New Roman"/>
                <w:sz w:val="24"/>
              </w:rPr>
              <w:t> </w:t>
            </w:r>
            <w:r>
              <w:rPr>
                <w:rFonts w:ascii="Times New Roman" w:hAnsi="Times New Roman"/>
                <w:sz w:val="24"/>
              </w:rPr>
              <w:t>достижению 100 % доступности дошкольного образования для детей в</w:t>
            </w:r>
            <w:r w:rsidR="00321645">
              <w:rPr>
                <w:rFonts w:ascii="Times New Roman" w:hAnsi="Times New Roman"/>
                <w:sz w:val="24"/>
              </w:rPr>
              <w:t> </w:t>
            </w:r>
            <w:r>
              <w:rPr>
                <w:rFonts w:ascii="Times New Roman" w:hAnsi="Times New Roman"/>
                <w:sz w:val="24"/>
              </w:rPr>
              <w:t xml:space="preserve">возрасте от 3 до 7 лет, достигнутый в 2015 году, сохранен. </w:t>
            </w:r>
          </w:p>
          <w:p w:rsidR="000E72E8" w:rsidRDefault="006E3157">
            <w:pPr>
              <w:rPr>
                <w:sz w:val="24"/>
              </w:rPr>
            </w:pPr>
            <w:r>
              <w:rPr>
                <w:sz w:val="24"/>
              </w:rPr>
              <w:t xml:space="preserve">На территории муниципального образования «Город Волгодонск» детей указанной возрастной категории в «Электронной очереди» нет. </w:t>
            </w:r>
          </w:p>
          <w:p w:rsidR="000E72E8" w:rsidRDefault="006E3157">
            <w:pPr>
              <w:rPr>
                <w:sz w:val="24"/>
              </w:rPr>
            </w:pPr>
            <w:r w:rsidRPr="003F250F">
              <w:rPr>
                <w:sz w:val="24"/>
              </w:rPr>
              <w:t>На 01.01.202</w:t>
            </w:r>
            <w:r w:rsidR="003F250F" w:rsidRPr="003F250F">
              <w:rPr>
                <w:sz w:val="24"/>
              </w:rPr>
              <w:t>6</w:t>
            </w:r>
            <w:r>
              <w:rPr>
                <w:sz w:val="24"/>
              </w:rPr>
              <w:t xml:space="preserve"> в</w:t>
            </w:r>
            <w:r w:rsidR="00321645">
              <w:rPr>
                <w:sz w:val="24"/>
              </w:rPr>
              <w:t> </w:t>
            </w:r>
            <w:r>
              <w:rPr>
                <w:sz w:val="24"/>
              </w:rPr>
              <w:t xml:space="preserve">дошкольных образовательных учреждениях имеются свободные места для детей всех возрастных категорий. </w:t>
            </w:r>
          </w:p>
          <w:p w:rsidR="00373FDA" w:rsidRDefault="006E3157" w:rsidP="003B6C12">
            <w:pPr>
              <w:pStyle w:val="ConsPlusCell"/>
              <w:widowControl/>
              <w:ind w:right="-112"/>
              <w:rPr>
                <w:rFonts w:ascii="Times New Roman" w:hAnsi="Times New Roman"/>
                <w:sz w:val="24"/>
              </w:rPr>
            </w:pPr>
            <w:r>
              <w:rPr>
                <w:rFonts w:ascii="Times New Roman" w:hAnsi="Times New Roman"/>
                <w:sz w:val="24"/>
              </w:rPr>
              <w:t>Вопрос 100% обеспеченности местами в дошкольных образовательных организациях для детей в</w:t>
            </w:r>
            <w:r w:rsidR="003B6C12">
              <w:rPr>
                <w:rFonts w:ascii="Times New Roman" w:hAnsi="Times New Roman"/>
                <w:sz w:val="24"/>
              </w:rPr>
              <w:t> </w:t>
            </w:r>
            <w:r>
              <w:rPr>
                <w:rFonts w:ascii="Times New Roman" w:hAnsi="Times New Roman"/>
                <w:sz w:val="24"/>
              </w:rPr>
              <w:t xml:space="preserve">возрасте от 3 </w:t>
            </w:r>
            <w:r w:rsidRPr="00321645">
              <w:rPr>
                <w:rFonts w:ascii="Times New Roman" w:hAnsi="Times New Roman"/>
                <w:sz w:val="24"/>
              </w:rPr>
              <w:t xml:space="preserve">до 7 лет находится на </w:t>
            </w:r>
            <w:r w:rsidR="003B6C12">
              <w:rPr>
                <w:rFonts w:ascii="Times New Roman" w:hAnsi="Times New Roman"/>
                <w:sz w:val="24"/>
              </w:rPr>
              <w:t>п</w:t>
            </w:r>
            <w:r w:rsidRPr="00321645">
              <w:rPr>
                <w:rFonts w:ascii="Times New Roman" w:hAnsi="Times New Roman"/>
                <w:sz w:val="24"/>
              </w:rPr>
              <w:t>остоянном контроле Администрации города Волгодонска и</w:t>
            </w:r>
            <w:r w:rsidR="00321645">
              <w:rPr>
                <w:rFonts w:ascii="Times New Roman" w:hAnsi="Times New Roman"/>
                <w:sz w:val="24"/>
              </w:rPr>
              <w:t> </w:t>
            </w:r>
            <w:r w:rsidRPr="00321645">
              <w:rPr>
                <w:rFonts w:ascii="Times New Roman" w:hAnsi="Times New Roman"/>
                <w:sz w:val="24"/>
              </w:rPr>
              <w:t>Управления образования г.Волгодонска</w:t>
            </w:r>
          </w:p>
          <w:p w:rsidR="002921C0" w:rsidRDefault="002921C0" w:rsidP="003B6C12">
            <w:pPr>
              <w:pStyle w:val="ConsPlusCell"/>
              <w:widowControl/>
              <w:ind w:right="-112"/>
              <w:rPr>
                <w:sz w:val="24"/>
              </w:rPr>
            </w:pPr>
          </w:p>
        </w:tc>
      </w:tr>
      <w:tr w:rsidR="000E72E8">
        <w:trPr>
          <w:trHeight w:val="699"/>
        </w:trPr>
        <w:tc>
          <w:tcPr>
            <w:tcW w:w="538"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rPr>
                <w:rFonts w:ascii="Times New Roman" w:hAnsi="Times New Roman"/>
                <w:sz w:val="24"/>
              </w:rPr>
            </w:pPr>
            <w:r>
              <w:rPr>
                <w:rFonts w:ascii="Times New Roman" w:hAnsi="Times New Roman"/>
                <w:sz w:val="24"/>
              </w:rPr>
              <w:t>33</w:t>
            </w:r>
          </w:p>
        </w:tc>
        <w:tc>
          <w:tcPr>
            <w:tcW w:w="2450" w:type="dxa"/>
            <w:tcBorders>
              <w:top w:val="single" w:sz="4" w:space="0" w:color="000000"/>
              <w:left w:val="single" w:sz="4" w:space="0" w:color="000000"/>
              <w:bottom w:val="single" w:sz="4" w:space="0" w:color="000000"/>
              <w:right w:val="single" w:sz="4" w:space="0" w:color="000000"/>
            </w:tcBorders>
          </w:tcPr>
          <w:p w:rsidR="000E72E8" w:rsidRDefault="006E3157" w:rsidP="00321645">
            <w:pPr>
              <w:pStyle w:val="ConsPlusCell"/>
              <w:widowControl/>
              <w:jc w:val="both"/>
              <w:rPr>
                <w:rFonts w:ascii="Times New Roman" w:hAnsi="Times New Roman"/>
                <w:sz w:val="24"/>
              </w:rPr>
            </w:pPr>
            <w:r>
              <w:rPr>
                <w:rFonts w:ascii="Times New Roman" w:hAnsi="Times New Roman"/>
                <w:sz w:val="24"/>
              </w:rPr>
              <w:t>Доля детей в</w:t>
            </w:r>
            <w:r w:rsidR="00321645">
              <w:rPr>
                <w:rFonts w:ascii="Times New Roman" w:hAnsi="Times New Roman"/>
                <w:sz w:val="24"/>
              </w:rPr>
              <w:t> </w:t>
            </w:r>
            <w:r>
              <w:rPr>
                <w:rFonts w:ascii="Times New Roman" w:hAnsi="Times New Roman"/>
                <w:sz w:val="24"/>
              </w:rPr>
              <w:t>возрасте 1-6 лет, состоящих на учете для определения в муниципальные дошкольные образовательные учреждения, в общей численности детей в</w:t>
            </w:r>
            <w:r w:rsidR="00321645">
              <w:rPr>
                <w:rFonts w:ascii="Times New Roman" w:hAnsi="Times New Roman"/>
                <w:sz w:val="24"/>
              </w:rPr>
              <w:t> </w:t>
            </w:r>
            <w:r>
              <w:rPr>
                <w:rFonts w:ascii="Times New Roman" w:hAnsi="Times New Roman"/>
                <w:sz w:val="24"/>
              </w:rPr>
              <w:t>возрасте 1-6 лет</w:t>
            </w:r>
          </w:p>
        </w:tc>
        <w:tc>
          <w:tcPr>
            <w:tcW w:w="1037"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8,01</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jc w:val="center"/>
              <w:rPr>
                <w:sz w:val="24"/>
              </w:rPr>
            </w:pPr>
            <w:r>
              <w:rPr>
                <w:sz w:val="24"/>
              </w:rPr>
              <w:t>7,88</w:t>
            </w:r>
          </w:p>
        </w:tc>
        <w:tc>
          <w:tcPr>
            <w:tcW w:w="2727" w:type="dxa"/>
            <w:tcBorders>
              <w:top w:val="single" w:sz="4" w:space="0" w:color="000000"/>
              <w:left w:val="single" w:sz="4" w:space="0" w:color="000000"/>
              <w:bottom w:val="single" w:sz="4" w:space="0" w:color="000000"/>
              <w:right w:val="single" w:sz="4" w:space="0" w:color="000000"/>
            </w:tcBorders>
          </w:tcPr>
          <w:p w:rsidR="000E72E8" w:rsidRDefault="006E3157" w:rsidP="003B6C12">
            <w:pPr>
              <w:pStyle w:val="Default"/>
              <w:ind w:right="-112"/>
            </w:pPr>
            <w:r w:rsidRPr="003F250F">
              <w:t>На 01.01.2026</w:t>
            </w:r>
            <w:r>
              <w:t xml:space="preserve"> в</w:t>
            </w:r>
            <w:r w:rsidR="00373FDA">
              <w:t> </w:t>
            </w:r>
            <w:r>
              <w:t>электронной очереди на предоставление места в детском саду числится 648 детей в</w:t>
            </w:r>
            <w:r w:rsidR="003B6C12">
              <w:t> </w:t>
            </w:r>
            <w:r>
              <w:t xml:space="preserve">возрасте </w:t>
            </w:r>
            <w:r w:rsidR="003B6C12">
              <w:br/>
            </w:r>
            <w:r>
              <w:t>от 1 года до</w:t>
            </w:r>
            <w:r w:rsidR="003B6C12">
              <w:t> </w:t>
            </w:r>
            <w:r>
              <w:t>6</w:t>
            </w:r>
            <w:r w:rsidR="003B6C12">
              <w:t> </w:t>
            </w:r>
            <w:r>
              <w:t xml:space="preserve">лет, которые </w:t>
            </w:r>
            <w:r w:rsidR="003B6C12">
              <w:t>в </w:t>
            </w:r>
            <w:r>
              <w:t>предоставлении места на указанную дату не</w:t>
            </w:r>
            <w:r w:rsidR="003B6C12">
              <w:t> </w:t>
            </w:r>
            <w:r>
              <w:t xml:space="preserve">нуждаются. </w:t>
            </w:r>
          </w:p>
          <w:p w:rsidR="00373FDA" w:rsidRDefault="006E3157" w:rsidP="003B6C12">
            <w:pPr>
              <w:ind w:right="-112"/>
              <w:rPr>
                <w:sz w:val="24"/>
              </w:rPr>
            </w:pPr>
            <w:r>
              <w:rPr>
                <w:sz w:val="24"/>
              </w:rPr>
              <w:t xml:space="preserve">На 01.01.2026 имеются свободные места для детей в возрасте </w:t>
            </w:r>
            <w:r w:rsidR="003B6C12">
              <w:rPr>
                <w:sz w:val="24"/>
              </w:rPr>
              <w:br/>
            </w:r>
            <w:r>
              <w:rPr>
                <w:sz w:val="24"/>
              </w:rPr>
              <w:t>от 1,5 до 6 лет во всех дошкольных образовательных учреждениях</w:t>
            </w:r>
          </w:p>
          <w:p w:rsidR="002921C0" w:rsidRDefault="002921C0" w:rsidP="003B6C12">
            <w:pPr>
              <w:ind w:right="-112"/>
              <w:rPr>
                <w:sz w:val="24"/>
              </w:rPr>
            </w:pPr>
          </w:p>
        </w:tc>
      </w:tr>
      <w:tr w:rsidR="000E72E8" w:rsidTr="00373FDA">
        <w:trPr>
          <w:trHeight w:val="840"/>
        </w:trPr>
        <w:tc>
          <w:tcPr>
            <w:tcW w:w="538"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rPr>
                <w:rFonts w:ascii="Times New Roman" w:hAnsi="Times New Roman"/>
                <w:sz w:val="24"/>
              </w:rPr>
            </w:pPr>
            <w:r>
              <w:rPr>
                <w:rFonts w:ascii="Times New Roman" w:hAnsi="Times New Roman"/>
                <w:sz w:val="24"/>
              </w:rPr>
              <w:t>34</w:t>
            </w:r>
          </w:p>
        </w:tc>
        <w:tc>
          <w:tcPr>
            <w:tcW w:w="245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both"/>
              <w:rPr>
                <w:rFonts w:ascii="Times New Roman" w:hAnsi="Times New Roman"/>
                <w:sz w:val="24"/>
              </w:rPr>
            </w:pPr>
            <w:r>
              <w:rPr>
                <w:rFonts w:ascii="Times New Roman" w:hAnsi="Times New Roman"/>
                <w:sz w:val="24"/>
              </w:rPr>
              <w:t xml:space="preserve">Численность лиц, обучающихся в муниципальных образовательных учреждениях, расположенных в городской местности </w:t>
            </w:r>
          </w:p>
        </w:tc>
        <w:tc>
          <w:tcPr>
            <w:tcW w:w="1037"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чел.</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17221</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17605</w:t>
            </w:r>
          </w:p>
        </w:tc>
        <w:tc>
          <w:tcPr>
            <w:tcW w:w="2727" w:type="dxa"/>
            <w:tcBorders>
              <w:top w:val="single" w:sz="4" w:space="0" w:color="000000"/>
              <w:left w:val="single" w:sz="4" w:space="0" w:color="000000"/>
              <w:bottom w:val="single" w:sz="4" w:space="0" w:color="000000"/>
              <w:right w:val="single" w:sz="4" w:space="0" w:color="000000"/>
            </w:tcBorders>
          </w:tcPr>
          <w:p w:rsidR="000E72E8" w:rsidRDefault="006E3157" w:rsidP="004824FD">
            <w:pPr>
              <w:pStyle w:val="ConsPlusCell"/>
              <w:widowControl/>
              <w:rPr>
                <w:rFonts w:ascii="Times New Roman" w:hAnsi="Times New Roman"/>
                <w:sz w:val="24"/>
              </w:rPr>
            </w:pPr>
            <w:r>
              <w:rPr>
                <w:rFonts w:ascii="Times New Roman" w:hAnsi="Times New Roman"/>
                <w:sz w:val="24"/>
              </w:rPr>
              <w:t>Число общеобразовательных организаций на 30.12.2025 составляет 20 учреждений. Число обучающихся в школах, по сравнению с</w:t>
            </w:r>
            <w:r w:rsidR="004824FD">
              <w:rPr>
                <w:rFonts w:ascii="Times New Roman" w:hAnsi="Times New Roman"/>
                <w:sz w:val="24"/>
              </w:rPr>
              <w:t> </w:t>
            </w:r>
            <w:r>
              <w:rPr>
                <w:rFonts w:ascii="Times New Roman" w:hAnsi="Times New Roman"/>
                <w:sz w:val="24"/>
              </w:rPr>
              <w:t>предыдущим годом, уменьшилось на 384 человека</w:t>
            </w:r>
          </w:p>
          <w:p w:rsidR="002921C0" w:rsidRDefault="002921C0" w:rsidP="004824FD">
            <w:pPr>
              <w:pStyle w:val="ConsPlusCell"/>
              <w:widowControl/>
              <w:rPr>
                <w:rFonts w:ascii="Times New Roman" w:hAnsi="Times New Roman"/>
                <w:sz w:val="24"/>
              </w:rPr>
            </w:pPr>
          </w:p>
        </w:tc>
      </w:tr>
      <w:tr w:rsidR="000E72E8">
        <w:trPr>
          <w:trHeight w:val="2781"/>
        </w:trPr>
        <w:tc>
          <w:tcPr>
            <w:tcW w:w="538"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rPr>
                <w:rFonts w:ascii="Times New Roman" w:hAnsi="Times New Roman"/>
                <w:sz w:val="24"/>
              </w:rPr>
            </w:pPr>
            <w:r>
              <w:rPr>
                <w:rFonts w:ascii="Times New Roman" w:hAnsi="Times New Roman"/>
                <w:sz w:val="24"/>
              </w:rPr>
              <w:t>35.</w:t>
            </w:r>
          </w:p>
        </w:tc>
        <w:tc>
          <w:tcPr>
            <w:tcW w:w="2450" w:type="dxa"/>
            <w:tcBorders>
              <w:top w:val="single" w:sz="4" w:space="0" w:color="000000"/>
              <w:left w:val="single" w:sz="4" w:space="0" w:color="000000"/>
              <w:bottom w:val="single" w:sz="4" w:space="0" w:color="000000"/>
              <w:right w:val="single" w:sz="4" w:space="0" w:color="000000"/>
            </w:tcBorders>
          </w:tcPr>
          <w:p w:rsidR="000E72E8" w:rsidRDefault="006E3157" w:rsidP="004824FD">
            <w:pPr>
              <w:pStyle w:val="ConsPlusCell"/>
              <w:widowControl/>
              <w:jc w:val="both"/>
              <w:rPr>
                <w:rFonts w:ascii="Times New Roman" w:hAnsi="Times New Roman"/>
                <w:sz w:val="24"/>
              </w:rPr>
            </w:pPr>
            <w:r>
              <w:rPr>
                <w:rFonts w:ascii="Times New Roman" w:hAnsi="Times New Roman"/>
                <w:sz w:val="24"/>
              </w:rPr>
              <w:t>Численность детей в возрасте 5-18 лет, получающих услуги по дополнительному образованию в</w:t>
            </w:r>
            <w:r w:rsidR="004824FD">
              <w:rPr>
                <w:rFonts w:ascii="Times New Roman" w:hAnsi="Times New Roman"/>
                <w:sz w:val="24"/>
              </w:rPr>
              <w:t> </w:t>
            </w:r>
            <w:r>
              <w:rPr>
                <w:rFonts w:ascii="Times New Roman" w:hAnsi="Times New Roman"/>
                <w:sz w:val="24"/>
              </w:rPr>
              <w:t>организациях различной организационно-правовой формы и</w:t>
            </w:r>
            <w:r w:rsidR="004824FD">
              <w:rPr>
                <w:rFonts w:ascii="Times New Roman" w:hAnsi="Times New Roman"/>
                <w:sz w:val="24"/>
              </w:rPr>
              <w:t> </w:t>
            </w:r>
            <w:r>
              <w:rPr>
                <w:rFonts w:ascii="Times New Roman" w:hAnsi="Times New Roman"/>
                <w:sz w:val="24"/>
              </w:rPr>
              <w:t>формы собственности</w:t>
            </w:r>
          </w:p>
        </w:tc>
        <w:tc>
          <w:tcPr>
            <w:tcW w:w="1037"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чел.</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20409</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20952</w:t>
            </w:r>
          </w:p>
        </w:tc>
        <w:tc>
          <w:tcPr>
            <w:tcW w:w="2727" w:type="dxa"/>
            <w:tcBorders>
              <w:top w:val="single" w:sz="4" w:space="0" w:color="000000"/>
              <w:left w:val="single" w:sz="4" w:space="0" w:color="000000"/>
              <w:bottom w:val="single" w:sz="4" w:space="0" w:color="000000"/>
              <w:right w:val="single" w:sz="4" w:space="0" w:color="000000"/>
            </w:tcBorders>
          </w:tcPr>
          <w:p w:rsidR="000E72E8" w:rsidRDefault="006E3157" w:rsidP="004824FD">
            <w:pPr>
              <w:pStyle w:val="a8"/>
              <w:ind w:left="0"/>
              <w:rPr>
                <w:sz w:val="24"/>
              </w:rPr>
            </w:pPr>
            <w:r>
              <w:rPr>
                <w:sz w:val="24"/>
              </w:rPr>
              <w:t>Доля детей и молодежи в возрасте от 5 до 18 лет, проживающих на территории города и получающих услуги по дополнительному образованию, составила 84,88% - 20409 человек (в 2024 году – 87,1% с</w:t>
            </w:r>
            <w:r w:rsidR="004824FD">
              <w:rPr>
                <w:sz w:val="24"/>
              </w:rPr>
              <w:t> </w:t>
            </w:r>
            <w:r>
              <w:rPr>
                <w:sz w:val="24"/>
              </w:rPr>
              <w:t>учетом учреждений образования, культуры, спорта, а также учреждений среднего профессионального образования)</w:t>
            </w:r>
          </w:p>
          <w:p w:rsidR="002921C0" w:rsidRDefault="002921C0" w:rsidP="004824FD">
            <w:pPr>
              <w:pStyle w:val="a8"/>
              <w:ind w:left="0"/>
              <w:rPr>
                <w:sz w:val="24"/>
              </w:rPr>
            </w:pPr>
          </w:p>
        </w:tc>
      </w:tr>
      <w:tr w:rsidR="000E72E8">
        <w:trPr>
          <w:trHeight w:val="1943"/>
        </w:trPr>
        <w:tc>
          <w:tcPr>
            <w:tcW w:w="538"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rPr>
                <w:rFonts w:ascii="Times New Roman" w:hAnsi="Times New Roman"/>
                <w:sz w:val="24"/>
              </w:rPr>
            </w:pPr>
            <w:r>
              <w:rPr>
                <w:rFonts w:ascii="Times New Roman" w:hAnsi="Times New Roman"/>
                <w:sz w:val="24"/>
              </w:rPr>
              <w:t>36</w:t>
            </w:r>
          </w:p>
        </w:tc>
        <w:tc>
          <w:tcPr>
            <w:tcW w:w="2450" w:type="dxa"/>
            <w:tcBorders>
              <w:top w:val="single" w:sz="4" w:space="0" w:color="000000"/>
              <w:left w:val="single" w:sz="4" w:space="0" w:color="000000"/>
              <w:bottom w:val="single" w:sz="4" w:space="0" w:color="000000"/>
              <w:right w:val="single" w:sz="4" w:space="0" w:color="000000"/>
            </w:tcBorders>
          </w:tcPr>
          <w:p w:rsidR="000E72E8" w:rsidRDefault="006E3157" w:rsidP="004824FD">
            <w:pPr>
              <w:ind w:right="-97"/>
              <w:rPr>
                <w:sz w:val="24"/>
              </w:rPr>
            </w:pPr>
            <w:r>
              <w:rPr>
                <w:sz w:val="24"/>
              </w:rPr>
              <w:t>Доля детей первой и</w:t>
            </w:r>
            <w:r w:rsidR="004824FD">
              <w:rPr>
                <w:sz w:val="24"/>
              </w:rPr>
              <w:t> </w:t>
            </w:r>
            <w:r>
              <w:rPr>
                <w:sz w:val="24"/>
              </w:rPr>
              <w:t>второй групп здоровья в общей численности обучающихся в</w:t>
            </w:r>
            <w:r w:rsidR="004824FD">
              <w:rPr>
                <w:sz w:val="24"/>
              </w:rPr>
              <w:t> </w:t>
            </w:r>
            <w:r>
              <w:rPr>
                <w:sz w:val="24"/>
              </w:rPr>
              <w:t>муниципальных общеобразовательных учреждениях</w:t>
            </w:r>
          </w:p>
        </w:tc>
        <w:tc>
          <w:tcPr>
            <w:tcW w:w="1037" w:type="dxa"/>
            <w:tcBorders>
              <w:top w:val="single" w:sz="4" w:space="0" w:color="000000"/>
              <w:left w:val="single" w:sz="4" w:space="0" w:color="000000"/>
              <w:bottom w:val="single" w:sz="4" w:space="0" w:color="000000"/>
              <w:right w:val="single" w:sz="4" w:space="0" w:color="000000"/>
            </w:tcBorders>
          </w:tcPr>
          <w:p w:rsidR="000E72E8" w:rsidRDefault="006E3157" w:rsidP="004824FD">
            <w:pPr>
              <w:jc w:val="center"/>
              <w:rPr>
                <w:sz w:val="24"/>
              </w:rPr>
            </w:pPr>
            <w:r>
              <w:rPr>
                <w:sz w:val="24"/>
              </w:rPr>
              <w:t>%</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rsidP="004824FD">
            <w:pPr>
              <w:pStyle w:val="ConsPlusCell"/>
              <w:widowControl/>
              <w:jc w:val="center"/>
              <w:rPr>
                <w:rFonts w:ascii="Times New Roman" w:hAnsi="Times New Roman"/>
                <w:sz w:val="24"/>
              </w:rPr>
            </w:pPr>
            <w:r>
              <w:rPr>
                <w:rFonts w:ascii="Times New Roman" w:hAnsi="Times New Roman"/>
                <w:sz w:val="24"/>
              </w:rPr>
              <w:t>89,9</w:t>
            </w:r>
          </w:p>
        </w:tc>
        <w:tc>
          <w:tcPr>
            <w:tcW w:w="1300" w:type="dxa"/>
            <w:tcBorders>
              <w:top w:val="single" w:sz="4" w:space="0" w:color="000000"/>
              <w:left w:val="single" w:sz="4" w:space="0" w:color="000000"/>
              <w:bottom w:val="single" w:sz="4" w:space="0" w:color="000000"/>
              <w:right w:val="single" w:sz="4" w:space="0" w:color="000000"/>
            </w:tcBorders>
          </w:tcPr>
          <w:p w:rsidR="000E72E8" w:rsidRDefault="006E3157">
            <w:pPr>
              <w:pStyle w:val="ConsPlusCell"/>
              <w:widowControl/>
              <w:jc w:val="center"/>
              <w:rPr>
                <w:rFonts w:ascii="Times New Roman" w:hAnsi="Times New Roman"/>
                <w:sz w:val="24"/>
              </w:rPr>
            </w:pPr>
            <w:r>
              <w:rPr>
                <w:rFonts w:ascii="Times New Roman" w:hAnsi="Times New Roman"/>
                <w:sz w:val="24"/>
              </w:rPr>
              <w:t>89,9</w:t>
            </w:r>
          </w:p>
        </w:tc>
        <w:tc>
          <w:tcPr>
            <w:tcW w:w="2727" w:type="dxa"/>
            <w:tcBorders>
              <w:top w:val="single" w:sz="4" w:space="0" w:color="000000"/>
              <w:left w:val="single" w:sz="4" w:space="0" w:color="000000"/>
              <w:bottom w:val="single" w:sz="4" w:space="0" w:color="000000"/>
              <w:right w:val="single" w:sz="4" w:space="0" w:color="000000"/>
            </w:tcBorders>
          </w:tcPr>
          <w:p w:rsidR="000E72E8" w:rsidRDefault="006E3157" w:rsidP="004824FD">
            <w:pPr>
              <w:pStyle w:val="12"/>
              <w:ind w:right="-112"/>
              <w:rPr>
                <w:sz w:val="24"/>
              </w:rPr>
            </w:pPr>
            <w:r>
              <w:rPr>
                <w:sz w:val="24"/>
              </w:rPr>
              <w:t>Достижение планового значения показателя в</w:t>
            </w:r>
            <w:r w:rsidR="004824FD">
              <w:rPr>
                <w:sz w:val="24"/>
              </w:rPr>
              <w:t> </w:t>
            </w:r>
            <w:r>
              <w:rPr>
                <w:sz w:val="24"/>
              </w:rPr>
              <w:t>2025 году обусловлено:</w:t>
            </w:r>
          </w:p>
          <w:p w:rsidR="000E72E8" w:rsidRDefault="006E3157" w:rsidP="004824FD">
            <w:pPr>
              <w:ind w:right="-112"/>
              <w:rPr>
                <w:sz w:val="24"/>
              </w:rPr>
            </w:pPr>
            <w:r>
              <w:rPr>
                <w:sz w:val="24"/>
              </w:rPr>
              <w:t>- проведением профилактических осмотров детей в соответствии с приказом Минист</w:t>
            </w:r>
            <w:r w:rsidR="004824FD">
              <w:rPr>
                <w:sz w:val="24"/>
              </w:rPr>
              <w:t>ерства здравоохранения РФ от 10.08.2017</w:t>
            </w:r>
            <w:r>
              <w:rPr>
                <w:sz w:val="24"/>
              </w:rPr>
              <w:t xml:space="preserve"> </w:t>
            </w:r>
            <w:r w:rsidR="004824FD">
              <w:rPr>
                <w:sz w:val="24"/>
              </w:rPr>
              <w:t>№</w:t>
            </w:r>
            <w:r>
              <w:rPr>
                <w:sz w:val="24"/>
              </w:rPr>
              <w:t>514н «О</w:t>
            </w:r>
            <w:r w:rsidR="004824FD">
              <w:rPr>
                <w:sz w:val="24"/>
              </w:rPr>
              <w:t> </w:t>
            </w:r>
            <w:r>
              <w:rPr>
                <w:sz w:val="24"/>
              </w:rPr>
              <w:t>Порядке проведения профилактических медицинских осмотров несовершеннолетних» с</w:t>
            </w:r>
            <w:r w:rsidR="004824FD">
              <w:rPr>
                <w:sz w:val="24"/>
              </w:rPr>
              <w:t> </w:t>
            </w:r>
            <w:r>
              <w:rPr>
                <w:sz w:val="24"/>
              </w:rPr>
              <w:t>дальнейшим установлением диспансерного наблюдения;</w:t>
            </w:r>
          </w:p>
          <w:p w:rsidR="000E72E8" w:rsidRDefault="006E3157">
            <w:pPr>
              <w:rPr>
                <w:sz w:val="24"/>
              </w:rPr>
            </w:pPr>
            <w:r>
              <w:rPr>
                <w:sz w:val="24"/>
              </w:rPr>
              <w:t>- контролем распределения физической нагрузки на учащихся на уроках физической культуры с</w:t>
            </w:r>
            <w:r w:rsidR="004824FD">
              <w:rPr>
                <w:sz w:val="24"/>
              </w:rPr>
              <w:t> </w:t>
            </w:r>
            <w:r>
              <w:rPr>
                <w:sz w:val="24"/>
              </w:rPr>
              <w:t>учетом диспансерной и физкультурной групп здоровья;</w:t>
            </w:r>
          </w:p>
          <w:p w:rsidR="000E72E8" w:rsidRDefault="006E3157">
            <w:pPr>
              <w:rPr>
                <w:sz w:val="24"/>
              </w:rPr>
            </w:pPr>
            <w:r>
              <w:rPr>
                <w:sz w:val="24"/>
              </w:rPr>
              <w:t>- проведением вакцинопрофилактики против гриппа;</w:t>
            </w:r>
          </w:p>
          <w:p w:rsidR="000E72E8" w:rsidRDefault="006E3157" w:rsidP="003B6C12">
            <w:pPr>
              <w:ind w:right="-112"/>
              <w:rPr>
                <w:sz w:val="24"/>
              </w:rPr>
            </w:pPr>
            <w:r>
              <w:rPr>
                <w:sz w:val="24"/>
              </w:rPr>
              <w:t>- контролем соблюдения санитарно - эпидемиологического, воздушно - теплового режим</w:t>
            </w:r>
            <w:r w:rsidR="003B6C12">
              <w:rPr>
                <w:sz w:val="24"/>
              </w:rPr>
              <w:t>ов</w:t>
            </w:r>
            <w:r>
              <w:rPr>
                <w:sz w:val="24"/>
              </w:rPr>
              <w:t xml:space="preserve"> в</w:t>
            </w:r>
            <w:r w:rsidR="00373FDA">
              <w:rPr>
                <w:sz w:val="24"/>
              </w:rPr>
              <w:t> </w:t>
            </w:r>
            <w:r>
              <w:rPr>
                <w:sz w:val="24"/>
              </w:rPr>
              <w:t>общеобразовательных учреждениях;</w:t>
            </w:r>
          </w:p>
          <w:p w:rsidR="000E72E8" w:rsidRDefault="006E3157" w:rsidP="003B6C12">
            <w:pPr>
              <w:ind w:right="-112"/>
              <w:rPr>
                <w:sz w:val="24"/>
              </w:rPr>
            </w:pPr>
            <w:r>
              <w:rPr>
                <w:sz w:val="24"/>
              </w:rPr>
              <w:t>- контролем естественного и искусственного освещения в общеобразовательных учреждениях;</w:t>
            </w:r>
          </w:p>
          <w:p w:rsidR="000E72E8" w:rsidRDefault="006E3157" w:rsidP="003B6C12">
            <w:pPr>
              <w:ind w:right="-112"/>
              <w:rPr>
                <w:sz w:val="24"/>
              </w:rPr>
            </w:pPr>
            <w:r>
              <w:rPr>
                <w:sz w:val="24"/>
              </w:rPr>
              <w:t>- подбором мебели в</w:t>
            </w:r>
            <w:r w:rsidR="00373FDA">
              <w:rPr>
                <w:sz w:val="24"/>
              </w:rPr>
              <w:t> </w:t>
            </w:r>
            <w:r>
              <w:rPr>
                <w:sz w:val="24"/>
              </w:rPr>
              <w:t>соответствии антропометрическим данным учащихся;</w:t>
            </w:r>
          </w:p>
          <w:p w:rsidR="000E72E8" w:rsidRDefault="006E3157" w:rsidP="003B6C12">
            <w:pPr>
              <w:ind w:right="-112"/>
              <w:rPr>
                <w:sz w:val="24"/>
              </w:rPr>
            </w:pPr>
            <w:r>
              <w:rPr>
                <w:sz w:val="24"/>
              </w:rPr>
              <w:t>- рассаживанием детей в</w:t>
            </w:r>
            <w:r w:rsidR="003B6C12">
              <w:rPr>
                <w:sz w:val="24"/>
              </w:rPr>
              <w:t> </w:t>
            </w:r>
            <w:r>
              <w:rPr>
                <w:sz w:val="24"/>
              </w:rPr>
              <w:t>классах с учетом наличия у них заболеваний и /или функциональных отклонений (дети с</w:t>
            </w:r>
            <w:r w:rsidR="00373FDA">
              <w:rPr>
                <w:sz w:val="24"/>
              </w:rPr>
              <w:t> </w:t>
            </w:r>
            <w:r>
              <w:rPr>
                <w:sz w:val="24"/>
              </w:rPr>
              <w:t>нарушением остроты зрения; часто длительно болеющие дети);</w:t>
            </w:r>
          </w:p>
          <w:p w:rsidR="000E72E8" w:rsidRDefault="006E3157" w:rsidP="003B6C12">
            <w:pPr>
              <w:ind w:right="-112"/>
              <w:rPr>
                <w:sz w:val="24"/>
              </w:rPr>
            </w:pPr>
            <w:r>
              <w:rPr>
                <w:sz w:val="24"/>
              </w:rPr>
              <w:t>- контролем организации рационального (горячего) питания и</w:t>
            </w:r>
            <w:r w:rsidR="00373FDA">
              <w:rPr>
                <w:sz w:val="24"/>
              </w:rPr>
              <w:t> </w:t>
            </w:r>
            <w:r>
              <w:rPr>
                <w:sz w:val="24"/>
              </w:rPr>
              <w:t>питьевого режима общеобразовательными учреждениями</w:t>
            </w:r>
          </w:p>
          <w:p w:rsidR="002921C0" w:rsidRDefault="002921C0" w:rsidP="003B6C12">
            <w:pPr>
              <w:ind w:right="-112"/>
              <w:rPr>
                <w:sz w:val="24"/>
              </w:rPr>
            </w:pPr>
          </w:p>
          <w:p w:rsidR="002921C0" w:rsidRDefault="002921C0" w:rsidP="003B6C12">
            <w:pPr>
              <w:ind w:right="-112"/>
              <w:rPr>
                <w:sz w:val="24"/>
              </w:rPr>
            </w:pPr>
          </w:p>
          <w:p w:rsidR="002921C0" w:rsidRDefault="002921C0" w:rsidP="003B6C12">
            <w:pPr>
              <w:ind w:right="-112"/>
              <w:rPr>
                <w:color w:val="FF0000"/>
                <w:sz w:val="24"/>
              </w:rPr>
            </w:pPr>
          </w:p>
        </w:tc>
      </w:tr>
    </w:tbl>
    <w:p w:rsidR="000E72E8" w:rsidRDefault="000E72E8">
      <w:pPr>
        <w:spacing w:line="276" w:lineRule="auto"/>
        <w:jc w:val="center"/>
        <w:rPr>
          <w:b/>
          <w:sz w:val="24"/>
        </w:rPr>
      </w:pPr>
    </w:p>
    <w:p w:rsidR="000E72E8" w:rsidRDefault="006E3157">
      <w:pPr>
        <w:spacing w:line="276" w:lineRule="auto"/>
        <w:jc w:val="center"/>
        <w:rPr>
          <w:sz w:val="24"/>
        </w:rPr>
      </w:pPr>
      <w:r>
        <w:rPr>
          <w:b/>
          <w:sz w:val="24"/>
        </w:rPr>
        <w:t>Физическая культура и спорт</w:t>
      </w:r>
      <w:r>
        <w:rPr>
          <w:sz w:val="24"/>
        </w:rPr>
        <w:t> </w:t>
      </w:r>
    </w:p>
    <w:p w:rsidR="000E72E8" w:rsidRDefault="000E72E8">
      <w:pPr>
        <w:spacing w:line="276" w:lineRule="auto"/>
        <w:jc w:val="center"/>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
        <w:gridCol w:w="2475"/>
        <w:gridCol w:w="1115"/>
        <w:gridCol w:w="1229"/>
        <w:gridCol w:w="1302"/>
        <w:gridCol w:w="2734"/>
      </w:tblGrid>
      <w:tr w:rsidR="000E72E8">
        <w:trPr>
          <w:trHeight w:val="277"/>
        </w:trPr>
        <w:tc>
          <w:tcPr>
            <w:tcW w:w="2996" w:type="dxa"/>
            <w:gridSpan w:val="2"/>
            <w:vMerge w:val="restart"/>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Показатели</w:t>
            </w:r>
          </w:p>
        </w:tc>
        <w:tc>
          <w:tcPr>
            <w:tcW w:w="1115" w:type="dxa"/>
            <w:vMerge w:val="restart"/>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left="-108" w:right="-108"/>
              <w:jc w:val="center"/>
              <w:rPr>
                <w:sz w:val="24"/>
              </w:rPr>
            </w:pPr>
            <w:r>
              <w:rPr>
                <w:sz w:val="24"/>
              </w:rPr>
              <w:t>Единица измерения</w:t>
            </w:r>
          </w:p>
        </w:tc>
        <w:tc>
          <w:tcPr>
            <w:tcW w:w="2531" w:type="dxa"/>
            <w:gridSpan w:val="2"/>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Отчетная информация</w:t>
            </w:r>
          </w:p>
        </w:tc>
        <w:tc>
          <w:tcPr>
            <w:tcW w:w="2734" w:type="dxa"/>
            <w:vMerge w:val="restart"/>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Примечание</w:t>
            </w:r>
          </w:p>
        </w:tc>
      </w:tr>
      <w:tr w:rsidR="000E72E8">
        <w:trPr>
          <w:trHeight w:val="546"/>
        </w:trPr>
        <w:tc>
          <w:tcPr>
            <w:tcW w:w="2996" w:type="dxa"/>
            <w:gridSpan w:val="2"/>
            <w:vMerge/>
            <w:tcBorders>
              <w:top w:val="single" w:sz="4" w:space="0" w:color="000000"/>
              <w:left w:val="single" w:sz="4" w:space="0" w:color="000000"/>
              <w:bottom w:val="single" w:sz="4" w:space="0" w:color="000000"/>
              <w:right w:val="single" w:sz="4" w:space="0" w:color="000000"/>
            </w:tcBorders>
          </w:tcPr>
          <w:p w:rsidR="000E72E8" w:rsidRDefault="000E72E8"/>
        </w:tc>
        <w:tc>
          <w:tcPr>
            <w:tcW w:w="1115" w:type="dxa"/>
            <w:vMerge/>
            <w:tcBorders>
              <w:top w:val="single" w:sz="4" w:space="0" w:color="000000"/>
              <w:left w:val="single" w:sz="4" w:space="0" w:color="000000"/>
              <w:bottom w:val="single" w:sz="4" w:space="0" w:color="000000"/>
              <w:right w:val="single" w:sz="4" w:space="0" w:color="000000"/>
            </w:tcBorders>
          </w:tcPr>
          <w:p w:rsidR="000E72E8" w:rsidRDefault="000E72E8"/>
        </w:tc>
        <w:tc>
          <w:tcPr>
            <w:tcW w:w="1229"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2025 год</w:t>
            </w:r>
          </w:p>
        </w:tc>
        <w:tc>
          <w:tcPr>
            <w:tcW w:w="1302" w:type="dxa"/>
            <w:tcBorders>
              <w:top w:val="single" w:sz="4" w:space="0" w:color="000000"/>
              <w:left w:val="single" w:sz="4" w:space="0" w:color="000000"/>
              <w:bottom w:val="single" w:sz="4" w:space="0" w:color="000000"/>
              <w:right w:val="single" w:sz="4" w:space="0" w:color="000000"/>
            </w:tcBorders>
            <w:vAlign w:val="center"/>
          </w:tcPr>
          <w:p w:rsidR="000E72E8" w:rsidRDefault="006E3157">
            <w:pPr>
              <w:spacing w:line="276" w:lineRule="auto"/>
              <w:jc w:val="center"/>
              <w:rPr>
                <w:sz w:val="24"/>
              </w:rPr>
            </w:pPr>
            <w:r>
              <w:rPr>
                <w:sz w:val="24"/>
              </w:rPr>
              <w:t>2024 год</w:t>
            </w:r>
          </w:p>
        </w:tc>
        <w:tc>
          <w:tcPr>
            <w:tcW w:w="2734" w:type="dxa"/>
            <w:vMerge/>
            <w:tcBorders>
              <w:top w:val="single" w:sz="4" w:space="0" w:color="000000"/>
              <w:left w:val="single" w:sz="4" w:space="0" w:color="000000"/>
              <w:bottom w:val="single" w:sz="4" w:space="0" w:color="000000"/>
              <w:right w:val="single" w:sz="4" w:space="0" w:color="000000"/>
            </w:tcBorders>
          </w:tcPr>
          <w:p w:rsidR="000E72E8" w:rsidRDefault="000E72E8"/>
        </w:tc>
      </w:tr>
      <w:tr w:rsidR="000E72E8" w:rsidTr="00EA25C1">
        <w:trPr>
          <w:trHeight w:val="3817"/>
        </w:trPr>
        <w:tc>
          <w:tcPr>
            <w:tcW w:w="521"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37.</w:t>
            </w:r>
          </w:p>
        </w:tc>
        <w:tc>
          <w:tcPr>
            <w:tcW w:w="2475"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ind w:right="-108"/>
              <w:jc w:val="both"/>
              <w:rPr>
                <w:sz w:val="24"/>
              </w:rPr>
            </w:pPr>
            <w:r>
              <w:rPr>
                <w:sz w:val="24"/>
              </w:rPr>
              <w:t>Численность лиц, систематически занимающихся физической культурой и спортом</w:t>
            </w:r>
          </w:p>
        </w:tc>
        <w:tc>
          <w:tcPr>
            <w:tcW w:w="1115"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Чел.</w:t>
            </w:r>
          </w:p>
        </w:tc>
        <w:tc>
          <w:tcPr>
            <w:tcW w:w="1229"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94 209</w:t>
            </w:r>
          </w:p>
        </w:tc>
        <w:tc>
          <w:tcPr>
            <w:tcW w:w="1302"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92603</w:t>
            </w:r>
          </w:p>
        </w:tc>
        <w:tc>
          <w:tcPr>
            <w:tcW w:w="2734"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rPr>
                <w:sz w:val="24"/>
              </w:rPr>
            </w:pPr>
            <w:r>
              <w:rPr>
                <w:sz w:val="24"/>
              </w:rPr>
              <w:t>Увеличение численности занимающихся связано с активизацией спортивно-массовой работы среди работающего населения в результате внедрения Всероссийского физкультурно-спортивного комплекса «Готов к труду и обороне», активизацией работы по месту жительства, увеличением загруженности спортивных сооружений и введением в эксплуатацию «Центра единоборств», что способствовало большему охвату населения занятиями физической культурой и спортом</w:t>
            </w:r>
          </w:p>
        </w:tc>
      </w:tr>
      <w:tr w:rsidR="000E72E8">
        <w:trPr>
          <w:trHeight w:val="143"/>
        </w:trPr>
        <w:tc>
          <w:tcPr>
            <w:tcW w:w="521" w:type="dxa"/>
            <w:tcBorders>
              <w:top w:val="nil"/>
              <w:left w:val="nil"/>
              <w:bottom w:val="nil"/>
              <w:right w:val="nil"/>
            </w:tcBorders>
            <w:vAlign w:val="center"/>
          </w:tcPr>
          <w:p w:rsidR="000E72E8" w:rsidRDefault="000E72E8">
            <w:pPr>
              <w:spacing w:line="276" w:lineRule="auto"/>
              <w:rPr>
                <w:sz w:val="24"/>
              </w:rPr>
            </w:pPr>
          </w:p>
        </w:tc>
        <w:tc>
          <w:tcPr>
            <w:tcW w:w="2475" w:type="dxa"/>
            <w:tcBorders>
              <w:top w:val="nil"/>
              <w:left w:val="nil"/>
              <w:bottom w:val="nil"/>
              <w:right w:val="nil"/>
            </w:tcBorders>
            <w:vAlign w:val="center"/>
          </w:tcPr>
          <w:p w:rsidR="000E72E8" w:rsidRDefault="000E72E8">
            <w:pPr>
              <w:spacing w:line="276" w:lineRule="auto"/>
              <w:rPr>
                <w:sz w:val="24"/>
              </w:rPr>
            </w:pPr>
          </w:p>
        </w:tc>
        <w:tc>
          <w:tcPr>
            <w:tcW w:w="1115" w:type="dxa"/>
            <w:tcBorders>
              <w:top w:val="nil"/>
              <w:left w:val="nil"/>
              <w:bottom w:val="nil"/>
              <w:right w:val="nil"/>
            </w:tcBorders>
            <w:vAlign w:val="center"/>
          </w:tcPr>
          <w:p w:rsidR="000E72E8" w:rsidRDefault="000E72E8">
            <w:pPr>
              <w:spacing w:line="276" w:lineRule="auto"/>
              <w:rPr>
                <w:sz w:val="24"/>
              </w:rPr>
            </w:pPr>
          </w:p>
        </w:tc>
        <w:tc>
          <w:tcPr>
            <w:tcW w:w="1229" w:type="dxa"/>
            <w:tcBorders>
              <w:top w:val="nil"/>
              <w:left w:val="nil"/>
              <w:bottom w:val="nil"/>
              <w:right w:val="nil"/>
            </w:tcBorders>
            <w:vAlign w:val="center"/>
          </w:tcPr>
          <w:p w:rsidR="000E72E8" w:rsidRDefault="000E72E8">
            <w:pPr>
              <w:spacing w:line="276" w:lineRule="auto"/>
              <w:rPr>
                <w:sz w:val="24"/>
              </w:rPr>
            </w:pPr>
          </w:p>
        </w:tc>
        <w:tc>
          <w:tcPr>
            <w:tcW w:w="1302" w:type="dxa"/>
            <w:tcBorders>
              <w:top w:val="nil"/>
              <w:left w:val="nil"/>
              <w:bottom w:val="nil"/>
              <w:right w:val="nil"/>
            </w:tcBorders>
            <w:vAlign w:val="center"/>
          </w:tcPr>
          <w:p w:rsidR="000E72E8" w:rsidRDefault="000E72E8">
            <w:pPr>
              <w:spacing w:line="276" w:lineRule="auto"/>
              <w:rPr>
                <w:sz w:val="24"/>
              </w:rPr>
            </w:pPr>
          </w:p>
        </w:tc>
        <w:tc>
          <w:tcPr>
            <w:tcW w:w="2734" w:type="dxa"/>
            <w:tcBorders>
              <w:top w:val="nil"/>
              <w:left w:val="nil"/>
              <w:bottom w:val="nil"/>
              <w:right w:val="nil"/>
            </w:tcBorders>
            <w:vAlign w:val="center"/>
          </w:tcPr>
          <w:p w:rsidR="000E72E8" w:rsidRDefault="000E72E8">
            <w:pPr>
              <w:spacing w:line="276" w:lineRule="auto"/>
              <w:rPr>
                <w:sz w:val="24"/>
              </w:rPr>
            </w:pPr>
          </w:p>
        </w:tc>
      </w:tr>
    </w:tbl>
    <w:p w:rsidR="000E72E8" w:rsidRDefault="006E3157" w:rsidP="00956D2C">
      <w:pPr>
        <w:spacing w:line="276" w:lineRule="auto"/>
        <w:ind w:firstLine="709"/>
        <w:jc w:val="both"/>
        <w:rPr>
          <w:sz w:val="24"/>
        </w:rPr>
      </w:pPr>
      <w:r>
        <w:rPr>
          <w:sz w:val="24"/>
        </w:rPr>
        <w:t>На протяжении многих лет город Волгодонск занимает лидирующие позиции среди городов Ростовской области по развитию физической культуры и спорт</w:t>
      </w:r>
      <w:r w:rsidR="00EA25C1">
        <w:rPr>
          <w:sz w:val="24"/>
        </w:rPr>
        <w:t>а</w:t>
      </w:r>
      <w:r>
        <w:rPr>
          <w:sz w:val="24"/>
        </w:rPr>
        <w:t xml:space="preserve">. Муниципальной программой «Развитие физической культуры и спорта в городе Волгодонске» предусмотрено увеличение </w:t>
      </w:r>
      <w:r w:rsidR="00EA25C1">
        <w:rPr>
          <w:sz w:val="24"/>
        </w:rPr>
        <w:t xml:space="preserve">в 2026 году </w:t>
      </w:r>
      <w:r>
        <w:rPr>
          <w:sz w:val="24"/>
        </w:rPr>
        <w:t>доли граждан, систематически занимающихся физической культурой и спортом</w:t>
      </w:r>
      <w:r w:rsidR="00EA25C1">
        <w:rPr>
          <w:sz w:val="24"/>
        </w:rPr>
        <w:t xml:space="preserve">, </w:t>
      </w:r>
      <w:r>
        <w:rPr>
          <w:sz w:val="24"/>
        </w:rPr>
        <w:t xml:space="preserve"> до 62%.</w:t>
      </w:r>
    </w:p>
    <w:p w:rsidR="000E72E8" w:rsidRDefault="006E3157" w:rsidP="00956D2C">
      <w:pPr>
        <w:spacing w:line="276" w:lineRule="auto"/>
        <w:ind w:firstLine="709"/>
        <w:jc w:val="both"/>
        <w:rPr>
          <w:sz w:val="24"/>
        </w:rPr>
      </w:pPr>
      <w:r>
        <w:rPr>
          <w:sz w:val="24"/>
        </w:rPr>
        <w:t xml:space="preserve">По итогам 2025 года в городе Волгодонске систематически занимаются физической культурой и спортом 60,6%, или 94 209 человек (при плане по итогам 2025 года - 60%). </w:t>
      </w:r>
    </w:p>
    <w:p w:rsidR="000E72E8" w:rsidRDefault="006E3157" w:rsidP="00956D2C">
      <w:pPr>
        <w:spacing w:line="276" w:lineRule="auto"/>
        <w:ind w:firstLine="709"/>
        <w:jc w:val="both"/>
        <w:rPr>
          <w:sz w:val="24"/>
        </w:rPr>
      </w:pPr>
      <w:r>
        <w:rPr>
          <w:sz w:val="24"/>
        </w:rPr>
        <w:t>Достижение целевых показателей обеспечивается путем мотивации населения, активизации спортивно-массовой работы на всех уровнях, включая вовлечение в</w:t>
      </w:r>
      <w:r w:rsidR="00EA25C1">
        <w:rPr>
          <w:sz w:val="24"/>
        </w:rPr>
        <w:t> </w:t>
      </w:r>
      <w:r>
        <w:rPr>
          <w:sz w:val="24"/>
        </w:rPr>
        <w:t>подготовку и выполнение нормативов комплекса ГТО.</w:t>
      </w:r>
    </w:p>
    <w:p w:rsidR="000E72E8" w:rsidRDefault="006E3157" w:rsidP="00956D2C">
      <w:pPr>
        <w:spacing w:line="276" w:lineRule="auto"/>
        <w:ind w:firstLine="709"/>
        <w:jc w:val="both"/>
        <w:rPr>
          <w:sz w:val="24"/>
        </w:rPr>
      </w:pPr>
      <w:r>
        <w:rPr>
          <w:sz w:val="24"/>
        </w:rPr>
        <w:t>На территории города Волгодонска в 2025 году спортивными федерациями, клубами, спортивными школами, общественными объединениями и т.д. проведено 2</w:t>
      </w:r>
      <w:r w:rsidR="00EA25C1">
        <w:rPr>
          <w:sz w:val="24"/>
        </w:rPr>
        <w:t> 028 </w:t>
      </w:r>
      <w:r>
        <w:rPr>
          <w:sz w:val="24"/>
        </w:rPr>
        <w:t xml:space="preserve">мероприятий с общим охватом 78 190 чел. </w:t>
      </w:r>
    </w:p>
    <w:p w:rsidR="000E72E8" w:rsidRDefault="000E72E8">
      <w:pPr>
        <w:pStyle w:val="110"/>
        <w:widowControl/>
        <w:spacing w:line="276" w:lineRule="auto"/>
        <w:ind w:firstLine="0"/>
        <w:jc w:val="center"/>
        <w:rPr>
          <w:b/>
          <w:sz w:val="24"/>
        </w:rPr>
      </w:pPr>
    </w:p>
    <w:p w:rsidR="000E72E8" w:rsidRDefault="006E3157">
      <w:pPr>
        <w:pStyle w:val="110"/>
        <w:widowControl/>
        <w:spacing w:line="276" w:lineRule="auto"/>
        <w:ind w:firstLine="0"/>
        <w:jc w:val="center"/>
        <w:rPr>
          <w:b/>
          <w:sz w:val="24"/>
        </w:rPr>
      </w:pPr>
      <w:r>
        <w:rPr>
          <w:b/>
          <w:sz w:val="24"/>
        </w:rPr>
        <w:t>Культура</w:t>
      </w:r>
    </w:p>
    <w:p w:rsidR="000E72E8" w:rsidRDefault="000E72E8">
      <w:pPr>
        <w:spacing w:line="276" w:lineRule="auto"/>
        <w:jc w:val="center"/>
        <w:rPr>
          <w:b/>
          <w:sz w:val="24"/>
        </w:rPr>
      </w:pPr>
    </w:p>
    <w:tbl>
      <w:tblPr>
        <w:tblW w:w="0" w:type="auto"/>
        <w:tblInd w:w="108" w:type="dxa"/>
        <w:tblLayout w:type="fixed"/>
        <w:tblCellMar>
          <w:left w:w="10" w:type="dxa"/>
          <w:right w:w="10" w:type="dxa"/>
        </w:tblCellMar>
        <w:tblLook w:val="04A0"/>
      </w:tblPr>
      <w:tblGrid>
        <w:gridCol w:w="915"/>
        <w:gridCol w:w="3338"/>
        <w:gridCol w:w="1276"/>
        <w:gridCol w:w="1134"/>
        <w:gridCol w:w="1275"/>
        <w:gridCol w:w="1467"/>
      </w:tblGrid>
      <w:tr w:rsidR="000E72E8" w:rsidTr="007F6FF0">
        <w:trPr>
          <w:trHeight w:val="362"/>
        </w:trPr>
        <w:tc>
          <w:tcPr>
            <w:tcW w:w="425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line="276" w:lineRule="auto"/>
              <w:jc w:val="center"/>
              <w:rPr>
                <w:sz w:val="24"/>
              </w:rPr>
            </w:pPr>
            <w:r>
              <w:rPr>
                <w:sz w:val="24"/>
              </w:rPr>
              <w:t>Показатели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rsidP="00EA25C1">
            <w:pPr>
              <w:spacing w:line="276" w:lineRule="auto"/>
              <w:ind w:right="-79" w:hanging="137"/>
              <w:jc w:val="center"/>
              <w:rPr>
                <w:sz w:val="24"/>
              </w:rPr>
            </w:pPr>
            <w:r>
              <w:rPr>
                <w:sz w:val="24"/>
              </w:rPr>
              <w:t>Ед.</w:t>
            </w:r>
          </w:p>
          <w:p w:rsidR="000E72E8" w:rsidRDefault="006E3157" w:rsidP="00EA25C1">
            <w:pPr>
              <w:spacing w:line="276" w:lineRule="auto"/>
              <w:ind w:right="-79" w:hanging="137"/>
              <w:jc w:val="center"/>
              <w:rPr>
                <w:sz w:val="24"/>
              </w:rPr>
            </w:pPr>
            <w:r>
              <w:rPr>
                <w:sz w:val="24"/>
              </w:rPr>
              <w:t>измерения</w:t>
            </w:r>
          </w:p>
        </w:tc>
        <w:tc>
          <w:tcPr>
            <w:tcW w:w="2409"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Отчетная информация</w:t>
            </w:r>
          </w:p>
        </w:tc>
        <w:tc>
          <w:tcPr>
            <w:tcW w:w="1467"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E72E8" w:rsidRDefault="006E3157" w:rsidP="00EA25C1">
            <w:pPr>
              <w:spacing w:line="276" w:lineRule="auto"/>
              <w:ind w:left="142" w:hanging="250"/>
              <w:jc w:val="center"/>
              <w:rPr>
                <w:sz w:val="24"/>
              </w:rPr>
            </w:pPr>
            <w:r>
              <w:rPr>
                <w:sz w:val="24"/>
              </w:rPr>
              <w:t>Примечание</w:t>
            </w:r>
          </w:p>
        </w:tc>
      </w:tr>
      <w:tr w:rsidR="000E72E8" w:rsidTr="007F6FF0">
        <w:trPr>
          <w:trHeight w:val="394"/>
        </w:trPr>
        <w:tc>
          <w:tcPr>
            <w:tcW w:w="425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0E72E8"/>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0E72E8"/>
        </w:tc>
        <w:tc>
          <w:tcPr>
            <w:tcW w:w="1134" w:type="dxa"/>
            <w:tcBorders>
              <w:top w:val="nil"/>
              <w:left w:val="nil"/>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2025 год</w:t>
            </w:r>
          </w:p>
        </w:tc>
        <w:tc>
          <w:tcPr>
            <w:tcW w:w="1275" w:type="dxa"/>
            <w:tcBorders>
              <w:top w:val="nil"/>
              <w:left w:val="nil"/>
              <w:bottom w:val="single" w:sz="4" w:space="0" w:color="000000"/>
              <w:right w:val="single" w:sz="4" w:space="0" w:color="000000"/>
            </w:tcBorders>
            <w:tcMar>
              <w:top w:w="0" w:type="dxa"/>
              <w:left w:w="108" w:type="dxa"/>
              <w:bottom w:w="0" w:type="dxa"/>
              <w:right w:w="108" w:type="dxa"/>
            </w:tcMar>
          </w:tcPr>
          <w:p w:rsidR="000E72E8" w:rsidRDefault="006E3157" w:rsidP="00EA25C1">
            <w:pPr>
              <w:spacing w:line="276" w:lineRule="auto"/>
              <w:jc w:val="center"/>
              <w:rPr>
                <w:sz w:val="24"/>
              </w:rPr>
            </w:pPr>
            <w:r>
              <w:rPr>
                <w:sz w:val="24"/>
              </w:rPr>
              <w:t>2024</w:t>
            </w:r>
            <w:r w:rsidR="00EA25C1">
              <w:rPr>
                <w:sz w:val="24"/>
              </w:rPr>
              <w:t xml:space="preserve"> </w:t>
            </w:r>
            <w:r>
              <w:rPr>
                <w:sz w:val="24"/>
              </w:rPr>
              <w:t>год</w:t>
            </w:r>
          </w:p>
        </w:tc>
        <w:tc>
          <w:tcPr>
            <w:tcW w:w="1467" w:type="dxa"/>
            <w:vMerge/>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E72E8" w:rsidRDefault="000E72E8"/>
        </w:tc>
      </w:tr>
      <w:tr w:rsidR="000E72E8" w:rsidTr="007F6FF0">
        <w:trPr>
          <w:trHeight w:val="2318"/>
        </w:trPr>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38</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Доля населения, участвующего в платных культурно – досуговых мероприятиях, организованных органами местного самоуправления городского округа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128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118</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w:t>
            </w:r>
          </w:p>
        </w:tc>
      </w:tr>
      <w:tr w:rsidR="000E72E8" w:rsidTr="007F6FF0">
        <w:trPr>
          <w:trHeight w:val="1690"/>
        </w:trPr>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39</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rsidP="007F6FF0">
            <w:pPr>
              <w:pStyle w:val="ConsPlusCell"/>
              <w:widowControl/>
              <w:spacing w:line="276" w:lineRule="auto"/>
              <w:jc w:val="both"/>
              <w:rPr>
                <w:rFonts w:ascii="Times New Roman" w:hAnsi="Times New Roman"/>
                <w:sz w:val="24"/>
              </w:rPr>
            </w:pPr>
            <w:r>
              <w:rPr>
                <w:rFonts w:ascii="Times New Roman" w:hAnsi="Times New Roman"/>
                <w:sz w:val="24"/>
              </w:rPr>
              <w:t>Уровень фактической обеспеченности учреждениями культуры в</w:t>
            </w:r>
            <w:r w:rsidR="007F6FF0">
              <w:rPr>
                <w:rFonts w:ascii="Times New Roman" w:hAnsi="Times New Roman"/>
                <w:sz w:val="24"/>
              </w:rPr>
              <w:t> городском округе от </w:t>
            </w:r>
            <w:r>
              <w:rPr>
                <w:rFonts w:ascii="Times New Roman" w:hAnsi="Times New Roman"/>
                <w:sz w:val="24"/>
              </w:rPr>
              <w:t>нормативной потребности: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114,4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76,2</w:t>
            </w:r>
          </w:p>
        </w:tc>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w:t>
            </w:r>
          </w:p>
        </w:tc>
      </w:tr>
      <w:tr w:rsidR="000E72E8" w:rsidTr="007F6FF0">
        <w:trPr>
          <w:trHeight w:val="636"/>
        </w:trPr>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39.1</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клубами и учреждениями клубного типа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100</w:t>
            </w:r>
          </w:p>
        </w:tc>
        <w:tc>
          <w:tcPr>
            <w:tcW w:w="14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0E72E8"/>
        </w:tc>
      </w:tr>
      <w:tr w:rsidR="000E72E8" w:rsidTr="007F6FF0">
        <w:trPr>
          <w:trHeight w:val="354"/>
        </w:trPr>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39.2</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библиотеками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122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61,1</w:t>
            </w:r>
          </w:p>
        </w:tc>
        <w:tc>
          <w:tcPr>
            <w:tcW w:w="14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0E72E8"/>
        </w:tc>
      </w:tr>
      <w:tr w:rsidR="000E72E8" w:rsidTr="007F6FF0">
        <w:trPr>
          <w:trHeight w:val="647"/>
        </w:trPr>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39.3</w:t>
            </w:r>
          </w:p>
        </w:tc>
        <w:tc>
          <w:tcPr>
            <w:tcW w:w="3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парками культуры и отдыха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20</w:t>
            </w:r>
          </w:p>
        </w:tc>
        <w:tc>
          <w:tcPr>
            <w:tcW w:w="14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0E72E8"/>
        </w:tc>
      </w:tr>
    </w:tbl>
    <w:p w:rsidR="000E72E8" w:rsidRDefault="000E72E8">
      <w:pPr>
        <w:spacing w:line="276" w:lineRule="auto"/>
        <w:jc w:val="center"/>
        <w:rPr>
          <w:b/>
          <w:sz w:val="24"/>
        </w:rPr>
      </w:pPr>
    </w:p>
    <w:p w:rsidR="000E72E8" w:rsidRDefault="006E3157">
      <w:pPr>
        <w:spacing w:line="276" w:lineRule="auto"/>
        <w:jc w:val="center"/>
        <w:rPr>
          <w:b/>
          <w:sz w:val="24"/>
        </w:rPr>
      </w:pPr>
      <w:r>
        <w:rPr>
          <w:b/>
          <w:sz w:val="24"/>
        </w:rPr>
        <w:t>Социальная поддержка населения</w:t>
      </w:r>
    </w:p>
    <w:p w:rsidR="000E72E8" w:rsidRDefault="000E72E8">
      <w:pPr>
        <w:spacing w:line="276" w:lineRule="auto"/>
        <w:jc w:val="center"/>
        <w:rPr>
          <w:b/>
          <w:sz w:val="24"/>
        </w:rPr>
      </w:pPr>
    </w:p>
    <w:tbl>
      <w:tblPr>
        <w:tblW w:w="0" w:type="auto"/>
        <w:tblInd w:w="108" w:type="dxa"/>
        <w:tblLayout w:type="fixed"/>
        <w:tblCellMar>
          <w:left w:w="10" w:type="dxa"/>
          <w:right w:w="10" w:type="dxa"/>
        </w:tblCellMar>
        <w:tblLook w:val="04A0"/>
      </w:tblPr>
      <w:tblGrid>
        <w:gridCol w:w="543"/>
        <w:gridCol w:w="3001"/>
        <w:gridCol w:w="1559"/>
        <w:gridCol w:w="1418"/>
        <w:gridCol w:w="1276"/>
        <w:gridCol w:w="1657"/>
      </w:tblGrid>
      <w:tr w:rsidR="000E72E8" w:rsidTr="007F6FF0">
        <w:trPr>
          <w:trHeight w:val="358"/>
        </w:trPr>
        <w:tc>
          <w:tcPr>
            <w:tcW w:w="354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line="276" w:lineRule="auto"/>
              <w:jc w:val="center"/>
              <w:rPr>
                <w:sz w:val="24"/>
              </w:rPr>
            </w:pPr>
            <w:r>
              <w:rPr>
                <w:sz w:val="24"/>
              </w:rPr>
              <w:t>Показатели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Единица измерения</w:t>
            </w:r>
          </w:p>
        </w:tc>
        <w:tc>
          <w:tcPr>
            <w:tcW w:w="2694"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Отчетная информация</w:t>
            </w:r>
          </w:p>
        </w:tc>
        <w:tc>
          <w:tcPr>
            <w:tcW w:w="1657"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E72E8" w:rsidRDefault="006E3157">
            <w:pPr>
              <w:spacing w:line="276" w:lineRule="auto"/>
              <w:ind w:left="142" w:right="-10" w:hanging="250"/>
              <w:jc w:val="center"/>
              <w:rPr>
                <w:sz w:val="24"/>
              </w:rPr>
            </w:pPr>
            <w:r>
              <w:rPr>
                <w:sz w:val="24"/>
              </w:rPr>
              <w:t>Примечание</w:t>
            </w:r>
          </w:p>
          <w:p w:rsidR="000E72E8" w:rsidRDefault="000E72E8">
            <w:pPr>
              <w:spacing w:line="276" w:lineRule="auto"/>
              <w:ind w:left="-108" w:right="-10"/>
              <w:jc w:val="center"/>
              <w:rPr>
                <w:sz w:val="24"/>
              </w:rPr>
            </w:pPr>
          </w:p>
        </w:tc>
      </w:tr>
      <w:tr w:rsidR="000E72E8" w:rsidTr="007F6FF0">
        <w:trPr>
          <w:trHeight w:val="389"/>
        </w:trPr>
        <w:tc>
          <w:tcPr>
            <w:tcW w:w="354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0E72E8"/>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0E72E8"/>
        </w:tc>
        <w:tc>
          <w:tcPr>
            <w:tcW w:w="1418"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0E72E8" w:rsidRDefault="006E3157">
            <w:pPr>
              <w:spacing w:line="276" w:lineRule="auto"/>
              <w:jc w:val="center"/>
              <w:rPr>
                <w:sz w:val="24"/>
              </w:rPr>
            </w:pPr>
            <w:r>
              <w:rPr>
                <w:sz w:val="24"/>
              </w:rPr>
              <w:t>2025 год</w:t>
            </w:r>
          </w:p>
        </w:tc>
        <w:tc>
          <w:tcPr>
            <w:tcW w:w="127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0E72E8" w:rsidRDefault="006E3157">
            <w:pPr>
              <w:spacing w:line="276" w:lineRule="auto"/>
              <w:jc w:val="center"/>
              <w:rPr>
                <w:sz w:val="24"/>
              </w:rPr>
            </w:pPr>
            <w:r>
              <w:rPr>
                <w:sz w:val="24"/>
              </w:rPr>
              <w:t>2024 год</w:t>
            </w:r>
          </w:p>
        </w:tc>
        <w:tc>
          <w:tcPr>
            <w:tcW w:w="1657" w:type="dxa"/>
            <w:vMerge/>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E72E8" w:rsidRDefault="000E72E8"/>
        </w:tc>
      </w:tr>
      <w:tr w:rsidR="000E72E8" w:rsidTr="007F6FF0">
        <w:trPr>
          <w:trHeight w:val="1906"/>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rPr>
                <w:sz w:val="24"/>
              </w:rPr>
            </w:pPr>
            <w:r>
              <w:rPr>
                <w:sz w:val="24"/>
              </w:rPr>
              <w:t>40.</w:t>
            </w:r>
          </w:p>
        </w:tc>
        <w:tc>
          <w:tcPr>
            <w:tcW w:w="3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rPr>
                <w:sz w:val="24"/>
              </w:rPr>
            </w:pPr>
            <w:r>
              <w:rPr>
                <w:sz w:val="24"/>
              </w:rPr>
              <w:t xml:space="preserve">Численность лиц, обслуженных за год отделениями при центрах социального обслуживания граждан пожилого возраста и инвалидов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человек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3367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3433</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0E72E8">
            <w:pPr>
              <w:spacing w:line="276" w:lineRule="auto"/>
              <w:jc w:val="both"/>
              <w:rPr>
                <w:sz w:val="24"/>
              </w:rPr>
            </w:pPr>
          </w:p>
        </w:tc>
      </w:tr>
    </w:tbl>
    <w:p w:rsidR="000E72E8" w:rsidRDefault="000E72E8">
      <w:pPr>
        <w:spacing w:line="276" w:lineRule="auto"/>
        <w:ind w:firstLine="709"/>
        <w:jc w:val="both"/>
        <w:rPr>
          <w:sz w:val="24"/>
        </w:rPr>
      </w:pPr>
    </w:p>
    <w:p w:rsidR="000E72E8" w:rsidRDefault="006E3157" w:rsidP="00956D2C">
      <w:pPr>
        <w:spacing w:line="276" w:lineRule="auto"/>
        <w:ind w:firstLine="709"/>
        <w:jc w:val="both"/>
        <w:rPr>
          <w:sz w:val="24"/>
        </w:rPr>
      </w:pPr>
      <w:r>
        <w:rPr>
          <w:sz w:val="24"/>
        </w:rPr>
        <w:t>С целью реализации регионального проекта «Разработка и реализация программы системной поддержки повышения качества жизни граждан старшего поколения «Старшее поколение», в городе реализуется проект «Волгодонское долголетие».</w:t>
      </w:r>
    </w:p>
    <w:p w:rsidR="000E72E8" w:rsidRDefault="006E3157" w:rsidP="00956D2C">
      <w:pPr>
        <w:spacing w:line="276" w:lineRule="auto"/>
        <w:ind w:firstLine="709"/>
        <w:jc w:val="both"/>
        <w:rPr>
          <w:sz w:val="24"/>
        </w:rPr>
      </w:pPr>
      <w:r>
        <w:rPr>
          <w:sz w:val="24"/>
        </w:rPr>
        <w:t>Для успешной реализации проекта «Волгодонское долголетие» проводятся мероприятия, направленные на:</w:t>
      </w:r>
      <w:r>
        <w:rPr>
          <w:sz w:val="24"/>
        </w:rPr>
        <w:tab/>
      </w:r>
    </w:p>
    <w:p w:rsidR="000E72E8" w:rsidRDefault="006E3157" w:rsidP="00956D2C">
      <w:pPr>
        <w:spacing w:line="276" w:lineRule="auto"/>
        <w:ind w:firstLine="709"/>
        <w:jc w:val="both"/>
        <w:rPr>
          <w:sz w:val="24"/>
        </w:rPr>
      </w:pPr>
      <w:r>
        <w:rPr>
          <w:sz w:val="24"/>
        </w:rPr>
        <w:t>- получение образования (обучения) – «Ментальная арифметика» (112 чел.), «На</w:t>
      </w:r>
      <w:r w:rsidR="00956D2C">
        <w:rPr>
          <w:sz w:val="24"/>
        </w:rPr>
        <w:t> </w:t>
      </w:r>
      <w:r>
        <w:rPr>
          <w:sz w:val="24"/>
        </w:rPr>
        <w:t xml:space="preserve">разных языках» (80 чел.), «Курсы компьютерной грамотности» (52 чел.), «Серебряная экономика» (947 чел.); </w:t>
      </w:r>
    </w:p>
    <w:p w:rsidR="000E72E8" w:rsidRDefault="006E3157" w:rsidP="00956D2C">
      <w:pPr>
        <w:spacing w:line="276" w:lineRule="auto"/>
        <w:ind w:firstLine="709"/>
        <w:jc w:val="both"/>
        <w:rPr>
          <w:sz w:val="24"/>
        </w:rPr>
      </w:pPr>
      <w:r>
        <w:rPr>
          <w:sz w:val="24"/>
        </w:rPr>
        <w:t>- содействие занятости, поддержку физической активности пожилых людей «Здоровое тело - здоровый дух» (12811 чел.), «Серебряное волонтерство» (1664 чел.);</w:t>
      </w:r>
    </w:p>
    <w:p w:rsidR="000E72E8" w:rsidRDefault="006E3157" w:rsidP="00956D2C">
      <w:pPr>
        <w:spacing w:line="276" w:lineRule="auto"/>
        <w:ind w:firstLine="709"/>
        <w:jc w:val="both"/>
        <w:rPr>
          <w:sz w:val="24"/>
        </w:rPr>
      </w:pPr>
      <w:r>
        <w:rPr>
          <w:sz w:val="24"/>
        </w:rPr>
        <w:t>- повышение доступности медицинской помощи и услуг в сфере социального обслуживания – «Занимательная диетология» (1068 чел.), «Санаторий на дому (1675 чел.), «Соляная пещера» (28 чел.), «Сенсорная комната» (240 чел.).</w:t>
      </w:r>
    </w:p>
    <w:p w:rsidR="000E72E8" w:rsidRDefault="006E3157" w:rsidP="00956D2C">
      <w:pPr>
        <w:spacing w:line="276" w:lineRule="auto"/>
        <w:ind w:firstLine="709"/>
        <w:jc w:val="both"/>
        <w:rPr>
          <w:sz w:val="24"/>
        </w:rPr>
      </w:pPr>
      <w:r>
        <w:rPr>
          <w:sz w:val="24"/>
        </w:rPr>
        <w:t>С целью реализации мероприятий по обучению граждан пожилого возраста основам финансовой грамотности и улучшени</w:t>
      </w:r>
      <w:r w:rsidR="00FD463B">
        <w:rPr>
          <w:sz w:val="24"/>
        </w:rPr>
        <w:t>ю</w:t>
      </w:r>
      <w:r>
        <w:rPr>
          <w:sz w:val="24"/>
        </w:rPr>
        <w:t xml:space="preserve"> их финансовых навыков МУ «Центр социального обслуживания граждан пожилого возраста и инвалидов №1 г.Волгодонска»</w:t>
      </w:r>
      <w:r w:rsidR="00FD463B">
        <w:rPr>
          <w:sz w:val="24"/>
        </w:rPr>
        <w:t xml:space="preserve"> </w:t>
      </w:r>
      <w:r>
        <w:rPr>
          <w:sz w:val="24"/>
        </w:rPr>
        <w:t>(далее - МУ «ЦСО ГПВ иИ №1 г. Волгодонска»</w:t>
      </w:r>
      <w:r w:rsidR="00FD463B">
        <w:rPr>
          <w:sz w:val="24"/>
        </w:rPr>
        <w:t>)</w:t>
      </w:r>
      <w:r>
        <w:rPr>
          <w:sz w:val="24"/>
        </w:rPr>
        <w:t xml:space="preserve"> в 2025 году реализован проект «Онлайн-занятия по финансовой грамотности для старшего поколения», который представляет собой серию вебинаров, лекций и семинаров. За 2025 год в проекте приняли участие 2047</w:t>
      </w:r>
      <w:r w:rsidR="00D64B01">
        <w:rPr>
          <w:sz w:val="24"/>
        </w:rPr>
        <w:t> </w:t>
      </w:r>
      <w:r>
        <w:rPr>
          <w:sz w:val="24"/>
        </w:rPr>
        <w:t>человек.</w:t>
      </w:r>
    </w:p>
    <w:p w:rsidR="000E72E8" w:rsidRDefault="006E3157" w:rsidP="00956D2C">
      <w:pPr>
        <w:spacing w:line="276" w:lineRule="auto"/>
        <w:ind w:firstLine="709"/>
        <w:jc w:val="both"/>
        <w:rPr>
          <w:sz w:val="24"/>
        </w:rPr>
      </w:pPr>
      <w:r>
        <w:rPr>
          <w:sz w:val="24"/>
        </w:rPr>
        <w:t>В рамках реализации проекта «Эффективный регион» совместно с</w:t>
      </w:r>
      <w:r w:rsidR="00D64B01">
        <w:rPr>
          <w:sz w:val="24"/>
        </w:rPr>
        <w:t> </w:t>
      </w:r>
      <w:r>
        <w:rPr>
          <w:sz w:val="24"/>
        </w:rPr>
        <w:t xml:space="preserve">Госкорпорацией «Росатом» МУ «ЦСО ГПВ иИ №1 г. Волгодонска» доведен до статуса образца регионального уровня. На базе МУ «ЦСО ГПВ иИ №1 г. Волгодонска» организована работа «Отраслевой обучающей площадки» с целью тиражирования </w:t>
      </w:r>
      <w:r w:rsidR="00D64B01">
        <w:rPr>
          <w:sz w:val="24"/>
        </w:rPr>
        <w:br/>
      </w:r>
      <w:r>
        <w:rPr>
          <w:sz w:val="24"/>
        </w:rPr>
        <w:t xml:space="preserve">ПСР – проектов среди центров социального обслуживания Ростовской области. </w:t>
      </w:r>
    </w:p>
    <w:p w:rsidR="000E72E8" w:rsidRDefault="006E3157" w:rsidP="00956D2C">
      <w:pPr>
        <w:spacing w:line="276" w:lineRule="auto"/>
        <w:ind w:firstLine="709"/>
        <w:jc w:val="both"/>
        <w:rPr>
          <w:sz w:val="24"/>
        </w:rPr>
      </w:pPr>
      <w:r>
        <w:rPr>
          <w:sz w:val="24"/>
        </w:rPr>
        <w:t>Для обеспечения беспрепятственного доступа граждан с ограниченными физическими возможностями к объектам социальной инфраструктуры города Волгодонска и Ростовской области продолжается работа специализированного автотранспорта ИАЦ – 1767ВД на базе ГАЗ-А69R33. В 2025 году предоставлена 2</w:t>
      </w:r>
      <w:r w:rsidR="00477667">
        <w:rPr>
          <w:sz w:val="24"/>
        </w:rPr>
        <w:t> </w:t>
      </w:r>
      <w:r>
        <w:rPr>
          <w:sz w:val="24"/>
        </w:rPr>
        <w:t>071</w:t>
      </w:r>
      <w:r w:rsidR="00477667">
        <w:rPr>
          <w:sz w:val="24"/>
        </w:rPr>
        <w:t> </w:t>
      </w:r>
      <w:r>
        <w:rPr>
          <w:sz w:val="24"/>
        </w:rPr>
        <w:t xml:space="preserve">услуга по перевозке граждан, лестничного подъемника - 7 граждан. </w:t>
      </w:r>
    </w:p>
    <w:p w:rsidR="000E72E8" w:rsidRDefault="006E3157" w:rsidP="00956D2C">
      <w:pPr>
        <w:spacing w:line="276" w:lineRule="auto"/>
        <w:ind w:firstLine="709"/>
        <w:jc w:val="both"/>
        <w:rPr>
          <w:sz w:val="24"/>
        </w:rPr>
      </w:pPr>
      <w:r>
        <w:rPr>
          <w:sz w:val="24"/>
        </w:rPr>
        <w:t>Из средств муниципальной долгосрочной целевой программы «Доступная среда» расходы по доставке граждан с ограниченными физическими возможностями к объектам социальной инфраструктуры составили 1 467,6 тыс. руб.</w:t>
      </w:r>
    </w:p>
    <w:p w:rsidR="000E72E8" w:rsidRDefault="006E3157" w:rsidP="00956D2C">
      <w:pPr>
        <w:spacing w:line="276" w:lineRule="auto"/>
        <w:ind w:firstLine="709"/>
        <w:jc w:val="both"/>
        <w:rPr>
          <w:sz w:val="24"/>
        </w:rPr>
      </w:pPr>
      <w:r>
        <w:rPr>
          <w:sz w:val="24"/>
        </w:rPr>
        <w:t xml:space="preserve">Услугами по оказанию социального обслуживания в </w:t>
      </w:r>
      <w:r w:rsidR="00477667">
        <w:rPr>
          <w:sz w:val="24"/>
        </w:rPr>
        <w:t>МУ «ЦСО ГПВ и И №1 г.Волгодонска»</w:t>
      </w:r>
      <w:r>
        <w:rPr>
          <w:sz w:val="24"/>
        </w:rPr>
        <w:t xml:space="preserve"> охвачено 2 049 человек, из них 731 – инвалид, 11 семей, воспитывающих детей-инвалидов. За 2025 год оказано 1 523 486 социальных услуг.</w:t>
      </w:r>
    </w:p>
    <w:p w:rsidR="000E72E8" w:rsidRDefault="000E72E8">
      <w:pPr>
        <w:spacing w:line="276" w:lineRule="auto"/>
        <w:ind w:firstLine="851"/>
        <w:jc w:val="both"/>
        <w:rPr>
          <w:b/>
          <w:sz w:val="24"/>
        </w:rPr>
      </w:pPr>
    </w:p>
    <w:p w:rsidR="000E72E8" w:rsidRDefault="006E3157">
      <w:pPr>
        <w:spacing w:after="200" w:line="276" w:lineRule="auto"/>
        <w:rPr>
          <w:b/>
          <w:sz w:val="24"/>
          <w:u w:val="single"/>
        </w:rPr>
      </w:pPr>
      <w:r>
        <w:rPr>
          <w:b/>
          <w:sz w:val="24"/>
          <w:u w:val="single"/>
        </w:rPr>
        <w:br w:type="page"/>
      </w:r>
    </w:p>
    <w:p w:rsidR="000E72E8" w:rsidRDefault="006E3157">
      <w:pPr>
        <w:spacing w:line="276" w:lineRule="auto"/>
        <w:ind w:firstLine="708"/>
        <w:jc w:val="center"/>
        <w:rPr>
          <w:b/>
          <w:sz w:val="24"/>
          <w:u w:val="single"/>
        </w:rPr>
      </w:pPr>
      <w:r>
        <w:rPr>
          <w:b/>
          <w:sz w:val="24"/>
          <w:u w:val="single"/>
        </w:rPr>
        <w:t>II. Работа Администрации города Волгодонска по решению вопросов местного значения и исполнени</w:t>
      </w:r>
      <w:r w:rsidR="00477667">
        <w:rPr>
          <w:b/>
          <w:sz w:val="24"/>
          <w:u w:val="single"/>
        </w:rPr>
        <w:t xml:space="preserve">ю </w:t>
      </w:r>
      <w:r>
        <w:rPr>
          <w:b/>
          <w:sz w:val="24"/>
          <w:u w:val="single"/>
        </w:rPr>
        <w:t>переданных государственных полномочий</w:t>
      </w:r>
    </w:p>
    <w:p w:rsidR="000E72E8" w:rsidRDefault="000E72E8">
      <w:pPr>
        <w:tabs>
          <w:tab w:val="left" w:pos="1276"/>
        </w:tabs>
        <w:spacing w:line="276" w:lineRule="auto"/>
        <w:jc w:val="both"/>
        <w:rPr>
          <w:sz w:val="24"/>
        </w:rPr>
      </w:pPr>
    </w:p>
    <w:p w:rsidR="000E72E8" w:rsidRDefault="006E3157">
      <w:pPr>
        <w:tabs>
          <w:tab w:val="left" w:pos="1276"/>
        </w:tabs>
        <w:spacing w:line="276" w:lineRule="auto"/>
        <w:ind w:firstLine="567"/>
        <w:jc w:val="both"/>
        <w:rPr>
          <w:sz w:val="24"/>
        </w:rPr>
      </w:pPr>
      <w:bookmarkStart w:id="0" w:name="_Hlk65343241"/>
      <w:r>
        <w:rPr>
          <w:sz w:val="24"/>
        </w:rPr>
        <w:t>Выполнены основные задачи деятельности Администрации города Волгодонска в 2025 году: в городе Волгодонске сохранена стабильная экономическая ситуация, приняты все необходимые меры для бесперебойного функционирования служб жизнедеятельности города, созданы социально-экономические, организационные условия для повышения уровня и качества жизни населения города Волгодонска и обеспечения социальной стабильности.</w:t>
      </w:r>
    </w:p>
    <w:p w:rsidR="000E72E8" w:rsidRDefault="006E3157">
      <w:pPr>
        <w:tabs>
          <w:tab w:val="left" w:pos="1276"/>
        </w:tabs>
        <w:spacing w:line="276" w:lineRule="auto"/>
        <w:ind w:firstLine="567"/>
        <w:jc w:val="both"/>
        <w:rPr>
          <w:sz w:val="24"/>
        </w:rPr>
      </w:pPr>
      <w:r>
        <w:rPr>
          <w:sz w:val="24"/>
        </w:rPr>
        <w:t>Поставленные цели были достигнуты в ходе решения вопросов местного значения и исполнения полномочий органов местного самоуправления.</w:t>
      </w:r>
    </w:p>
    <w:p w:rsidR="000E72E8" w:rsidRDefault="000E72E8">
      <w:pPr>
        <w:spacing w:line="276" w:lineRule="auto"/>
        <w:ind w:firstLine="708"/>
        <w:jc w:val="both"/>
        <w:rPr>
          <w:b/>
          <w:sz w:val="24"/>
        </w:rPr>
      </w:pPr>
    </w:p>
    <w:p w:rsidR="000E72E8" w:rsidRDefault="006E3157">
      <w:pPr>
        <w:tabs>
          <w:tab w:val="left" w:pos="7230"/>
        </w:tabs>
        <w:spacing w:line="276" w:lineRule="auto"/>
        <w:jc w:val="center"/>
        <w:rPr>
          <w:b/>
          <w:sz w:val="24"/>
        </w:rPr>
      </w:pPr>
      <w:r>
        <w:rPr>
          <w:b/>
          <w:sz w:val="24"/>
        </w:rPr>
        <w:t>Формирование, утверждение, исполнение бюджета городского округа</w:t>
      </w:r>
    </w:p>
    <w:p w:rsidR="000E72E8" w:rsidRDefault="006E3157">
      <w:pPr>
        <w:tabs>
          <w:tab w:val="left" w:pos="7230"/>
        </w:tabs>
        <w:spacing w:line="276" w:lineRule="auto"/>
        <w:jc w:val="center"/>
        <w:rPr>
          <w:b/>
          <w:sz w:val="24"/>
        </w:rPr>
      </w:pPr>
      <w:r>
        <w:rPr>
          <w:b/>
          <w:sz w:val="24"/>
        </w:rPr>
        <w:t>и контроль за исполнением данного бюджета</w:t>
      </w:r>
    </w:p>
    <w:p w:rsidR="000E72E8" w:rsidRDefault="000E72E8">
      <w:pPr>
        <w:tabs>
          <w:tab w:val="left" w:pos="7230"/>
        </w:tabs>
        <w:spacing w:line="276" w:lineRule="auto"/>
        <w:jc w:val="both"/>
        <w:rPr>
          <w:b/>
          <w:sz w:val="24"/>
          <w:u w:val="single"/>
        </w:rPr>
      </w:pPr>
    </w:p>
    <w:p w:rsidR="000E72E8" w:rsidRDefault="006E3157" w:rsidP="00956D2C">
      <w:pPr>
        <w:tabs>
          <w:tab w:val="left" w:pos="1276"/>
        </w:tabs>
        <w:spacing w:line="276" w:lineRule="auto"/>
        <w:ind w:firstLine="709"/>
        <w:jc w:val="both"/>
        <w:rPr>
          <w:sz w:val="24"/>
        </w:rPr>
      </w:pPr>
      <w:r>
        <w:rPr>
          <w:sz w:val="24"/>
        </w:rPr>
        <w:t>В городе Волгодонске сохранена стабильная экономическая ситуация, приняты все необходимые меры для бесперебойного функционирования служб жизнедеятельности города, созданы социально-экономические, организационные условия для повышения уровня и качества жизни населения города Волгодонска и обеспечения социальной стабильности. Поставленные цели были достигнуты в ходе решения вопросов местного значения и исполнения полномочий органов местного самоуправления.</w:t>
      </w:r>
    </w:p>
    <w:p w:rsidR="000E72E8" w:rsidRDefault="006E3157" w:rsidP="00956D2C">
      <w:pPr>
        <w:tabs>
          <w:tab w:val="left" w:pos="1276"/>
        </w:tabs>
        <w:spacing w:line="276" w:lineRule="auto"/>
        <w:ind w:firstLine="709"/>
        <w:jc w:val="both"/>
        <w:rPr>
          <w:sz w:val="24"/>
        </w:rPr>
      </w:pPr>
      <w:r>
        <w:rPr>
          <w:sz w:val="24"/>
        </w:rPr>
        <w:t>В 2025 году Финансовым управлением города Волгодонска было организовано исполнение местного бюджета с главными распорядителями средств местного бюджета и муниципальными учреждениями. Осуществлялся муниципальный финансовый контроль с целью соблюдения бюджетного законодательства Российской Федерации и иных нормативных правовых актов, регулирующих бюджетные правоотношения, а также соблюдения законодательства в сфере закупок для обеспечения муниципальных нужд.</w:t>
      </w:r>
    </w:p>
    <w:bookmarkEnd w:id="0"/>
    <w:p w:rsidR="000E72E8" w:rsidRDefault="000E72E8">
      <w:pPr>
        <w:spacing w:line="276" w:lineRule="auto"/>
        <w:ind w:firstLine="567"/>
        <w:jc w:val="both"/>
        <w:rPr>
          <w:b/>
          <w:sz w:val="24"/>
        </w:rPr>
      </w:pPr>
    </w:p>
    <w:p w:rsidR="000E72E8" w:rsidRDefault="006E3157">
      <w:pPr>
        <w:tabs>
          <w:tab w:val="left" w:pos="720"/>
        </w:tabs>
        <w:spacing w:line="276" w:lineRule="auto"/>
        <w:contextualSpacing/>
        <w:jc w:val="center"/>
        <w:rPr>
          <w:b/>
          <w:sz w:val="24"/>
        </w:rPr>
      </w:pPr>
      <w:r>
        <w:rPr>
          <w:b/>
          <w:sz w:val="24"/>
        </w:rPr>
        <w:t>Содействие развитию малого и среднего предпринимательства</w:t>
      </w:r>
    </w:p>
    <w:p w:rsidR="000E72E8" w:rsidRDefault="000E72E8">
      <w:pPr>
        <w:tabs>
          <w:tab w:val="left" w:pos="720"/>
        </w:tabs>
        <w:spacing w:line="276" w:lineRule="auto"/>
        <w:contextualSpacing/>
        <w:jc w:val="both"/>
        <w:rPr>
          <w:b/>
          <w:sz w:val="24"/>
          <w:u w:val="single"/>
        </w:rPr>
      </w:pPr>
    </w:p>
    <w:p w:rsidR="000E72E8" w:rsidRDefault="006E3157" w:rsidP="00956D2C">
      <w:pPr>
        <w:spacing w:line="276" w:lineRule="auto"/>
        <w:ind w:firstLine="709"/>
        <w:jc w:val="both"/>
        <w:rPr>
          <w:sz w:val="24"/>
        </w:rPr>
      </w:pPr>
      <w:r>
        <w:rPr>
          <w:sz w:val="24"/>
        </w:rPr>
        <w:t>Реализация мер государственной поддержки субъектов малого и среднего предп</w:t>
      </w:r>
      <w:r w:rsidR="006550C1">
        <w:rPr>
          <w:sz w:val="24"/>
        </w:rPr>
        <w:t>ринимательства на территории г. </w:t>
      </w:r>
      <w:r>
        <w:rPr>
          <w:sz w:val="24"/>
        </w:rPr>
        <w:t>Волгодонска осуществляется в рамках подпрограммы «Развитие субъектов малого и среднего предпринимательства в городе Волгодонске» муниципальной программы «Экономическое развитие и инновационная экономика города Волгодонска», утвержденной постановлением Администрации города Волгодонска от 17.09.2019 №2327 и реализуется в различных формах.</w:t>
      </w:r>
    </w:p>
    <w:p w:rsidR="000E72E8" w:rsidRDefault="000E72E8">
      <w:pPr>
        <w:spacing w:line="276" w:lineRule="auto"/>
        <w:ind w:firstLine="567"/>
        <w:jc w:val="both"/>
        <w:rPr>
          <w:sz w:val="24"/>
        </w:rPr>
      </w:pPr>
    </w:p>
    <w:p w:rsidR="000E72E8" w:rsidRDefault="006E3157">
      <w:pPr>
        <w:pStyle w:val="HTML"/>
        <w:tabs>
          <w:tab w:val="clear" w:pos="916"/>
          <w:tab w:val="left" w:pos="851"/>
        </w:tabs>
        <w:spacing w:line="276" w:lineRule="auto"/>
        <w:jc w:val="center"/>
        <w:rPr>
          <w:rFonts w:ascii="Times New Roman" w:hAnsi="Times New Roman"/>
          <w:b/>
          <w:sz w:val="24"/>
        </w:rPr>
      </w:pPr>
      <w:r>
        <w:rPr>
          <w:rFonts w:ascii="Times New Roman" w:hAnsi="Times New Roman"/>
          <w:b/>
          <w:sz w:val="24"/>
        </w:rPr>
        <w:t>Имущественная поддержка субъектов малого и среднего предпринимательства.</w:t>
      </w:r>
    </w:p>
    <w:p w:rsidR="000E72E8" w:rsidRDefault="000E72E8" w:rsidP="00956D2C">
      <w:pPr>
        <w:pStyle w:val="HTML"/>
        <w:tabs>
          <w:tab w:val="clear" w:pos="916"/>
          <w:tab w:val="clear" w:pos="1832"/>
          <w:tab w:val="clear" w:pos="2748"/>
          <w:tab w:val="clear" w:pos="3664"/>
          <w:tab w:val="clear" w:pos="4580"/>
          <w:tab w:val="clear" w:pos="5496"/>
          <w:tab w:val="clear" w:pos="6412"/>
          <w:tab w:val="clear" w:pos="7328"/>
          <w:tab w:val="clear" w:pos="8244"/>
        </w:tabs>
        <w:spacing w:line="276" w:lineRule="auto"/>
        <w:ind w:firstLine="709"/>
        <w:jc w:val="center"/>
        <w:rPr>
          <w:rFonts w:ascii="Times New Roman" w:hAnsi="Times New Roman"/>
          <w:b/>
          <w:sz w:val="24"/>
        </w:rPr>
      </w:pPr>
    </w:p>
    <w:p w:rsidR="000E72E8" w:rsidRDefault="006E3157" w:rsidP="00956D2C">
      <w:pPr>
        <w:pStyle w:val="HTML"/>
        <w:tabs>
          <w:tab w:val="clear" w:pos="916"/>
          <w:tab w:val="clear" w:pos="1832"/>
          <w:tab w:val="clear" w:pos="2748"/>
          <w:tab w:val="clear" w:pos="3664"/>
          <w:tab w:val="clear" w:pos="4580"/>
          <w:tab w:val="clear" w:pos="5496"/>
          <w:tab w:val="clear" w:pos="6412"/>
          <w:tab w:val="clear" w:pos="7328"/>
          <w:tab w:val="clear" w:pos="8244"/>
        </w:tabs>
        <w:spacing w:line="276" w:lineRule="auto"/>
        <w:ind w:firstLine="709"/>
        <w:jc w:val="both"/>
        <w:rPr>
          <w:rFonts w:ascii="Times New Roman" w:hAnsi="Times New Roman"/>
          <w:sz w:val="24"/>
        </w:rPr>
      </w:pPr>
      <w:r w:rsidRPr="00E974EC">
        <w:rPr>
          <w:rFonts w:ascii="Times New Roman" w:hAnsi="Times New Roman"/>
          <w:sz w:val="24"/>
        </w:rPr>
        <w:t>Согласно решению Волгодонской городской Думы от 19.09.2012 № 81 «Об аренде имущества, находящегося в собственности муниципального образования «Город Волгодонск», имущественная поддержка осуществляется в виде предоставления муниципального имущества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BB46BF" w:rsidRPr="00E974EC">
        <w:rPr>
          <w:rFonts w:ascii="Times New Roman" w:hAnsi="Times New Roman"/>
          <w:sz w:val="24"/>
        </w:rPr>
        <w:t>,</w:t>
      </w:r>
      <w:r w:rsidRPr="00E974EC">
        <w:rPr>
          <w:rFonts w:ascii="Times New Roman" w:hAnsi="Times New Roman"/>
          <w:sz w:val="24"/>
        </w:rPr>
        <w:t xml:space="preserve"> </w:t>
      </w:r>
      <w:r w:rsidR="00E974EC" w:rsidRPr="00E974EC">
        <w:rPr>
          <w:rFonts w:ascii="Times New Roman" w:hAnsi="Times New Roman"/>
          <w:sz w:val="24"/>
        </w:rPr>
        <w:t>с</w:t>
      </w:r>
      <w:r w:rsidRPr="00E974EC">
        <w:rPr>
          <w:rFonts w:ascii="Times New Roman" w:hAnsi="Times New Roman"/>
          <w:sz w:val="24"/>
        </w:rPr>
        <w:t xml:space="preserve"> арендной плат</w:t>
      </w:r>
      <w:r w:rsidR="00E974EC" w:rsidRPr="00E974EC">
        <w:rPr>
          <w:rFonts w:ascii="Times New Roman" w:hAnsi="Times New Roman"/>
          <w:sz w:val="24"/>
        </w:rPr>
        <w:t>ой в размере</w:t>
      </w:r>
      <w:r w:rsidRPr="00E974EC">
        <w:rPr>
          <w:rFonts w:ascii="Times New Roman" w:hAnsi="Times New Roman"/>
          <w:sz w:val="24"/>
        </w:rPr>
        <w:t xml:space="preserve"> 60% от рыночной стоимости.</w:t>
      </w:r>
    </w:p>
    <w:p w:rsidR="000E72E8" w:rsidRDefault="000E72E8">
      <w:pPr>
        <w:pStyle w:val="HTML"/>
        <w:spacing w:line="276" w:lineRule="auto"/>
        <w:ind w:firstLine="851"/>
        <w:jc w:val="both"/>
        <w:rPr>
          <w:rFonts w:ascii="Times New Roman" w:hAnsi="Times New Roman"/>
          <w:sz w:val="24"/>
        </w:rPr>
      </w:pPr>
    </w:p>
    <w:p w:rsidR="000E72E8" w:rsidRDefault="006E3157">
      <w:pPr>
        <w:spacing w:line="276" w:lineRule="auto"/>
        <w:ind w:firstLine="709"/>
        <w:jc w:val="center"/>
        <w:rPr>
          <w:b/>
          <w:sz w:val="24"/>
        </w:rPr>
      </w:pPr>
      <w:r>
        <w:rPr>
          <w:b/>
          <w:sz w:val="24"/>
        </w:rPr>
        <w:t>Туризм</w:t>
      </w:r>
    </w:p>
    <w:p w:rsidR="000E72E8" w:rsidRDefault="000E72E8">
      <w:pPr>
        <w:spacing w:line="276" w:lineRule="auto"/>
        <w:ind w:firstLine="709"/>
        <w:jc w:val="center"/>
        <w:rPr>
          <w:b/>
          <w:sz w:val="24"/>
        </w:rPr>
      </w:pPr>
    </w:p>
    <w:p w:rsidR="000E72E8" w:rsidRDefault="006E3157">
      <w:pPr>
        <w:spacing w:line="276" w:lineRule="auto"/>
        <w:ind w:firstLine="709"/>
        <w:jc w:val="both"/>
        <w:rPr>
          <w:sz w:val="24"/>
        </w:rPr>
      </w:pPr>
      <w:r>
        <w:rPr>
          <w:sz w:val="24"/>
        </w:rPr>
        <w:t xml:space="preserve">С </w:t>
      </w:r>
      <w:r w:rsidR="0015689D">
        <w:rPr>
          <w:sz w:val="24"/>
        </w:rPr>
        <w:t xml:space="preserve"> 01.01.2025</w:t>
      </w:r>
      <w:r>
        <w:rPr>
          <w:sz w:val="24"/>
        </w:rPr>
        <w:t xml:space="preserve"> введен туристический налог, а вместе с ним вступили</w:t>
      </w:r>
      <w:r w:rsidR="0015689D">
        <w:rPr>
          <w:sz w:val="24"/>
        </w:rPr>
        <w:t xml:space="preserve"> в силу</w:t>
      </w:r>
      <w:r>
        <w:rPr>
          <w:sz w:val="24"/>
        </w:rPr>
        <w:t xml:space="preserve"> новые правила: с 2025 года все коллективные средства размещения должны быть внесены в</w:t>
      </w:r>
      <w:r w:rsidR="0015689D">
        <w:rPr>
          <w:sz w:val="24"/>
        </w:rPr>
        <w:t> </w:t>
      </w:r>
      <w:r>
        <w:rPr>
          <w:sz w:val="24"/>
        </w:rPr>
        <w:t xml:space="preserve">«Единый реестр объектов классификации в сфере туристской индустрии». </w:t>
      </w:r>
    </w:p>
    <w:p w:rsidR="000E72E8" w:rsidRDefault="006E3157">
      <w:pPr>
        <w:spacing w:line="276" w:lineRule="auto"/>
        <w:ind w:firstLine="709"/>
        <w:jc w:val="both"/>
        <w:rPr>
          <w:sz w:val="24"/>
        </w:rPr>
      </w:pPr>
      <w:r>
        <w:rPr>
          <w:sz w:val="24"/>
        </w:rPr>
        <w:t>В течение 2025 года проводилась информационно – разъяснительная работа о</w:t>
      </w:r>
      <w:r w:rsidR="0015689D">
        <w:rPr>
          <w:sz w:val="24"/>
        </w:rPr>
        <w:t> </w:t>
      </w:r>
      <w:r>
        <w:rPr>
          <w:sz w:val="24"/>
        </w:rPr>
        <w:t>необходимости прохождения процедуры самооценки для коллективных средств размещения и включения их в «Единый реестр объектов классификации в сфере туристской индустрии».</w:t>
      </w:r>
    </w:p>
    <w:p w:rsidR="000E72E8" w:rsidRDefault="006E3157">
      <w:pPr>
        <w:spacing w:line="276" w:lineRule="auto"/>
        <w:ind w:firstLine="709"/>
        <w:jc w:val="both"/>
        <w:rPr>
          <w:sz w:val="24"/>
        </w:rPr>
      </w:pPr>
      <w:r>
        <w:rPr>
          <w:sz w:val="24"/>
        </w:rPr>
        <w:t>По итогу проделанной работы в Единый реестр объектов классификации в сфере туристской индустрии внесено 28 коллективных средств размещения, из них: 10 гостиниц, 3 гостевых дома и 15 баз отдыха.</w:t>
      </w:r>
    </w:p>
    <w:p w:rsidR="000E72E8" w:rsidRDefault="006E3157">
      <w:pPr>
        <w:spacing w:line="276" w:lineRule="auto"/>
        <w:ind w:firstLine="709"/>
        <w:jc w:val="both"/>
        <w:rPr>
          <w:sz w:val="24"/>
        </w:rPr>
      </w:pPr>
      <w:r>
        <w:rPr>
          <w:sz w:val="24"/>
        </w:rPr>
        <w:t xml:space="preserve">Работа по включению коллективных средств размещения в федеральный реестр классифицированных средств размещения обеспечила высокую собираемость туристического налога в 2025 году. В бюджет города Волгодонска за счет туристического налога поступило 4 323,4 тыс. руб. Все денежные средства, поступившие от уплаты туристического налога, направлены на приобретение скамеек и урн, которые установлены по ул. Ленина. </w:t>
      </w:r>
    </w:p>
    <w:p w:rsidR="000E72E8" w:rsidRDefault="006E3157">
      <w:pPr>
        <w:spacing w:line="276" w:lineRule="auto"/>
        <w:ind w:firstLine="709"/>
        <w:jc w:val="both"/>
        <w:rPr>
          <w:sz w:val="24"/>
        </w:rPr>
      </w:pPr>
      <w:r>
        <w:rPr>
          <w:sz w:val="24"/>
        </w:rPr>
        <w:t>В октябре 2025 г. муниципальное образование «Город Волгодонск» приняло участие в презентационной экспозиции «Волгодонск – город энергичных» в рамках региональной экспозиции «Дни муниципальных образований Ростовской области». В</w:t>
      </w:r>
      <w:r w:rsidR="0015689D">
        <w:rPr>
          <w:sz w:val="24"/>
        </w:rPr>
        <w:t> </w:t>
      </w:r>
      <w:r>
        <w:rPr>
          <w:sz w:val="24"/>
        </w:rPr>
        <w:t>выставке участвовали крупные промышленные предприятия города, предприятия пищевой и текстильной промышленности, сферы бизнеса, цифровых технологий, туризма и гостеприимства. Также выступали творческие коллективы, проводились мастер-классы, участвовали титулованные спортсмены.</w:t>
      </w:r>
    </w:p>
    <w:p w:rsidR="000E72E8" w:rsidRDefault="006E3157">
      <w:pPr>
        <w:spacing w:line="276" w:lineRule="auto"/>
        <w:ind w:firstLine="709"/>
        <w:jc w:val="both"/>
        <w:rPr>
          <w:sz w:val="24"/>
        </w:rPr>
      </w:pPr>
      <w:r>
        <w:rPr>
          <w:sz w:val="24"/>
        </w:rPr>
        <w:t>Туристическая фирма «Точка притяжения» (Борисенко Л.А.) в рамках партнерства реализации проекта Гостеприимные города «Росатома» участвовала в проектах «Гостеприимный акселератор Росатома» и получила грант в 2025 году на</w:t>
      </w:r>
      <w:r w:rsidR="0015689D">
        <w:rPr>
          <w:sz w:val="24"/>
        </w:rPr>
        <w:t> </w:t>
      </w:r>
      <w:r>
        <w:rPr>
          <w:sz w:val="24"/>
        </w:rPr>
        <w:t xml:space="preserve">масштабирование своего туристического продукта, целью которого является показать уникальные особенности города Волгодонска и привлечь туристов. Туристический маршрут «По Волго-Дону Широко» реализован в 2025 году и оказался востребованным. Количество туристов организованных групп увеличилось </w:t>
      </w:r>
      <w:r w:rsidR="00A36BCE">
        <w:rPr>
          <w:sz w:val="24"/>
        </w:rPr>
        <w:t>в 4,5 раза,</w:t>
      </w:r>
      <w:r>
        <w:rPr>
          <w:sz w:val="24"/>
        </w:rPr>
        <w:t xml:space="preserve"> загрузка компании - на 52%. В 2026 году запланирована реализация второго туристического продукта – иммерсивный гастрономический спектакль «Легенды донской степи. История на вкус».</w:t>
      </w:r>
    </w:p>
    <w:p w:rsidR="000E72E8" w:rsidRDefault="000E72E8">
      <w:pPr>
        <w:pStyle w:val="a8"/>
        <w:spacing w:line="276" w:lineRule="auto"/>
        <w:ind w:right="-284"/>
        <w:contextualSpacing/>
        <w:jc w:val="center"/>
        <w:rPr>
          <w:b/>
          <w:sz w:val="24"/>
        </w:rPr>
      </w:pPr>
    </w:p>
    <w:p w:rsidR="000E72E8" w:rsidRDefault="006E3157">
      <w:pPr>
        <w:pStyle w:val="a8"/>
        <w:spacing w:line="276" w:lineRule="auto"/>
        <w:ind w:right="-284"/>
        <w:contextualSpacing/>
        <w:jc w:val="center"/>
        <w:rPr>
          <w:b/>
          <w:sz w:val="24"/>
        </w:rPr>
      </w:pPr>
      <w:r>
        <w:rPr>
          <w:b/>
          <w:sz w:val="24"/>
        </w:rPr>
        <w:t>Деятельность многофункционального центра (МФЦ)</w:t>
      </w:r>
    </w:p>
    <w:p w:rsidR="000E72E8" w:rsidRDefault="000E72E8">
      <w:pPr>
        <w:pStyle w:val="a8"/>
        <w:spacing w:line="276" w:lineRule="auto"/>
        <w:ind w:right="-284"/>
        <w:contextualSpacing/>
        <w:jc w:val="both"/>
        <w:rPr>
          <w:b/>
          <w:sz w:val="24"/>
        </w:rPr>
      </w:pPr>
    </w:p>
    <w:p w:rsidR="000E72E8" w:rsidRDefault="006E3157">
      <w:pPr>
        <w:spacing w:line="276" w:lineRule="auto"/>
        <w:ind w:firstLine="708"/>
        <w:jc w:val="both"/>
        <w:rPr>
          <w:sz w:val="24"/>
        </w:rPr>
      </w:pPr>
      <w:r>
        <w:rPr>
          <w:sz w:val="24"/>
        </w:rPr>
        <w:t>На территории города Волгодонска функционирует 2 офиса на 42 окна для приема и выдачи документов, 6 окон «МФЦ для бизнеса». Всего 48 окон приема и выдачи документов.</w:t>
      </w:r>
    </w:p>
    <w:p w:rsidR="000E72E8" w:rsidRDefault="006E3157">
      <w:pPr>
        <w:spacing w:line="276" w:lineRule="auto"/>
        <w:ind w:firstLine="708"/>
        <w:jc w:val="both"/>
        <w:rPr>
          <w:sz w:val="24"/>
        </w:rPr>
      </w:pPr>
      <w:r>
        <w:rPr>
          <w:sz w:val="24"/>
        </w:rPr>
        <w:t xml:space="preserve">В 2025 году количество принятых заявителей, обратившихся с целью подачи документов, за консультацией,  получением результата услуги составило 265 760 человек. Деятельность МФЦ соответствует федеральным стандартам. Доля заявителей, ожидающих свыше 15 минут, не превышает 1%. Среднее время ожидания в очереди 01:16 минуты. </w:t>
      </w:r>
    </w:p>
    <w:p w:rsidR="000E72E8" w:rsidRDefault="006E3157">
      <w:pPr>
        <w:spacing w:line="276" w:lineRule="auto"/>
        <w:ind w:firstLine="708"/>
        <w:jc w:val="both"/>
        <w:rPr>
          <w:sz w:val="24"/>
        </w:rPr>
      </w:pPr>
      <w:r>
        <w:rPr>
          <w:sz w:val="24"/>
        </w:rPr>
        <w:t>В соответствии с поручениями Правительства Российск</w:t>
      </w:r>
      <w:r w:rsidR="002921C0">
        <w:rPr>
          <w:sz w:val="24"/>
        </w:rPr>
        <w:t>ой Федерации и </w:t>
      </w:r>
      <w:r>
        <w:rPr>
          <w:sz w:val="24"/>
        </w:rPr>
        <w:t xml:space="preserve">Правительства Ростовской области, касающимися увеличения количества услуг, получаемых гражданами в электронном виде, МФЦ предлагает гражданам получать услуги на гостевых компьютерах в секторе пользовательского сопровождения (СПС), которые функционируют в офисах МФЦ. К компьютерам подключены МФУ, на которых можно сканировать и распечатывать социально-значимые документы. Граждане также активно получают сертификат УКЭП в приложении «Госключ», устанавливают приложение МАХ и чат-бот МФЦ города Волгодонска в приложении МАХ. </w:t>
      </w:r>
    </w:p>
    <w:p w:rsidR="000E72E8" w:rsidRDefault="006E3157">
      <w:pPr>
        <w:spacing w:line="276" w:lineRule="auto"/>
        <w:ind w:firstLine="708"/>
        <w:jc w:val="both"/>
        <w:rPr>
          <w:sz w:val="24"/>
        </w:rPr>
      </w:pPr>
      <w:r>
        <w:rPr>
          <w:sz w:val="24"/>
        </w:rPr>
        <w:t xml:space="preserve">МФЦ города Волгодонска не только постоянно внедряет на своей площадке лучшие проекты коллег (Комплексный запрос для участников СВО и Островок кибербезопасности), но и сам разрабатывает и внедряет новые проекты. Так, в </w:t>
      </w:r>
      <w:r w:rsidR="00D15317">
        <w:rPr>
          <w:sz w:val="24"/>
        </w:rPr>
        <w:t xml:space="preserve">2025 </w:t>
      </w:r>
      <w:r>
        <w:rPr>
          <w:sz w:val="24"/>
        </w:rPr>
        <w:t>году был разработан проект по оптимизации доступности WI-FI, который позволил сократить время выдачи пароля до 10 секунд, и отказаться от услуг провайдеров</w:t>
      </w:r>
      <w:r w:rsidRPr="006802EF">
        <w:rPr>
          <w:sz w:val="24"/>
        </w:rPr>
        <w:t xml:space="preserve">. В конце </w:t>
      </w:r>
      <w:r w:rsidR="006802EF" w:rsidRPr="006802EF">
        <w:rPr>
          <w:sz w:val="24"/>
        </w:rPr>
        <w:t>2025</w:t>
      </w:r>
      <w:r w:rsidRPr="006802EF">
        <w:rPr>
          <w:sz w:val="24"/>
        </w:rPr>
        <w:t xml:space="preserve"> года в МФЦ г. Волгодонска оснастили сеть новыми мощными роутерами,</w:t>
      </w:r>
      <w:r>
        <w:rPr>
          <w:sz w:val="24"/>
        </w:rPr>
        <w:t xml:space="preserve"> что значительно повысило доступность интернета. Благодаря этому многократно увеличилось количество посетителей МФЦ, пользующихся WI-FI.</w:t>
      </w:r>
    </w:p>
    <w:p w:rsidR="000E72E8" w:rsidRDefault="006E3157">
      <w:pPr>
        <w:spacing w:line="276" w:lineRule="auto"/>
        <w:ind w:firstLine="708"/>
        <w:jc w:val="both"/>
        <w:rPr>
          <w:sz w:val="24"/>
        </w:rPr>
      </w:pPr>
      <w:r>
        <w:rPr>
          <w:sz w:val="24"/>
        </w:rPr>
        <w:t>Задача, поставлен</w:t>
      </w:r>
      <w:r w:rsidR="004E6F07">
        <w:rPr>
          <w:sz w:val="24"/>
        </w:rPr>
        <w:t>н</w:t>
      </w:r>
      <w:r>
        <w:rPr>
          <w:sz w:val="24"/>
        </w:rPr>
        <w:t>а</w:t>
      </w:r>
      <w:r w:rsidR="004E6F07">
        <w:rPr>
          <w:sz w:val="24"/>
        </w:rPr>
        <w:t>я</w:t>
      </w:r>
      <w:r>
        <w:rPr>
          <w:sz w:val="24"/>
        </w:rPr>
        <w:t xml:space="preserve"> в январе 2025 года, выполнена: организована безопасная пешеходная доступность для граждан при посещении МФЦ (установлены 2 остановочных комплекса, установлен проекционный пешеходный переход, обустроены пешеходные асфальтированные дорожки).</w:t>
      </w:r>
    </w:p>
    <w:p w:rsidR="000E72E8" w:rsidRDefault="006E3157">
      <w:pPr>
        <w:spacing w:line="276" w:lineRule="auto"/>
        <w:ind w:firstLine="708"/>
        <w:jc w:val="both"/>
        <w:rPr>
          <w:sz w:val="24"/>
        </w:rPr>
      </w:pPr>
      <w:r>
        <w:rPr>
          <w:sz w:val="24"/>
        </w:rPr>
        <w:t xml:space="preserve">Центральный офис МФЦ Волгодонска в 2025 году в числе других 4-х офисов региона принял участие в федеральном конкурсе в номинации «Лучшая региональная сеть» и региональном конкурсе в номинации «Лучший офис МФЦ» и стал финалистом обоих конкурсов. </w:t>
      </w:r>
    </w:p>
    <w:p w:rsidR="000E72E8" w:rsidRDefault="000E72E8">
      <w:pPr>
        <w:spacing w:line="276" w:lineRule="auto"/>
        <w:ind w:firstLine="708"/>
        <w:jc w:val="center"/>
        <w:rPr>
          <w:sz w:val="24"/>
        </w:rPr>
      </w:pPr>
    </w:p>
    <w:p w:rsidR="000E72E8" w:rsidRDefault="006E3157">
      <w:pPr>
        <w:spacing w:line="276" w:lineRule="auto"/>
        <w:ind w:firstLine="708"/>
        <w:jc w:val="center"/>
        <w:rPr>
          <w:b/>
          <w:sz w:val="24"/>
        </w:rPr>
      </w:pPr>
      <w:r>
        <w:rPr>
          <w:b/>
          <w:sz w:val="24"/>
        </w:rPr>
        <w:t>Потребительский рынок</w:t>
      </w:r>
    </w:p>
    <w:p w:rsidR="000E72E8" w:rsidRDefault="000E72E8">
      <w:pPr>
        <w:spacing w:line="276" w:lineRule="auto"/>
        <w:ind w:firstLine="708"/>
        <w:jc w:val="both"/>
        <w:rPr>
          <w:b/>
          <w:sz w:val="24"/>
        </w:rPr>
      </w:pPr>
    </w:p>
    <w:p w:rsidR="000E72E8" w:rsidRDefault="006E3157">
      <w:pPr>
        <w:spacing w:line="276" w:lineRule="auto"/>
        <w:ind w:firstLine="708"/>
        <w:jc w:val="both"/>
        <w:rPr>
          <w:sz w:val="24"/>
        </w:rPr>
      </w:pPr>
      <w:r>
        <w:rPr>
          <w:sz w:val="24"/>
        </w:rPr>
        <w:t>Сфера потребительского рынка играет важную роль в социально-экономическом развитии города. Она является одной из самых развивающихся отраслей экономики, обеспечивает рабочими местами более 17 тыс. человек, создает условия для деятельности почти половины всех субъектов малого предпринимательства и остается инвестиционно-привлекательной для развития бизнеса.</w:t>
      </w:r>
    </w:p>
    <w:p w:rsidR="000E72E8" w:rsidRDefault="006E3157">
      <w:pPr>
        <w:spacing w:line="276" w:lineRule="auto"/>
        <w:jc w:val="both"/>
        <w:rPr>
          <w:sz w:val="24"/>
        </w:rPr>
      </w:pPr>
      <w:r>
        <w:rPr>
          <w:sz w:val="24"/>
        </w:rPr>
        <w:tab/>
        <w:t xml:space="preserve"> В отчетном периоде на потребительском рынке города сохранялась позитивная динамика развития. </w:t>
      </w:r>
    </w:p>
    <w:p w:rsidR="000E72E8" w:rsidRDefault="000E72E8">
      <w:pPr>
        <w:spacing w:line="276" w:lineRule="auto"/>
        <w:ind w:firstLine="708"/>
        <w:jc w:val="center"/>
        <w:rPr>
          <w:b/>
          <w:sz w:val="24"/>
        </w:rPr>
      </w:pPr>
    </w:p>
    <w:p w:rsidR="000E72E8" w:rsidRDefault="006E3157">
      <w:pPr>
        <w:spacing w:line="276" w:lineRule="auto"/>
        <w:ind w:firstLine="708"/>
        <w:jc w:val="center"/>
        <w:rPr>
          <w:b/>
          <w:sz w:val="24"/>
        </w:rPr>
      </w:pPr>
      <w:r>
        <w:rPr>
          <w:b/>
          <w:sz w:val="24"/>
        </w:rPr>
        <w:t>Торговля</w:t>
      </w:r>
    </w:p>
    <w:p w:rsidR="000E72E8" w:rsidRDefault="000E72E8">
      <w:pPr>
        <w:spacing w:line="276" w:lineRule="auto"/>
        <w:ind w:firstLine="708"/>
        <w:jc w:val="center"/>
        <w:rPr>
          <w:b/>
          <w:sz w:val="24"/>
          <w:u w:val="single"/>
        </w:rPr>
      </w:pPr>
    </w:p>
    <w:p w:rsidR="000E72E8" w:rsidRDefault="006E3157">
      <w:pPr>
        <w:ind w:firstLine="708"/>
        <w:jc w:val="both"/>
        <w:rPr>
          <w:sz w:val="24"/>
          <w:highlight w:val="white"/>
        </w:rPr>
      </w:pPr>
      <w:r>
        <w:rPr>
          <w:sz w:val="24"/>
        </w:rPr>
        <w:t>Розничная торговая сеть города объединяет более 1,2 тысяч объектов различных форматов</w:t>
      </w:r>
      <w:r>
        <w:rPr>
          <w:sz w:val="24"/>
          <w:highlight w:val="white"/>
        </w:rPr>
        <w:t xml:space="preserve"> с общей торговой площадью 170 тыс. кв. метров. </w:t>
      </w:r>
      <w:r>
        <w:rPr>
          <w:sz w:val="24"/>
        </w:rPr>
        <w:t>Обеспеченность населения площадями стационарных торговых объектов превышает установленный норматив в</w:t>
      </w:r>
      <w:r w:rsidR="006802EF">
        <w:rPr>
          <w:sz w:val="24"/>
        </w:rPr>
        <w:t> </w:t>
      </w:r>
      <w:r>
        <w:rPr>
          <w:sz w:val="24"/>
        </w:rPr>
        <w:t>2</w:t>
      </w:r>
      <w:r w:rsidR="006802EF">
        <w:rPr>
          <w:sz w:val="24"/>
        </w:rPr>
        <w:t> </w:t>
      </w:r>
      <w:r>
        <w:rPr>
          <w:sz w:val="24"/>
        </w:rPr>
        <w:t xml:space="preserve">раза. </w:t>
      </w:r>
    </w:p>
    <w:p w:rsidR="000E72E8" w:rsidRDefault="006E3157">
      <w:pPr>
        <w:tabs>
          <w:tab w:val="left" w:pos="994"/>
        </w:tabs>
        <w:spacing w:line="276" w:lineRule="auto"/>
        <w:ind w:firstLine="708"/>
        <w:jc w:val="both"/>
        <w:rPr>
          <w:sz w:val="24"/>
        </w:rPr>
      </w:pPr>
      <w:r>
        <w:rPr>
          <w:sz w:val="24"/>
        </w:rPr>
        <w:t xml:space="preserve">В 2025 году населению города Волгодонска по всем каналам реализации продано потребительских товаров на сумму 79,3 млрд руб., что на 13% выше уровня прошлого года. </w:t>
      </w:r>
    </w:p>
    <w:p w:rsidR="000E72E8" w:rsidRDefault="006E3157">
      <w:pPr>
        <w:spacing w:line="276" w:lineRule="auto"/>
        <w:ind w:firstLine="708"/>
        <w:jc w:val="both"/>
        <w:rPr>
          <w:sz w:val="24"/>
        </w:rPr>
      </w:pPr>
      <w:r>
        <w:rPr>
          <w:sz w:val="24"/>
        </w:rPr>
        <w:t xml:space="preserve">Оборот розничной торговли на душу населения сложился в сумме 487 тыс. руб., увеличившись на 14%. По данному показателю город стабильно занимает 2 - 3 место среди городских муниципальных образований Ростовской области. </w:t>
      </w:r>
    </w:p>
    <w:p w:rsidR="000E72E8" w:rsidRDefault="006E3157">
      <w:pPr>
        <w:spacing w:line="276" w:lineRule="auto"/>
        <w:ind w:firstLine="708"/>
        <w:jc w:val="both"/>
        <w:rPr>
          <w:sz w:val="24"/>
        </w:rPr>
      </w:pPr>
      <w:r>
        <w:rPr>
          <w:sz w:val="24"/>
        </w:rPr>
        <w:t>Среднемесячная заработная плата в оптовой и розничной торговле составила                58,4 тыс. руб., в 2024 году – 51,7 тыс.  руб. (2 место по области, среднеобластная заработная плата – 58,8 тыс. руб.).</w:t>
      </w:r>
    </w:p>
    <w:p w:rsidR="000E72E8" w:rsidRDefault="006E3157">
      <w:pPr>
        <w:spacing w:line="276" w:lineRule="auto"/>
        <w:ind w:firstLine="708"/>
        <w:jc w:val="both"/>
        <w:rPr>
          <w:sz w:val="24"/>
          <w:highlight w:val="white"/>
        </w:rPr>
      </w:pPr>
      <w:r>
        <w:rPr>
          <w:sz w:val="24"/>
          <w:highlight w:val="white"/>
        </w:rPr>
        <w:t>В 2025 году в сфере торговли открыто 6 новых объектов общей площадью более 500 м².</w:t>
      </w:r>
    </w:p>
    <w:p w:rsidR="000E72E8" w:rsidRDefault="000E72E8">
      <w:pPr>
        <w:spacing w:line="276" w:lineRule="auto"/>
        <w:ind w:firstLine="708"/>
        <w:jc w:val="both"/>
        <w:rPr>
          <w:sz w:val="24"/>
          <w:highlight w:val="white"/>
        </w:rPr>
      </w:pPr>
    </w:p>
    <w:p w:rsidR="000E72E8" w:rsidRDefault="006E3157">
      <w:pPr>
        <w:spacing w:line="276" w:lineRule="auto"/>
        <w:ind w:firstLine="708"/>
        <w:jc w:val="center"/>
        <w:rPr>
          <w:b/>
          <w:sz w:val="24"/>
        </w:rPr>
      </w:pPr>
      <w:r>
        <w:rPr>
          <w:b/>
          <w:sz w:val="24"/>
        </w:rPr>
        <w:t>Общественное питание</w:t>
      </w:r>
    </w:p>
    <w:p w:rsidR="000E72E8" w:rsidRDefault="000E72E8">
      <w:pPr>
        <w:spacing w:line="276" w:lineRule="auto"/>
        <w:ind w:firstLine="708"/>
        <w:jc w:val="center"/>
        <w:rPr>
          <w:b/>
          <w:sz w:val="24"/>
          <w:u w:val="single"/>
        </w:rPr>
      </w:pPr>
    </w:p>
    <w:p w:rsidR="000E72E8" w:rsidRDefault="006E3157">
      <w:pPr>
        <w:spacing w:line="276" w:lineRule="auto"/>
        <w:ind w:firstLine="708"/>
        <w:jc w:val="both"/>
        <w:rPr>
          <w:spacing w:val="-4"/>
          <w:sz w:val="24"/>
        </w:rPr>
      </w:pPr>
      <w:r>
        <w:rPr>
          <w:spacing w:val="-4"/>
          <w:sz w:val="24"/>
        </w:rPr>
        <w:t>Сфера общественного питания насчитывает 244 объект</w:t>
      </w:r>
      <w:r w:rsidR="006343B7">
        <w:rPr>
          <w:spacing w:val="-4"/>
          <w:sz w:val="24"/>
        </w:rPr>
        <w:t>а</w:t>
      </w:r>
      <w:r>
        <w:rPr>
          <w:spacing w:val="-4"/>
          <w:sz w:val="24"/>
        </w:rPr>
        <w:t>, в том числе 196 предприятий открытой сети (рестораны, бары, кафе, закусочные и др.).</w:t>
      </w:r>
    </w:p>
    <w:p w:rsidR="000E72E8" w:rsidRDefault="006E3157">
      <w:pPr>
        <w:spacing w:line="276" w:lineRule="auto"/>
        <w:ind w:firstLine="708"/>
        <w:jc w:val="both"/>
        <w:rPr>
          <w:spacing w:val="-4"/>
          <w:sz w:val="24"/>
        </w:rPr>
      </w:pPr>
      <w:r>
        <w:rPr>
          <w:spacing w:val="-4"/>
          <w:sz w:val="24"/>
        </w:rPr>
        <w:t>В отчетном периоде населению города предоставлено услуг питания на сумму 3,6</w:t>
      </w:r>
      <w:r w:rsidR="006343B7">
        <w:rPr>
          <w:spacing w:val="-4"/>
          <w:sz w:val="24"/>
        </w:rPr>
        <w:t> </w:t>
      </w:r>
      <w:r>
        <w:rPr>
          <w:spacing w:val="-4"/>
          <w:sz w:val="24"/>
        </w:rPr>
        <w:t xml:space="preserve">млрд </w:t>
      </w:r>
      <w:r>
        <w:rPr>
          <w:sz w:val="24"/>
        </w:rPr>
        <w:t xml:space="preserve"> руб., что на </w:t>
      </w:r>
      <w:r>
        <w:rPr>
          <w:spacing w:val="-4"/>
          <w:sz w:val="24"/>
        </w:rPr>
        <w:t>28% выше показателя прошлого года.</w:t>
      </w:r>
    </w:p>
    <w:p w:rsidR="000E72E8" w:rsidRDefault="006E3157">
      <w:pPr>
        <w:spacing w:line="276" w:lineRule="auto"/>
        <w:ind w:firstLine="708"/>
        <w:jc w:val="both"/>
        <w:rPr>
          <w:spacing w:val="-4"/>
          <w:sz w:val="24"/>
        </w:rPr>
      </w:pPr>
      <w:r>
        <w:rPr>
          <w:spacing w:val="-4"/>
          <w:sz w:val="24"/>
        </w:rPr>
        <w:t xml:space="preserve">   Обеспеченность посадочными местами в предприятиях открытой сети остается высокой и составляет 47 п/м на 1000 жителей.</w:t>
      </w:r>
    </w:p>
    <w:p w:rsidR="000E72E8" w:rsidRDefault="000E72E8">
      <w:pPr>
        <w:spacing w:line="276" w:lineRule="auto"/>
        <w:ind w:firstLine="708"/>
        <w:jc w:val="both"/>
        <w:rPr>
          <w:spacing w:val="-4"/>
          <w:sz w:val="24"/>
        </w:rPr>
      </w:pPr>
    </w:p>
    <w:p w:rsidR="000E72E8" w:rsidRDefault="006E3157">
      <w:pPr>
        <w:spacing w:line="276" w:lineRule="auto"/>
        <w:ind w:firstLine="708"/>
        <w:jc w:val="center"/>
        <w:rPr>
          <w:b/>
          <w:sz w:val="24"/>
        </w:rPr>
      </w:pPr>
      <w:r>
        <w:rPr>
          <w:b/>
          <w:sz w:val="24"/>
        </w:rPr>
        <w:t>Бытовое обслуживание</w:t>
      </w:r>
    </w:p>
    <w:p w:rsidR="000E72E8" w:rsidRDefault="000E72E8">
      <w:pPr>
        <w:spacing w:line="276" w:lineRule="auto"/>
        <w:ind w:firstLine="708"/>
        <w:jc w:val="center"/>
        <w:rPr>
          <w:b/>
          <w:sz w:val="24"/>
          <w:u w:val="single"/>
        </w:rPr>
      </w:pPr>
    </w:p>
    <w:p w:rsidR="000E72E8" w:rsidRDefault="006E3157">
      <w:pPr>
        <w:spacing w:line="276" w:lineRule="auto"/>
        <w:ind w:firstLine="708"/>
        <w:jc w:val="both"/>
        <w:rPr>
          <w:spacing w:val="-4"/>
          <w:sz w:val="24"/>
        </w:rPr>
      </w:pPr>
      <w:r>
        <w:rPr>
          <w:spacing w:val="-4"/>
          <w:sz w:val="24"/>
        </w:rPr>
        <w:t>Сферу бытового обслуживания населения, как и сферу общественного питания, представляют в основном субъекты малого и среднего предпринимательства.</w:t>
      </w:r>
    </w:p>
    <w:p w:rsidR="000E72E8" w:rsidRDefault="006E3157">
      <w:pPr>
        <w:spacing w:line="276" w:lineRule="auto"/>
        <w:ind w:firstLine="708"/>
        <w:jc w:val="both"/>
        <w:rPr>
          <w:spacing w:val="-4"/>
          <w:sz w:val="24"/>
        </w:rPr>
      </w:pPr>
      <w:r>
        <w:rPr>
          <w:spacing w:val="-4"/>
          <w:sz w:val="24"/>
        </w:rPr>
        <w:t>На территории города Волгодонска насчитывается более 600 предприятий бытового обслуживания, оказывающих широкий спектр жизненно-важных услуг различным категориям граждан. Из основных видов бытовых услуг преобладающую долю в общем объеме составляют: станции по ремонту и техническому обслуживанию автотранспортных средств, услуги парикмахерских, салонов красоты, сервисы по ремонту бытовой техники.</w:t>
      </w:r>
    </w:p>
    <w:p w:rsidR="000E72E8" w:rsidRDefault="000E72E8">
      <w:pPr>
        <w:spacing w:line="276" w:lineRule="auto"/>
        <w:ind w:firstLine="708"/>
        <w:jc w:val="both"/>
        <w:rPr>
          <w:spacing w:val="-4"/>
          <w:sz w:val="24"/>
        </w:rPr>
      </w:pPr>
    </w:p>
    <w:p w:rsidR="000E72E8" w:rsidRDefault="006E3157">
      <w:pPr>
        <w:spacing w:line="276" w:lineRule="auto"/>
        <w:ind w:firstLine="708"/>
        <w:jc w:val="center"/>
        <w:rPr>
          <w:b/>
          <w:spacing w:val="-4"/>
          <w:sz w:val="24"/>
        </w:rPr>
      </w:pPr>
      <w:r>
        <w:rPr>
          <w:b/>
          <w:spacing w:val="-4"/>
          <w:sz w:val="24"/>
        </w:rPr>
        <w:t>Создание условий для расширения рынка сельскохозяйственной продукции, сырья и продовольствия</w:t>
      </w:r>
    </w:p>
    <w:p w:rsidR="000E72E8" w:rsidRDefault="000E72E8">
      <w:pPr>
        <w:spacing w:line="276" w:lineRule="auto"/>
        <w:ind w:firstLine="708"/>
        <w:jc w:val="center"/>
        <w:rPr>
          <w:b/>
          <w:spacing w:val="-4"/>
          <w:sz w:val="24"/>
        </w:rPr>
      </w:pPr>
    </w:p>
    <w:p w:rsidR="000E72E8" w:rsidRDefault="006E3157">
      <w:pPr>
        <w:spacing w:line="276" w:lineRule="auto"/>
        <w:ind w:firstLine="708"/>
        <w:jc w:val="both"/>
        <w:rPr>
          <w:sz w:val="24"/>
        </w:rPr>
      </w:pPr>
      <w:r>
        <w:rPr>
          <w:sz w:val="24"/>
        </w:rPr>
        <w:t xml:space="preserve">Востребованным форматом торговли у населения остаются ярмарки и рынки, доля которых в общем объеме товарооборота составила 7,3%. Обеспеченность рыночно-ярмарочными площадями в 1,4 раза превышает установленный норматив. </w:t>
      </w:r>
    </w:p>
    <w:p w:rsidR="000E72E8" w:rsidRDefault="006E3157">
      <w:pPr>
        <w:spacing w:line="276" w:lineRule="auto"/>
        <w:ind w:firstLine="708"/>
        <w:jc w:val="both"/>
        <w:rPr>
          <w:sz w:val="24"/>
        </w:rPr>
      </w:pPr>
      <w:r>
        <w:rPr>
          <w:sz w:val="24"/>
        </w:rPr>
        <w:t xml:space="preserve"> В летний период:</w:t>
      </w:r>
    </w:p>
    <w:p w:rsidR="000E72E8" w:rsidRDefault="006E3157">
      <w:pPr>
        <w:spacing w:line="276" w:lineRule="auto"/>
        <w:ind w:firstLine="708"/>
        <w:jc w:val="both"/>
        <w:rPr>
          <w:sz w:val="24"/>
        </w:rPr>
      </w:pPr>
      <w:r>
        <w:rPr>
          <w:sz w:val="24"/>
        </w:rPr>
        <w:t>- для дачников и садоводов на рынках и ярмарках оборудуется более 100</w:t>
      </w:r>
      <w:r w:rsidR="00B93DC3">
        <w:rPr>
          <w:sz w:val="24"/>
        </w:rPr>
        <w:t> </w:t>
      </w:r>
      <w:r>
        <w:rPr>
          <w:sz w:val="24"/>
        </w:rPr>
        <w:t>дополнительных сезонных мест, предоставляемых по льготному тарифу;</w:t>
      </w:r>
    </w:p>
    <w:p w:rsidR="000E72E8" w:rsidRDefault="006E3157">
      <w:pPr>
        <w:spacing w:line="276" w:lineRule="auto"/>
        <w:ind w:firstLine="708"/>
        <w:jc w:val="both"/>
        <w:rPr>
          <w:sz w:val="24"/>
        </w:rPr>
      </w:pPr>
      <w:r>
        <w:rPr>
          <w:sz w:val="24"/>
        </w:rPr>
        <w:t>- в микрорайонах города функционирует 23 сезонные площадки по продаже овощей, фруктов, бахчевых культур.</w:t>
      </w:r>
    </w:p>
    <w:p w:rsidR="000E72E8" w:rsidRDefault="006E3157">
      <w:pPr>
        <w:spacing w:line="276" w:lineRule="auto"/>
        <w:ind w:firstLine="708"/>
        <w:jc w:val="both"/>
        <w:rPr>
          <w:sz w:val="24"/>
        </w:rPr>
      </w:pPr>
      <w:r>
        <w:rPr>
          <w:sz w:val="24"/>
        </w:rPr>
        <w:t>В настоящее время проводится работа по предоставлению муниципальных преференций для сельскохозяйственных товаропроизводителей в виде предоставления мест для размещения нестационарных торговых объектов без проведения торгов, конкурсов.</w:t>
      </w:r>
    </w:p>
    <w:p w:rsidR="000E72E8" w:rsidRDefault="006E3157">
      <w:pPr>
        <w:spacing w:line="276" w:lineRule="auto"/>
        <w:ind w:firstLine="709"/>
        <w:jc w:val="both"/>
        <w:rPr>
          <w:sz w:val="24"/>
        </w:rPr>
      </w:pPr>
      <w:r>
        <w:rPr>
          <w:sz w:val="24"/>
        </w:rPr>
        <w:t>В отчетном периоде проведено 4 муниципальные ярмарки «выходного дня» с</w:t>
      </w:r>
      <w:r w:rsidR="006E5634">
        <w:rPr>
          <w:sz w:val="24"/>
        </w:rPr>
        <w:t> </w:t>
      </w:r>
      <w:r>
        <w:rPr>
          <w:sz w:val="24"/>
        </w:rPr>
        <w:t>бесплатным предоставлением торговых мест. Услугами ярмарочных площадок воспользовались городские и региональные производители.</w:t>
      </w:r>
    </w:p>
    <w:p w:rsidR="000E72E8" w:rsidRDefault="006E3157" w:rsidP="00956D2C">
      <w:pPr>
        <w:spacing w:line="276" w:lineRule="auto"/>
        <w:ind w:firstLine="709"/>
        <w:jc w:val="both"/>
        <w:rPr>
          <w:sz w:val="24"/>
        </w:rPr>
      </w:pPr>
      <w:r>
        <w:rPr>
          <w:sz w:val="24"/>
        </w:rPr>
        <w:t>Организована работа 4 ярмарочных площадок на частных земельных участках, оборудованных на 471 торговое место, из которых 178 – предоставляется для продажи сельскохозяйственной продукции.</w:t>
      </w:r>
    </w:p>
    <w:p w:rsidR="000E72E8" w:rsidRDefault="006E3157" w:rsidP="00956D2C">
      <w:pPr>
        <w:spacing w:line="276" w:lineRule="auto"/>
        <w:ind w:firstLine="709"/>
        <w:jc w:val="both"/>
        <w:rPr>
          <w:sz w:val="24"/>
        </w:rPr>
      </w:pPr>
      <w:r>
        <w:rPr>
          <w:sz w:val="24"/>
        </w:rPr>
        <w:t>Основной целью развития сферы потребительского рынка остается повышение степени доступности товаров и услуг для населения, бесперебойное обеспечение жителей города необходимыми потребительскими товарами.</w:t>
      </w:r>
    </w:p>
    <w:p w:rsidR="000E72E8" w:rsidRDefault="000E72E8">
      <w:pPr>
        <w:spacing w:line="276" w:lineRule="auto"/>
        <w:ind w:firstLine="708"/>
        <w:jc w:val="both"/>
        <w:rPr>
          <w:b/>
          <w:spacing w:val="-4"/>
          <w:sz w:val="24"/>
        </w:rPr>
      </w:pPr>
    </w:p>
    <w:p w:rsidR="000E72E8" w:rsidRDefault="006E3157">
      <w:pPr>
        <w:spacing w:line="276" w:lineRule="auto"/>
        <w:ind w:firstLine="708"/>
        <w:jc w:val="center"/>
        <w:rPr>
          <w:b/>
          <w:sz w:val="24"/>
        </w:rPr>
      </w:pPr>
      <w:r>
        <w:rPr>
          <w:b/>
          <w:sz w:val="24"/>
        </w:rPr>
        <w:t xml:space="preserve">Защита прав потребителей </w:t>
      </w:r>
    </w:p>
    <w:p w:rsidR="000E72E8" w:rsidRDefault="000E72E8">
      <w:pPr>
        <w:spacing w:line="276" w:lineRule="auto"/>
        <w:ind w:firstLine="708"/>
        <w:jc w:val="center"/>
        <w:rPr>
          <w:b/>
          <w:sz w:val="24"/>
        </w:rPr>
      </w:pPr>
    </w:p>
    <w:p w:rsidR="000E72E8" w:rsidRDefault="006E3157" w:rsidP="00956D2C">
      <w:pPr>
        <w:spacing w:line="276" w:lineRule="auto"/>
        <w:ind w:firstLine="709"/>
        <w:jc w:val="both"/>
        <w:rPr>
          <w:spacing w:val="-4"/>
          <w:sz w:val="24"/>
        </w:rPr>
      </w:pPr>
      <w:r>
        <w:rPr>
          <w:spacing w:val="-4"/>
          <w:sz w:val="24"/>
        </w:rPr>
        <w:t>Главным направлением в сфере защиты прав потребителей остается создание на</w:t>
      </w:r>
      <w:r w:rsidR="006E5634">
        <w:rPr>
          <w:spacing w:val="-4"/>
          <w:sz w:val="24"/>
        </w:rPr>
        <w:t> </w:t>
      </w:r>
      <w:r>
        <w:rPr>
          <w:spacing w:val="-4"/>
          <w:sz w:val="24"/>
        </w:rPr>
        <w:t>территории города Волгодонска благоприятных условий для реализации законных потребительских прав. В рамках реализации мероприятий (финансирование подпрограммы – 31,2 тыс. руб.) по вопросам защиты прав потребителей в 2025 году:</w:t>
      </w:r>
    </w:p>
    <w:p w:rsidR="000E72E8" w:rsidRDefault="006E3157" w:rsidP="00956D2C">
      <w:pPr>
        <w:spacing w:line="276" w:lineRule="auto"/>
        <w:ind w:firstLine="709"/>
        <w:jc w:val="both"/>
        <w:rPr>
          <w:sz w:val="24"/>
        </w:rPr>
      </w:pPr>
      <w:r>
        <w:rPr>
          <w:spacing w:val="-4"/>
          <w:sz w:val="24"/>
        </w:rPr>
        <w:t xml:space="preserve">- рассмотрено </w:t>
      </w:r>
      <w:r>
        <w:rPr>
          <w:sz w:val="24"/>
        </w:rPr>
        <w:t>709 обращени</w:t>
      </w:r>
      <w:r w:rsidR="006E5634">
        <w:rPr>
          <w:sz w:val="24"/>
        </w:rPr>
        <w:t>й</w:t>
      </w:r>
      <w:r>
        <w:rPr>
          <w:sz w:val="24"/>
        </w:rPr>
        <w:t>, предоставлено 485 бесплатных консультаций</w:t>
      </w:r>
      <w:r>
        <w:rPr>
          <w:spacing w:val="-4"/>
          <w:sz w:val="24"/>
        </w:rPr>
        <w:t>, о</w:t>
      </w:r>
      <w:r>
        <w:rPr>
          <w:sz w:val="24"/>
        </w:rPr>
        <w:t>казана практическая помощь потребителям в составлении 46 претензий, 4 исковых заявлений;</w:t>
      </w:r>
    </w:p>
    <w:p w:rsidR="000E72E8" w:rsidRDefault="006E3157" w:rsidP="00956D2C">
      <w:pPr>
        <w:spacing w:line="276" w:lineRule="auto"/>
        <w:ind w:firstLine="709"/>
        <w:jc w:val="both"/>
        <w:rPr>
          <w:sz w:val="24"/>
        </w:rPr>
      </w:pPr>
      <w:r>
        <w:rPr>
          <w:sz w:val="24"/>
        </w:rPr>
        <w:t>- размещено 57 актуальных статей для потребителей в средствах массовой информации; 6 видеоматериалов;</w:t>
      </w:r>
    </w:p>
    <w:p w:rsidR="000E72E8" w:rsidRDefault="006E3157" w:rsidP="00956D2C">
      <w:pPr>
        <w:spacing w:line="276" w:lineRule="auto"/>
        <w:ind w:firstLine="709"/>
        <w:jc w:val="both"/>
        <w:rPr>
          <w:b/>
          <w:sz w:val="24"/>
        </w:rPr>
      </w:pPr>
      <w:r>
        <w:rPr>
          <w:sz w:val="24"/>
        </w:rPr>
        <w:t>- проведено 9 семинаров для хозяйствующих субъектов; 96 занятий по основам потребительских знаний для школьников и студентов; 10 акций по популяризации бренда «Сделано на Дону»; 9 акций «Узнай свои права» для потребителей; 12 онлайн-семинаров для потребителей; Олимпиада по защите прав потребителей; конкурс «Сделано на Дону» среди учащихся и др.</w:t>
      </w:r>
    </w:p>
    <w:p w:rsidR="000E72E8" w:rsidRDefault="006E3157" w:rsidP="00956D2C">
      <w:pPr>
        <w:spacing w:line="276" w:lineRule="auto"/>
        <w:ind w:firstLine="709"/>
        <w:jc w:val="both"/>
        <w:rPr>
          <w:spacing w:val="-4"/>
          <w:sz w:val="24"/>
        </w:rPr>
      </w:pPr>
      <w:r>
        <w:rPr>
          <w:spacing w:val="-4"/>
          <w:sz w:val="24"/>
        </w:rPr>
        <w:t xml:space="preserve">Работа по защите прав потребителей в муниципальных образованиях Ростовской области оценивается на уровне Правительства Ростовской области по установленным критериям. В 2025 году работа муниципального образования «Город Волгодонск» признана эффективной.  </w:t>
      </w:r>
    </w:p>
    <w:p w:rsidR="000E72E8" w:rsidRDefault="000E72E8">
      <w:pPr>
        <w:spacing w:line="276" w:lineRule="auto"/>
        <w:ind w:firstLine="567"/>
        <w:jc w:val="both"/>
        <w:rPr>
          <w:spacing w:val="-4"/>
          <w:sz w:val="24"/>
        </w:rPr>
      </w:pPr>
    </w:p>
    <w:p w:rsidR="000E72E8" w:rsidRDefault="006E3157">
      <w:pPr>
        <w:spacing w:before="100" w:after="100" w:line="276" w:lineRule="auto"/>
        <w:jc w:val="center"/>
        <w:rPr>
          <w:b/>
          <w:sz w:val="24"/>
        </w:rPr>
      </w:pPr>
      <w:bookmarkStart w:id="1" w:name="_Hlk65343345"/>
      <w:r>
        <w:rPr>
          <w:b/>
          <w:sz w:val="24"/>
        </w:rPr>
        <w:t>Организация в границах Волгодонска электро-, тепло-, газо- и водоснабжения населения</w:t>
      </w:r>
    </w:p>
    <w:p w:rsidR="000E72E8" w:rsidRDefault="000E72E8">
      <w:pPr>
        <w:spacing w:line="276" w:lineRule="auto"/>
        <w:ind w:firstLine="708"/>
        <w:jc w:val="both"/>
        <w:rPr>
          <w:sz w:val="24"/>
        </w:rPr>
      </w:pPr>
    </w:p>
    <w:p w:rsidR="000E72E8" w:rsidRDefault="006E3157" w:rsidP="00956D2C">
      <w:pPr>
        <w:spacing w:line="276" w:lineRule="auto"/>
        <w:ind w:firstLine="709"/>
        <w:jc w:val="both"/>
        <w:rPr>
          <w:sz w:val="24"/>
        </w:rPr>
      </w:pPr>
      <w:r>
        <w:rPr>
          <w:b/>
          <w:sz w:val="24"/>
        </w:rPr>
        <w:t>Водоснабжение.</w:t>
      </w:r>
      <w:r>
        <w:rPr>
          <w:sz w:val="24"/>
        </w:rPr>
        <w:t xml:space="preserve"> За 2025 год МУП «Водоканал» обеспечило населению города Волгодонска подачу питьевой воды в объёме 14 544,43 тыс. м³ и приём 9 219,44 тыс. м³ канализационных сточных вод. Качество питьевой воды соответствует требованиям СанПиН 2.1.4.1074-01 «Вода питьевая». За 2025 год устранено 1 148 порывов на сетях водоснабжения, 7 015 засоров на сетях водоотведения.</w:t>
      </w:r>
    </w:p>
    <w:p w:rsidR="000E72E8" w:rsidRDefault="006E3157" w:rsidP="00956D2C">
      <w:pPr>
        <w:spacing w:line="276" w:lineRule="auto"/>
        <w:ind w:firstLine="709"/>
        <w:jc w:val="both"/>
        <w:rPr>
          <w:sz w:val="24"/>
        </w:rPr>
      </w:pPr>
      <w:r>
        <w:rPr>
          <w:sz w:val="24"/>
        </w:rPr>
        <w:t>На ремонт, восстановление и обновление основных фондов предприятием освоено 85,71 млн руб. собственных средств предприятия, в том числе заменено более 3 км водопроводных и 1,647 км канализационных сетей.</w:t>
      </w:r>
    </w:p>
    <w:p w:rsidR="000E72E8" w:rsidRDefault="000E72E8" w:rsidP="00956D2C">
      <w:pPr>
        <w:spacing w:line="276" w:lineRule="auto"/>
        <w:ind w:firstLine="709"/>
        <w:jc w:val="both"/>
        <w:rPr>
          <w:sz w:val="24"/>
        </w:rPr>
      </w:pPr>
    </w:p>
    <w:p w:rsidR="000E72E8" w:rsidRDefault="006E3157" w:rsidP="00956D2C">
      <w:pPr>
        <w:spacing w:line="276" w:lineRule="auto"/>
        <w:ind w:firstLine="709"/>
        <w:jc w:val="both"/>
        <w:rPr>
          <w:sz w:val="24"/>
        </w:rPr>
      </w:pPr>
      <w:r>
        <w:rPr>
          <w:sz w:val="24"/>
        </w:rPr>
        <w:t>Капитальный ремонт водопроводных сетей в 2025 году:</w:t>
      </w:r>
    </w:p>
    <w:p w:rsidR="000E72E8" w:rsidRDefault="000E72E8">
      <w:pPr>
        <w:spacing w:line="276" w:lineRule="auto"/>
        <w:ind w:firstLine="567"/>
        <w:jc w:val="both"/>
        <w:rPr>
          <w:sz w:val="24"/>
        </w:rPr>
      </w:pPr>
    </w:p>
    <w:tbl>
      <w:tblPr>
        <w:tblStyle w:val="afff5"/>
        <w:tblW w:w="0" w:type="auto"/>
        <w:tblLayout w:type="fixed"/>
        <w:tblLook w:val="04A0"/>
      </w:tblPr>
      <w:tblGrid>
        <w:gridCol w:w="846"/>
        <w:gridCol w:w="5384"/>
        <w:gridCol w:w="3115"/>
      </w:tblGrid>
      <w:tr w:rsidR="000E72E8">
        <w:tc>
          <w:tcPr>
            <w:tcW w:w="846" w:type="dxa"/>
          </w:tcPr>
          <w:p w:rsidR="000E72E8" w:rsidRDefault="006E3157">
            <w:pPr>
              <w:spacing w:line="276" w:lineRule="auto"/>
              <w:jc w:val="center"/>
              <w:rPr>
                <w:sz w:val="24"/>
              </w:rPr>
            </w:pPr>
            <w:r>
              <w:rPr>
                <w:sz w:val="24"/>
              </w:rPr>
              <w:t>№ п/п</w:t>
            </w:r>
          </w:p>
        </w:tc>
        <w:tc>
          <w:tcPr>
            <w:tcW w:w="5384" w:type="dxa"/>
          </w:tcPr>
          <w:p w:rsidR="000E72E8" w:rsidRDefault="006E3157">
            <w:pPr>
              <w:spacing w:line="276" w:lineRule="auto"/>
              <w:jc w:val="center"/>
              <w:rPr>
                <w:sz w:val="24"/>
              </w:rPr>
            </w:pPr>
            <w:r>
              <w:rPr>
                <w:sz w:val="24"/>
              </w:rPr>
              <w:t>Объект</w:t>
            </w:r>
          </w:p>
        </w:tc>
        <w:tc>
          <w:tcPr>
            <w:tcW w:w="3115" w:type="dxa"/>
          </w:tcPr>
          <w:p w:rsidR="000E72E8" w:rsidRDefault="006E3157">
            <w:pPr>
              <w:spacing w:line="276" w:lineRule="auto"/>
              <w:jc w:val="center"/>
              <w:rPr>
                <w:sz w:val="24"/>
              </w:rPr>
            </w:pPr>
            <w:r>
              <w:rPr>
                <w:sz w:val="24"/>
              </w:rPr>
              <w:t>Протяженность сетей (п.м.)</w:t>
            </w:r>
          </w:p>
        </w:tc>
      </w:tr>
      <w:tr w:rsidR="000E72E8">
        <w:tc>
          <w:tcPr>
            <w:tcW w:w="846" w:type="dxa"/>
          </w:tcPr>
          <w:p w:rsidR="000E72E8" w:rsidRDefault="006E3157">
            <w:pPr>
              <w:spacing w:line="276" w:lineRule="auto"/>
              <w:jc w:val="center"/>
              <w:rPr>
                <w:sz w:val="24"/>
              </w:rPr>
            </w:pPr>
            <w:r>
              <w:rPr>
                <w:sz w:val="24"/>
              </w:rPr>
              <w:t>1</w:t>
            </w:r>
          </w:p>
        </w:tc>
        <w:tc>
          <w:tcPr>
            <w:tcW w:w="5384" w:type="dxa"/>
          </w:tcPr>
          <w:p w:rsidR="000E72E8" w:rsidRDefault="006E3157">
            <w:pPr>
              <w:spacing w:line="276" w:lineRule="auto"/>
              <w:jc w:val="both"/>
              <w:rPr>
                <w:sz w:val="24"/>
              </w:rPr>
            </w:pPr>
            <w:r>
              <w:rPr>
                <w:sz w:val="24"/>
              </w:rPr>
              <w:t>хозпитьевой водовод В-24 вдоль Жуковского шоссе Д630мм</w:t>
            </w:r>
          </w:p>
        </w:tc>
        <w:tc>
          <w:tcPr>
            <w:tcW w:w="3115" w:type="dxa"/>
          </w:tcPr>
          <w:p w:rsidR="000E72E8" w:rsidRDefault="006E3157">
            <w:pPr>
              <w:spacing w:line="276" w:lineRule="auto"/>
              <w:jc w:val="center"/>
              <w:rPr>
                <w:sz w:val="24"/>
              </w:rPr>
            </w:pPr>
            <w:r>
              <w:rPr>
                <w:sz w:val="24"/>
              </w:rPr>
              <w:t>637,0</w:t>
            </w:r>
          </w:p>
        </w:tc>
      </w:tr>
      <w:tr w:rsidR="000E72E8">
        <w:tc>
          <w:tcPr>
            <w:tcW w:w="846" w:type="dxa"/>
          </w:tcPr>
          <w:p w:rsidR="000E72E8" w:rsidRDefault="006E3157">
            <w:pPr>
              <w:spacing w:line="276" w:lineRule="auto"/>
              <w:jc w:val="center"/>
              <w:rPr>
                <w:sz w:val="24"/>
              </w:rPr>
            </w:pPr>
            <w:r>
              <w:rPr>
                <w:sz w:val="24"/>
              </w:rPr>
              <w:t>2</w:t>
            </w:r>
          </w:p>
        </w:tc>
        <w:tc>
          <w:tcPr>
            <w:tcW w:w="5384" w:type="dxa"/>
          </w:tcPr>
          <w:p w:rsidR="000E72E8" w:rsidRDefault="006E3157">
            <w:pPr>
              <w:spacing w:line="276" w:lineRule="auto"/>
              <w:jc w:val="both"/>
              <w:rPr>
                <w:sz w:val="24"/>
              </w:rPr>
            </w:pPr>
            <w:r>
              <w:rPr>
                <w:sz w:val="24"/>
              </w:rPr>
              <w:t xml:space="preserve">хозпитьевой водовод В-25 по ул. Энтузиастов Д500мм </w:t>
            </w:r>
          </w:p>
        </w:tc>
        <w:tc>
          <w:tcPr>
            <w:tcW w:w="3115" w:type="dxa"/>
          </w:tcPr>
          <w:p w:rsidR="000E72E8" w:rsidRDefault="006E3157">
            <w:pPr>
              <w:spacing w:line="276" w:lineRule="auto"/>
              <w:jc w:val="center"/>
              <w:rPr>
                <w:sz w:val="24"/>
              </w:rPr>
            </w:pPr>
            <w:r>
              <w:rPr>
                <w:sz w:val="24"/>
              </w:rPr>
              <w:t>684,88</w:t>
            </w:r>
          </w:p>
        </w:tc>
      </w:tr>
      <w:tr w:rsidR="000E72E8">
        <w:tc>
          <w:tcPr>
            <w:tcW w:w="846" w:type="dxa"/>
          </w:tcPr>
          <w:p w:rsidR="000E72E8" w:rsidRDefault="006E3157">
            <w:pPr>
              <w:spacing w:line="276" w:lineRule="auto"/>
              <w:jc w:val="center"/>
              <w:rPr>
                <w:sz w:val="24"/>
              </w:rPr>
            </w:pPr>
            <w:r>
              <w:rPr>
                <w:sz w:val="24"/>
              </w:rPr>
              <w:t>3</w:t>
            </w:r>
          </w:p>
        </w:tc>
        <w:tc>
          <w:tcPr>
            <w:tcW w:w="5384" w:type="dxa"/>
          </w:tcPr>
          <w:p w:rsidR="000E72E8" w:rsidRDefault="006E3157">
            <w:pPr>
              <w:spacing w:line="276" w:lineRule="auto"/>
              <w:jc w:val="both"/>
              <w:rPr>
                <w:sz w:val="24"/>
              </w:rPr>
            </w:pPr>
            <w:r>
              <w:rPr>
                <w:sz w:val="24"/>
              </w:rPr>
              <w:t xml:space="preserve">хозпитьевой водовод В-4 по ул. 6-я Заводская Д400мм </w:t>
            </w:r>
          </w:p>
        </w:tc>
        <w:tc>
          <w:tcPr>
            <w:tcW w:w="3115" w:type="dxa"/>
          </w:tcPr>
          <w:p w:rsidR="000E72E8" w:rsidRDefault="006E3157">
            <w:pPr>
              <w:spacing w:line="276" w:lineRule="auto"/>
              <w:jc w:val="center"/>
              <w:rPr>
                <w:sz w:val="24"/>
              </w:rPr>
            </w:pPr>
            <w:r>
              <w:rPr>
                <w:sz w:val="24"/>
              </w:rPr>
              <w:t>439,22</w:t>
            </w:r>
          </w:p>
        </w:tc>
      </w:tr>
      <w:tr w:rsidR="000E72E8">
        <w:tc>
          <w:tcPr>
            <w:tcW w:w="846" w:type="dxa"/>
          </w:tcPr>
          <w:p w:rsidR="000E72E8" w:rsidRDefault="006E3157">
            <w:pPr>
              <w:spacing w:line="276" w:lineRule="auto"/>
              <w:jc w:val="center"/>
              <w:rPr>
                <w:sz w:val="24"/>
              </w:rPr>
            </w:pPr>
            <w:r>
              <w:rPr>
                <w:sz w:val="24"/>
              </w:rPr>
              <w:t>4</w:t>
            </w:r>
          </w:p>
        </w:tc>
        <w:tc>
          <w:tcPr>
            <w:tcW w:w="5384" w:type="dxa"/>
          </w:tcPr>
          <w:p w:rsidR="000E72E8" w:rsidRDefault="006E3157">
            <w:pPr>
              <w:spacing w:line="276" w:lineRule="auto"/>
              <w:jc w:val="both"/>
              <w:rPr>
                <w:sz w:val="24"/>
              </w:rPr>
            </w:pPr>
            <w:r>
              <w:rPr>
                <w:sz w:val="24"/>
              </w:rPr>
              <w:t xml:space="preserve">хозпитьевой водовод В-14 по Жуковскому шоссе Д225мм </w:t>
            </w:r>
          </w:p>
        </w:tc>
        <w:tc>
          <w:tcPr>
            <w:tcW w:w="3115" w:type="dxa"/>
          </w:tcPr>
          <w:p w:rsidR="000E72E8" w:rsidRDefault="006E3157">
            <w:pPr>
              <w:spacing w:line="276" w:lineRule="auto"/>
              <w:jc w:val="center"/>
              <w:rPr>
                <w:sz w:val="24"/>
              </w:rPr>
            </w:pPr>
            <w:r>
              <w:rPr>
                <w:sz w:val="24"/>
              </w:rPr>
              <w:t>270,5</w:t>
            </w:r>
          </w:p>
        </w:tc>
      </w:tr>
      <w:tr w:rsidR="000E72E8">
        <w:tc>
          <w:tcPr>
            <w:tcW w:w="846" w:type="dxa"/>
          </w:tcPr>
          <w:p w:rsidR="000E72E8" w:rsidRDefault="006E3157">
            <w:pPr>
              <w:spacing w:line="276" w:lineRule="auto"/>
              <w:jc w:val="center"/>
              <w:rPr>
                <w:sz w:val="24"/>
              </w:rPr>
            </w:pPr>
            <w:r>
              <w:rPr>
                <w:sz w:val="24"/>
              </w:rPr>
              <w:t>5</w:t>
            </w:r>
          </w:p>
        </w:tc>
        <w:tc>
          <w:tcPr>
            <w:tcW w:w="5384" w:type="dxa"/>
          </w:tcPr>
          <w:p w:rsidR="000E72E8" w:rsidRDefault="006E3157">
            <w:pPr>
              <w:spacing w:line="276" w:lineRule="auto"/>
              <w:jc w:val="both"/>
              <w:rPr>
                <w:sz w:val="24"/>
              </w:rPr>
            </w:pPr>
            <w:r>
              <w:rPr>
                <w:sz w:val="24"/>
              </w:rPr>
              <w:t>уличная водопроводная сеть по пер. Донской Д400мм</w:t>
            </w:r>
          </w:p>
        </w:tc>
        <w:tc>
          <w:tcPr>
            <w:tcW w:w="3115" w:type="dxa"/>
          </w:tcPr>
          <w:p w:rsidR="000E72E8" w:rsidRDefault="006E3157">
            <w:pPr>
              <w:spacing w:line="276" w:lineRule="auto"/>
              <w:jc w:val="center"/>
              <w:rPr>
                <w:sz w:val="24"/>
              </w:rPr>
            </w:pPr>
            <w:r>
              <w:rPr>
                <w:sz w:val="24"/>
              </w:rPr>
              <w:t>135,96</w:t>
            </w:r>
          </w:p>
        </w:tc>
      </w:tr>
    </w:tbl>
    <w:p w:rsidR="000E72E8" w:rsidRDefault="000E72E8">
      <w:pPr>
        <w:spacing w:line="276" w:lineRule="auto"/>
        <w:ind w:firstLine="567"/>
        <w:jc w:val="both"/>
        <w:rPr>
          <w:sz w:val="24"/>
        </w:rPr>
      </w:pPr>
    </w:p>
    <w:p w:rsidR="000E72E8" w:rsidRDefault="006E3157" w:rsidP="00557055">
      <w:pPr>
        <w:spacing w:line="276" w:lineRule="auto"/>
        <w:ind w:firstLine="709"/>
        <w:jc w:val="both"/>
        <w:rPr>
          <w:sz w:val="24"/>
        </w:rPr>
      </w:pPr>
      <w:r>
        <w:rPr>
          <w:sz w:val="24"/>
        </w:rPr>
        <w:t>Капитальный ремонт канализационных сетей в 2025 году:</w:t>
      </w:r>
    </w:p>
    <w:p w:rsidR="000E72E8" w:rsidRDefault="000E72E8">
      <w:pPr>
        <w:spacing w:line="276" w:lineRule="auto"/>
        <w:ind w:firstLine="567"/>
        <w:jc w:val="both"/>
        <w:rPr>
          <w:sz w:val="24"/>
        </w:rPr>
      </w:pPr>
    </w:p>
    <w:tbl>
      <w:tblPr>
        <w:tblStyle w:val="afff5"/>
        <w:tblW w:w="0" w:type="auto"/>
        <w:tblLayout w:type="fixed"/>
        <w:tblLook w:val="04A0"/>
      </w:tblPr>
      <w:tblGrid>
        <w:gridCol w:w="846"/>
        <w:gridCol w:w="5384"/>
        <w:gridCol w:w="3115"/>
      </w:tblGrid>
      <w:tr w:rsidR="000E72E8">
        <w:tc>
          <w:tcPr>
            <w:tcW w:w="846" w:type="dxa"/>
          </w:tcPr>
          <w:p w:rsidR="000E72E8" w:rsidRDefault="006E3157">
            <w:pPr>
              <w:spacing w:line="276" w:lineRule="auto"/>
              <w:jc w:val="center"/>
              <w:rPr>
                <w:sz w:val="24"/>
              </w:rPr>
            </w:pPr>
            <w:r>
              <w:rPr>
                <w:sz w:val="24"/>
              </w:rPr>
              <w:t>№ п/п</w:t>
            </w:r>
          </w:p>
        </w:tc>
        <w:tc>
          <w:tcPr>
            <w:tcW w:w="5384" w:type="dxa"/>
          </w:tcPr>
          <w:p w:rsidR="000E72E8" w:rsidRDefault="006E3157">
            <w:pPr>
              <w:spacing w:line="276" w:lineRule="auto"/>
              <w:jc w:val="center"/>
              <w:rPr>
                <w:sz w:val="24"/>
              </w:rPr>
            </w:pPr>
            <w:r>
              <w:rPr>
                <w:sz w:val="24"/>
              </w:rPr>
              <w:t>Объект</w:t>
            </w:r>
          </w:p>
        </w:tc>
        <w:tc>
          <w:tcPr>
            <w:tcW w:w="3115" w:type="dxa"/>
          </w:tcPr>
          <w:p w:rsidR="000E72E8" w:rsidRDefault="006E3157">
            <w:pPr>
              <w:spacing w:line="276" w:lineRule="auto"/>
              <w:jc w:val="center"/>
              <w:rPr>
                <w:sz w:val="24"/>
              </w:rPr>
            </w:pPr>
            <w:r>
              <w:rPr>
                <w:sz w:val="24"/>
              </w:rPr>
              <w:t>Протяженность сетей (п.м.)</w:t>
            </w:r>
          </w:p>
        </w:tc>
      </w:tr>
      <w:tr w:rsidR="000E72E8">
        <w:tc>
          <w:tcPr>
            <w:tcW w:w="846" w:type="dxa"/>
          </w:tcPr>
          <w:p w:rsidR="000E72E8" w:rsidRDefault="006E3157">
            <w:pPr>
              <w:spacing w:line="276" w:lineRule="auto"/>
              <w:jc w:val="center"/>
              <w:rPr>
                <w:sz w:val="24"/>
              </w:rPr>
            </w:pPr>
            <w:r>
              <w:rPr>
                <w:sz w:val="24"/>
              </w:rPr>
              <w:t>1</w:t>
            </w:r>
          </w:p>
        </w:tc>
        <w:tc>
          <w:tcPr>
            <w:tcW w:w="5384" w:type="dxa"/>
          </w:tcPr>
          <w:p w:rsidR="000E72E8" w:rsidRDefault="006E3157">
            <w:pPr>
              <w:spacing w:line="276" w:lineRule="auto"/>
              <w:jc w:val="both"/>
              <w:rPr>
                <w:sz w:val="24"/>
              </w:rPr>
            </w:pPr>
            <w:r>
              <w:rPr>
                <w:sz w:val="24"/>
              </w:rPr>
              <w:t>участок магистральной канализационной сети М-37 по ул. Индустриальной, Д300мм (замена трубопровода)</w:t>
            </w:r>
          </w:p>
        </w:tc>
        <w:tc>
          <w:tcPr>
            <w:tcW w:w="3115" w:type="dxa"/>
          </w:tcPr>
          <w:p w:rsidR="000E72E8" w:rsidRDefault="006E3157">
            <w:pPr>
              <w:spacing w:line="276" w:lineRule="auto"/>
              <w:jc w:val="center"/>
              <w:rPr>
                <w:sz w:val="24"/>
              </w:rPr>
            </w:pPr>
            <w:r>
              <w:rPr>
                <w:sz w:val="24"/>
              </w:rPr>
              <w:t>60</w:t>
            </w:r>
          </w:p>
        </w:tc>
      </w:tr>
      <w:tr w:rsidR="000E72E8">
        <w:tc>
          <w:tcPr>
            <w:tcW w:w="846" w:type="dxa"/>
          </w:tcPr>
          <w:p w:rsidR="000E72E8" w:rsidRDefault="006E3157">
            <w:pPr>
              <w:spacing w:line="276" w:lineRule="auto"/>
              <w:jc w:val="center"/>
              <w:rPr>
                <w:sz w:val="24"/>
              </w:rPr>
            </w:pPr>
            <w:r>
              <w:rPr>
                <w:sz w:val="24"/>
              </w:rPr>
              <w:t>2</w:t>
            </w:r>
          </w:p>
        </w:tc>
        <w:tc>
          <w:tcPr>
            <w:tcW w:w="5384" w:type="dxa"/>
          </w:tcPr>
          <w:p w:rsidR="000E72E8" w:rsidRDefault="006E3157">
            <w:pPr>
              <w:spacing w:line="276" w:lineRule="auto"/>
              <w:jc w:val="both"/>
              <w:rPr>
                <w:sz w:val="24"/>
              </w:rPr>
            </w:pPr>
            <w:r>
              <w:rPr>
                <w:sz w:val="24"/>
              </w:rPr>
              <w:t>участок магистральной канализационной сети М-11 по ул. Ленинградской, Д680мм (замена трубопровода)</w:t>
            </w:r>
          </w:p>
        </w:tc>
        <w:tc>
          <w:tcPr>
            <w:tcW w:w="3115" w:type="dxa"/>
          </w:tcPr>
          <w:p w:rsidR="000E72E8" w:rsidRDefault="006E3157">
            <w:pPr>
              <w:spacing w:line="276" w:lineRule="auto"/>
              <w:jc w:val="center"/>
              <w:rPr>
                <w:sz w:val="24"/>
              </w:rPr>
            </w:pPr>
            <w:r>
              <w:rPr>
                <w:sz w:val="24"/>
              </w:rPr>
              <w:t>48,10</w:t>
            </w:r>
          </w:p>
        </w:tc>
      </w:tr>
      <w:tr w:rsidR="000E72E8">
        <w:tc>
          <w:tcPr>
            <w:tcW w:w="846" w:type="dxa"/>
          </w:tcPr>
          <w:p w:rsidR="000E72E8" w:rsidRDefault="006E3157">
            <w:pPr>
              <w:spacing w:line="276" w:lineRule="auto"/>
              <w:jc w:val="center"/>
              <w:rPr>
                <w:sz w:val="24"/>
              </w:rPr>
            </w:pPr>
            <w:r>
              <w:rPr>
                <w:sz w:val="24"/>
              </w:rPr>
              <w:t>3</w:t>
            </w:r>
          </w:p>
        </w:tc>
        <w:tc>
          <w:tcPr>
            <w:tcW w:w="5384" w:type="dxa"/>
          </w:tcPr>
          <w:p w:rsidR="000E72E8" w:rsidRDefault="006E3157">
            <w:pPr>
              <w:spacing w:line="276" w:lineRule="auto"/>
              <w:jc w:val="both"/>
              <w:rPr>
                <w:sz w:val="24"/>
              </w:rPr>
            </w:pPr>
            <w:r>
              <w:rPr>
                <w:sz w:val="24"/>
              </w:rPr>
              <w:t>участок магистральной канализационной сети М-34 в р-не КНС-10 просп. Мира, Д400мм (замена трубопровода)</w:t>
            </w:r>
          </w:p>
        </w:tc>
        <w:tc>
          <w:tcPr>
            <w:tcW w:w="3115" w:type="dxa"/>
          </w:tcPr>
          <w:p w:rsidR="000E72E8" w:rsidRDefault="006E3157">
            <w:pPr>
              <w:spacing w:line="276" w:lineRule="auto"/>
              <w:jc w:val="center"/>
              <w:rPr>
                <w:sz w:val="24"/>
              </w:rPr>
            </w:pPr>
            <w:r>
              <w:rPr>
                <w:sz w:val="24"/>
              </w:rPr>
              <w:t>31,50</w:t>
            </w:r>
          </w:p>
        </w:tc>
      </w:tr>
      <w:tr w:rsidR="000E72E8">
        <w:tc>
          <w:tcPr>
            <w:tcW w:w="846" w:type="dxa"/>
          </w:tcPr>
          <w:p w:rsidR="000E72E8" w:rsidRDefault="006E3157">
            <w:pPr>
              <w:spacing w:line="276" w:lineRule="auto"/>
              <w:jc w:val="center"/>
              <w:rPr>
                <w:sz w:val="24"/>
              </w:rPr>
            </w:pPr>
            <w:r>
              <w:rPr>
                <w:sz w:val="24"/>
              </w:rPr>
              <w:t>4</w:t>
            </w:r>
          </w:p>
        </w:tc>
        <w:tc>
          <w:tcPr>
            <w:tcW w:w="5384" w:type="dxa"/>
          </w:tcPr>
          <w:p w:rsidR="000E72E8" w:rsidRDefault="006E3157">
            <w:pPr>
              <w:spacing w:line="276" w:lineRule="auto"/>
              <w:jc w:val="both"/>
              <w:rPr>
                <w:sz w:val="24"/>
              </w:rPr>
            </w:pPr>
            <w:r>
              <w:rPr>
                <w:sz w:val="24"/>
              </w:rPr>
              <w:t>участок магистральной канализационной сети М-34 по просп. Лазоревый, Д400мм (замена трубопровода)</w:t>
            </w:r>
          </w:p>
        </w:tc>
        <w:tc>
          <w:tcPr>
            <w:tcW w:w="3115" w:type="dxa"/>
          </w:tcPr>
          <w:p w:rsidR="000E72E8" w:rsidRDefault="006E3157">
            <w:pPr>
              <w:spacing w:line="276" w:lineRule="auto"/>
              <w:jc w:val="center"/>
              <w:rPr>
                <w:sz w:val="24"/>
              </w:rPr>
            </w:pPr>
            <w:r>
              <w:rPr>
                <w:sz w:val="24"/>
              </w:rPr>
              <w:t>45</w:t>
            </w:r>
          </w:p>
        </w:tc>
      </w:tr>
      <w:tr w:rsidR="000E72E8">
        <w:tc>
          <w:tcPr>
            <w:tcW w:w="846" w:type="dxa"/>
          </w:tcPr>
          <w:p w:rsidR="000E72E8" w:rsidRDefault="006E3157">
            <w:pPr>
              <w:spacing w:line="276" w:lineRule="auto"/>
              <w:jc w:val="center"/>
              <w:rPr>
                <w:sz w:val="24"/>
              </w:rPr>
            </w:pPr>
            <w:r>
              <w:rPr>
                <w:sz w:val="24"/>
              </w:rPr>
              <w:t>5</w:t>
            </w:r>
          </w:p>
        </w:tc>
        <w:tc>
          <w:tcPr>
            <w:tcW w:w="5384" w:type="dxa"/>
          </w:tcPr>
          <w:p w:rsidR="000E72E8" w:rsidRDefault="006E3157">
            <w:pPr>
              <w:spacing w:line="276" w:lineRule="auto"/>
              <w:jc w:val="both"/>
              <w:rPr>
                <w:sz w:val="24"/>
              </w:rPr>
            </w:pPr>
            <w:r>
              <w:rPr>
                <w:sz w:val="24"/>
              </w:rPr>
              <w:t xml:space="preserve">участок напорного коллектора К-5 в р-не пер. Луговой, Д500мм </w:t>
            </w:r>
          </w:p>
        </w:tc>
        <w:tc>
          <w:tcPr>
            <w:tcW w:w="3115" w:type="dxa"/>
          </w:tcPr>
          <w:p w:rsidR="000E72E8" w:rsidRDefault="006E3157">
            <w:pPr>
              <w:spacing w:line="276" w:lineRule="auto"/>
              <w:jc w:val="center"/>
              <w:rPr>
                <w:sz w:val="24"/>
              </w:rPr>
            </w:pPr>
            <w:r>
              <w:rPr>
                <w:sz w:val="24"/>
              </w:rPr>
              <w:t>1001</w:t>
            </w:r>
          </w:p>
        </w:tc>
      </w:tr>
      <w:tr w:rsidR="000E72E8">
        <w:tc>
          <w:tcPr>
            <w:tcW w:w="846" w:type="dxa"/>
          </w:tcPr>
          <w:p w:rsidR="000E72E8" w:rsidRDefault="006E3157">
            <w:pPr>
              <w:spacing w:line="276" w:lineRule="auto"/>
              <w:jc w:val="center"/>
              <w:rPr>
                <w:sz w:val="24"/>
              </w:rPr>
            </w:pPr>
            <w:r>
              <w:rPr>
                <w:sz w:val="24"/>
              </w:rPr>
              <w:t>6</w:t>
            </w:r>
          </w:p>
        </w:tc>
        <w:tc>
          <w:tcPr>
            <w:tcW w:w="5384" w:type="dxa"/>
          </w:tcPr>
          <w:p w:rsidR="000E72E8" w:rsidRDefault="006E3157">
            <w:pPr>
              <w:spacing w:line="276" w:lineRule="auto"/>
              <w:jc w:val="both"/>
              <w:rPr>
                <w:sz w:val="24"/>
              </w:rPr>
            </w:pPr>
            <w:r>
              <w:rPr>
                <w:sz w:val="24"/>
              </w:rPr>
              <w:t xml:space="preserve">участок напорного коллектора К-25, Д800мм (капитальный ремонт) </w:t>
            </w:r>
          </w:p>
        </w:tc>
        <w:tc>
          <w:tcPr>
            <w:tcW w:w="3115" w:type="dxa"/>
          </w:tcPr>
          <w:p w:rsidR="000E72E8" w:rsidRDefault="006E3157">
            <w:pPr>
              <w:spacing w:line="276" w:lineRule="auto"/>
              <w:jc w:val="center"/>
              <w:rPr>
                <w:sz w:val="24"/>
              </w:rPr>
            </w:pPr>
            <w:r>
              <w:rPr>
                <w:sz w:val="24"/>
              </w:rPr>
              <w:t>252</w:t>
            </w:r>
          </w:p>
        </w:tc>
      </w:tr>
    </w:tbl>
    <w:p w:rsidR="000E72E8" w:rsidRDefault="000E72E8">
      <w:pPr>
        <w:spacing w:line="276" w:lineRule="auto"/>
        <w:ind w:firstLine="567"/>
        <w:jc w:val="both"/>
        <w:rPr>
          <w:sz w:val="24"/>
        </w:rPr>
      </w:pPr>
    </w:p>
    <w:p w:rsidR="000E72E8" w:rsidRDefault="006E3157" w:rsidP="00956D2C">
      <w:pPr>
        <w:spacing w:line="276" w:lineRule="auto"/>
        <w:ind w:firstLine="709"/>
        <w:jc w:val="both"/>
        <w:rPr>
          <w:sz w:val="24"/>
        </w:rPr>
      </w:pPr>
      <w:r>
        <w:rPr>
          <w:sz w:val="24"/>
        </w:rPr>
        <w:t>Протяженность городских водопро</w:t>
      </w:r>
      <w:r w:rsidR="00557055">
        <w:rPr>
          <w:sz w:val="24"/>
        </w:rPr>
        <w:t>водных сетей составляет 340,066 </w:t>
      </w:r>
      <w:r>
        <w:rPr>
          <w:sz w:val="24"/>
        </w:rPr>
        <w:t>км, канализационных сетей – 323,962 км. Средний физический износ сетей хозпитьевого водоснабжения составляет 81,12%, водоотведения – 82%.</w:t>
      </w:r>
    </w:p>
    <w:p w:rsidR="000E72E8" w:rsidRDefault="000E72E8" w:rsidP="00956D2C">
      <w:pPr>
        <w:spacing w:line="276" w:lineRule="auto"/>
        <w:ind w:firstLine="709"/>
        <w:rPr>
          <w:b/>
          <w:color w:val="FF0000"/>
          <w:sz w:val="24"/>
        </w:rPr>
      </w:pPr>
    </w:p>
    <w:p w:rsidR="000E72E8" w:rsidRDefault="006E3157" w:rsidP="00956D2C">
      <w:pPr>
        <w:spacing w:line="276" w:lineRule="auto"/>
        <w:ind w:firstLine="709"/>
        <w:jc w:val="both"/>
        <w:rPr>
          <w:sz w:val="24"/>
        </w:rPr>
      </w:pPr>
      <w:r>
        <w:rPr>
          <w:b/>
          <w:sz w:val="24"/>
        </w:rPr>
        <w:t xml:space="preserve">Газификация. </w:t>
      </w:r>
      <w:r>
        <w:rPr>
          <w:sz w:val="24"/>
        </w:rPr>
        <w:t>В настоящее время протяженность городских газопроводов составляет 299,2 км. За 2025 год потребителям оттранспортировано 38 670,8 тыс. м</w:t>
      </w:r>
      <w:r>
        <w:rPr>
          <w:sz w:val="24"/>
          <w:vertAlign w:val="superscript"/>
        </w:rPr>
        <w:t>3</w:t>
      </w:r>
      <w:r>
        <w:rPr>
          <w:sz w:val="24"/>
        </w:rPr>
        <w:t xml:space="preserve"> газа.</w:t>
      </w:r>
    </w:p>
    <w:p w:rsidR="000E72E8" w:rsidRDefault="000E72E8" w:rsidP="00956D2C">
      <w:pPr>
        <w:spacing w:line="276" w:lineRule="auto"/>
        <w:ind w:firstLine="709"/>
        <w:jc w:val="both"/>
        <w:rPr>
          <w:b/>
          <w:color w:val="FF0000"/>
          <w:sz w:val="24"/>
        </w:rPr>
      </w:pPr>
    </w:p>
    <w:p w:rsidR="000E72E8" w:rsidRDefault="00956D2C" w:rsidP="00956D2C">
      <w:pPr>
        <w:spacing w:line="276" w:lineRule="auto"/>
        <w:ind w:firstLine="709"/>
        <w:jc w:val="both"/>
        <w:rPr>
          <w:sz w:val="24"/>
        </w:rPr>
      </w:pPr>
      <w:r>
        <w:rPr>
          <w:b/>
          <w:sz w:val="24"/>
        </w:rPr>
        <w:t>Э</w:t>
      </w:r>
      <w:r w:rsidR="006E3157">
        <w:rPr>
          <w:b/>
          <w:sz w:val="24"/>
        </w:rPr>
        <w:t xml:space="preserve">лектроснабжение. </w:t>
      </w:r>
      <w:r w:rsidR="006E3157">
        <w:rPr>
          <w:sz w:val="24"/>
        </w:rPr>
        <w:t>02.06.2025</w:t>
      </w:r>
      <w:r w:rsidR="00C54AD5">
        <w:rPr>
          <w:sz w:val="24"/>
        </w:rPr>
        <w:t xml:space="preserve"> </w:t>
      </w:r>
      <w:r w:rsidR="00C54AD5" w:rsidRPr="00C54AD5">
        <w:rPr>
          <w:sz w:val="24"/>
        </w:rPr>
        <w:t xml:space="preserve">в </w:t>
      </w:r>
      <w:r w:rsidR="00C54AD5">
        <w:rPr>
          <w:sz w:val="24"/>
        </w:rPr>
        <w:t xml:space="preserve">соответствии с постановлением Администрации города Волгодонска от 05.02.2025 № 288 </w:t>
      </w:r>
      <w:r w:rsidR="006E3157">
        <w:rPr>
          <w:sz w:val="24"/>
        </w:rPr>
        <w:t>МУП «ВГЭС» реорганизовано путем преобразования в ООО «ВГЭС».</w:t>
      </w:r>
    </w:p>
    <w:p w:rsidR="000E72E8" w:rsidRDefault="006E3157" w:rsidP="00956D2C">
      <w:pPr>
        <w:pStyle w:val="ConsPlusNormal"/>
        <w:widowControl/>
        <w:ind w:right="-2" w:firstLine="709"/>
        <w:jc w:val="both"/>
        <w:rPr>
          <w:rFonts w:ascii="Times New Roman" w:hAnsi="Times New Roman"/>
          <w:sz w:val="24"/>
        </w:rPr>
      </w:pPr>
      <w:r>
        <w:rPr>
          <w:rFonts w:ascii="Times New Roman" w:hAnsi="Times New Roman"/>
          <w:sz w:val="24"/>
        </w:rPr>
        <w:t xml:space="preserve">Размер уставного капитала Общества равен балансовой стоимости подлежащих приватизации активов унитарного предприятия и составляет 49 230,6 тыс. руб. </w:t>
      </w:r>
    </w:p>
    <w:p w:rsidR="000E72E8" w:rsidRDefault="006E3157" w:rsidP="00956D2C">
      <w:pPr>
        <w:spacing w:line="276" w:lineRule="auto"/>
        <w:ind w:firstLine="709"/>
        <w:jc w:val="both"/>
        <w:rPr>
          <w:sz w:val="24"/>
        </w:rPr>
      </w:pPr>
      <w:r>
        <w:rPr>
          <w:sz w:val="24"/>
        </w:rPr>
        <w:t>Доля единственного участника муниципального образования городского округа «Город Волгодонск» составляет 100% уставного капитала, номинальная стоимость 49 230,6 тыс. руб.</w:t>
      </w:r>
    </w:p>
    <w:p w:rsidR="000E72E8" w:rsidRDefault="00F94549" w:rsidP="00557055">
      <w:pPr>
        <w:spacing w:line="276" w:lineRule="auto"/>
        <w:ind w:firstLine="709"/>
        <w:jc w:val="both"/>
        <w:rPr>
          <w:b/>
          <w:sz w:val="24"/>
          <w:u w:val="single"/>
        </w:rPr>
      </w:pPr>
      <w:r>
        <w:rPr>
          <w:sz w:val="24"/>
        </w:rPr>
        <w:t>Д</w:t>
      </w:r>
      <w:r w:rsidR="006E3157">
        <w:rPr>
          <w:sz w:val="24"/>
        </w:rPr>
        <w:t>ля обеспечения бесперебойного снабжения электроэнергией потребителей города 100% электрических сетей организации передано в ведение ПАО «Россети-Юг».</w:t>
      </w:r>
    </w:p>
    <w:p w:rsidR="000E72E8" w:rsidRDefault="000E72E8" w:rsidP="00557055">
      <w:pPr>
        <w:tabs>
          <w:tab w:val="center" w:pos="5031"/>
          <w:tab w:val="left" w:pos="7819"/>
        </w:tabs>
        <w:spacing w:line="276" w:lineRule="auto"/>
        <w:ind w:firstLine="709"/>
        <w:jc w:val="both"/>
        <w:rPr>
          <w:b/>
          <w:color w:val="FF0000"/>
          <w:sz w:val="24"/>
          <w:u w:val="single"/>
        </w:rPr>
      </w:pPr>
    </w:p>
    <w:p w:rsidR="000E72E8" w:rsidRDefault="006E3157" w:rsidP="00557055">
      <w:pPr>
        <w:spacing w:line="276" w:lineRule="auto"/>
        <w:ind w:firstLine="709"/>
        <w:jc w:val="both"/>
        <w:rPr>
          <w:sz w:val="24"/>
        </w:rPr>
      </w:pPr>
      <w:r>
        <w:rPr>
          <w:b/>
          <w:sz w:val="24"/>
        </w:rPr>
        <w:t xml:space="preserve">Теплоснабжение. </w:t>
      </w:r>
      <w:r>
        <w:rPr>
          <w:sz w:val="24"/>
        </w:rPr>
        <w:t>Протяженность тепловых сетей города составляет 162,27 км. За</w:t>
      </w:r>
      <w:r w:rsidR="00C54AD5">
        <w:rPr>
          <w:sz w:val="24"/>
        </w:rPr>
        <w:t> </w:t>
      </w:r>
      <w:r>
        <w:rPr>
          <w:sz w:val="24"/>
        </w:rPr>
        <w:t xml:space="preserve">2025 год объём потребления тепловой энергии составил 725 070,91 Гкал. Качество сетевой воды обеспечивается в соответствии с требованиями нормативной документации. </w:t>
      </w:r>
    </w:p>
    <w:p w:rsidR="000E72E8" w:rsidRDefault="00C54AD5" w:rsidP="00557055">
      <w:pPr>
        <w:spacing w:line="276" w:lineRule="auto"/>
        <w:ind w:firstLine="709"/>
        <w:jc w:val="both"/>
        <w:rPr>
          <w:sz w:val="24"/>
        </w:rPr>
      </w:pPr>
      <w:r>
        <w:rPr>
          <w:sz w:val="24"/>
        </w:rPr>
        <w:t xml:space="preserve">В 2025 году </w:t>
      </w:r>
      <w:r w:rsidR="006E3157">
        <w:rPr>
          <w:sz w:val="24"/>
        </w:rPr>
        <w:t>в рамках реализации инвестиционной программы ООО «Волгодонские тепловые сети» выполнены работы по модернизации участков тепловых сетей общей протяженностью 215,4 тр. м. на сумму 45,04 млн руб. (без НДС).</w:t>
      </w:r>
    </w:p>
    <w:p w:rsidR="000E72E8" w:rsidRDefault="001E7060" w:rsidP="00557055">
      <w:pPr>
        <w:spacing w:line="276" w:lineRule="auto"/>
        <w:ind w:firstLine="709"/>
        <w:jc w:val="both"/>
        <w:rPr>
          <w:sz w:val="24"/>
        </w:rPr>
      </w:pPr>
      <w:r>
        <w:rPr>
          <w:sz w:val="24"/>
        </w:rPr>
        <w:t>В 2025 году в</w:t>
      </w:r>
      <w:r w:rsidR="006E3157">
        <w:rPr>
          <w:sz w:val="24"/>
        </w:rPr>
        <w:t xml:space="preserve"> рамках реализации ремонтной программы ООО «Волгодонские тепловые сети» текущие ремонты выполнены в полном объеме согласно утвержденным графикам, согласованным с Администрацией города Волгодонска.</w:t>
      </w:r>
    </w:p>
    <w:p w:rsidR="000E72E8" w:rsidRDefault="006E3157" w:rsidP="00557055">
      <w:pPr>
        <w:spacing w:line="276" w:lineRule="auto"/>
        <w:ind w:firstLine="709"/>
        <w:jc w:val="both"/>
        <w:rPr>
          <w:sz w:val="24"/>
        </w:rPr>
      </w:pPr>
      <w:r>
        <w:rPr>
          <w:sz w:val="24"/>
        </w:rPr>
        <w:t>В рамках устранения дефектных участков на тепловых сетях выполнена замена ветхих трубопроводов общей протяженностью 928 м.п.</w:t>
      </w:r>
    </w:p>
    <w:p w:rsidR="000E72E8" w:rsidRDefault="006E3157" w:rsidP="00557055">
      <w:pPr>
        <w:spacing w:line="276" w:lineRule="auto"/>
        <w:ind w:firstLine="709"/>
        <w:jc w:val="both"/>
        <w:rPr>
          <w:color w:val="FF0000"/>
          <w:sz w:val="24"/>
        </w:rPr>
      </w:pPr>
      <w:r>
        <w:rPr>
          <w:sz w:val="24"/>
        </w:rPr>
        <w:t>В рамках инвестиционной программы ООО «Волгодонская ТЭЦ-1» в 2025 году выполнена модернизация котла и 5 участков тепловой сети общей протяженностью 893</w:t>
      </w:r>
      <w:r w:rsidR="00557055">
        <w:rPr>
          <w:sz w:val="24"/>
        </w:rPr>
        <w:t> </w:t>
      </w:r>
      <w:r>
        <w:rPr>
          <w:sz w:val="24"/>
        </w:rPr>
        <w:t>тр.м.</w:t>
      </w:r>
    </w:p>
    <w:p w:rsidR="000E72E8" w:rsidRDefault="000E72E8" w:rsidP="00557055">
      <w:pPr>
        <w:spacing w:line="276" w:lineRule="auto"/>
        <w:ind w:firstLine="709"/>
        <w:jc w:val="both"/>
        <w:rPr>
          <w:b/>
          <w:color w:val="FF0000"/>
          <w:sz w:val="24"/>
        </w:rPr>
      </w:pPr>
    </w:p>
    <w:p w:rsidR="000E72E8" w:rsidRDefault="006E3157" w:rsidP="00557055">
      <w:pPr>
        <w:spacing w:line="276" w:lineRule="auto"/>
        <w:ind w:firstLine="709"/>
        <w:jc w:val="both"/>
        <w:rPr>
          <w:sz w:val="24"/>
        </w:rPr>
      </w:pPr>
      <w:r>
        <w:rPr>
          <w:b/>
          <w:sz w:val="24"/>
        </w:rPr>
        <w:t xml:space="preserve">Содержание и ремонт ливневой канализации. </w:t>
      </w:r>
      <w:r>
        <w:rPr>
          <w:sz w:val="24"/>
        </w:rPr>
        <w:t>С целью содержания ливневой канализации производственным отделом МКУ «ДСиГХ» выполнялись работы по</w:t>
      </w:r>
      <w:r w:rsidR="00557055">
        <w:rPr>
          <w:sz w:val="24"/>
        </w:rPr>
        <w:t> </w:t>
      </w:r>
      <w:r>
        <w:rPr>
          <w:sz w:val="24"/>
        </w:rPr>
        <w:t>механизированной очистке камер дождеприемников от ила и грязи в объеме осадка 2</w:t>
      </w:r>
      <w:r w:rsidR="00557055">
        <w:rPr>
          <w:sz w:val="24"/>
        </w:rPr>
        <w:t> </w:t>
      </w:r>
      <w:r>
        <w:rPr>
          <w:sz w:val="24"/>
        </w:rPr>
        <w:t>248</w:t>
      </w:r>
      <w:r w:rsidR="00557055">
        <w:rPr>
          <w:sz w:val="24"/>
        </w:rPr>
        <w:t> </w:t>
      </w:r>
      <w:r>
        <w:rPr>
          <w:sz w:val="24"/>
        </w:rPr>
        <w:t>м³.</w:t>
      </w:r>
    </w:p>
    <w:p w:rsidR="000E72E8" w:rsidRDefault="000E72E8" w:rsidP="00557055">
      <w:pPr>
        <w:spacing w:line="276" w:lineRule="auto"/>
        <w:ind w:firstLine="709"/>
        <w:jc w:val="both"/>
        <w:rPr>
          <w:b/>
          <w:color w:val="FF0000"/>
          <w:sz w:val="24"/>
        </w:rPr>
      </w:pPr>
    </w:p>
    <w:p w:rsidR="000E72E8" w:rsidRDefault="006E3157" w:rsidP="00557055">
      <w:pPr>
        <w:spacing w:line="276" w:lineRule="auto"/>
        <w:ind w:firstLine="709"/>
        <w:jc w:val="both"/>
        <w:rPr>
          <w:sz w:val="24"/>
        </w:rPr>
      </w:pPr>
      <w:r>
        <w:rPr>
          <w:b/>
          <w:sz w:val="24"/>
        </w:rPr>
        <w:t xml:space="preserve">Обращение с отходами. </w:t>
      </w:r>
      <w:r>
        <w:rPr>
          <w:sz w:val="24"/>
        </w:rPr>
        <w:t xml:space="preserve">С 01.01.2019 ООО «ЭкоЦентр» группы компаний «Чистый город» является региональным оператором на территории муниципального образования «Город Волгодонск». </w:t>
      </w:r>
    </w:p>
    <w:p w:rsidR="000E72E8" w:rsidRDefault="006E3157" w:rsidP="00557055">
      <w:pPr>
        <w:spacing w:line="276" w:lineRule="auto"/>
        <w:ind w:firstLine="709"/>
        <w:jc w:val="both"/>
        <w:rPr>
          <w:sz w:val="24"/>
        </w:rPr>
      </w:pPr>
      <w:r>
        <w:rPr>
          <w:sz w:val="24"/>
        </w:rPr>
        <w:t>Отходы, образованные на территории города Волгодонска, размещаются на</w:t>
      </w:r>
      <w:r w:rsidR="00557055">
        <w:rPr>
          <w:sz w:val="24"/>
        </w:rPr>
        <w:t> </w:t>
      </w:r>
      <w:r>
        <w:rPr>
          <w:sz w:val="24"/>
        </w:rPr>
        <w:t>полигоне твердых бытовых отходов города Волгодонска, принадлежащем ООО</w:t>
      </w:r>
      <w:r w:rsidR="00557055">
        <w:rPr>
          <w:sz w:val="24"/>
        </w:rPr>
        <w:t> </w:t>
      </w:r>
      <w:r>
        <w:rPr>
          <w:sz w:val="24"/>
        </w:rPr>
        <w:t>«ЭкоЦентр».</w:t>
      </w:r>
    </w:p>
    <w:p w:rsidR="000E72E8" w:rsidRDefault="006E3157" w:rsidP="00557055">
      <w:pPr>
        <w:spacing w:line="276" w:lineRule="auto"/>
        <w:ind w:firstLine="709"/>
        <w:jc w:val="both"/>
        <w:rPr>
          <w:sz w:val="24"/>
        </w:rPr>
      </w:pPr>
      <w:r>
        <w:rPr>
          <w:sz w:val="24"/>
        </w:rPr>
        <w:t>В реестре мест накопления твердых коммунальных отходов на территории муниципального образования «Город Волгодонск» зарегистрировано 922 контейнерные площадки (далее КП) из них находится в пользовании:</w:t>
      </w:r>
    </w:p>
    <w:p w:rsidR="000E72E8" w:rsidRDefault="006E3157" w:rsidP="00557055">
      <w:pPr>
        <w:spacing w:line="276" w:lineRule="auto"/>
        <w:ind w:firstLine="709"/>
        <w:jc w:val="both"/>
        <w:rPr>
          <w:sz w:val="24"/>
        </w:rPr>
      </w:pPr>
      <w:r>
        <w:rPr>
          <w:sz w:val="24"/>
        </w:rPr>
        <w:t>- управляющих организаций, ТСЖ, ТСН - 242 КП;</w:t>
      </w:r>
    </w:p>
    <w:p w:rsidR="000E72E8" w:rsidRDefault="006E3157" w:rsidP="00557055">
      <w:pPr>
        <w:spacing w:line="276" w:lineRule="auto"/>
        <w:ind w:firstLine="709"/>
        <w:jc w:val="both"/>
        <w:rPr>
          <w:sz w:val="24"/>
        </w:rPr>
      </w:pPr>
      <w:r>
        <w:rPr>
          <w:sz w:val="24"/>
        </w:rPr>
        <w:t>- индивидуальных предпринимателей - 115 КП;</w:t>
      </w:r>
    </w:p>
    <w:p w:rsidR="000E72E8" w:rsidRDefault="006E3157" w:rsidP="00557055">
      <w:pPr>
        <w:spacing w:line="276" w:lineRule="auto"/>
        <w:ind w:firstLine="709"/>
        <w:jc w:val="both"/>
        <w:rPr>
          <w:sz w:val="24"/>
        </w:rPr>
      </w:pPr>
      <w:r>
        <w:rPr>
          <w:sz w:val="24"/>
        </w:rPr>
        <w:t>- МКУ «ДСиГХ- 5 КП;</w:t>
      </w:r>
    </w:p>
    <w:p w:rsidR="000E72E8" w:rsidRDefault="006E3157" w:rsidP="00557055">
      <w:pPr>
        <w:spacing w:line="276" w:lineRule="auto"/>
        <w:ind w:firstLine="709"/>
        <w:jc w:val="both"/>
        <w:rPr>
          <w:sz w:val="24"/>
        </w:rPr>
      </w:pPr>
      <w:r>
        <w:rPr>
          <w:sz w:val="24"/>
        </w:rPr>
        <w:t xml:space="preserve">- юридических лиц (МУП, МБОУ, МДОУ, ООО, ГСК) </w:t>
      </w:r>
      <w:r w:rsidR="00557055">
        <w:rPr>
          <w:sz w:val="24"/>
        </w:rPr>
        <w:t>–</w:t>
      </w:r>
      <w:r>
        <w:rPr>
          <w:sz w:val="24"/>
        </w:rPr>
        <w:t xml:space="preserve"> 560</w:t>
      </w:r>
      <w:r w:rsidR="00557055">
        <w:rPr>
          <w:sz w:val="24"/>
        </w:rPr>
        <w:t xml:space="preserve"> КП.</w:t>
      </w:r>
    </w:p>
    <w:p w:rsidR="000E72E8" w:rsidRDefault="006E3157" w:rsidP="00557055">
      <w:pPr>
        <w:spacing w:line="276" w:lineRule="auto"/>
        <w:ind w:firstLine="709"/>
        <w:jc w:val="both"/>
        <w:rPr>
          <w:sz w:val="24"/>
        </w:rPr>
      </w:pPr>
      <w:r>
        <w:rPr>
          <w:sz w:val="24"/>
        </w:rPr>
        <w:t>Из 242 контейнерных площадок для пользования жителей МКД размещены на:</w:t>
      </w:r>
    </w:p>
    <w:p w:rsidR="000E72E8" w:rsidRDefault="006E3157" w:rsidP="00557055">
      <w:pPr>
        <w:spacing w:line="276" w:lineRule="auto"/>
        <w:ind w:firstLine="709"/>
        <w:jc w:val="both"/>
        <w:rPr>
          <w:sz w:val="24"/>
        </w:rPr>
      </w:pPr>
      <w:r>
        <w:rPr>
          <w:sz w:val="24"/>
        </w:rPr>
        <w:t>- придомовых территориях - 158 КП;</w:t>
      </w:r>
    </w:p>
    <w:p w:rsidR="000E72E8" w:rsidRDefault="00557055" w:rsidP="00557055">
      <w:pPr>
        <w:spacing w:line="276" w:lineRule="auto"/>
        <w:ind w:firstLine="709"/>
        <w:jc w:val="both"/>
        <w:rPr>
          <w:sz w:val="24"/>
        </w:rPr>
      </w:pPr>
      <w:r>
        <w:rPr>
          <w:sz w:val="24"/>
        </w:rPr>
        <w:t>- </w:t>
      </w:r>
      <w:r w:rsidR="006E3157">
        <w:rPr>
          <w:sz w:val="24"/>
        </w:rPr>
        <w:t>на муниципальных землях города Волгодонск - 84 КП, из них 5 КП на</w:t>
      </w:r>
      <w:r>
        <w:rPr>
          <w:sz w:val="24"/>
        </w:rPr>
        <w:t> </w:t>
      </w:r>
      <w:r w:rsidR="006E3157">
        <w:rPr>
          <w:sz w:val="24"/>
        </w:rPr>
        <w:t>обслуживании МКУ «ДСиГХ».</w:t>
      </w:r>
    </w:p>
    <w:p w:rsidR="000E72E8" w:rsidRDefault="006E3157" w:rsidP="00557055">
      <w:pPr>
        <w:spacing w:line="276" w:lineRule="auto"/>
        <w:ind w:firstLine="709"/>
        <w:jc w:val="both"/>
        <w:rPr>
          <w:sz w:val="24"/>
        </w:rPr>
      </w:pPr>
      <w:r>
        <w:rPr>
          <w:sz w:val="24"/>
        </w:rPr>
        <w:t>Вывоз отходов с территории города Волгодонска осуществляется региональным оператором ООО «ЭкоЦентр» по утвержденным Администрацией города Волгодонска графикам. Администрацией города Волгодонска ведётся реестр мест размещения отходов.</w:t>
      </w:r>
    </w:p>
    <w:p w:rsidR="000E72E8" w:rsidRDefault="006E3157" w:rsidP="00557055">
      <w:pPr>
        <w:spacing w:line="276" w:lineRule="auto"/>
        <w:ind w:firstLine="709"/>
        <w:jc w:val="both"/>
        <w:rPr>
          <w:sz w:val="24"/>
        </w:rPr>
      </w:pPr>
      <w:r>
        <w:rPr>
          <w:sz w:val="24"/>
        </w:rPr>
        <w:t>В целях вторичной переработки отходов пластика на территории города региональным оператором ООО «ЭкоЦентр» организована установка контейнеров раздельного сбора мусора. В настоящее время в городе установлено 266 контейнеров под</w:t>
      </w:r>
      <w:r w:rsidR="00557055">
        <w:rPr>
          <w:sz w:val="24"/>
        </w:rPr>
        <w:t> </w:t>
      </w:r>
      <w:r>
        <w:rPr>
          <w:sz w:val="24"/>
        </w:rPr>
        <w:t>ПЭТ.</w:t>
      </w:r>
    </w:p>
    <w:p w:rsidR="000E72E8" w:rsidRDefault="006E3157" w:rsidP="00557055">
      <w:pPr>
        <w:spacing w:line="276" w:lineRule="auto"/>
        <w:ind w:firstLine="709"/>
        <w:jc w:val="both"/>
        <w:rPr>
          <w:sz w:val="24"/>
        </w:rPr>
      </w:pPr>
      <w:r>
        <w:rPr>
          <w:sz w:val="24"/>
        </w:rPr>
        <w:t>В рамках субботников с привлечением специализированной техники муниципальных учреждений и частых организаций за 2025 год ликвидировано более 937</w:t>
      </w:r>
      <w:r w:rsidR="003475E8">
        <w:rPr>
          <w:sz w:val="24"/>
        </w:rPr>
        <w:t> </w:t>
      </w:r>
      <w:r>
        <w:rPr>
          <w:sz w:val="24"/>
        </w:rPr>
        <w:t>м</w:t>
      </w:r>
      <w:r>
        <w:rPr>
          <w:sz w:val="24"/>
          <w:vertAlign w:val="superscript"/>
        </w:rPr>
        <w:t>3</w:t>
      </w:r>
      <w:r>
        <w:rPr>
          <w:sz w:val="24"/>
        </w:rPr>
        <w:t xml:space="preserve"> бытовых отходов, некачественного грунта, строительного боя, порубочных остатков.</w:t>
      </w:r>
    </w:p>
    <w:p w:rsidR="000E72E8" w:rsidRDefault="006E3157" w:rsidP="00557055">
      <w:pPr>
        <w:spacing w:line="276" w:lineRule="auto"/>
        <w:ind w:firstLine="709"/>
        <w:jc w:val="both"/>
        <w:rPr>
          <w:sz w:val="24"/>
        </w:rPr>
      </w:pPr>
      <w:r>
        <w:rPr>
          <w:sz w:val="24"/>
        </w:rPr>
        <w:t>Масштабные работы проводились на территориях:</w:t>
      </w:r>
    </w:p>
    <w:p w:rsidR="000E72E8" w:rsidRDefault="006E3157" w:rsidP="00557055">
      <w:pPr>
        <w:spacing w:line="276" w:lineRule="auto"/>
        <w:ind w:firstLine="709"/>
        <w:jc w:val="both"/>
        <w:rPr>
          <w:sz w:val="24"/>
        </w:rPr>
      </w:pPr>
      <w:r>
        <w:rPr>
          <w:sz w:val="24"/>
        </w:rPr>
        <w:t>- просп. Строителей (от Путепровода до просп. Курчатова) - ликвидировано более 192 м</w:t>
      </w:r>
      <w:r>
        <w:rPr>
          <w:sz w:val="24"/>
          <w:vertAlign w:val="superscript"/>
        </w:rPr>
        <w:t>3</w:t>
      </w:r>
      <w:r>
        <w:rPr>
          <w:sz w:val="24"/>
        </w:rPr>
        <w:t xml:space="preserve"> порубочных остатков, опавшей листвы;</w:t>
      </w:r>
    </w:p>
    <w:p w:rsidR="000E72E8" w:rsidRDefault="006E3157" w:rsidP="00557055">
      <w:pPr>
        <w:spacing w:line="276" w:lineRule="auto"/>
        <w:ind w:firstLine="709"/>
        <w:jc w:val="both"/>
        <w:rPr>
          <w:sz w:val="24"/>
        </w:rPr>
      </w:pPr>
      <w:r>
        <w:rPr>
          <w:sz w:val="24"/>
        </w:rPr>
        <w:t>- ул</w:t>
      </w:r>
      <w:r w:rsidR="003475E8">
        <w:rPr>
          <w:sz w:val="24"/>
        </w:rPr>
        <w:t>.</w:t>
      </w:r>
      <w:r>
        <w:rPr>
          <w:sz w:val="24"/>
        </w:rPr>
        <w:t>Ленина - ликвидировано более 325 м</w:t>
      </w:r>
      <w:r>
        <w:rPr>
          <w:sz w:val="24"/>
          <w:vertAlign w:val="superscript"/>
        </w:rPr>
        <w:t>3</w:t>
      </w:r>
      <w:r>
        <w:rPr>
          <w:sz w:val="24"/>
        </w:rPr>
        <w:t xml:space="preserve"> порубочных остатков, опавшей листвы;</w:t>
      </w:r>
    </w:p>
    <w:p w:rsidR="000E72E8" w:rsidRDefault="006E3157" w:rsidP="00557055">
      <w:pPr>
        <w:spacing w:line="276" w:lineRule="auto"/>
        <w:ind w:firstLine="709"/>
        <w:jc w:val="both"/>
        <w:rPr>
          <w:sz w:val="24"/>
        </w:rPr>
      </w:pPr>
      <w:r>
        <w:rPr>
          <w:sz w:val="24"/>
        </w:rPr>
        <w:t>С ИП Падалкин Д.С. заключен муниципальный контракт от 07.04.2025, в рамках которого ликвидировано 387,93 м</w:t>
      </w:r>
      <w:r>
        <w:rPr>
          <w:sz w:val="24"/>
          <w:vertAlign w:val="superscript"/>
        </w:rPr>
        <w:t>3</w:t>
      </w:r>
      <w:r>
        <w:rPr>
          <w:sz w:val="24"/>
        </w:rPr>
        <w:t xml:space="preserve"> бытовых отходов, порубочных остатков и сухой растительности.</w:t>
      </w:r>
    </w:p>
    <w:p w:rsidR="000E72E8" w:rsidRDefault="006E3157" w:rsidP="00557055">
      <w:pPr>
        <w:spacing w:line="276" w:lineRule="auto"/>
        <w:ind w:firstLine="709"/>
        <w:jc w:val="both"/>
        <w:rPr>
          <w:sz w:val="24"/>
        </w:rPr>
      </w:pPr>
      <w:r>
        <w:rPr>
          <w:sz w:val="24"/>
        </w:rPr>
        <w:t>В рамках реализации Губернаторского проекта «Территория детства» в</w:t>
      </w:r>
      <w:r w:rsidR="003475E8">
        <w:rPr>
          <w:sz w:val="24"/>
        </w:rPr>
        <w:t> </w:t>
      </w:r>
      <w:r>
        <w:rPr>
          <w:sz w:val="24"/>
        </w:rPr>
        <w:t>г.Волгодонске в 2025 году выполнены работы по обустройству детских площадок, расположенных по адресам: ул. М</w:t>
      </w:r>
      <w:r w:rsidR="003475E8">
        <w:rPr>
          <w:sz w:val="24"/>
        </w:rPr>
        <w:t xml:space="preserve">аршала </w:t>
      </w:r>
      <w:r>
        <w:rPr>
          <w:sz w:val="24"/>
        </w:rPr>
        <w:t>Кошевого, 40В, пер. Пушкина,1 (сквер Юность). Работы выполнялись подрядной организацией ООО «Безопасная площадка».</w:t>
      </w:r>
    </w:p>
    <w:p w:rsidR="000E72E8" w:rsidRDefault="006E3157" w:rsidP="00557055">
      <w:pPr>
        <w:spacing w:line="276" w:lineRule="auto"/>
        <w:ind w:firstLine="709"/>
        <w:jc w:val="both"/>
        <w:rPr>
          <w:sz w:val="24"/>
        </w:rPr>
      </w:pPr>
      <w:r>
        <w:rPr>
          <w:sz w:val="24"/>
        </w:rPr>
        <w:t>Работы по обустройству площадок завершены в полном объеме на сумму 12</w:t>
      </w:r>
      <w:r w:rsidR="003475E8">
        <w:rPr>
          <w:sz w:val="24"/>
        </w:rPr>
        <w:t> </w:t>
      </w:r>
      <w:r>
        <w:rPr>
          <w:sz w:val="24"/>
        </w:rPr>
        <w:t>185,5</w:t>
      </w:r>
      <w:r w:rsidR="003475E8">
        <w:rPr>
          <w:sz w:val="24"/>
        </w:rPr>
        <w:t> </w:t>
      </w:r>
      <w:r>
        <w:rPr>
          <w:sz w:val="24"/>
        </w:rPr>
        <w:t>тыс. руб.</w:t>
      </w:r>
    </w:p>
    <w:p w:rsidR="000E72E8" w:rsidRDefault="000E72E8" w:rsidP="00557055">
      <w:pPr>
        <w:spacing w:line="276" w:lineRule="auto"/>
        <w:ind w:firstLine="709"/>
        <w:jc w:val="both"/>
        <w:rPr>
          <w:b/>
          <w:color w:val="FF0000"/>
          <w:sz w:val="24"/>
          <w:highlight w:val="white"/>
        </w:rPr>
      </w:pPr>
    </w:p>
    <w:p w:rsidR="000E72E8" w:rsidRDefault="006E3157" w:rsidP="003475E8">
      <w:pPr>
        <w:spacing w:line="276" w:lineRule="auto"/>
        <w:jc w:val="center"/>
        <w:rPr>
          <w:b/>
          <w:sz w:val="24"/>
        </w:rPr>
      </w:pPr>
      <w:r>
        <w:rPr>
          <w:b/>
          <w:sz w:val="24"/>
        </w:rPr>
        <w:t>Осенне-зимний период 2025-2026 годов</w:t>
      </w:r>
    </w:p>
    <w:p w:rsidR="000E72E8" w:rsidRDefault="000E72E8" w:rsidP="00557055">
      <w:pPr>
        <w:spacing w:line="276" w:lineRule="auto"/>
        <w:ind w:firstLine="709"/>
        <w:jc w:val="both"/>
        <w:rPr>
          <w:b/>
          <w:sz w:val="24"/>
        </w:rPr>
      </w:pPr>
    </w:p>
    <w:p w:rsidR="000E72E8" w:rsidRDefault="006E3157" w:rsidP="00557055">
      <w:pPr>
        <w:spacing w:line="276" w:lineRule="auto"/>
        <w:ind w:firstLine="709"/>
        <w:jc w:val="both"/>
        <w:rPr>
          <w:sz w:val="24"/>
        </w:rPr>
      </w:pPr>
      <w:r>
        <w:rPr>
          <w:sz w:val="24"/>
        </w:rPr>
        <w:t>По результатам проверки готовности муниципального образования «Город Волгодонск» к отопительному периоду комиссией Северо-Кавказского управления Ростехнадзора выдан Паспорт обеспечения готовности к отопительному периоду на</w:t>
      </w:r>
      <w:r w:rsidR="00E974EC">
        <w:rPr>
          <w:sz w:val="24"/>
        </w:rPr>
        <w:t> </w:t>
      </w:r>
      <w:r>
        <w:rPr>
          <w:sz w:val="24"/>
        </w:rPr>
        <w:t>основании акта оценки обеспечения готовности от 29.10.2025.</w:t>
      </w:r>
    </w:p>
    <w:p w:rsidR="000E72E8" w:rsidRDefault="000E72E8" w:rsidP="00557055">
      <w:pPr>
        <w:spacing w:line="276" w:lineRule="auto"/>
        <w:ind w:firstLine="709"/>
        <w:jc w:val="both"/>
        <w:rPr>
          <w:sz w:val="24"/>
        </w:rPr>
      </w:pPr>
    </w:p>
    <w:p w:rsidR="000E72E8" w:rsidRDefault="006E3157" w:rsidP="00557055">
      <w:pPr>
        <w:spacing w:line="276" w:lineRule="auto"/>
        <w:ind w:firstLine="709"/>
        <w:jc w:val="center"/>
        <w:rPr>
          <w:sz w:val="24"/>
        </w:rPr>
      </w:pPr>
      <w:r>
        <w:rPr>
          <w:b/>
          <w:sz w:val="24"/>
        </w:rPr>
        <w:t>Содержание и ремонт объектов наружного освещения</w:t>
      </w:r>
    </w:p>
    <w:p w:rsidR="000E72E8" w:rsidRDefault="000E72E8" w:rsidP="00557055">
      <w:pPr>
        <w:spacing w:line="276" w:lineRule="auto"/>
        <w:ind w:firstLine="709"/>
        <w:jc w:val="both"/>
        <w:rPr>
          <w:sz w:val="24"/>
        </w:rPr>
      </w:pPr>
    </w:p>
    <w:p w:rsidR="000E72E8" w:rsidRDefault="006E3157" w:rsidP="00557055">
      <w:pPr>
        <w:spacing w:line="276" w:lineRule="auto"/>
        <w:ind w:firstLine="709"/>
        <w:jc w:val="both"/>
        <w:rPr>
          <w:color w:val="FF0000"/>
          <w:sz w:val="24"/>
        </w:rPr>
      </w:pPr>
      <w:r>
        <w:rPr>
          <w:sz w:val="24"/>
        </w:rPr>
        <w:t>Для выполнения работ по содержанию автомобильных дорог общего пользования местного значения (наружное освещение) в 2025 году было предусмотрено 5</w:t>
      </w:r>
      <w:r w:rsidR="00E974EC">
        <w:rPr>
          <w:sz w:val="24"/>
        </w:rPr>
        <w:t> </w:t>
      </w:r>
      <w:r>
        <w:rPr>
          <w:sz w:val="24"/>
        </w:rPr>
        <w:t>999,0</w:t>
      </w:r>
      <w:r w:rsidR="00E974EC">
        <w:rPr>
          <w:sz w:val="24"/>
        </w:rPr>
        <w:t> </w:t>
      </w:r>
      <w:r>
        <w:rPr>
          <w:sz w:val="24"/>
        </w:rPr>
        <w:t xml:space="preserve">тыс.руб., которые освоены в полном объёме. </w:t>
      </w:r>
    </w:p>
    <w:p w:rsidR="000E72E8" w:rsidRDefault="006E3157" w:rsidP="00557055">
      <w:pPr>
        <w:spacing w:line="276" w:lineRule="auto"/>
        <w:ind w:firstLine="709"/>
        <w:jc w:val="both"/>
        <w:rPr>
          <w:sz w:val="24"/>
        </w:rPr>
      </w:pPr>
      <w:r>
        <w:rPr>
          <w:sz w:val="24"/>
        </w:rPr>
        <w:t>В рамках заключенных контрактов выполнены работы:</w:t>
      </w:r>
    </w:p>
    <w:p w:rsidR="000E72E8" w:rsidRDefault="006E3157" w:rsidP="00557055">
      <w:pPr>
        <w:spacing w:line="276" w:lineRule="auto"/>
        <w:ind w:firstLine="709"/>
        <w:jc w:val="both"/>
        <w:rPr>
          <w:sz w:val="24"/>
        </w:rPr>
      </w:pPr>
      <w:r>
        <w:rPr>
          <w:sz w:val="24"/>
        </w:rPr>
        <w:t>- замена светильников с лампами светодиодными – 60 единиц;</w:t>
      </w:r>
    </w:p>
    <w:p w:rsidR="000E72E8" w:rsidRDefault="006E3157" w:rsidP="00557055">
      <w:pPr>
        <w:spacing w:line="276" w:lineRule="auto"/>
        <w:ind w:firstLine="709"/>
        <w:jc w:val="both"/>
        <w:rPr>
          <w:sz w:val="24"/>
        </w:rPr>
      </w:pPr>
      <w:r>
        <w:rPr>
          <w:sz w:val="24"/>
        </w:rPr>
        <w:t>- замена ламп – 139 единиц;</w:t>
      </w:r>
    </w:p>
    <w:p w:rsidR="000E72E8" w:rsidRDefault="006E3157" w:rsidP="00557055">
      <w:pPr>
        <w:spacing w:line="276" w:lineRule="auto"/>
        <w:ind w:firstLine="709"/>
        <w:jc w:val="both"/>
        <w:rPr>
          <w:sz w:val="24"/>
        </w:rPr>
      </w:pPr>
      <w:r>
        <w:rPr>
          <w:sz w:val="24"/>
        </w:rPr>
        <w:t>- вырезка сухих ветвей на дереве – 475 ветвей;</w:t>
      </w:r>
    </w:p>
    <w:p w:rsidR="000E72E8" w:rsidRDefault="006E3157" w:rsidP="00557055">
      <w:pPr>
        <w:spacing w:line="276" w:lineRule="auto"/>
        <w:ind w:firstLine="709"/>
        <w:jc w:val="both"/>
        <w:rPr>
          <w:sz w:val="24"/>
        </w:rPr>
      </w:pPr>
      <w:r>
        <w:rPr>
          <w:sz w:val="24"/>
        </w:rPr>
        <w:t>- техническое обслуживание осветительных установок наружного освещения –     8544 единиц (ежемесячно).</w:t>
      </w:r>
    </w:p>
    <w:p w:rsidR="000E72E8" w:rsidRDefault="006E3157" w:rsidP="00557055">
      <w:pPr>
        <w:spacing w:line="276" w:lineRule="auto"/>
        <w:ind w:firstLine="709"/>
        <w:jc w:val="both"/>
        <w:rPr>
          <w:sz w:val="24"/>
        </w:rPr>
      </w:pPr>
      <w:r>
        <w:rPr>
          <w:sz w:val="24"/>
        </w:rPr>
        <w:t xml:space="preserve">В рамках исполнения обязательств по энергосервисному контракту </w:t>
      </w:r>
      <w:r w:rsidR="00E974EC">
        <w:rPr>
          <w:sz w:val="24"/>
        </w:rPr>
        <w:t xml:space="preserve">от 08.05.2020 </w:t>
      </w:r>
      <w:r>
        <w:rPr>
          <w:sz w:val="24"/>
        </w:rPr>
        <w:t>№</w:t>
      </w:r>
      <w:r w:rsidR="00E974EC">
        <w:rPr>
          <w:sz w:val="24"/>
        </w:rPr>
        <w:t> </w:t>
      </w:r>
      <w:r>
        <w:rPr>
          <w:sz w:val="24"/>
        </w:rPr>
        <w:t>0158300039820000054 ПАО «Ростелеком» выполняет мероприятия по</w:t>
      </w:r>
      <w:r w:rsidR="00E974EC">
        <w:rPr>
          <w:sz w:val="24"/>
        </w:rPr>
        <w:t> </w:t>
      </w:r>
      <w:r>
        <w:rPr>
          <w:sz w:val="24"/>
        </w:rPr>
        <w:t>энергосбережению и повышению энергетической эффективности использования энергетических ресурсов при эксплуатации системы наружного освещения муниципального образования «Город Волгодонск» в объеме и с характеристиками согласно перечню энергосберегающих мероприятий.</w:t>
      </w:r>
    </w:p>
    <w:p w:rsidR="000E72E8" w:rsidRDefault="000E72E8">
      <w:pPr>
        <w:spacing w:line="276" w:lineRule="auto"/>
        <w:jc w:val="both"/>
        <w:rPr>
          <w:b/>
          <w:sz w:val="24"/>
          <w:u w:val="single"/>
        </w:rPr>
      </w:pPr>
    </w:p>
    <w:p w:rsidR="00E974EC" w:rsidRDefault="00E974EC">
      <w:pPr>
        <w:spacing w:line="276" w:lineRule="auto"/>
        <w:jc w:val="both"/>
        <w:rPr>
          <w:b/>
          <w:sz w:val="24"/>
          <w:u w:val="single"/>
        </w:rPr>
      </w:pPr>
    </w:p>
    <w:p w:rsidR="000E72E8" w:rsidRDefault="006E3157">
      <w:pPr>
        <w:spacing w:line="276" w:lineRule="auto"/>
        <w:ind w:firstLine="709"/>
        <w:jc w:val="center"/>
        <w:rPr>
          <w:b/>
          <w:sz w:val="24"/>
        </w:rPr>
      </w:pPr>
      <w:r>
        <w:rPr>
          <w:b/>
          <w:sz w:val="24"/>
        </w:rPr>
        <w:t>Капитальный ремонт жилых домов</w:t>
      </w:r>
    </w:p>
    <w:p w:rsidR="000E72E8" w:rsidRDefault="000E72E8">
      <w:pPr>
        <w:spacing w:line="276" w:lineRule="auto"/>
        <w:ind w:firstLine="709"/>
        <w:jc w:val="both"/>
        <w:rPr>
          <w:b/>
          <w:sz w:val="24"/>
        </w:rPr>
      </w:pPr>
    </w:p>
    <w:p w:rsidR="000E72E8" w:rsidRDefault="006E3157">
      <w:pPr>
        <w:spacing w:line="276" w:lineRule="auto"/>
        <w:ind w:firstLine="708"/>
        <w:jc w:val="both"/>
        <w:rPr>
          <w:sz w:val="24"/>
        </w:rPr>
      </w:pPr>
      <w:r>
        <w:rPr>
          <w:sz w:val="24"/>
        </w:rPr>
        <w:t>Согласно Региональной программе капитального ремонта многоквартирных домов (далее - МКД) в 2025 году в городе Волгодонске был запланирован капитальный ремонт в</w:t>
      </w:r>
      <w:r w:rsidR="00AC23B6">
        <w:rPr>
          <w:sz w:val="24"/>
        </w:rPr>
        <w:t> </w:t>
      </w:r>
      <w:r>
        <w:rPr>
          <w:sz w:val="24"/>
        </w:rPr>
        <w:t>138 многоквартирных домах, в том числе:</w:t>
      </w:r>
    </w:p>
    <w:p w:rsidR="000E72E8" w:rsidRDefault="006E3157" w:rsidP="00AC23B6">
      <w:pPr>
        <w:spacing w:line="276" w:lineRule="auto"/>
        <w:ind w:firstLine="709"/>
        <w:jc w:val="both"/>
        <w:rPr>
          <w:sz w:val="24"/>
        </w:rPr>
      </w:pPr>
      <w:r>
        <w:rPr>
          <w:sz w:val="24"/>
        </w:rPr>
        <w:t>-в 31 доме завершены работы;</w:t>
      </w:r>
    </w:p>
    <w:p w:rsidR="000E72E8" w:rsidRDefault="006E3157" w:rsidP="00AC23B6">
      <w:pPr>
        <w:spacing w:line="276" w:lineRule="auto"/>
        <w:ind w:firstLine="709"/>
        <w:jc w:val="both"/>
        <w:rPr>
          <w:sz w:val="24"/>
        </w:rPr>
      </w:pPr>
      <w:r>
        <w:rPr>
          <w:sz w:val="24"/>
        </w:rPr>
        <w:t>- в 86 домах работы ведутся;</w:t>
      </w:r>
    </w:p>
    <w:p w:rsidR="000E72E8" w:rsidRDefault="006E3157" w:rsidP="00AC23B6">
      <w:pPr>
        <w:spacing w:line="276" w:lineRule="auto"/>
        <w:ind w:firstLine="709"/>
        <w:jc w:val="both"/>
        <w:rPr>
          <w:b/>
          <w:sz w:val="24"/>
        </w:rPr>
      </w:pPr>
      <w:r>
        <w:rPr>
          <w:sz w:val="24"/>
        </w:rPr>
        <w:t>-по 21 МКД срок завершения работ - август 2026 года.</w:t>
      </w:r>
    </w:p>
    <w:p w:rsidR="000E72E8" w:rsidRDefault="006E3157">
      <w:pPr>
        <w:spacing w:line="276" w:lineRule="auto"/>
        <w:ind w:firstLine="708"/>
        <w:jc w:val="both"/>
        <w:rPr>
          <w:sz w:val="24"/>
        </w:rPr>
      </w:pPr>
      <w:r>
        <w:rPr>
          <w:sz w:val="24"/>
        </w:rPr>
        <w:t>В 2025 году бюджетом города Волгодонска были выделены средства на установку насосного оборудования в количестве 23 единиц на сумму 5 964,38 тыс. руб. в 22 МКД.</w:t>
      </w:r>
    </w:p>
    <w:p w:rsidR="000E72E8" w:rsidRDefault="000E72E8">
      <w:pPr>
        <w:spacing w:line="276" w:lineRule="auto"/>
        <w:jc w:val="both"/>
        <w:rPr>
          <w:b/>
          <w:sz w:val="24"/>
        </w:rPr>
      </w:pPr>
    </w:p>
    <w:p w:rsidR="000E72E8" w:rsidRDefault="006E3157">
      <w:pPr>
        <w:spacing w:line="276" w:lineRule="auto"/>
        <w:ind w:firstLine="708"/>
        <w:jc w:val="center"/>
        <w:rPr>
          <w:b/>
          <w:sz w:val="24"/>
        </w:rPr>
      </w:pPr>
      <w:r>
        <w:rPr>
          <w:b/>
          <w:sz w:val="24"/>
        </w:rPr>
        <w:t>Замена и модернизация лифтов</w:t>
      </w:r>
    </w:p>
    <w:p w:rsidR="000E72E8" w:rsidRDefault="000E72E8">
      <w:pPr>
        <w:spacing w:line="276" w:lineRule="auto"/>
        <w:jc w:val="both"/>
        <w:rPr>
          <w:b/>
          <w:sz w:val="24"/>
        </w:rPr>
      </w:pPr>
    </w:p>
    <w:p w:rsidR="000E72E8" w:rsidRDefault="006E3157">
      <w:pPr>
        <w:spacing w:line="276" w:lineRule="auto"/>
        <w:ind w:firstLine="708"/>
        <w:jc w:val="both"/>
        <w:rPr>
          <w:sz w:val="24"/>
        </w:rPr>
      </w:pPr>
      <w:r>
        <w:rPr>
          <w:sz w:val="24"/>
        </w:rPr>
        <w:t>В 2025 году в городе Волгодонске приступили к выполнению работ по замене 9</w:t>
      </w:r>
      <w:r w:rsidR="00AC23B6">
        <w:rPr>
          <w:sz w:val="24"/>
        </w:rPr>
        <w:t> </w:t>
      </w:r>
      <w:r>
        <w:rPr>
          <w:sz w:val="24"/>
        </w:rPr>
        <w:t>единиц лифтового оборудования в 3 МКД, в настоящее время работы ведутся.</w:t>
      </w:r>
    </w:p>
    <w:p w:rsidR="000E72E8" w:rsidRDefault="006E3157">
      <w:pPr>
        <w:spacing w:line="276" w:lineRule="auto"/>
        <w:ind w:firstLine="708"/>
        <w:jc w:val="both"/>
        <w:rPr>
          <w:sz w:val="24"/>
        </w:rPr>
      </w:pPr>
      <w:r>
        <w:rPr>
          <w:sz w:val="24"/>
        </w:rPr>
        <w:t>В рамках дополнительно выделенных средств из областного бюджета была произведена замена 41 единицы лифтового оборудования в 11 МКД.</w:t>
      </w:r>
    </w:p>
    <w:p w:rsidR="000E72E8" w:rsidRDefault="000E72E8">
      <w:pPr>
        <w:spacing w:line="276" w:lineRule="auto"/>
        <w:ind w:firstLine="708"/>
        <w:jc w:val="both"/>
        <w:rPr>
          <w:b/>
          <w:sz w:val="24"/>
          <w:u w:val="single"/>
        </w:rPr>
      </w:pPr>
    </w:p>
    <w:p w:rsidR="00BD5079" w:rsidRDefault="00BD5079">
      <w:pPr>
        <w:spacing w:line="276" w:lineRule="auto"/>
        <w:ind w:firstLine="708"/>
        <w:jc w:val="both"/>
        <w:rPr>
          <w:b/>
          <w:sz w:val="24"/>
          <w:u w:val="single"/>
        </w:rPr>
      </w:pPr>
    </w:p>
    <w:p w:rsidR="000E72E8" w:rsidRDefault="006E3157">
      <w:pPr>
        <w:spacing w:line="276" w:lineRule="auto"/>
        <w:jc w:val="center"/>
        <w:rPr>
          <w:b/>
          <w:sz w:val="24"/>
        </w:rPr>
      </w:pPr>
      <w:r>
        <w:rPr>
          <w:b/>
          <w:sz w:val="24"/>
        </w:rPr>
        <w:t>Дорожная деятельность</w:t>
      </w:r>
    </w:p>
    <w:p w:rsidR="000E72E8" w:rsidRDefault="006E3157">
      <w:pPr>
        <w:spacing w:line="276" w:lineRule="auto"/>
        <w:jc w:val="center"/>
        <w:rPr>
          <w:b/>
          <w:sz w:val="24"/>
        </w:rPr>
      </w:pPr>
      <w:r>
        <w:rPr>
          <w:b/>
          <w:sz w:val="24"/>
        </w:rPr>
        <w:t xml:space="preserve">в отношении автомобильных дорог местного значения </w:t>
      </w:r>
      <w:r>
        <w:rPr>
          <w:b/>
          <w:sz w:val="24"/>
        </w:rPr>
        <w:br/>
        <w:t>и обеспечение безопасности дорожного движения</w:t>
      </w:r>
    </w:p>
    <w:p w:rsidR="000E72E8" w:rsidRDefault="000E72E8">
      <w:pPr>
        <w:pStyle w:val="aff4"/>
        <w:spacing w:line="276" w:lineRule="auto"/>
        <w:ind w:firstLine="709"/>
        <w:jc w:val="both"/>
        <w:rPr>
          <w:rFonts w:ascii="Times New Roman" w:hAnsi="Times New Roman"/>
          <w:b/>
          <w:sz w:val="24"/>
        </w:rPr>
      </w:pPr>
    </w:p>
    <w:p w:rsidR="000E72E8" w:rsidRDefault="006E3157">
      <w:pPr>
        <w:pStyle w:val="aff4"/>
        <w:spacing w:line="276" w:lineRule="auto"/>
        <w:ind w:firstLine="709"/>
        <w:jc w:val="center"/>
        <w:rPr>
          <w:rFonts w:ascii="Times New Roman" w:hAnsi="Times New Roman"/>
          <w:b/>
          <w:sz w:val="24"/>
        </w:rPr>
      </w:pPr>
      <w:r>
        <w:rPr>
          <w:rFonts w:ascii="Times New Roman" w:hAnsi="Times New Roman"/>
          <w:b/>
          <w:sz w:val="24"/>
        </w:rPr>
        <w:t>Текущий ремонт автомобильных дорог</w:t>
      </w:r>
    </w:p>
    <w:p w:rsidR="000E72E8" w:rsidRDefault="000E72E8">
      <w:pPr>
        <w:pStyle w:val="aff4"/>
        <w:spacing w:line="276" w:lineRule="auto"/>
        <w:ind w:firstLine="709"/>
        <w:jc w:val="both"/>
        <w:rPr>
          <w:rFonts w:ascii="Times New Roman" w:hAnsi="Times New Roman"/>
          <w:b/>
          <w:sz w:val="24"/>
        </w:rPr>
      </w:pPr>
    </w:p>
    <w:p w:rsidR="000E72E8" w:rsidRDefault="006E3157">
      <w:pPr>
        <w:spacing w:line="276" w:lineRule="auto"/>
        <w:ind w:firstLine="708"/>
        <w:contextualSpacing/>
        <w:jc w:val="both"/>
        <w:rPr>
          <w:sz w:val="24"/>
        </w:rPr>
      </w:pPr>
      <w:r>
        <w:rPr>
          <w:sz w:val="24"/>
        </w:rPr>
        <w:t>В рамках реализации муниципальной программы города Волгодонска «Развитие транспортной системы города Волгодонска» в 2025 году было заключено 2 комплексных муниципальных контракта на выполнение работ по содержанию автомобильных дорог на</w:t>
      </w:r>
      <w:r w:rsidR="009F0285">
        <w:rPr>
          <w:sz w:val="24"/>
        </w:rPr>
        <w:t> </w:t>
      </w:r>
      <w:r>
        <w:rPr>
          <w:sz w:val="24"/>
        </w:rPr>
        <w:t>общую сумму 110 290,9 тыс. руб., по которым производились работы по устранению деформаций и повреждений асфальтобетонного покрытия на автодорогах города Волгодонска. В рамках выполнения работ по с</w:t>
      </w:r>
      <w:r w:rsidR="009F0285">
        <w:rPr>
          <w:sz w:val="24"/>
        </w:rPr>
        <w:t>одержанию автомобильных дорог в </w:t>
      </w:r>
      <w:r>
        <w:rPr>
          <w:sz w:val="24"/>
        </w:rPr>
        <w:t>2025</w:t>
      </w:r>
      <w:r w:rsidR="009F0285">
        <w:rPr>
          <w:sz w:val="24"/>
        </w:rPr>
        <w:t> </w:t>
      </w:r>
      <w:r>
        <w:rPr>
          <w:sz w:val="24"/>
        </w:rPr>
        <w:t>году был выполнен ямочный ремонт дорожного покрытия общей площадью 15,1</w:t>
      </w:r>
      <w:r w:rsidR="00BD5079">
        <w:rPr>
          <w:sz w:val="24"/>
        </w:rPr>
        <w:t> </w:t>
      </w:r>
      <w:r>
        <w:rPr>
          <w:sz w:val="24"/>
        </w:rPr>
        <w:t>тыс. м² на сумму 25,1 млн руб.</w:t>
      </w:r>
    </w:p>
    <w:p w:rsidR="000E72E8" w:rsidRDefault="006E3157">
      <w:pPr>
        <w:spacing w:line="276" w:lineRule="auto"/>
        <w:ind w:firstLine="708"/>
        <w:contextualSpacing/>
        <w:jc w:val="both"/>
        <w:rPr>
          <w:sz w:val="24"/>
        </w:rPr>
      </w:pPr>
      <w:r>
        <w:rPr>
          <w:sz w:val="24"/>
        </w:rPr>
        <w:t>В 2025 году в рамках софинансирования областного бюджета выполнен ремонт автомобильной дороги по ул. Железнодорожной на общую сумму 60,6 млн руб. Площадь выполненных работ составила 24,6 тыс. м².</w:t>
      </w:r>
    </w:p>
    <w:p w:rsidR="000E72E8" w:rsidRDefault="006E3157">
      <w:pPr>
        <w:spacing w:line="276" w:lineRule="auto"/>
        <w:ind w:firstLine="708"/>
        <w:contextualSpacing/>
        <w:jc w:val="both"/>
        <w:rPr>
          <w:sz w:val="24"/>
        </w:rPr>
      </w:pPr>
      <w:r>
        <w:rPr>
          <w:sz w:val="24"/>
        </w:rPr>
        <w:t xml:space="preserve">В 2025 году проведён ремонт дворовых территорий МКД и внутриквартальных проездов к дворовым территориям общей площадью 7,964 тыс. м² </w:t>
      </w:r>
      <w:r w:rsidR="00BD5079">
        <w:rPr>
          <w:sz w:val="24"/>
        </w:rPr>
        <w:t xml:space="preserve"> </w:t>
      </w:r>
      <w:r>
        <w:rPr>
          <w:sz w:val="24"/>
        </w:rPr>
        <w:t>на сумму 13</w:t>
      </w:r>
      <w:r w:rsidR="00BD5079">
        <w:rPr>
          <w:sz w:val="24"/>
        </w:rPr>
        <w:t> </w:t>
      </w:r>
      <w:r>
        <w:rPr>
          <w:sz w:val="24"/>
        </w:rPr>
        <w:t>998,99</w:t>
      </w:r>
      <w:r w:rsidR="00BD5079">
        <w:rPr>
          <w:sz w:val="24"/>
        </w:rPr>
        <w:t> </w:t>
      </w:r>
      <w:r>
        <w:rPr>
          <w:sz w:val="24"/>
        </w:rPr>
        <w:t>тыс. руб.</w:t>
      </w:r>
    </w:p>
    <w:p w:rsidR="000E72E8" w:rsidRDefault="000E72E8">
      <w:pPr>
        <w:spacing w:line="276" w:lineRule="auto"/>
        <w:ind w:firstLine="709"/>
        <w:jc w:val="center"/>
        <w:rPr>
          <w:b/>
          <w:sz w:val="24"/>
        </w:rPr>
      </w:pPr>
    </w:p>
    <w:p w:rsidR="00BD5079" w:rsidRDefault="00BD5079">
      <w:pPr>
        <w:spacing w:line="276" w:lineRule="auto"/>
        <w:ind w:firstLine="709"/>
        <w:jc w:val="center"/>
        <w:rPr>
          <w:b/>
          <w:sz w:val="24"/>
        </w:rPr>
      </w:pPr>
    </w:p>
    <w:p w:rsidR="000E72E8" w:rsidRDefault="006E3157">
      <w:pPr>
        <w:spacing w:line="276" w:lineRule="auto"/>
        <w:ind w:firstLine="709"/>
        <w:jc w:val="center"/>
        <w:rPr>
          <w:b/>
          <w:sz w:val="24"/>
        </w:rPr>
      </w:pPr>
      <w:r>
        <w:rPr>
          <w:b/>
          <w:sz w:val="24"/>
        </w:rPr>
        <w:t>Содержание автомобильных дорог общего пользования</w:t>
      </w:r>
    </w:p>
    <w:p w:rsidR="000E72E8" w:rsidRDefault="000E72E8">
      <w:pPr>
        <w:spacing w:line="276" w:lineRule="auto"/>
        <w:ind w:firstLine="709"/>
        <w:jc w:val="both"/>
        <w:rPr>
          <w:sz w:val="24"/>
        </w:rPr>
      </w:pP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В рамках муниципальной программы «Развитие транспортной системы города Волгодонска» в 2025 году выполнены работы по содержанию автомобильных дорог общего пользования местного значения на общую сумму 270,496 млн руб.</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По статье содержание дорог выполнены работы:</w:t>
      </w:r>
      <w:r>
        <w:rPr>
          <w:rFonts w:ascii="Times New Roman" w:hAnsi="Times New Roman"/>
          <w:sz w:val="24"/>
        </w:rPr>
        <w:tab/>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обеспечение надлежащего санитарного состояния автомобильных дорог и безопасности дорожного движения, поддержание состояния проезжей части автомобильных дорог в соответствии с техническими требованиями по обеспечению безопасности дорожного движения;</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очистка полосы отвода, обочин, откосов и разделительных полос от посторонних предметов;</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обрезка ветвей, вырезка сухих, надломленных ветвей, порослей;</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скашивание травы на обочинах, откосах, разделительной полосе, полосе отвода и в подмостовой зоне;</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окраска автопавильонов, ограждений, уборка и мойка подземных пешеходных переходов;</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уборка наносного грунта у барьерного ограждения автомобильных дорог;</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очистка от снега и льда и обработка противогололедными материалами дорог, автобусных остановок, площадок отдыха, тротуаров;</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художественно-ландшафтное оформление дорог (цветники);</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замена поврежденных дорожных знаков;</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установка недостающих дорожных знаков;</w:t>
      </w:r>
    </w:p>
    <w:p w:rsidR="000E72E8" w:rsidRDefault="00BD5079">
      <w:pPr>
        <w:pStyle w:val="aff4"/>
        <w:spacing w:line="276" w:lineRule="auto"/>
        <w:ind w:firstLine="708"/>
        <w:jc w:val="both"/>
        <w:rPr>
          <w:rFonts w:ascii="Times New Roman" w:hAnsi="Times New Roman"/>
          <w:sz w:val="24"/>
        </w:rPr>
      </w:pPr>
      <w:r>
        <w:rPr>
          <w:rFonts w:ascii="Times New Roman" w:hAnsi="Times New Roman"/>
          <w:sz w:val="24"/>
        </w:rPr>
        <w:t xml:space="preserve"> - </w:t>
      </w:r>
      <w:r w:rsidR="006E3157">
        <w:rPr>
          <w:rFonts w:ascii="Times New Roman" w:hAnsi="Times New Roman"/>
          <w:sz w:val="24"/>
        </w:rPr>
        <w:t>установка недостающих и восстановление существующих инженерно-технических средств обеспечения транспортной безопасности;</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xml:space="preserve"> -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поддержание в чистоте и порядке светофорных объектов.</w:t>
      </w:r>
    </w:p>
    <w:p w:rsidR="000E72E8" w:rsidRDefault="000E72E8">
      <w:pPr>
        <w:pStyle w:val="aff4"/>
        <w:spacing w:line="276" w:lineRule="auto"/>
        <w:ind w:firstLine="708"/>
        <w:jc w:val="both"/>
        <w:rPr>
          <w:rFonts w:ascii="Times New Roman" w:hAnsi="Times New Roman"/>
          <w:sz w:val="24"/>
        </w:rPr>
      </w:pPr>
    </w:p>
    <w:p w:rsidR="000E72E8" w:rsidRDefault="006E3157">
      <w:pPr>
        <w:spacing w:before="100" w:after="100" w:line="276" w:lineRule="auto"/>
        <w:contextualSpacing/>
        <w:jc w:val="center"/>
        <w:rPr>
          <w:b/>
          <w:sz w:val="24"/>
        </w:rPr>
      </w:pPr>
      <w:r>
        <w:rPr>
          <w:b/>
          <w:sz w:val="24"/>
        </w:rPr>
        <w:t>Создание условий для предоставления транспортных услуг населению</w:t>
      </w:r>
    </w:p>
    <w:p w:rsidR="000E72E8" w:rsidRDefault="006E3157">
      <w:pPr>
        <w:spacing w:before="100" w:after="100" w:line="276" w:lineRule="auto"/>
        <w:contextualSpacing/>
        <w:jc w:val="center"/>
        <w:rPr>
          <w:b/>
          <w:sz w:val="24"/>
        </w:rPr>
      </w:pPr>
      <w:r>
        <w:rPr>
          <w:b/>
          <w:sz w:val="24"/>
        </w:rPr>
        <w:t>и организация транспортного обслуживания населения</w:t>
      </w:r>
    </w:p>
    <w:p w:rsidR="000E72E8" w:rsidRDefault="006E3157">
      <w:pPr>
        <w:spacing w:before="100" w:after="100" w:line="276" w:lineRule="auto"/>
        <w:contextualSpacing/>
        <w:jc w:val="center"/>
        <w:rPr>
          <w:b/>
          <w:sz w:val="24"/>
        </w:rPr>
      </w:pPr>
      <w:r>
        <w:rPr>
          <w:b/>
          <w:sz w:val="24"/>
        </w:rPr>
        <w:t>в границах города Волгодонска</w:t>
      </w:r>
    </w:p>
    <w:p w:rsidR="000E72E8" w:rsidRDefault="000E72E8">
      <w:pPr>
        <w:spacing w:line="276" w:lineRule="auto"/>
        <w:jc w:val="both"/>
        <w:rPr>
          <w:sz w:val="24"/>
          <w:highlight w:val="white"/>
        </w:rPr>
      </w:pPr>
    </w:p>
    <w:p w:rsidR="000E72E8" w:rsidRDefault="006E3157">
      <w:pPr>
        <w:pStyle w:val="aff4"/>
        <w:spacing w:line="276" w:lineRule="auto"/>
        <w:ind w:firstLine="708"/>
        <w:jc w:val="both"/>
        <w:rPr>
          <w:rFonts w:ascii="Times New Roman" w:hAnsi="Times New Roman"/>
          <w:sz w:val="24"/>
          <w:highlight w:val="white"/>
        </w:rPr>
      </w:pPr>
      <w:r>
        <w:rPr>
          <w:rFonts w:ascii="Times New Roman" w:hAnsi="Times New Roman"/>
          <w:sz w:val="24"/>
          <w:highlight w:val="white"/>
        </w:rPr>
        <w:t>Работу на маршрутах городского сообщения осуществляли в 2025 году 3 предприятия: ООО «Автотранс», И.П. Болдырев Ю.В. выводили на маршруты автобусы большой, средней и малой вместимости, МУП «Городской пассажирский транспорт» - электробусы, троллейбусы и автобусы большой вместимости.</w:t>
      </w:r>
    </w:p>
    <w:p w:rsidR="000E72E8" w:rsidRDefault="006E3157">
      <w:pPr>
        <w:pStyle w:val="aff4"/>
        <w:spacing w:line="276" w:lineRule="auto"/>
        <w:ind w:firstLine="708"/>
        <w:jc w:val="both"/>
        <w:rPr>
          <w:rFonts w:ascii="Times New Roman" w:hAnsi="Times New Roman"/>
          <w:sz w:val="24"/>
          <w:highlight w:val="white"/>
        </w:rPr>
      </w:pPr>
      <w:r>
        <w:rPr>
          <w:rFonts w:ascii="Times New Roman" w:hAnsi="Times New Roman"/>
          <w:sz w:val="24"/>
          <w:highlight w:val="white"/>
        </w:rPr>
        <w:t xml:space="preserve">Среднесуточный выход подвижного состава составил </w:t>
      </w:r>
      <w:r>
        <w:rPr>
          <w:rFonts w:ascii="Times New Roman" w:hAnsi="Times New Roman"/>
          <w:sz w:val="24"/>
        </w:rPr>
        <w:t>73 единицы, из которых 51</w:t>
      </w:r>
      <w:r w:rsidR="00BD5079">
        <w:rPr>
          <w:rFonts w:ascii="Times New Roman" w:hAnsi="Times New Roman"/>
          <w:sz w:val="24"/>
        </w:rPr>
        <w:t> </w:t>
      </w:r>
      <w:r>
        <w:rPr>
          <w:rFonts w:ascii="Times New Roman" w:hAnsi="Times New Roman"/>
          <w:sz w:val="24"/>
        </w:rPr>
        <w:t>автобус (большой, средней, малой вместимости),</w:t>
      </w:r>
      <w:r w:rsidR="00BD5079">
        <w:rPr>
          <w:rFonts w:ascii="Times New Roman" w:hAnsi="Times New Roman"/>
          <w:sz w:val="24"/>
        </w:rPr>
        <w:t xml:space="preserve"> </w:t>
      </w:r>
      <w:r>
        <w:rPr>
          <w:rFonts w:ascii="Times New Roman" w:hAnsi="Times New Roman"/>
          <w:sz w:val="24"/>
        </w:rPr>
        <w:t>15 единиц электротранспорта (троллейбус) и 7 единиц электротранспорта (электробус).</w:t>
      </w:r>
    </w:p>
    <w:p w:rsidR="000E72E8" w:rsidRDefault="006E3157">
      <w:pPr>
        <w:pStyle w:val="aff4"/>
        <w:spacing w:line="276" w:lineRule="auto"/>
        <w:ind w:firstLine="708"/>
        <w:jc w:val="both"/>
        <w:rPr>
          <w:rFonts w:ascii="Times New Roman" w:hAnsi="Times New Roman"/>
          <w:sz w:val="24"/>
          <w:highlight w:val="white"/>
        </w:rPr>
      </w:pPr>
      <w:r>
        <w:rPr>
          <w:rFonts w:ascii="Times New Roman" w:hAnsi="Times New Roman"/>
          <w:sz w:val="24"/>
          <w:highlight w:val="white"/>
        </w:rPr>
        <w:t>За 2025 год перевезено 8,9 млн пассажиров.</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 xml:space="preserve">Общий выпуск транспорта по городским маршрутам составляет 78%: МУП «ГПТ» – троллейбусы – 95%, автобусы – 90%; </w:t>
      </w:r>
      <w:r w:rsidR="00446039">
        <w:rPr>
          <w:rFonts w:ascii="Times New Roman" w:hAnsi="Times New Roman"/>
          <w:sz w:val="24"/>
        </w:rPr>
        <w:t>ООО «Автотранс» - более 50%; ИП </w:t>
      </w:r>
      <w:r>
        <w:rPr>
          <w:rFonts w:ascii="Times New Roman" w:hAnsi="Times New Roman"/>
          <w:sz w:val="24"/>
        </w:rPr>
        <w:t>Болдырев</w:t>
      </w:r>
      <w:r w:rsidR="00446039">
        <w:rPr>
          <w:rFonts w:ascii="Times New Roman" w:hAnsi="Times New Roman"/>
          <w:sz w:val="24"/>
        </w:rPr>
        <w:t> </w:t>
      </w:r>
      <w:r>
        <w:rPr>
          <w:rFonts w:ascii="Times New Roman" w:hAnsi="Times New Roman"/>
          <w:sz w:val="24"/>
        </w:rPr>
        <w:t>Ю.В. -  более 50%.  Невыполнение рейсов обусловлено неполным штатом водительского состава перевозчиков, а также сходом транспортных средств по</w:t>
      </w:r>
      <w:r w:rsidR="00446039">
        <w:rPr>
          <w:rFonts w:ascii="Times New Roman" w:hAnsi="Times New Roman"/>
          <w:sz w:val="24"/>
        </w:rPr>
        <w:t> </w:t>
      </w:r>
      <w:r>
        <w:rPr>
          <w:rFonts w:ascii="Times New Roman" w:hAnsi="Times New Roman"/>
          <w:sz w:val="24"/>
        </w:rPr>
        <w:t>техническим причинам. С руководителями предприятий, оказывающих услуги по</w:t>
      </w:r>
      <w:r w:rsidR="00446039">
        <w:rPr>
          <w:rFonts w:ascii="Times New Roman" w:hAnsi="Times New Roman"/>
          <w:sz w:val="24"/>
        </w:rPr>
        <w:t> </w:t>
      </w:r>
      <w:r>
        <w:rPr>
          <w:rFonts w:ascii="Times New Roman" w:hAnsi="Times New Roman"/>
          <w:sz w:val="24"/>
        </w:rPr>
        <w:t>перевозке пассажиров и багажа на городских маршрутах, ведется претензионная работа о неисполнении договорных обязательств.</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С целью улучшения качества оказываемых услуг населению по перевозке пассажиров И.П. Болдырев Ю.В. обновил подвижной состав на 3 единицы подвижного состава.</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Для решения кадрового вопроса транспортными предприятиями на интернет-сайтах  ГКУ РО ЦЗН, Авито, Hh.ru,  Rabota.ru, Superjob.ru, Zarplata.ru, Worki.ru размещена информация по подбору вакансий на должность водителя с предоставлением обучения соответствующей категории за счет собственных средств организации.</w:t>
      </w:r>
    </w:p>
    <w:p w:rsidR="000E72E8" w:rsidRDefault="006E3157">
      <w:pPr>
        <w:pStyle w:val="aff4"/>
        <w:spacing w:line="276" w:lineRule="auto"/>
        <w:ind w:firstLine="708"/>
        <w:jc w:val="both"/>
        <w:rPr>
          <w:rFonts w:ascii="Times New Roman" w:hAnsi="Times New Roman"/>
          <w:sz w:val="24"/>
        </w:rPr>
      </w:pPr>
      <w:r>
        <w:rPr>
          <w:rFonts w:ascii="Times New Roman" w:hAnsi="Times New Roman"/>
          <w:sz w:val="24"/>
        </w:rPr>
        <w:t>В 2024 году был разработан новый муниципальный маршрут 3 «К» «ВЗМЭО – пос.Шлюзы», который введен в маршрутную сеть с 01.07.2024. По результатам обследования пассажиропотока электробусного маршрута в 2025 году установлено, что он является самым востребованным по отношению к остальным 22-м муниципальным маршрутам, обслуживающим городское сообщение.</w:t>
      </w:r>
    </w:p>
    <w:p w:rsidR="000E72E8" w:rsidRDefault="000E72E8">
      <w:pPr>
        <w:pStyle w:val="aff4"/>
        <w:spacing w:line="276" w:lineRule="auto"/>
        <w:ind w:firstLine="708"/>
        <w:jc w:val="both"/>
        <w:rPr>
          <w:rFonts w:ascii="Times New Roman" w:hAnsi="Times New Roman"/>
          <w:sz w:val="24"/>
        </w:rPr>
      </w:pPr>
    </w:p>
    <w:p w:rsidR="000E72E8" w:rsidRDefault="006E3157">
      <w:pPr>
        <w:spacing w:line="276" w:lineRule="auto"/>
        <w:jc w:val="center"/>
        <w:rPr>
          <w:b/>
          <w:sz w:val="24"/>
        </w:rPr>
      </w:pPr>
      <w:r>
        <w:rPr>
          <w:b/>
          <w:sz w:val="24"/>
        </w:rPr>
        <w:t xml:space="preserve">О результатах деятельности МКУ «Департамент строительства» </w:t>
      </w:r>
    </w:p>
    <w:p w:rsidR="000E72E8" w:rsidRDefault="000E72E8">
      <w:pPr>
        <w:spacing w:line="276" w:lineRule="auto"/>
        <w:jc w:val="center"/>
        <w:rPr>
          <w:b/>
          <w:sz w:val="24"/>
        </w:rPr>
      </w:pPr>
    </w:p>
    <w:p w:rsidR="000E72E8" w:rsidRDefault="006E3157">
      <w:pPr>
        <w:spacing w:line="276" w:lineRule="auto"/>
        <w:ind w:firstLine="708"/>
        <w:jc w:val="both"/>
        <w:rPr>
          <w:sz w:val="24"/>
        </w:rPr>
      </w:pPr>
      <w:r>
        <w:rPr>
          <w:sz w:val="24"/>
        </w:rPr>
        <w:t>Бюджетная смета учреждения на 31.12.2025 составляла 217 251,7 тыс. руб. По</w:t>
      </w:r>
      <w:r w:rsidR="00446039">
        <w:rPr>
          <w:sz w:val="24"/>
        </w:rPr>
        <w:t> </w:t>
      </w:r>
      <w:r>
        <w:rPr>
          <w:sz w:val="24"/>
        </w:rPr>
        <w:t>итогам 12 месяцев фактические р</w:t>
      </w:r>
      <w:r w:rsidR="00446039">
        <w:rPr>
          <w:sz w:val="24"/>
        </w:rPr>
        <w:t>асходы составили 205 302,5 тыс.</w:t>
      </w:r>
      <w:r>
        <w:rPr>
          <w:sz w:val="24"/>
        </w:rPr>
        <w:t>руб., что</w:t>
      </w:r>
      <w:r w:rsidR="000F37A4">
        <w:rPr>
          <w:sz w:val="24"/>
        </w:rPr>
        <w:t> </w:t>
      </w:r>
      <w:r>
        <w:rPr>
          <w:sz w:val="24"/>
        </w:rPr>
        <w:t>соответствует 94,5% от плана. Основная часть расходов (68,5%) покрыта за счет областного бюджета, 31,5% — за счет средств местного бюджета.</w:t>
      </w:r>
    </w:p>
    <w:p w:rsidR="000E72E8" w:rsidRDefault="006E3157">
      <w:pPr>
        <w:spacing w:line="276" w:lineRule="auto"/>
        <w:ind w:firstLine="708"/>
        <w:jc w:val="both"/>
        <w:rPr>
          <w:sz w:val="24"/>
        </w:rPr>
      </w:pPr>
      <w:r>
        <w:rPr>
          <w:sz w:val="24"/>
        </w:rPr>
        <w:t>Структура расходов по ключевым направлениям:</w:t>
      </w:r>
    </w:p>
    <w:p w:rsidR="000E72E8" w:rsidRDefault="00446039">
      <w:pPr>
        <w:spacing w:line="276" w:lineRule="auto"/>
        <w:ind w:firstLine="708"/>
        <w:jc w:val="both"/>
        <w:rPr>
          <w:sz w:val="24"/>
        </w:rPr>
      </w:pPr>
      <w:r>
        <w:rPr>
          <w:sz w:val="24"/>
        </w:rPr>
        <w:t>- б</w:t>
      </w:r>
      <w:r w:rsidR="006E3157">
        <w:rPr>
          <w:sz w:val="24"/>
        </w:rPr>
        <w:t>лагоустройство: 142 550,6 тыс. руб. Основной объем средств (около 99,6%) был направлен на реализацию проекта «П</w:t>
      </w:r>
      <w:r w:rsidR="000F37A4">
        <w:rPr>
          <w:sz w:val="24"/>
        </w:rPr>
        <w:t xml:space="preserve">ешеходный бульвар вдоль сквера «Дружба» </w:t>
      </w:r>
      <w:r w:rsidR="006E3157">
        <w:rPr>
          <w:sz w:val="24"/>
        </w:rPr>
        <w:t>(от</w:t>
      </w:r>
      <w:r w:rsidR="007C6AB8">
        <w:rPr>
          <w:sz w:val="24"/>
        </w:rPr>
        <w:t> </w:t>
      </w:r>
      <w:r w:rsidR="006E3157">
        <w:rPr>
          <w:sz w:val="24"/>
        </w:rPr>
        <w:t>школы №11 до школы №13)». По объекту все обязательства (строительство, технологическое присоединение, авторский надзор) выполнены и профинансированы в</w:t>
      </w:r>
      <w:r>
        <w:rPr>
          <w:sz w:val="24"/>
        </w:rPr>
        <w:t> </w:t>
      </w:r>
      <w:r w:rsidR="006E3157">
        <w:rPr>
          <w:sz w:val="24"/>
        </w:rPr>
        <w:t>полном объеме.</w:t>
      </w:r>
    </w:p>
    <w:p w:rsidR="000E72E8" w:rsidRDefault="00446039">
      <w:pPr>
        <w:spacing w:line="276" w:lineRule="auto"/>
        <w:ind w:firstLine="708"/>
        <w:jc w:val="both"/>
        <w:rPr>
          <w:sz w:val="24"/>
        </w:rPr>
      </w:pPr>
      <w:r>
        <w:rPr>
          <w:sz w:val="24"/>
        </w:rPr>
        <w:t>- </w:t>
      </w:r>
      <w:r w:rsidR="006E3157">
        <w:rPr>
          <w:sz w:val="24"/>
        </w:rPr>
        <w:t>ЖКХ (прочие вопросы): 26 664,0 тыс. руб.</w:t>
      </w:r>
      <w:r>
        <w:rPr>
          <w:sz w:val="24"/>
        </w:rPr>
        <w:t>;</w:t>
      </w:r>
    </w:p>
    <w:p w:rsidR="000E72E8" w:rsidRDefault="00446039">
      <w:pPr>
        <w:spacing w:line="276" w:lineRule="auto"/>
        <w:ind w:firstLine="708"/>
        <w:jc w:val="both"/>
        <w:rPr>
          <w:sz w:val="24"/>
        </w:rPr>
      </w:pPr>
      <w:r>
        <w:rPr>
          <w:sz w:val="24"/>
        </w:rPr>
        <w:t xml:space="preserve">- </w:t>
      </w:r>
      <w:r w:rsidR="006E3157">
        <w:rPr>
          <w:sz w:val="24"/>
        </w:rPr>
        <w:t>Коммунальное хозяйство: 6 540,0 тыс. руб.</w:t>
      </w:r>
      <w:r>
        <w:rPr>
          <w:sz w:val="24"/>
        </w:rPr>
        <w:t>;</w:t>
      </w:r>
    </w:p>
    <w:p w:rsidR="000E72E8" w:rsidRDefault="00446039">
      <w:pPr>
        <w:spacing w:line="276" w:lineRule="auto"/>
        <w:ind w:firstLine="708"/>
        <w:jc w:val="both"/>
        <w:rPr>
          <w:sz w:val="24"/>
        </w:rPr>
      </w:pPr>
      <w:r>
        <w:rPr>
          <w:sz w:val="24"/>
        </w:rPr>
        <w:t>- </w:t>
      </w:r>
      <w:r w:rsidR="006E3157">
        <w:rPr>
          <w:sz w:val="24"/>
        </w:rPr>
        <w:t>Жилищное хозяйство: 9 854,0 тыс. руб.</w:t>
      </w:r>
      <w:r>
        <w:rPr>
          <w:sz w:val="24"/>
        </w:rPr>
        <w:t>;</w:t>
      </w:r>
    </w:p>
    <w:p w:rsidR="000E72E8" w:rsidRDefault="00446039">
      <w:pPr>
        <w:spacing w:line="276" w:lineRule="auto"/>
        <w:ind w:firstLine="708"/>
        <w:jc w:val="both"/>
        <w:rPr>
          <w:sz w:val="24"/>
        </w:rPr>
      </w:pPr>
      <w:r>
        <w:rPr>
          <w:sz w:val="24"/>
        </w:rPr>
        <w:t>- </w:t>
      </w:r>
      <w:r w:rsidR="006E3157">
        <w:rPr>
          <w:sz w:val="24"/>
        </w:rPr>
        <w:t>Дорожный фонд: 100,1 тыс. руб.</w:t>
      </w:r>
    </w:p>
    <w:p w:rsidR="000E72E8" w:rsidRDefault="006E3157">
      <w:pPr>
        <w:spacing w:line="276" w:lineRule="auto"/>
        <w:ind w:firstLine="708"/>
        <w:jc w:val="both"/>
        <w:rPr>
          <w:sz w:val="24"/>
        </w:rPr>
      </w:pPr>
      <w:r>
        <w:rPr>
          <w:sz w:val="24"/>
        </w:rPr>
        <w:t>Доходы и состояние задолженности:</w:t>
      </w:r>
    </w:p>
    <w:p w:rsidR="000E72E8" w:rsidRDefault="007C6AB8">
      <w:pPr>
        <w:spacing w:line="276" w:lineRule="auto"/>
        <w:ind w:firstLine="708"/>
        <w:jc w:val="both"/>
        <w:rPr>
          <w:sz w:val="24"/>
        </w:rPr>
      </w:pPr>
      <w:r>
        <w:rPr>
          <w:sz w:val="24"/>
        </w:rPr>
        <w:t>-</w:t>
      </w:r>
      <w:r w:rsidR="006E3157">
        <w:rPr>
          <w:sz w:val="24"/>
        </w:rPr>
        <w:t xml:space="preserve"> </w:t>
      </w:r>
      <w:r>
        <w:rPr>
          <w:sz w:val="24"/>
        </w:rPr>
        <w:t>д</w:t>
      </w:r>
      <w:r w:rsidR="006E3157">
        <w:rPr>
          <w:sz w:val="24"/>
        </w:rPr>
        <w:t>оходы: Поступления от сдачи муниципального жилья в социальный наем составили 4 432,4 тыс. руб. Прогнозн</w:t>
      </w:r>
      <w:r>
        <w:rPr>
          <w:sz w:val="24"/>
        </w:rPr>
        <w:t>ый показатель выполнен на 71,8%;</w:t>
      </w:r>
    </w:p>
    <w:p w:rsidR="000E72E8" w:rsidRDefault="007C6AB8">
      <w:pPr>
        <w:spacing w:line="276" w:lineRule="auto"/>
        <w:ind w:firstLine="708"/>
        <w:jc w:val="both"/>
        <w:rPr>
          <w:sz w:val="24"/>
        </w:rPr>
      </w:pPr>
      <w:r>
        <w:rPr>
          <w:sz w:val="24"/>
        </w:rPr>
        <w:t>- д</w:t>
      </w:r>
      <w:r w:rsidR="006E3157">
        <w:rPr>
          <w:sz w:val="24"/>
        </w:rPr>
        <w:t>ебиторская задолженность на 01.01.2026 общая сумма составляет 9</w:t>
      </w:r>
      <w:r>
        <w:rPr>
          <w:sz w:val="24"/>
        </w:rPr>
        <w:t> </w:t>
      </w:r>
      <w:r w:rsidR="006E3157">
        <w:rPr>
          <w:sz w:val="24"/>
        </w:rPr>
        <w:t>340,0</w:t>
      </w:r>
      <w:r>
        <w:rPr>
          <w:sz w:val="24"/>
        </w:rPr>
        <w:t> </w:t>
      </w:r>
      <w:r w:rsidR="006E3157">
        <w:rPr>
          <w:sz w:val="24"/>
        </w:rPr>
        <w:t xml:space="preserve">тыс.руб., из них просроченная </w:t>
      </w:r>
      <w:r>
        <w:rPr>
          <w:sz w:val="24"/>
        </w:rPr>
        <w:t>-</w:t>
      </w:r>
      <w:r w:rsidR="006E3157">
        <w:rPr>
          <w:sz w:val="24"/>
        </w:rPr>
        <w:t xml:space="preserve"> 8 948,2 тыс. руб. Основной долг приходится на</w:t>
      </w:r>
      <w:r>
        <w:rPr>
          <w:sz w:val="24"/>
        </w:rPr>
        <w:t> </w:t>
      </w:r>
      <w:r w:rsidR="006E3157">
        <w:rPr>
          <w:sz w:val="24"/>
        </w:rPr>
        <w:t>нанимате</w:t>
      </w:r>
      <w:r>
        <w:rPr>
          <w:sz w:val="24"/>
        </w:rPr>
        <w:t>лей муниципального жилого фонда.</w:t>
      </w:r>
    </w:p>
    <w:p w:rsidR="000E72E8" w:rsidRDefault="007C6AB8">
      <w:pPr>
        <w:spacing w:line="276" w:lineRule="auto"/>
        <w:ind w:firstLine="708"/>
        <w:jc w:val="both"/>
        <w:rPr>
          <w:sz w:val="24"/>
        </w:rPr>
      </w:pPr>
      <w:r>
        <w:rPr>
          <w:sz w:val="24"/>
        </w:rPr>
        <w:t>- к</w:t>
      </w:r>
      <w:r w:rsidR="006E3157">
        <w:rPr>
          <w:sz w:val="24"/>
        </w:rPr>
        <w:t>редиторская задолженность на 01.</w:t>
      </w:r>
      <w:r>
        <w:rPr>
          <w:sz w:val="24"/>
        </w:rPr>
        <w:t>01.2026 составляет 2 113,8 тыс.</w:t>
      </w:r>
      <w:r w:rsidR="006E3157">
        <w:rPr>
          <w:sz w:val="24"/>
        </w:rPr>
        <w:t>руб. Просроченная задолженность отсутствует; текущие обязательства связаны с переносом сроков оплаты по контрактам на 2026 год согласно нормативным актам Администрации города.</w:t>
      </w:r>
    </w:p>
    <w:p w:rsidR="000E72E8" w:rsidRDefault="006E3157">
      <w:pPr>
        <w:spacing w:line="276" w:lineRule="auto"/>
        <w:ind w:firstLine="708"/>
        <w:jc w:val="both"/>
        <w:rPr>
          <w:sz w:val="24"/>
        </w:rPr>
      </w:pPr>
      <w:r>
        <w:rPr>
          <w:sz w:val="24"/>
        </w:rPr>
        <w:t>Специалисты проектного отдела обеспечили сопровождение документации для муниципального фонда.</w:t>
      </w:r>
    </w:p>
    <w:p w:rsidR="000E72E8" w:rsidRDefault="006E3157">
      <w:pPr>
        <w:spacing w:line="276" w:lineRule="auto"/>
        <w:ind w:firstLine="708"/>
        <w:jc w:val="both"/>
        <w:rPr>
          <w:sz w:val="24"/>
        </w:rPr>
      </w:pPr>
      <w:r>
        <w:rPr>
          <w:sz w:val="24"/>
        </w:rPr>
        <w:t>Объем работ: разработано 398 смет на общую сумму 595,8 тыс. руб. Спектр объектов: административные здания, объекты образования, культуры и спорта, сети водоснабжения и канализации, а также объекты благоустройства и муниципальное жилье.</w:t>
      </w:r>
    </w:p>
    <w:p w:rsidR="000E72E8" w:rsidRDefault="000E72E8">
      <w:pPr>
        <w:spacing w:line="276" w:lineRule="auto"/>
        <w:ind w:firstLine="708"/>
        <w:jc w:val="both"/>
        <w:rPr>
          <w:sz w:val="24"/>
        </w:rPr>
      </w:pPr>
    </w:p>
    <w:tbl>
      <w:tblPr>
        <w:tblW w:w="0" w:type="auto"/>
        <w:jc w:val="center"/>
        <w:tblLayout w:type="fixed"/>
        <w:tblLook w:val="04A0"/>
      </w:tblPr>
      <w:tblGrid>
        <w:gridCol w:w="958"/>
        <w:gridCol w:w="3160"/>
        <w:gridCol w:w="1719"/>
        <w:gridCol w:w="3514"/>
      </w:tblGrid>
      <w:tr w:rsidR="000E72E8" w:rsidTr="00617583">
        <w:trPr>
          <w:trHeight w:val="557"/>
          <w:jc w:val="center"/>
        </w:trPr>
        <w:tc>
          <w:tcPr>
            <w:tcW w:w="958" w:type="dxa"/>
            <w:tcBorders>
              <w:top w:val="single" w:sz="4" w:space="0" w:color="000000"/>
              <w:left w:val="single" w:sz="4" w:space="0" w:color="000000"/>
              <w:bottom w:val="single" w:sz="4" w:space="0" w:color="000000"/>
              <w:right w:val="single" w:sz="4" w:space="0" w:color="000000"/>
            </w:tcBorders>
          </w:tcPr>
          <w:p w:rsidR="000E72E8" w:rsidRDefault="006E3157" w:rsidP="00617583">
            <w:pPr>
              <w:jc w:val="center"/>
              <w:rPr>
                <w:sz w:val="24"/>
              </w:rPr>
            </w:pPr>
            <w:r>
              <w:rPr>
                <w:sz w:val="24"/>
              </w:rPr>
              <w:t>№ п/п</w:t>
            </w:r>
          </w:p>
        </w:tc>
        <w:tc>
          <w:tcPr>
            <w:tcW w:w="3160" w:type="dxa"/>
            <w:tcBorders>
              <w:top w:val="single" w:sz="4" w:space="0" w:color="000000"/>
              <w:left w:val="nil"/>
              <w:bottom w:val="single" w:sz="4" w:space="0" w:color="000000"/>
              <w:right w:val="single" w:sz="4" w:space="0" w:color="000000"/>
            </w:tcBorders>
          </w:tcPr>
          <w:p w:rsidR="000E72E8" w:rsidRDefault="000E72E8" w:rsidP="00617583">
            <w:pPr>
              <w:jc w:val="center"/>
              <w:rPr>
                <w:sz w:val="24"/>
              </w:rPr>
            </w:pPr>
          </w:p>
        </w:tc>
        <w:tc>
          <w:tcPr>
            <w:tcW w:w="1719" w:type="dxa"/>
            <w:tcBorders>
              <w:top w:val="single" w:sz="4" w:space="0" w:color="000000"/>
              <w:left w:val="nil"/>
              <w:bottom w:val="single" w:sz="4" w:space="0" w:color="000000"/>
              <w:right w:val="single" w:sz="4" w:space="0" w:color="000000"/>
            </w:tcBorders>
          </w:tcPr>
          <w:p w:rsidR="000E72E8" w:rsidRDefault="006E3157" w:rsidP="00617583">
            <w:pPr>
              <w:jc w:val="center"/>
              <w:rPr>
                <w:sz w:val="24"/>
              </w:rPr>
            </w:pPr>
            <w:r>
              <w:rPr>
                <w:sz w:val="24"/>
              </w:rPr>
              <w:t>Количество смет (шт.)</w:t>
            </w:r>
          </w:p>
        </w:tc>
        <w:tc>
          <w:tcPr>
            <w:tcW w:w="3514" w:type="dxa"/>
            <w:tcBorders>
              <w:top w:val="single" w:sz="4" w:space="0" w:color="000000"/>
              <w:left w:val="nil"/>
              <w:bottom w:val="single" w:sz="4" w:space="0" w:color="000000"/>
              <w:right w:val="single" w:sz="4" w:space="0" w:color="000000"/>
            </w:tcBorders>
          </w:tcPr>
          <w:p w:rsidR="000E72E8" w:rsidRDefault="006E3157" w:rsidP="00617583">
            <w:pPr>
              <w:jc w:val="center"/>
              <w:rPr>
                <w:sz w:val="24"/>
              </w:rPr>
            </w:pPr>
            <w:r>
              <w:rPr>
                <w:sz w:val="24"/>
              </w:rPr>
              <w:t>Сумма (тыс. руб.)</w:t>
            </w:r>
          </w:p>
        </w:tc>
      </w:tr>
      <w:tr w:rsidR="000E72E8">
        <w:trPr>
          <w:trHeight w:val="735"/>
          <w:jc w:val="center"/>
        </w:trPr>
        <w:tc>
          <w:tcPr>
            <w:tcW w:w="958" w:type="dxa"/>
            <w:tcBorders>
              <w:top w:val="nil"/>
              <w:left w:val="single" w:sz="4" w:space="0" w:color="000000"/>
              <w:bottom w:val="single" w:sz="4" w:space="0" w:color="000000"/>
              <w:right w:val="single" w:sz="4" w:space="0" w:color="000000"/>
            </w:tcBorders>
            <w:shd w:val="clear" w:color="auto" w:fill="FFFFFF"/>
          </w:tcPr>
          <w:p w:rsidR="000E72E8" w:rsidRDefault="006E3157">
            <w:pPr>
              <w:jc w:val="center"/>
              <w:rPr>
                <w:sz w:val="24"/>
              </w:rPr>
            </w:pPr>
            <w:r>
              <w:rPr>
                <w:sz w:val="24"/>
              </w:rPr>
              <w:t>1</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Административные здания</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25</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22 159,60</w:t>
            </w:r>
          </w:p>
        </w:tc>
      </w:tr>
      <w:tr w:rsidR="000E72E8">
        <w:trPr>
          <w:trHeight w:val="450"/>
          <w:jc w:val="center"/>
        </w:trPr>
        <w:tc>
          <w:tcPr>
            <w:tcW w:w="958" w:type="dxa"/>
            <w:tcBorders>
              <w:top w:val="nil"/>
              <w:left w:val="single" w:sz="4" w:space="0" w:color="000000"/>
              <w:bottom w:val="single" w:sz="4" w:space="0" w:color="000000"/>
              <w:right w:val="single" w:sz="4" w:space="0" w:color="000000"/>
            </w:tcBorders>
            <w:shd w:val="clear" w:color="auto" w:fill="FFFFFF"/>
          </w:tcPr>
          <w:p w:rsidR="000E72E8" w:rsidRDefault="006E3157">
            <w:pPr>
              <w:jc w:val="center"/>
              <w:rPr>
                <w:sz w:val="24"/>
              </w:rPr>
            </w:pPr>
            <w:r>
              <w:rPr>
                <w:sz w:val="24"/>
              </w:rPr>
              <w:t>2</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Детские сады</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113</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169 119,65</w:t>
            </w:r>
          </w:p>
        </w:tc>
      </w:tr>
      <w:tr w:rsidR="000E72E8">
        <w:trPr>
          <w:trHeight w:val="375"/>
          <w:jc w:val="center"/>
        </w:trPr>
        <w:tc>
          <w:tcPr>
            <w:tcW w:w="958" w:type="dxa"/>
            <w:tcBorders>
              <w:top w:val="nil"/>
              <w:left w:val="single" w:sz="4" w:space="0" w:color="000000"/>
              <w:bottom w:val="single" w:sz="4" w:space="0" w:color="000000"/>
              <w:right w:val="single" w:sz="4" w:space="0" w:color="000000"/>
            </w:tcBorders>
            <w:shd w:val="clear" w:color="auto" w:fill="FFFFFF"/>
          </w:tcPr>
          <w:p w:rsidR="000E72E8" w:rsidRDefault="006E3157">
            <w:pPr>
              <w:jc w:val="center"/>
              <w:rPr>
                <w:sz w:val="24"/>
              </w:rPr>
            </w:pPr>
            <w:r>
              <w:rPr>
                <w:sz w:val="24"/>
              </w:rPr>
              <w:t>3</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Школы</w:t>
            </w:r>
          </w:p>
        </w:tc>
        <w:tc>
          <w:tcPr>
            <w:tcW w:w="1719" w:type="dxa"/>
            <w:tcBorders>
              <w:top w:val="nil"/>
              <w:left w:val="nil"/>
              <w:bottom w:val="single" w:sz="4" w:space="0" w:color="000000"/>
              <w:right w:val="single" w:sz="4" w:space="0" w:color="000000"/>
            </w:tcBorders>
            <w:shd w:val="clear" w:color="auto" w:fill="FFFFFF"/>
          </w:tcPr>
          <w:p w:rsidR="000E72E8" w:rsidRDefault="006E3157">
            <w:pPr>
              <w:jc w:val="center"/>
              <w:rPr>
                <w:sz w:val="24"/>
              </w:rPr>
            </w:pPr>
            <w:r>
              <w:rPr>
                <w:sz w:val="24"/>
              </w:rPr>
              <w:t>149</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190 939,90</w:t>
            </w:r>
          </w:p>
        </w:tc>
      </w:tr>
      <w:tr w:rsidR="000E72E8">
        <w:trPr>
          <w:trHeight w:val="450"/>
          <w:jc w:val="center"/>
        </w:trPr>
        <w:tc>
          <w:tcPr>
            <w:tcW w:w="958" w:type="dxa"/>
            <w:tcBorders>
              <w:top w:val="nil"/>
              <w:left w:val="single" w:sz="4" w:space="0" w:color="000000"/>
              <w:bottom w:val="single" w:sz="4" w:space="0" w:color="000000"/>
              <w:right w:val="single" w:sz="4" w:space="0" w:color="000000"/>
            </w:tcBorders>
            <w:shd w:val="clear" w:color="auto" w:fill="FFFFFF"/>
          </w:tcPr>
          <w:p w:rsidR="000E72E8" w:rsidRDefault="006E3157">
            <w:pPr>
              <w:jc w:val="center"/>
              <w:rPr>
                <w:sz w:val="24"/>
              </w:rPr>
            </w:pPr>
            <w:r>
              <w:rPr>
                <w:sz w:val="24"/>
              </w:rPr>
              <w:t>4</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Культура</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47</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84 283,76</w:t>
            </w:r>
          </w:p>
        </w:tc>
      </w:tr>
      <w:tr w:rsidR="000E72E8">
        <w:trPr>
          <w:trHeight w:val="765"/>
          <w:jc w:val="center"/>
        </w:trPr>
        <w:tc>
          <w:tcPr>
            <w:tcW w:w="958" w:type="dxa"/>
            <w:tcBorders>
              <w:top w:val="nil"/>
              <w:left w:val="single" w:sz="4" w:space="0" w:color="000000"/>
              <w:bottom w:val="single" w:sz="4" w:space="0" w:color="000000"/>
              <w:right w:val="single" w:sz="4" w:space="0" w:color="000000"/>
            </w:tcBorders>
            <w:shd w:val="clear" w:color="auto" w:fill="FFFFFF"/>
          </w:tcPr>
          <w:p w:rsidR="000E72E8" w:rsidRDefault="006E3157">
            <w:pPr>
              <w:jc w:val="center"/>
              <w:rPr>
                <w:sz w:val="24"/>
              </w:rPr>
            </w:pPr>
            <w:r>
              <w:rPr>
                <w:sz w:val="24"/>
              </w:rPr>
              <w:t>5</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Объекты спортивного назначения</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34</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110 731,04</w:t>
            </w:r>
          </w:p>
        </w:tc>
      </w:tr>
      <w:tr w:rsidR="000E72E8">
        <w:trPr>
          <w:trHeight w:val="375"/>
          <w:jc w:val="center"/>
        </w:trPr>
        <w:tc>
          <w:tcPr>
            <w:tcW w:w="958" w:type="dxa"/>
            <w:tcBorders>
              <w:top w:val="nil"/>
              <w:left w:val="single" w:sz="4" w:space="0" w:color="000000"/>
              <w:bottom w:val="single" w:sz="4" w:space="0" w:color="000000"/>
              <w:right w:val="single" w:sz="4" w:space="0" w:color="000000"/>
            </w:tcBorders>
          </w:tcPr>
          <w:p w:rsidR="000E72E8" w:rsidRDefault="006E3157">
            <w:pPr>
              <w:jc w:val="center"/>
              <w:rPr>
                <w:sz w:val="24"/>
              </w:rPr>
            </w:pPr>
            <w:r>
              <w:rPr>
                <w:sz w:val="24"/>
              </w:rPr>
              <w:t>6</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Жилые дома</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19</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14 183,01</w:t>
            </w:r>
          </w:p>
        </w:tc>
      </w:tr>
      <w:tr w:rsidR="000E72E8">
        <w:trPr>
          <w:trHeight w:val="375"/>
          <w:jc w:val="center"/>
        </w:trPr>
        <w:tc>
          <w:tcPr>
            <w:tcW w:w="958" w:type="dxa"/>
            <w:tcBorders>
              <w:top w:val="nil"/>
              <w:left w:val="single" w:sz="4" w:space="0" w:color="000000"/>
              <w:bottom w:val="single" w:sz="4" w:space="0" w:color="000000"/>
              <w:right w:val="single" w:sz="4" w:space="0" w:color="000000"/>
            </w:tcBorders>
          </w:tcPr>
          <w:p w:rsidR="000E72E8" w:rsidRDefault="006E3157">
            <w:pPr>
              <w:jc w:val="center"/>
              <w:rPr>
                <w:sz w:val="24"/>
              </w:rPr>
            </w:pPr>
            <w:r>
              <w:rPr>
                <w:sz w:val="24"/>
              </w:rPr>
              <w:t>7</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Благоустройство</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5</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2 571,74</w:t>
            </w:r>
          </w:p>
        </w:tc>
      </w:tr>
      <w:tr w:rsidR="000E72E8">
        <w:trPr>
          <w:trHeight w:val="375"/>
          <w:jc w:val="center"/>
        </w:trPr>
        <w:tc>
          <w:tcPr>
            <w:tcW w:w="958" w:type="dxa"/>
            <w:tcBorders>
              <w:top w:val="nil"/>
              <w:left w:val="single" w:sz="4" w:space="0" w:color="000000"/>
              <w:bottom w:val="single" w:sz="4" w:space="0" w:color="000000"/>
              <w:right w:val="single" w:sz="4" w:space="0" w:color="000000"/>
            </w:tcBorders>
          </w:tcPr>
          <w:p w:rsidR="000E72E8" w:rsidRDefault="006E3157">
            <w:pPr>
              <w:jc w:val="center"/>
              <w:rPr>
                <w:sz w:val="24"/>
              </w:rPr>
            </w:pPr>
            <w:r>
              <w:rPr>
                <w:sz w:val="24"/>
              </w:rPr>
              <w:t>8</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Сети</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6</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518,89</w:t>
            </w:r>
          </w:p>
        </w:tc>
      </w:tr>
      <w:tr w:rsidR="000E72E8">
        <w:trPr>
          <w:trHeight w:val="375"/>
          <w:jc w:val="center"/>
        </w:trPr>
        <w:tc>
          <w:tcPr>
            <w:tcW w:w="958" w:type="dxa"/>
            <w:tcBorders>
              <w:top w:val="nil"/>
              <w:left w:val="single" w:sz="4" w:space="0" w:color="000000"/>
              <w:bottom w:val="single" w:sz="4" w:space="0" w:color="000000"/>
              <w:right w:val="single" w:sz="4" w:space="0" w:color="000000"/>
            </w:tcBorders>
          </w:tcPr>
          <w:p w:rsidR="000E72E8" w:rsidRDefault="006E3157">
            <w:pPr>
              <w:jc w:val="center"/>
              <w:rPr>
                <w:sz w:val="24"/>
              </w:rPr>
            </w:pPr>
            <w:r>
              <w:rPr>
                <w:sz w:val="24"/>
              </w:rPr>
              <w:t>9</w:t>
            </w:r>
          </w:p>
        </w:tc>
        <w:tc>
          <w:tcPr>
            <w:tcW w:w="3160" w:type="dxa"/>
            <w:tcBorders>
              <w:top w:val="nil"/>
              <w:left w:val="nil"/>
              <w:bottom w:val="single" w:sz="4" w:space="0" w:color="000000"/>
              <w:right w:val="single" w:sz="4" w:space="0" w:color="000000"/>
            </w:tcBorders>
          </w:tcPr>
          <w:p w:rsidR="000E72E8" w:rsidRDefault="006E3157">
            <w:pPr>
              <w:rPr>
                <w:sz w:val="24"/>
              </w:rPr>
            </w:pPr>
            <w:r>
              <w:rPr>
                <w:sz w:val="24"/>
              </w:rPr>
              <w:t>Пандусы и пр</w:t>
            </w:r>
            <w:r w:rsidR="000F37A4">
              <w:rPr>
                <w:sz w:val="24"/>
              </w:rPr>
              <w:t>.</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2</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1 251,37</w:t>
            </w:r>
          </w:p>
        </w:tc>
      </w:tr>
      <w:tr w:rsidR="000E72E8">
        <w:trPr>
          <w:trHeight w:val="450"/>
          <w:jc w:val="center"/>
        </w:trPr>
        <w:tc>
          <w:tcPr>
            <w:tcW w:w="4118" w:type="dxa"/>
            <w:gridSpan w:val="2"/>
            <w:tcBorders>
              <w:top w:val="single" w:sz="4" w:space="0" w:color="000000"/>
              <w:left w:val="single" w:sz="4" w:space="0" w:color="000000"/>
              <w:bottom w:val="single" w:sz="4" w:space="0" w:color="000000"/>
              <w:right w:val="single" w:sz="4" w:space="0" w:color="000000"/>
            </w:tcBorders>
          </w:tcPr>
          <w:p w:rsidR="000E72E8" w:rsidRDefault="00617583" w:rsidP="00617583">
            <w:pPr>
              <w:ind w:firstLine="883"/>
              <w:rPr>
                <w:sz w:val="24"/>
              </w:rPr>
            </w:pPr>
            <w:r>
              <w:rPr>
                <w:sz w:val="24"/>
              </w:rPr>
              <w:t xml:space="preserve">  </w:t>
            </w:r>
            <w:r w:rsidR="006E3157">
              <w:rPr>
                <w:sz w:val="24"/>
              </w:rPr>
              <w:t>Всего</w:t>
            </w:r>
          </w:p>
        </w:tc>
        <w:tc>
          <w:tcPr>
            <w:tcW w:w="1719" w:type="dxa"/>
            <w:tcBorders>
              <w:top w:val="nil"/>
              <w:left w:val="nil"/>
              <w:bottom w:val="single" w:sz="4" w:space="0" w:color="000000"/>
              <w:right w:val="single" w:sz="4" w:space="0" w:color="000000"/>
            </w:tcBorders>
          </w:tcPr>
          <w:p w:rsidR="000E72E8" w:rsidRDefault="006E3157">
            <w:pPr>
              <w:jc w:val="center"/>
              <w:rPr>
                <w:sz w:val="24"/>
              </w:rPr>
            </w:pPr>
            <w:r>
              <w:rPr>
                <w:sz w:val="24"/>
              </w:rPr>
              <w:t>398</w:t>
            </w:r>
          </w:p>
        </w:tc>
        <w:tc>
          <w:tcPr>
            <w:tcW w:w="3514" w:type="dxa"/>
            <w:tcBorders>
              <w:top w:val="nil"/>
              <w:left w:val="nil"/>
              <w:bottom w:val="single" w:sz="4" w:space="0" w:color="000000"/>
              <w:right w:val="single" w:sz="4" w:space="0" w:color="000000"/>
            </w:tcBorders>
          </w:tcPr>
          <w:p w:rsidR="000E72E8" w:rsidRDefault="006E3157">
            <w:pPr>
              <w:jc w:val="center"/>
              <w:rPr>
                <w:sz w:val="24"/>
              </w:rPr>
            </w:pPr>
            <w:r>
              <w:rPr>
                <w:sz w:val="24"/>
              </w:rPr>
              <w:t>595 758,96</w:t>
            </w:r>
          </w:p>
        </w:tc>
      </w:tr>
    </w:tbl>
    <w:p w:rsidR="000E72E8" w:rsidRDefault="000E72E8">
      <w:pPr>
        <w:spacing w:line="276" w:lineRule="auto"/>
        <w:jc w:val="center"/>
        <w:rPr>
          <w:b/>
          <w:sz w:val="24"/>
        </w:rPr>
      </w:pPr>
    </w:p>
    <w:p w:rsidR="000E72E8" w:rsidRDefault="006E3157">
      <w:pPr>
        <w:spacing w:line="276" w:lineRule="auto"/>
        <w:jc w:val="center"/>
        <w:rPr>
          <w:b/>
          <w:sz w:val="24"/>
        </w:rPr>
      </w:pPr>
      <w:r>
        <w:rPr>
          <w:b/>
          <w:sz w:val="24"/>
        </w:rPr>
        <w:t>Строительство и реконструкция</w:t>
      </w:r>
    </w:p>
    <w:bookmarkEnd w:id="1"/>
    <w:p w:rsidR="000E72E8" w:rsidRDefault="000E72E8">
      <w:pPr>
        <w:spacing w:line="276" w:lineRule="auto"/>
        <w:jc w:val="both"/>
        <w:rPr>
          <w:b/>
          <w:sz w:val="24"/>
          <w:u w:val="single"/>
        </w:rPr>
      </w:pPr>
    </w:p>
    <w:p w:rsidR="000E72E8" w:rsidRDefault="006E3157">
      <w:pPr>
        <w:spacing w:line="276" w:lineRule="auto"/>
        <w:ind w:firstLine="708"/>
        <w:jc w:val="both"/>
        <w:rPr>
          <w:sz w:val="24"/>
        </w:rPr>
      </w:pPr>
      <w:r>
        <w:rPr>
          <w:sz w:val="24"/>
        </w:rPr>
        <w:t>В 2025 году завершено благоустройство объекта «П</w:t>
      </w:r>
      <w:r w:rsidR="00617583">
        <w:rPr>
          <w:sz w:val="24"/>
        </w:rPr>
        <w:t>ешеходный бульвар вдоль сквера «</w:t>
      </w:r>
      <w:r>
        <w:rPr>
          <w:sz w:val="24"/>
        </w:rPr>
        <w:t xml:space="preserve">Дружба». </w:t>
      </w:r>
    </w:p>
    <w:p w:rsidR="000E72E8" w:rsidRDefault="006E3157">
      <w:pPr>
        <w:spacing w:line="276" w:lineRule="auto"/>
        <w:ind w:firstLine="708"/>
        <w:jc w:val="both"/>
        <w:rPr>
          <w:sz w:val="24"/>
        </w:rPr>
      </w:pPr>
      <w:r>
        <w:rPr>
          <w:sz w:val="24"/>
        </w:rPr>
        <w:t>Также в Коми</w:t>
      </w:r>
      <w:r w:rsidR="00617583">
        <w:rPr>
          <w:sz w:val="24"/>
        </w:rPr>
        <w:t>тет по управлению имуществом г.</w:t>
      </w:r>
      <w:r>
        <w:rPr>
          <w:sz w:val="24"/>
        </w:rPr>
        <w:t>Волгодонска переданы завершенные объекты:</w:t>
      </w:r>
    </w:p>
    <w:p w:rsidR="000E72E8" w:rsidRDefault="00617583">
      <w:pPr>
        <w:spacing w:line="276" w:lineRule="auto"/>
        <w:ind w:firstLine="708"/>
        <w:jc w:val="both"/>
        <w:rPr>
          <w:sz w:val="24"/>
        </w:rPr>
      </w:pPr>
      <w:r>
        <w:rPr>
          <w:sz w:val="24"/>
        </w:rPr>
        <w:t>-</w:t>
      </w:r>
      <w:r w:rsidR="006E3157">
        <w:rPr>
          <w:sz w:val="24"/>
        </w:rPr>
        <w:t xml:space="preserve"> Транспортная и инженерная инфраструктура: автодорога по пр. Лазоревому, трубопроводы для</w:t>
      </w:r>
      <w:r>
        <w:rPr>
          <w:sz w:val="24"/>
        </w:rPr>
        <w:t xml:space="preserve"> подключения парка «Молодежный»;</w:t>
      </w:r>
    </w:p>
    <w:p w:rsidR="000E72E8" w:rsidRDefault="00617583">
      <w:pPr>
        <w:spacing w:line="276" w:lineRule="auto"/>
        <w:ind w:firstLine="708"/>
        <w:jc w:val="both"/>
        <w:rPr>
          <w:sz w:val="24"/>
        </w:rPr>
      </w:pPr>
      <w:r>
        <w:rPr>
          <w:sz w:val="24"/>
        </w:rPr>
        <w:t xml:space="preserve">- </w:t>
      </w:r>
      <w:r w:rsidR="006E3157">
        <w:rPr>
          <w:sz w:val="24"/>
        </w:rPr>
        <w:t>Сети наружного освещения: реализованы проекты по 6 адресам, включая проспекты Мира и Строителей, улицы Энтузиастов, К. Маркса, Маршала Кошевого и</w:t>
      </w:r>
      <w:r>
        <w:rPr>
          <w:sz w:val="24"/>
        </w:rPr>
        <w:t> </w:t>
      </w:r>
      <w:r w:rsidR="006E3157">
        <w:rPr>
          <w:sz w:val="24"/>
        </w:rPr>
        <w:t>территорию вблизи МБОУ Инженерно-технологической гимназии «Юнона».</w:t>
      </w:r>
    </w:p>
    <w:p w:rsidR="000E72E8" w:rsidRDefault="000E72E8">
      <w:pPr>
        <w:spacing w:line="276" w:lineRule="auto"/>
        <w:ind w:firstLine="709"/>
        <w:jc w:val="both"/>
        <w:rPr>
          <w:sz w:val="24"/>
        </w:rPr>
      </w:pPr>
    </w:p>
    <w:p w:rsidR="000E72E8" w:rsidRDefault="006E3157">
      <w:pPr>
        <w:spacing w:before="100" w:after="100" w:line="276" w:lineRule="auto"/>
        <w:contextualSpacing/>
        <w:jc w:val="center"/>
        <w:rPr>
          <w:b/>
          <w:sz w:val="24"/>
        </w:rPr>
      </w:pPr>
      <w:r>
        <w:rPr>
          <w:b/>
          <w:sz w:val="24"/>
        </w:rPr>
        <w:t>Обеспечение строительного контроля</w:t>
      </w:r>
    </w:p>
    <w:p w:rsidR="000E72E8" w:rsidRDefault="000E72E8">
      <w:pPr>
        <w:spacing w:before="100" w:after="100" w:line="276" w:lineRule="auto"/>
        <w:contextualSpacing/>
        <w:jc w:val="center"/>
        <w:rPr>
          <w:b/>
          <w:sz w:val="24"/>
        </w:rPr>
      </w:pPr>
    </w:p>
    <w:p w:rsidR="000E72E8" w:rsidRDefault="006E3157">
      <w:pPr>
        <w:spacing w:before="100" w:after="100" w:line="276" w:lineRule="auto"/>
        <w:ind w:firstLine="708"/>
        <w:contextualSpacing/>
        <w:jc w:val="both"/>
        <w:rPr>
          <w:sz w:val="24"/>
        </w:rPr>
      </w:pPr>
      <w:r>
        <w:rPr>
          <w:sz w:val="24"/>
        </w:rPr>
        <w:t>В отчетном периоде строительный контроль осуществлялся на 35 муниципальных объектах. По состоянию на конец периода работы завершены на 31 объекте, по 4 крупным контрактам реализация продолжается или не завершена:</w:t>
      </w:r>
    </w:p>
    <w:p w:rsidR="000E72E8" w:rsidRDefault="006E3157">
      <w:pPr>
        <w:spacing w:before="100" w:after="100" w:line="276" w:lineRule="auto"/>
        <w:contextualSpacing/>
        <w:jc w:val="both"/>
        <w:rPr>
          <w:b/>
          <w:sz w:val="24"/>
        </w:rPr>
      </w:pPr>
      <w:r>
        <w:rPr>
          <w:sz w:val="24"/>
        </w:rPr>
        <w:t>​</w:t>
      </w:r>
      <w:r>
        <w:rPr>
          <w:sz w:val="24"/>
        </w:rPr>
        <w:tab/>
      </w:r>
      <w:r>
        <w:rPr>
          <w:b/>
          <w:sz w:val="24"/>
        </w:rPr>
        <w:t>Образование (школы и детские сады):</w:t>
      </w:r>
    </w:p>
    <w:p w:rsidR="000E72E8" w:rsidRDefault="006E3157">
      <w:pPr>
        <w:spacing w:before="100" w:after="100" w:line="276" w:lineRule="auto"/>
        <w:contextualSpacing/>
        <w:jc w:val="both"/>
        <w:rPr>
          <w:sz w:val="24"/>
        </w:rPr>
      </w:pPr>
      <w:r>
        <w:rPr>
          <w:sz w:val="24"/>
        </w:rPr>
        <w:t>​</w:t>
      </w:r>
      <w:r>
        <w:rPr>
          <w:sz w:val="24"/>
        </w:rPr>
        <w:tab/>
        <w:t>- Капитальный ремонт помещений по ул. Ленина, 70 (возврат в систему дошкольного образования) — 167,7 млн руб.</w:t>
      </w:r>
      <w:r w:rsidR="00262AA2">
        <w:rPr>
          <w:sz w:val="24"/>
        </w:rPr>
        <w:t>;</w:t>
      </w:r>
    </w:p>
    <w:p w:rsidR="000E72E8" w:rsidRDefault="006E3157">
      <w:pPr>
        <w:spacing w:before="100" w:after="100" w:line="276" w:lineRule="auto"/>
        <w:ind w:firstLine="708"/>
        <w:contextualSpacing/>
        <w:jc w:val="both"/>
        <w:rPr>
          <w:sz w:val="24"/>
        </w:rPr>
      </w:pPr>
      <w:r>
        <w:rPr>
          <w:sz w:val="24"/>
        </w:rPr>
        <w:t xml:space="preserve">- Остекление и двери: Гимназия «Юридическая», СШ №13, СШ «Центр образования» (суммарно более 6,8 </w:t>
      </w:r>
      <w:r w:rsidR="00262AA2">
        <w:rPr>
          <w:sz w:val="24"/>
        </w:rPr>
        <w:t>млн руб.);</w:t>
      </w:r>
    </w:p>
    <w:p w:rsidR="000E72E8" w:rsidRDefault="006E3157">
      <w:pPr>
        <w:spacing w:before="100" w:after="100" w:line="276" w:lineRule="auto"/>
        <w:contextualSpacing/>
        <w:jc w:val="both"/>
        <w:rPr>
          <w:sz w:val="24"/>
        </w:rPr>
      </w:pPr>
      <w:r>
        <w:rPr>
          <w:sz w:val="24"/>
        </w:rPr>
        <w:t>​</w:t>
      </w:r>
      <w:r>
        <w:rPr>
          <w:sz w:val="24"/>
        </w:rPr>
        <w:tab/>
        <w:t>- Ремонт помещений и благоустройство: СШ №11 (актовый зал, рекреация, спортзал — 9,3 млн руб.), СШ №12 (отмостка), СШ №18 (асфальтирование), СШ «</w:t>
      </w:r>
      <w:r w:rsidR="00262AA2">
        <w:rPr>
          <w:sz w:val="24"/>
        </w:rPr>
        <w:t>Центр образования» (ограждение);</w:t>
      </w:r>
    </w:p>
    <w:p w:rsidR="000E72E8" w:rsidRDefault="006E3157">
      <w:pPr>
        <w:spacing w:before="100" w:after="100" w:line="276" w:lineRule="auto"/>
        <w:contextualSpacing/>
        <w:jc w:val="both"/>
        <w:rPr>
          <w:sz w:val="24"/>
        </w:rPr>
      </w:pPr>
      <w:r>
        <w:rPr>
          <w:sz w:val="24"/>
        </w:rPr>
        <w:t>​</w:t>
      </w:r>
      <w:r>
        <w:rPr>
          <w:sz w:val="24"/>
        </w:rPr>
        <w:tab/>
        <w:t>- Дошкольные учреждения: ДС «Тополек» (музыкальный зал и теневые навесы — 7,8 млн руб.).</w:t>
      </w:r>
    </w:p>
    <w:p w:rsidR="00262AA2" w:rsidRDefault="00262AA2">
      <w:pPr>
        <w:spacing w:before="100" w:after="100" w:line="276" w:lineRule="auto"/>
        <w:contextualSpacing/>
        <w:jc w:val="both"/>
        <w:rPr>
          <w:sz w:val="24"/>
        </w:rPr>
      </w:pPr>
    </w:p>
    <w:p w:rsidR="000E72E8" w:rsidRDefault="006E3157">
      <w:pPr>
        <w:spacing w:before="100" w:after="100" w:line="276" w:lineRule="auto"/>
        <w:contextualSpacing/>
        <w:jc w:val="both"/>
        <w:rPr>
          <w:b/>
          <w:sz w:val="24"/>
        </w:rPr>
      </w:pPr>
      <w:r>
        <w:rPr>
          <w:sz w:val="24"/>
        </w:rPr>
        <w:t>​</w:t>
      </w:r>
      <w:r>
        <w:rPr>
          <w:sz w:val="24"/>
        </w:rPr>
        <w:tab/>
        <w:t>​</w:t>
      </w:r>
      <w:r>
        <w:rPr>
          <w:b/>
          <w:sz w:val="24"/>
        </w:rPr>
        <w:t>Культура и досуг:</w:t>
      </w:r>
    </w:p>
    <w:p w:rsidR="000E72E8" w:rsidRDefault="006E3157">
      <w:pPr>
        <w:spacing w:before="100" w:after="100" w:line="276" w:lineRule="auto"/>
        <w:contextualSpacing/>
        <w:jc w:val="both"/>
        <w:rPr>
          <w:sz w:val="24"/>
        </w:rPr>
      </w:pPr>
      <w:r>
        <w:rPr>
          <w:sz w:val="24"/>
        </w:rPr>
        <w:t>​</w:t>
      </w:r>
      <w:r>
        <w:rPr>
          <w:sz w:val="24"/>
        </w:rPr>
        <w:tab/>
        <w:t xml:space="preserve">- </w:t>
      </w:r>
      <w:r w:rsidR="00796DB1">
        <w:rPr>
          <w:sz w:val="24"/>
        </w:rPr>
        <w:t>б</w:t>
      </w:r>
      <w:r>
        <w:rPr>
          <w:sz w:val="24"/>
        </w:rPr>
        <w:t>иблиотеки: Библиотека №9 (кровля, фас</w:t>
      </w:r>
      <w:r w:rsidR="002057AC">
        <w:rPr>
          <w:sz w:val="24"/>
        </w:rPr>
        <w:t>ад, окна, безбарьерная среда) и </w:t>
      </w:r>
      <w:r>
        <w:rPr>
          <w:sz w:val="24"/>
        </w:rPr>
        <w:t>Библиотека №12 (окна, двери, электроснабжение). Суммарные вложения в</w:t>
      </w:r>
      <w:r w:rsidR="002057AC">
        <w:rPr>
          <w:sz w:val="24"/>
        </w:rPr>
        <w:t> </w:t>
      </w:r>
      <w:r>
        <w:rPr>
          <w:sz w:val="24"/>
        </w:rPr>
        <w:t>модернизацию библиотек превысили 10 млн руб.</w:t>
      </w:r>
      <w:r w:rsidR="002057AC">
        <w:rPr>
          <w:sz w:val="24"/>
        </w:rPr>
        <w:t>;</w:t>
      </w:r>
    </w:p>
    <w:p w:rsidR="000E72E8" w:rsidRDefault="006E3157">
      <w:pPr>
        <w:spacing w:before="100" w:after="100" w:line="276" w:lineRule="auto"/>
        <w:contextualSpacing/>
        <w:jc w:val="both"/>
        <w:rPr>
          <w:sz w:val="24"/>
        </w:rPr>
      </w:pPr>
      <w:r>
        <w:rPr>
          <w:sz w:val="24"/>
        </w:rPr>
        <w:t>​</w:t>
      </w:r>
      <w:r>
        <w:rPr>
          <w:sz w:val="24"/>
        </w:rPr>
        <w:tab/>
        <w:t>- ДК им. Курчатова (кровля, энергоснабж</w:t>
      </w:r>
      <w:r w:rsidR="002057AC">
        <w:rPr>
          <w:sz w:val="24"/>
        </w:rPr>
        <w:t>ение, пол сцены — 6,3 млн руб.);</w:t>
      </w:r>
    </w:p>
    <w:p w:rsidR="000E72E8" w:rsidRDefault="006E3157">
      <w:pPr>
        <w:spacing w:before="100" w:after="100" w:line="276" w:lineRule="auto"/>
        <w:contextualSpacing/>
        <w:jc w:val="both"/>
        <w:rPr>
          <w:sz w:val="24"/>
        </w:rPr>
      </w:pPr>
      <w:r>
        <w:rPr>
          <w:sz w:val="24"/>
        </w:rPr>
        <w:t>​</w:t>
      </w:r>
      <w:r>
        <w:rPr>
          <w:sz w:val="24"/>
        </w:rPr>
        <w:tab/>
        <w:t xml:space="preserve">- </w:t>
      </w:r>
      <w:r w:rsidR="00796DB1">
        <w:rPr>
          <w:sz w:val="24"/>
        </w:rPr>
        <w:t>у</w:t>
      </w:r>
      <w:r>
        <w:rPr>
          <w:sz w:val="24"/>
        </w:rPr>
        <w:t>становка освещения у памятника «Дети войны».</w:t>
      </w:r>
    </w:p>
    <w:p w:rsidR="000E72E8" w:rsidRDefault="006E3157">
      <w:pPr>
        <w:spacing w:before="100" w:after="100" w:line="276" w:lineRule="auto"/>
        <w:contextualSpacing/>
        <w:jc w:val="both"/>
        <w:rPr>
          <w:b/>
          <w:sz w:val="24"/>
        </w:rPr>
      </w:pPr>
      <w:r>
        <w:rPr>
          <w:sz w:val="24"/>
        </w:rPr>
        <w:t>​</w:t>
      </w:r>
      <w:r>
        <w:rPr>
          <w:sz w:val="24"/>
        </w:rPr>
        <w:tab/>
      </w:r>
      <w:r>
        <w:rPr>
          <w:b/>
          <w:sz w:val="24"/>
        </w:rPr>
        <w:t>Городская среда и спорт:</w:t>
      </w:r>
    </w:p>
    <w:p w:rsidR="000E72E8" w:rsidRDefault="006E3157">
      <w:pPr>
        <w:spacing w:before="100" w:after="100" w:line="276" w:lineRule="auto"/>
        <w:contextualSpacing/>
        <w:jc w:val="both"/>
        <w:rPr>
          <w:sz w:val="24"/>
        </w:rPr>
      </w:pPr>
      <w:r>
        <w:rPr>
          <w:sz w:val="24"/>
        </w:rPr>
        <w:t>​</w:t>
      </w:r>
      <w:r>
        <w:rPr>
          <w:sz w:val="24"/>
        </w:rPr>
        <w:tab/>
        <w:t xml:space="preserve">- </w:t>
      </w:r>
      <w:r w:rsidR="00796DB1">
        <w:rPr>
          <w:sz w:val="24"/>
        </w:rPr>
        <w:t>п</w:t>
      </w:r>
      <w:r>
        <w:rPr>
          <w:sz w:val="24"/>
        </w:rPr>
        <w:t>ешеходный бульвар вдоль сквера «Дружба» — 142,06 млн руб.</w:t>
      </w:r>
      <w:r w:rsidR="00796DB1">
        <w:rPr>
          <w:sz w:val="24"/>
        </w:rPr>
        <w:t>;</w:t>
      </w:r>
    </w:p>
    <w:p w:rsidR="000E72E8" w:rsidRDefault="006E3157">
      <w:pPr>
        <w:spacing w:before="100" w:after="100" w:line="276" w:lineRule="auto"/>
        <w:contextualSpacing/>
        <w:jc w:val="both"/>
        <w:rPr>
          <w:sz w:val="24"/>
        </w:rPr>
      </w:pPr>
      <w:r>
        <w:rPr>
          <w:sz w:val="24"/>
        </w:rPr>
        <w:t>​</w:t>
      </w:r>
      <w:r>
        <w:rPr>
          <w:sz w:val="24"/>
        </w:rPr>
        <w:tab/>
        <w:t xml:space="preserve">- </w:t>
      </w:r>
      <w:r w:rsidR="00796DB1">
        <w:rPr>
          <w:sz w:val="24"/>
        </w:rPr>
        <w:t>т</w:t>
      </w:r>
      <w:r>
        <w:rPr>
          <w:sz w:val="24"/>
        </w:rPr>
        <w:t>ренажерный зал СШОР №2 и многофункциональная площадка СШ №5 (всего</w:t>
      </w:r>
      <w:r w:rsidR="00796DB1">
        <w:rPr>
          <w:sz w:val="24"/>
        </w:rPr>
        <w:t> </w:t>
      </w:r>
      <w:r>
        <w:rPr>
          <w:sz w:val="24"/>
        </w:rPr>
        <w:t>7,5</w:t>
      </w:r>
      <w:r w:rsidR="00796DB1">
        <w:rPr>
          <w:sz w:val="24"/>
        </w:rPr>
        <w:t> млн руб.);</w:t>
      </w:r>
    </w:p>
    <w:p w:rsidR="000E72E8" w:rsidRDefault="006E3157">
      <w:pPr>
        <w:spacing w:before="100" w:after="100" w:line="276" w:lineRule="auto"/>
        <w:contextualSpacing/>
        <w:jc w:val="both"/>
        <w:rPr>
          <w:sz w:val="24"/>
        </w:rPr>
      </w:pPr>
      <w:r>
        <w:rPr>
          <w:sz w:val="24"/>
        </w:rPr>
        <w:t>​</w:t>
      </w:r>
      <w:r>
        <w:rPr>
          <w:sz w:val="24"/>
        </w:rPr>
        <w:tab/>
        <w:t xml:space="preserve">- </w:t>
      </w:r>
      <w:r w:rsidR="00796DB1">
        <w:rPr>
          <w:sz w:val="24"/>
        </w:rPr>
        <w:t>р</w:t>
      </w:r>
      <w:r>
        <w:rPr>
          <w:sz w:val="24"/>
        </w:rPr>
        <w:t>емонт кровли МУ «ЦСО ГПВиИ №1» и ремонт здания ДТиСР.</w:t>
      </w:r>
    </w:p>
    <w:p w:rsidR="000E72E8" w:rsidRDefault="006E3157">
      <w:pPr>
        <w:spacing w:before="100" w:after="100" w:line="276" w:lineRule="auto"/>
        <w:contextualSpacing/>
        <w:jc w:val="both"/>
        <w:rPr>
          <w:sz w:val="24"/>
        </w:rPr>
      </w:pPr>
      <w:r>
        <w:rPr>
          <w:sz w:val="24"/>
        </w:rPr>
        <w:t>​</w:t>
      </w:r>
      <w:r>
        <w:rPr>
          <w:sz w:val="24"/>
        </w:rPr>
        <w:tab/>
      </w:r>
      <w:r>
        <w:rPr>
          <w:b/>
          <w:sz w:val="24"/>
        </w:rPr>
        <w:t>Жилой фонд: в</w:t>
      </w:r>
      <w:r>
        <w:rPr>
          <w:sz w:val="24"/>
        </w:rPr>
        <w:t>ыполнен ремонт трех муниципа</w:t>
      </w:r>
      <w:r w:rsidR="00796DB1">
        <w:rPr>
          <w:sz w:val="24"/>
        </w:rPr>
        <w:t>льных квартир (ул. Морская, ул.Строителей, ул.</w:t>
      </w:r>
      <w:r>
        <w:rPr>
          <w:sz w:val="24"/>
        </w:rPr>
        <w:t>Мира) на общую сумму 0,84 млн руб.</w:t>
      </w:r>
    </w:p>
    <w:p w:rsidR="000E72E8" w:rsidRDefault="006E3157">
      <w:pPr>
        <w:spacing w:before="100" w:after="100" w:line="276" w:lineRule="auto"/>
        <w:contextualSpacing/>
        <w:jc w:val="both"/>
        <w:rPr>
          <w:sz w:val="24"/>
        </w:rPr>
      </w:pPr>
      <w:r>
        <w:rPr>
          <w:sz w:val="24"/>
        </w:rPr>
        <w:t>​</w:t>
      </w:r>
      <w:r>
        <w:rPr>
          <w:sz w:val="24"/>
        </w:rPr>
        <w:tab/>
      </w:r>
      <w:r w:rsidRPr="00796DB1">
        <w:rPr>
          <w:sz w:val="24"/>
        </w:rPr>
        <w:t>Объекты в стадии реализации (контракты не исполнены).</w:t>
      </w:r>
      <w:r>
        <w:rPr>
          <w:sz w:val="24"/>
        </w:rPr>
        <w:t xml:space="preserve"> ​Наибольший объем бюджетных обязательств сосредоточен на 4 объект</w:t>
      </w:r>
      <w:r w:rsidR="00796DB1">
        <w:rPr>
          <w:sz w:val="24"/>
        </w:rPr>
        <w:t xml:space="preserve">ах капитального строительства </w:t>
      </w:r>
      <w:r w:rsidR="00796DB1" w:rsidRPr="00796DB1">
        <w:rPr>
          <w:sz w:val="24"/>
        </w:rPr>
        <w:t>и </w:t>
      </w:r>
      <w:r w:rsidRPr="00796DB1">
        <w:rPr>
          <w:sz w:val="24"/>
        </w:rPr>
        <w:t>ремонта</w:t>
      </w:r>
      <w:r>
        <w:rPr>
          <w:sz w:val="24"/>
        </w:rPr>
        <w:t>, работы по которым продолжаются:</w:t>
      </w:r>
    </w:p>
    <w:p w:rsidR="000E72E8" w:rsidRDefault="000E72E8">
      <w:pPr>
        <w:spacing w:before="100" w:after="100" w:line="276" w:lineRule="auto"/>
        <w:contextualSpacing/>
        <w:jc w:val="both"/>
        <w:rPr>
          <w:sz w:val="24"/>
        </w:rPr>
      </w:pPr>
    </w:p>
    <w:tbl>
      <w:tblPr>
        <w:tblStyle w:val="afff5"/>
        <w:tblW w:w="0" w:type="auto"/>
        <w:tblLayout w:type="fixed"/>
        <w:tblLook w:val="04A0"/>
      </w:tblPr>
      <w:tblGrid>
        <w:gridCol w:w="3115"/>
        <w:gridCol w:w="3115"/>
        <w:gridCol w:w="3115"/>
      </w:tblGrid>
      <w:tr w:rsidR="000E72E8">
        <w:tc>
          <w:tcPr>
            <w:tcW w:w="3115" w:type="dxa"/>
          </w:tcPr>
          <w:p w:rsidR="000E72E8" w:rsidRDefault="006E3157">
            <w:pPr>
              <w:spacing w:before="100" w:after="100" w:line="276" w:lineRule="auto"/>
              <w:contextualSpacing/>
              <w:jc w:val="center"/>
              <w:rPr>
                <w:sz w:val="24"/>
              </w:rPr>
            </w:pPr>
            <w:r>
              <w:rPr>
                <w:sz w:val="24"/>
              </w:rPr>
              <w:t>Объект</w:t>
            </w:r>
          </w:p>
        </w:tc>
        <w:tc>
          <w:tcPr>
            <w:tcW w:w="3115" w:type="dxa"/>
          </w:tcPr>
          <w:p w:rsidR="000E72E8" w:rsidRDefault="006E3157">
            <w:pPr>
              <w:spacing w:before="100" w:after="100" w:line="276" w:lineRule="auto"/>
              <w:contextualSpacing/>
              <w:jc w:val="center"/>
              <w:rPr>
                <w:sz w:val="24"/>
              </w:rPr>
            </w:pPr>
            <w:r>
              <w:rPr>
                <w:sz w:val="24"/>
              </w:rPr>
              <w:t>Сумма (тыс. руб.)</w:t>
            </w:r>
          </w:p>
        </w:tc>
        <w:tc>
          <w:tcPr>
            <w:tcW w:w="3115" w:type="dxa"/>
          </w:tcPr>
          <w:p w:rsidR="000E72E8" w:rsidRDefault="006E3157">
            <w:pPr>
              <w:spacing w:before="100" w:after="100" w:line="276" w:lineRule="auto"/>
              <w:contextualSpacing/>
              <w:jc w:val="center"/>
              <w:rPr>
                <w:sz w:val="24"/>
              </w:rPr>
            </w:pPr>
            <w:r>
              <w:rPr>
                <w:sz w:val="24"/>
              </w:rPr>
              <w:t>Примечание</w:t>
            </w:r>
          </w:p>
        </w:tc>
      </w:tr>
      <w:tr w:rsidR="000E72E8">
        <w:tc>
          <w:tcPr>
            <w:tcW w:w="3115" w:type="dxa"/>
          </w:tcPr>
          <w:p w:rsidR="000E72E8" w:rsidRDefault="006E3157">
            <w:pPr>
              <w:spacing w:before="100" w:after="100" w:line="276" w:lineRule="auto"/>
              <w:contextualSpacing/>
              <w:jc w:val="both"/>
              <w:rPr>
                <w:sz w:val="24"/>
              </w:rPr>
            </w:pPr>
            <w:r>
              <w:rPr>
                <w:sz w:val="24"/>
              </w:rPr>
              <w:t>Лицей «Политэк» (капитальный ремонт)</w:t>
            </w:r>
          </w:p>
        </w:tc>
        <w:tc>
          <w:tcPr>
            <w:tcW w:w="3115" w:type="dxa"/>
          </w:tcPr>
          <w:p w:rsidR="000E72E8" w:rsidRDefault="006E3157">
            <w:pPr>
              <w:spacing w:before="100" w:after="100" w:line="276" w:lineRule="auto"/>
              <w:contextualSpacing/>
              <w:jc w:val="center"/>
              <w:rPr>
                <w:sz w:val="24"/>
              </w:rPr>
            </w:pPr>
            <w:r>
              <w:rPr>
                <w:sz w:val="24"/>
              </w:rPr>
              <w:t>1 400 000</w:t>
            </w:r>
          </w:p>
        </w:tc>
        <w:tc>
          <w:tcPr>
            <w:tcW w:w="3115" w:type="dxa"/>
          </w:tcPr>
          <w:p w:rsidR="000E72E8" w:rsidRDefault="000E72E8">
            <w:pPr>
              <w:spacing w:before="100" w:after="100" w:line="276" w:lineRule="auto"/>
              <w:contextualSpacing/>
              <w:jc w:val="both"/>
              <w:rPr>
                <w:sz w:val="24"/>
              </w:rPr>
            </w:pPr>
          </w:p>
        </w:tc>
      </w:tr>
      <w:tr w:rsidR="000E72E8">
        <w:tc>
          <w:tcPr>
            <w:tcW w:w="3115" w:type="dxa"/>
          </w:tcPr>
          <w:p w:rsidR="000E72E8" w:rsidRDefault="006E3157">
            <w:pPr>
              <w:spacing w:before="100" w:after="100" w:line="276" w:lineRule="auto"/>
              <w:contextualSpacing/>
              <w:jc w:val="both"/>
              <w:rPr>
                <w:sz w:val="24"/>
              </w:rPr>
            </w:pPr>
            <w:r>
              <w:rPr>
                <w:sz w:val="24"/>
              </w:rPr>
              <w:t>СШ №</w:t>
            </w:r>
            <w:r w:rsidR="00796DB1">
              <w:t> </w:t>
            </w:r>
            <w:r>
              <w:rPr>
                <w:sz w:val="24"/>
              </w:rPr>
              <w:t>9 им. И.Ф. Учаева (капитальный ремонт)</w:t>
            </w:r>
          </w:p>
        </w:tc>
        <w:tc>
          <w:tcPr>
            <w:tcW w:w="3115" w:type="dxa"/>
          </w:tcPr>
          <w:p w:rsidR="000E72E8" w:rsidRDefault="006E3157">
            <w:pPr>
              <w:spacing w:before="100" w:after="100" w:line="276" w:lineRule="auto"/>
              <w:contextualSpacing/>
              <w:jc w:val="center"/>
              <w:rPr>
                <w:sz w:val="24"/>
              </w:rPr>
            </w:pPr>
            <w:r>
              <w:rPr>
                <w:sz w:val="24"/>
              </w:rPr>
              <w:t>590 000</w:t>
            </w:r>
          </w:p>
        </w:tc>
        <w:tc>
          <w:tcPr>
            <w:tcW w:w="3115" w:type="dxa"/>
          </w:tcPr>
          <w:p w:rsidR="000E72E8" w:rsidRDefault="000E72E8">
            <w:pPr>
              <w:spacing w:before="100" w:after="100" w:line="276" w:lineRule="auto"/>
              <w:contextualSpacing/>
              <w:jc w:val="both"/>
              <w:rPr>
                <w:sz w:val="24"/>
              </w:rPr>
            </w:pPr>
          </w:p>
        </w:tc>
      </w:tr>
      <w:tr w:rsidR="000E72E8">
        <w:tc>
          <w:tcPr>
            <w:tcW w:w="3115" w:type="dxa"/>
          </w:tcPr>
          <w:p w:rsidR="000E72E8" w:rsidRDefault="006E3157">
            <w:pPr>
              <w:spacing w:before="100" w:after="100" w:line="276" w:lineRule="auto"/>
              <w:contextualSpacing/>
              <w:jc w:val="both"/>
              <w:rPr>
                <w:sz w:val="24"/>
              </w:rPr>
            </w:pPr>
            <w:r>
              <w:rPr>
                <w:sz w:val="24"/>
              </w:rPr>
              <w:t>Лицей №</w:t>
            </w:r>
            <w:r w:rsidR="00796DB1">
              <w:rPr>
                <w:sz w:val="24"/>
              </w:rPr>
              <w:t> </w:t>
            </w:r>
            <w:r>
              <w:rPr>
                <w:sz w:val="24"/>
              </w:rPr>
              <w:t>16</w:t>
            </w:r>
          </w:p>
        </w:tc>
        <w:tc>
          <w:tcPr>
            <w:tcW w:w="3115" w:type="dxa"/>
          </w:tcPr>
          <w:p w:rsidR="000E72E8" w:rsidRDefault="006E3157">
            <w:pPr>
              <w:spacing w:before="100" w:after="100" w:line="276" w:lineRule="auto"/>
              <w:contextualSpacing/>
              <w:jc w:val="center"/>
              <w:rPr>
                <w:sz w:val="24"/>
              </w:rPr>
            </w:pPr>
            <w:r>
              <w:rPr>
                <w:sz w:val="24"/>
              </w:rPr>
              <w:t>464 595</w:t>
            </w:r>
          </w:p>
        </w:tc>
        <w:tc>
          <w:tcPr>
            <w:tcW w:w="3115" w:type="dxa"/>
          </w:tcPr>
          <w:p w:rsidR="000E72E8" w:rsidRDefault="000E72E8">
            <w:pPr>
              <w:spacing w:before="100" w:after="100" w:line="276" w:lineRule="auto"/>
              <w:contextualSpacing/>
              <w:jc w:val="both"/>
              <w:rPr>
                <w:sz w:val="24"/>
              </w:rPr>
            </w:pPr>
          </w:p>
        </w:tc>
      </w:tr>
      <w:tr w:rsidR="000E72E8">
        <w:tc>
          <w:tcPr>
            <w:tcW w:w="3115" w:type="dxa"/>
          </w:tcPr>
          <w:p w:rsidR="000E72E8" w:rsidRDefault="006E3157">
            <w:pPr>
              <w:spacing w:before="100" w:after="100" w:line="276" w:lineRule="auto"/>
              <w:contextualSpacing/>
              <w:jc w:val="both"/>
              <w:rPr>
                <w:sz w:val="24"/>
              </w:rPr>
            </w:pPr>
            <w:r>
              <w:rPr>
                <w:sz w:val="24"/>
              </w:rPr>
              <w:t>ДК «Октябрь» (ремонт кабинета №8)</w:t>
            </w:r>
          </w:p>
        </w:tc>
        <w:tc>
          <w:tcPr>
            <w:tcW w:w="3115" w:type="dxa"/>
          </w:tcPr>
          <w:p w:rsidR="000E72E8" w:rsidRDefault="006E3157">
            <w:pPr>
              <w:spacing w:before="100" w:after="100" w:line="276" w:lineRule="auto"/>
              <w:contextualSpacing/>
              <w:jc w:val="center"/>
              <w:rPr>
                <w:sz w:val="24"/>
              </w:rPr>
            </w:pPr>
            <w:r>
              <w:rPr>
                <w:sz w:val="24"/>
              </w:rPr>
              <w:t>916</w:t>
            </w:r>
          </w:p>
        </w:tc>
        <w:tc>
          <w:tcPr>
            <w:tcW w:w="3115" w:type="dxa"/>
          </w:tcPr>
          <w:p w:rsidR="000E72E8" w:rsidRDefault="000E72E8">
            <w:pPr>
              <w:spacing w:before="100" w:after="100" w:line="276" w:lineRule="auto"/>
              <w:contextualSpacing/>
              <w:jc w:val="both"/>
              <w:rPr>
                <w:sz w:val="24"/>
              </w:rPr>
            </w:pPr>
          </w:p>
        </w:tc>
      </w:tr>
    </w:tbl>
    <w:p w:rsidR="000E72E8" w:rsidRDefault="000E72E8">
      <w:pPr>
        <w:spacing w:before="100" w:after="100" w:line="276" w:lineRule="auto"/>
        <w:contextualSpacing/>
        <w:jc w:val="center"/>
        <w:rPr>
          <w:b/>
          <w:sz w:val="24"/>
        </w:rPr>
      </w:pPr>
    </w:p>
    <w:p w:rsidR="000E72E8" w:rsidRDefault="006E3157">
      <w:pPr>
        <w:spacing w:before="100" w:after="100" w:line="276" w:lineRule="auto"/>
        <w:contextualSpacing/>
        <w:jc w:val="center"/>
        <w:rPr>
          <w:b/>
          <w:sz w:val="24"/>
        </w:rPr>
      </w:pPr>
      <w:r>
        <w:rPr>
          <w:b/>
          <w:sz w:val="24"/>
        </w:rPr>
        <w:t>Доступное жилье</w:t>
      </w:r>
    </w:p>
    <w:p w:rsidR="000E72E8" w:rsidRDefault="000E72E8">
      <w:pPr>
        <w:spacing w:before="100" w:after="100" w:line="276" w:lineRule="auto"/>
        <w:contextualSpacing/>
        <w:jc w:val="both"/>
        <w:rPr>
          <w:b/>
          <w:sz w:val="24"/>
          <w:u w:val="single"/>
        </w:rPr>
      </w:pPr>
    </w:p>
    <w:p w:rsidR="000E72E8" w:rsidRDefault="006E3157" w:rsidP="00796DB1">
      <w:pPr>
        <w:spacing w:before="100" w:after="100" w:line="276" w:lineRule="auto"/>
        <w:ind w:firstLine="708"/>
        <w:contextualSpacing/>
        <w:jc w:val="both"/>
        <w:rPr>
          <w:sz w:val="24"/>
        </w:rPr>
      </w:pPr>
      <w:r>
        <w:rPr>
          <w:sz w:val="24"/>
        </w:rPr>
        <w:t>Реализацию жилищной политики города, пред</w:t>
      </w:r>
      <w:r w:rsidR="00796DB1">
        <w:rPr>
          <w:sz w:val="24"/>
        </w:rPr>
        <w:t>оставляя муниципальные услуги и </w:t>
      </w:r>
      <w:r>
        <w:rPr>
          <w:sz w:val="24"/>
        </w:rPr>
        <w:t>управляя жилым фондом, обеспечивает МКУ «Департамент строительства».</w:t>
      </w:r>
    </w:p>
    <w:p w:rsidR="000E72E8" w:rsidRDefault="006E3157" w:rsidP="00796DB1">
      <w:pPr>
        <w:spacing w:before="100" w:after="100" w:line="276" w:lineRule="auto"/>
        <w:ind w:firstLine="708"/>
        <w:contextualSpacing/>
        <w:jc w:val="both"/>
        <w:rPr>
          <w:sz w:val="24"/>
        </w:rPr>
      </w:pPr>
      <w:r>
        <w:rPr>
          <w:b/>
          <w:sz w:val="24"/>
        </w:rPr>
        <w:t>Муниципальные услуги для населения</w:t>
      </w:r>
      <w:r>
        <w:rPr>
          <w:sz w:val="24"/>
        </w:rPr>
        <w:t>. Департамент оказывает 8 видов услуг, связанных с учетом, распределением и оформлением прав на жилье:</w:t>
      </w:r>
    </w:p>
    <w:p w:rsidR="000E72E8" w:rsidRDefault="006E3157" w:rsidP="00796DB1">
      <w:pPr>
        <w:spacing w:before="100" w:after="100" w:line="276" w:lineRule="auto"/>
        <w:ind w:firstLine="708"/>
        <w:contextualSpacing/>
        <w:jc w:val="both"/>
        <w:rPr>
          <w:sz w:val="24"/>
        </w:rPr>
      </w:pPr>
      <w:r>
        <w:rPr>
          <w:sz w:val="24"/>
        </w:rPr>
        <w:t>• Учет и распределение: постановка на учет нуждающихся, предоставление сведений об очередности, предоставление жилья по договорам соцнайма.</w:t>
      </w:r>
    </w:p>
    <w:p w:rsidR="000E72E8" w:rsidRDefault="006E3157" w:rsidP="00796DB1">
      <w:pPr>
        <w:spacing w:before="100" w:after="100" w:line="276" w:lineRule="auto"/>
        <w:ind w:firstLine="708"/>
        <w:contextualSpacing/>
        <w:jc w:val="both"/>
        <w:rPr>
          <w:sz w:val="24"/>
        </w:rPr>
      </w:pPr>
      <w:r>
        <w:rPr>
          <w:sz w:val="24"/>
        </w:rPr>
        <w:t xml:space="preserve">• Жилищные программы: участие молодых </w:t>
      </w:r>
      <w:r w:rsidR="00796DB1">
        <w:rPr>
          <w:sz w:val="24"/>
        </w:rPr>
        <w:t>семей в федеральных проектах по </w:t>
      </w:r>
      <w:r>
        <w:rPr>
          <w:sz w:val="24"/>
        </w:rPr>
        <w:t>улучшению жилищных условий.</w:t>
      </w:r>
    </w:p>
    <w:p w:rsidR="000E72E8" w:rsidRDefault="006E3157" w:rsidP="00796DB1">
      <w:pPr>
        <w:spacing w:before="100" w:after="100" w:line="276" w:lineRule="auto"/>
        <w:ind w:firstLine="708"/>
        <w:contextualSpacing/>
        <w:jc w:val="both"/>
        <w:rPr>
          <w:sz w:val="24"/>
        </w:rPr>
      </w:pPr>
      <w:r>
        <w:rPr>
          <w:sz w:val="24"/>
        </w:rPr>
        <w:t>• Оформление прав: приватизация муниципального жилья, передача ранее приватизированных помещений в муниципальную собственность.</w:t>
      </w:r>
    </w:p>
    <w:p w:rsidR="000E72E8" w:rsidRDefault="006E3157">
      <w:pPr>
        <w:spacing w:before="100" w:after="100" w:line="276" w:lineRule="auto"/>
        <w:ind w:firstLine="708"/>
        <w:contextualSpacing/>
        <w:jc w:val="both"/>
        <w:rPr>
          <w:sz w:val="24"/>
        </w:rPr>
      </w:pPr>
      <w:r>
        <w:rPr>
          <w:sz w:val="24"/>
        </w:rPr>
        <w:t>• Оценка жилья: признание помещений жил</w:t>
      </w:r>
      <w:r w:rsidR="00796DB1">
        <w:rPr>
          <w:sz w:val="24"/>
        </w:rPr>
        <w:t xml:space="preserve">ыми/непригодными, аварийными, </w:t>
      </w:r>
      <w:r w:rsidR="00796DB1" w:rsidRPr="00796DB1">
        <w:rPr>
          <w:sz w:val="24"/>
        </w:rPr>
        <w:t>а </w:t>
      </w:r>
      <w:r w:rsidRPr="00796DB1">
        <w:rPr>
          <w:sz w:val="24"/>
        </w:rPr>
        <w:t>также</w:t>
      </w:r>
      <w:r>
        <w:rPr>
          <w:sz w:val="24"/>
        </w:rPr>
        <w:t xml:space="preserve"> перевод садовых домов в статус жилых.</w:t>
      </w:r>
    </w:p>
    <w:p w:rsidR="00FF1A9F" w:rsidRDefault="00FF1A9F">
      <w:pPr>
        <w:spacing w:before="100" w:after="100" w:line="276" w:lineRule="auto"/>
        <w:ind w:firstLine="708"/>
        <w:contextualSpacing/>
        <w:jc w:val="both"/>
        <w:rPr>
          <w:sz w:val="24"/>
        </w:rPr>
      </w:pPr>
    </w:p>
    <w:p w:rsidR="000E72E8" w:rsidRDefault="006E3157" w:rsidP="00FF1A9F">
      <w:pPr>
        <w:spacing w:before="100" w:after="100" w:line="276" w:lineRule="auto"/>
        <w:ind w:firstLine="709"/>
        <w:contextualSpacing/>
        <w:jc w:val="both"/>
        <w:rPr>
          <w:sz w:val="24"/>
        </w:rPr>
      </w:pPr>
      <w:r>
        <w:rPr>
          <w:b/>
          <w:sz w:val="24"/>
        </w:rPr>
        <w:t>Финансирование и показатели реализации программ</w:t>
      </w:r>
      <w:r>
        <w:rPr>
          <w:sz w:val="24"/>
        </w:rPr>
        <w:t>. Департамент реализует комплекс мероприятий «Обеспечение жильем отдельных категорий граждан» в рамках муниципальной программы города.</w:t>
      </w:r>
    </w:p>
    <w:p w:rsidR="000E72E8" w:rsidRDefault="006E3157">
      <w:pPr>
        <w:spacing w:before="100" w:after="100" w:line="276" w:lineRule="auto"/>
        <w:ind w:firstLine="708"/>
        <w:contextualSpacing/>
        <w:jc w:val="both"/>
        <w:rPr>
          <w:sz w:val="24"/>
        </w:rPr>
      </w:pPr>
      <w:r>
        <w:rPr>
          <w:sz w:val="24"/>
        </w:rPr>
        <w:t>• Бюджет: на 2025 год было выделено 64 667,7 тыс. руб. Фактическое освоение составило 99,6 % (64 431,8 тыс. руб.).</w:t>
      </w:r>
    </w:p>
    <w:p w:rsidR="000E72E8" w:rsidRDefault="006E3157">
      <w:pPr>
        <w:spacing w:before="100" w:after="100" w:line="276" w:lineRule="auto"/>
        <w:ind w:firstLine="708"/>
        <w:contextualSpacing/>
        <w:jc w:val="both"/>
        <w:rPr>
          <w:sz w:val="24"/>
        </w:rPr>
      </w:pPr>
      <w:r>
        <w:rPr>
          <w:sz w:val="24"/>
        </w:rPr>
        <w:t>• Результаты:</w:t>
      </w:r>
    </w:p>
    <w:p w:rsidR="000E72E8" w:rsidRDefault="006E3157">
      <w:pPr>
        <w:spacing w:before="100" w:after="100" w:line="276" w:lineRule="auto"/>
        <w:ind w:firstLine="708"/>
        <w:contextualSpacing/>
        <w:jc w:val="both"/>
        <w:rPr>
          <w:sz w:val="24"/>
        </w:rPr>
      </w:pPr>
      <w:r>
        <w:rPr>
          <w:sz w:val="24"/>
        </w:rPr>
        <w:t xml:space="preserve">    – Выполнены плановые показатели по обеспечению жильем детей-сирот.</w:t>
      </w:r>
    </w:p>
    <w:p w:rsidR="000E72E8" w:rsidRDefault="006E3157">
      <w:pPr>
        <w:spacing w:before="100" w:after="100" w:line="276" w:lineRule="auto"/>
        <w:ind w:firstLine="708"/>
        <w:contextualSpacing/>
        <w:jc w:val="both"/>
        <w:rPr>
          <w:sz w:val="24"/>
        </w:rPr>
      </w:pPr>
      <w:r>
        <w:rPr>
          <w:sz w:val="24"/>
        </w:rPr>
        <w:t xml:space="preserve">    – Доля граждан, улучшивших жилищные условия, составила 13,21 % при плане 12,5 % (42 человека).</w:t>
      </w:r>
    </w:p>
    <w:p w:rsidR="000E72E8" w:rsidRDefault="006E3157">
      <w:pPr>
        <w:spacing w:before="100" w:after="100" w:line="276" w:lineRule="auto"/>
        <w:contextualSpacing/>
        <w:jc w:val="both"/>
        <w:rPr>
          <w:sz w:val="24"/>
        </w:rPr>
      </w:pPr>
      <w:r>
        <w:rPr>
          <w:b/>
          <w:sz w:val="24"/>
        </w:rPr>
        <w:t>Управление муниципальным жилым фондом</w:t>
      </w:r>
      <w:r>
        <w:rPr>
          <w:sz w:val="24"/>
        </w:rPr>
        <w:t>. По состоянию на 01.01.2026 в</w:t>
      </w:r>
      <w:r w:rsidR="00B253CE">
        <w:rPr>
          <w:sz w:val="24"/>
        </w:rPr>
        <w:t> </w:t>
      </w:r>
      <w:r>
        <w:rPr>
          <w:sz w:val="24"/>
        </w:rPr>
        <w:t>пользовании МКУ «ДС» находится 903 объекта (квартиры и комнаты), включая:</w:t>
      </w:r>
    </w:p>
    <w:p w:rsidR="000E72E8" w:rsidRDefault="00B253CE">
      <w:pPr>
        <w:spacing w:before="100" w:after="100" w:line="276" w:lineRule="auto"/>
        <w:ind w:firstLine="708"/>
        <w:contextualSpacing/>
        <w:jc w:val="both"/>
        <w:rPr>
          <w:sz w:val="24"/>
        </w:rPr>
      </w:pPr>
      <w:r>
        <w:rPr>
          <w:sz w:val="24"/>
        </w:rPr>
        <w:t>-</w:t>
      </w:r>
      <w:r w:rsidR="006E3157">
        <w:rPr>
          <w:sz w:val="24"/>
        </w:rPr>
        <w:t xml:space="preserve"> 655 </w:t>
      </w:r>
      <w:r>
        <w:rPr>
          <w:sz w:val="24"/>
        </w:rPr>
        <w:t>-</w:t>
      </w:r>
      <w:r w:rsidR="006E3157">
        <w:rPr>
          <w:sz w:val="24"/>
        </w:rPr>
        <w:t xml:space="preserve"> соцнаем;</w:t>
      </w:r>
    </w:p>
    <w:p w:rsidR="000E72E8" w:rsidRDefault="00B253CE">
      <w:pPr>
        <w:spacing w:before="100" w:after="100" w:line="276" w:lineRule="auto"/>
        <w:ind w:firstLine="708"/>
        <w:contextualSpacing/>
        <w:jc w:val="both"/>
        <w:rPr>
          <w:sz w:val="24"/>
        </w:rPr>
      </w:pPr>
      <w:r>
        <w:rPr>
          <w:sz w:val="24"/>
        </w:rPr>
        <w:t>-</w:t>
      </w:r>
      <w:r w:rsidR="006E3157">
        <w:rPr>
          <w:sz w:val="24"/>
        </w:rPr>
        <w:t xml:space="preserve">163 </w:t>
      </w:r>
      <w:r>
        <w:rPr>
          <w:sz w:val="24"/>
        </w:rPr>
        <w:t>-</w:t>
      </w:r>
      <w:r w:rsidR="006E3157">
        <w:rPr>
          <w:sz w:val="24"/>
        </w:rPr>
        <w:t xml:space="preserve"> для детей-сирот;</w:t>
      </w:r>
    </w:p>
    <w:p w:rsidR="000E72E8" w:rsidRDefault="00B253CE">
      <w:pPr>
        <w:spacing w:before="100" w:after="100" w:line="276" w:lineRule="auto"/>
        <w:ind w:firstLine="708"/>
        <w:contextualSpacing/>
        <w:jc w:val="both"/>
        <w:rPr>
          <w:sz w:val="24"/>
        </w:rPr>
      </w:pPr>
      <w:r>
        <w:rPr>
          <w:sz w:val="24"/>
        </w:rPr>
        <w:t>-</w:t>
      </w:r>
      <w:r w:rsidR="006E3157">
        <w:rPr>
          <w:sz w:val="24"/>
        </w:rPr>
        <w:t xml:space="preserve"> 41 </w:t>
      </w:r>
      <w:r>
        <w:rPr>
          <w:sz w:val="24"/>
        </w:rPr>
        <w:t>-</w:t>
      </w:r>
      <w:r w:rsidR="006E3157">
        <w:rPr>
          <w:sz w:val="24"/>
        </w:rPr>
        <w:t xml:space="preserve"> служебное жилье;</w:t>
      </w:r>
    </w:p>
    <w:p w:rsidR="000E72E8" w:rsidRDefault="00B253CE">
      <w:pPr>
        <w:spacing w:before="100" w:after="100" w:line="276" w:lineRule="auto"/>
        <w:ind w:firstLine="708"/>
        <w:contextualSpacing/>
        <w:jc w:val="both"/>
        <w:rPr>
          <w:sz w:val="24"/>
        </w:rPr>
      </w:pPr>
      <w:r>
        <w:rPr>
          <w:sz w:val="24"/>
        </w:rPr>
        <w:t>-</w:t>
      </w:r>
      <w:r w:rsidR="006E3157">
        <w:rPr>
          <w:sz w:val="24"/>
        </w:rPr>
        <w:t xml:space="preserve">39 </w:t>
      </w:r>
      <w:r>
        <w:rPr>
          <w:sz w:val="24"/>
        </w:rPr>
        <w:t>-</w:t>
      </w:r>
      <w:r w:rsidR="006E3157">
        <w:rPr>
          <w:sz w:val="24"/>
        </w:rPr>
        <w:t xml:space="preserve"> коммерческий наем;</w:t>
      </w:r>
    </w:p>
    <w:p w:rsidR="000E72E8" w:rsidRDefault="00B253CE">
      <w:pPr>
        <w:spacing w:before="100" w:after="100" w:line="276" w:lineRule="auto"/>
        <w:ind w:firstLine="708"/>
        <w:contextualSpacing/>
        <w:jc w:val="both"/>
        <w:rPr>
          <w:sz w:val="24"/>
        </w:rPr>
      </w:pPr>
      <w:r>
        <w:rPr>
          <w:sz w:val="24"/>
        </w:rPr>
        <w:t>-</w:t>
      </w:r>
      <w:r w:rsidR="006E3157">
        <w:rPr>
          <w:sz w:val="24"/>
        </w:rPr>
        <w:t xml:space="preserve"> 5 </w:t>
      </w:r>
      <w:r>
        <w:rPr>
          <w:sz w:val="24"/>
        </w:rPr>
        <w:t>-</w:t>
      </w:r>
      <w:r w:rsidR="006E3157">
        <w:rPr>
          <w:sz w:val="24"/>
        </w:rPr>
        <w:t>маневренный фонд.</w:t>
      </w:r>
    </w:p>
    <w:p w:rsidR="000E72E8" w:rsidRDefault="006E3157">
      <w:pPr>
        <w:spacing w:before="100" w:after="100" w:line="276" w:lineRule="auto"/>
        <w:contextualSpacing/>
        <w:jc w:val="both"/>
        <w:rPr>
          <w:sz w:val="24"/>
        </w:rPr>
      </w:pPr>
      <w:r>
        <w:rPr>
          <w:b/>
          <w:sz w:val="24"/>
        </w:rPr>
        <w:t>Контрольно-правовая работа</w:t>
      </w:r>
      <w:r>
        <w:rPr>
          <w:sz w:val="24"/>
        </w:rPr>
        <w:t>. Департамент активно ведет претензионную работу и</w:t>
      </w:r>
      <w:r w:rsidR="00B253CE">
        <w:rPr>
          <w:sz w:val="24"/>
        </w:rPr>
        <w:t> </w:t>
      </w:r>
      <w:r>
        <w:rPr>
          <w:sz w:val="24"/>
        </w:rPr>
        <w:t>обеспечивает сохранность муниципального имущества:</w:t>
      </w:r>
    </w:p>
    <w:p w:rsidR="000E72E8" w:rsidRDefault="00B253CE">
      <w:pPr>
        <w:spacing w:before="100" w:after="100" w:line="276" w:lineRule="auto"/>
        <w:ind w:firstLine="708"/>
        <w:contextualSpacing/>
        <w:jc w:val="both"/>
        <w:rPr>
          <w:sz w:val="24"/>
        </w:rPr>
      </w:pPr>
      <w:r>
        <w:rPr>
          <w:sz w:val="24"/>
        </w:rPr>
        <w:t>-</w:t>
      </w:r>
      <w:r w:rsidR="006E3157">
        <w:rPr>
          <w:sz w:val="24"/>
        </w:rPr>
        <w:t xml:space="preserve"> </w:t>
      </w:r>
      <w:r>
        <w:rPr>
          <w:sz w:val="24"/>
        </w:rPr>
        <w:t>р</w:t>
      </w:r>
      <w:r w:rsidR="006E3157">
        <w:rPr>
          <w:sz w:val="24"/>
        </w:rPr>
        <w:t>абота с задолженностью: направлено 341 уведомление, подано 90 заявлений в</w:t>
      </w:r>
      <w:r>
        <w:rPr>
          <w:sz w:val="24"/>
        </w:rPr>
        <w:t> </w:t>
      </w:r>
      <w:r w:rsidR="006E3157">
        <w:rPr>
          <w:sz w:val="24"/>
        </w:rPr>
        <w:t>суд на взыскание долгов, передан</w:t>
      </w:r>
      <w:r>
        <w:rPr>
          <w:sz w:val="24"/>
        </w:rPr>
        <w:t>о 73 судебных приказа приставам;</w:t>
      </w:r>
    </w:p>
    <w:p w:rsidR="000E72E8" w:rsidRDefault="00B253CE">
      <w:pPr>
        <w:spacing w:before="100" w:after="100" w:line="276" w:lineRule="auto"/>
        <w:ind w:firstLine="708"/>
        <w:contextualSpacing/>
        <w:jc w:val="both"/>
        <w:rPr>
          <w:sz w:val="24"/>
        </w:rPr>
      </w:pPr>
      <w:r>
        <w:rPr>
          <w:sz w:val="24"/>
        </w:rPr>
        <w:t>- ж</w:t>
      </w:r>
      <w:r w:rsidR="006E3157">
        <w:rPr>
          <w:sz w:val="24"/>
        </w:rPr>
        <w:t>илищные вопросы: заключено 169 договоров найма, проведено 64 выездны</w:t>
      </w:r>
      <w:r>
        <w:rPr>
          <w:sz w:val="24"/>
        </w:rPr>
        <w:t>х мероприятия (рейды, проверки);</w:t>
      </w:r>
    </w:p>
    <w:p w:rsidR="000E72E8" w:rsidRDefault="00B253CE">
      <w:pPr>
        <w:spacing w:before="100" w:after="100" w:line="276" w:lineRule="auto"/>
        <w:ind w:firstLine="708"/>
        <w:contextualSpacing/>
        <w:jc w:val="both"/>
        <w:rPr>
          <w:sz w:val="24"/>
        </w:rPr>
      </w:pPr>
      <w:r>
        <w:rPr>
          <w:sz w:val="24"/>
        </w:rPr>
        <w:t>- п</w:t>
      </w:r>
      <w:r w:rsidR="006E3157">
        <w:rPr>
          <w:sz w:val="24"/>
        </w:rPr>
        <w:t>риватизация: принято 74 ком</w:t>
      </w:r>
      <w:r>
        <w:rPr>
          <w:sz w:val="24"/>
        </w:rPr>
        <w:t>плекта документов, оформлено 80 прав собственности;</w:t>
      </w:r>
    </w:p>
    <w:p w:rsidR="000E72E8" w:rsidRDefault="00B253CE">
      <w:pPr>
        <w:spacing w:before="100" w:after="100" w:line="276" w:lineRule="auto"/>
        <w:ind w:firstLine="708"/>
        <w:contextualSpacing/>
        <w:jc w:val="both"/>
        <w:rPr>
          <w:sz w:val="24"/>
        </w:rPr>
      </w:pPr>
      <w:r>
        <w:rPr>
          <w:sz w:val="24"/>
        </w:rPr>
        <w:t>- р</w:t>
      </w:r>
      <w:r w:rsidR="006E3157">
        <w:rPr>
          <w:sz w:val="24"/>
        </w:rPr>
        <w:t>аспределение жилья: 5 помещений предоставлено очередникам, 3</w:t>
      </w:r>
      <w:r>
        <w:rPr>
          <w:sz w:val="24"/>
        </w:rPr>
        <w:t>-</w:t>
      </w:r>
      <w:r w:rsidR="006E3157">
        <w:rPr>
          <w:sz w:val="24"/>
        </w:rPr>
        <w:t xml:space="preserve">врачам (служебное жилье), 1 </w:t>
      </w:r>
      <w:r>
        <w:rPr>
          <w:sz w:val="24"/>
        </w:rPr>
        <w:t>-</w:t>
      </w:r>
      <w:r w:rsidR="006E3157">
        <w:rPr>
          <w:sz w:val="24"/>
        </w:rPr>
        <w:t xml:space="preserve"> в рамках процедуры пере</w:t>
      </w:r>
      <w:r w:rsidR="005A370E">
        <w:rPr>
          <w:sz w:val="24"/>
        </w:rPr>
        <w:t>селения должника;</w:t>
      </w:r>
    </w:p>
    <w:p w:rsidR="000E72E8" w:rsidRDefault="005A370E">
      <w:pPr>
        <w:spacing w:before="100" w:after="100" w:line="276" w:lineRule="auto"/>
        <w:ind w:firstLine="708"/>
        <w:contextualSpacing/>
        <w:jc w:val="both"/>
        <w:rPr>
          <w:sz w:val="24"/>
        </w:rPr>
      </w:pPr>
      <w:r>
        <w:rPr>
          <w:sz w:val="24"/>
        </w:rPr>
        <w:t>- с</w:t>
      </w:r>
      <w:r w:rsidR="006E3157">
        <w:rPr>
          <w:sz w:val="24"/>
        </w:rPr>
        <w:t>одержание фонда: в 4 жилых помещениях проведен капитальный ремонт; инициировано 16 исковых заявлений об утрате права пользования жильем.</w:t>
      </w:r>
    </w:p>
    <w:p w:rsidR="000E72E8" w:rsidRDefault="000E72E8">
      <w:pPr>
        <w:spacing w:line="276" w:lineRule="auto"/>
        <w:jc w:val="center"/>
        <w:rPr>
          <w:b/>
          <w:sz w:val="24"/>
        </w:rPr>
      </w:pPr>
    </w:p>
    <w:p w:rsidR="000E72E8" w:rsidRDefault="006E3157">
      <w:pPr>
        <w:spacing w:line="276" w:lineRule="auto"/>
        <w:jc w:val="center"/>
        <w:rPr>
          <w:b/>
          <w:sz w:val="24"/>
        </w:rPr>
      </w:pPr>
      <w:r>
        <w:rPr>
          <w:b/>
          <w:sz w:val="24"/>
        </w:rPr>
        <w:t>Организация охраны общественного порядка на территории города Волгодонска. Создание условий для деятельности добровольных формирований населения по охране общественного порядка</w:t>
      </w:r>
    </w:p>
    <w:p w:rsidR="000E72E8" w:rsidRDefault="000E72E8">
      <w:pPr>
        <w:spacing w:line="276" w:lineRule="auto"/>
        <w:jc w:val="center"/>
        <w:rPr>
          <w:b/>
          <w:sz w:val="24"/>
          <w:u w:val="single"/>
        </w:rPr>
      </w:pPr>
    </w:p>
    <w:p w:rsidR="000E72E8" w:rsidRDefault="006E3157">
      <w:pPr>
        <w:spacing w:line="276" w:lineRule="auto"/>
        <w:ind w:firstLine="708"/>
        <w:jc w:val="both"/>
        <w:rPr>
          <w:sz w:val="24"/>
        </w:rPr>
      </w:pPr>
      <w:r>
        <w:rPr>
          <w:sz w:val="24"/>
        </w:rPr>
        <w:t>Постановлением Администрации города Волгодонска от 17.09.2019 №</w:t>
      </w:r>
      <w:r w:rsidR="002921C0">
        <w:rPr>
          <w:sz w:val="24"/>
        </w:rPr>
        <w:t> </w:t>
      </w:r>
      <w:r>
        <w:rPr>
          <w:sz w:val="24"/>
        </w:rPr>
        <w:t>2328 утверждена муниципальная программа города Волгодонска «Обеспечение общественного порядка и профилактика правонарушений в городе Волгодонске». Всего на реализацию программных мероприятий в 2025 году было предусмотрено 7 223,7 тыс. руб., в том числе за счет средств областного бюджета – 6 941,8 тыс. руб., за счет средств местного бюджета – 281,9 тыс. руб.</w:t>
      </w:r>
    </w:p>
    <w:p w:rsidR="000E72E8" w:rsidRDefault="000E72E8">
      <w:pPr>
        <w:spacing w:line="276" w:lineRule="auto"/>
        <w:ind w:firstLine="708"/>
        <w:jc w:val="both"/>
        <w:rPr>
          <w:b/>
          <w:sz w:val="24"/>
        </w:rPr>
      </w:pPr>
    </w:p>
    <w:p w:rsidR="000E72E8" w:rsidRDefault="006E3157">
      <w:pPr>
        <w:spacing w:line="276" w:lineRule="auto"/>
        <w:jc w:val="center"/>
        <w:rPr>
          <w:b/>
          <w:sz w:val="24"/>
        </w:rPr>
      </w:pPr>
      <w:r>
        <w:rPr>
          <w:b/>
          <w:sz w:val="24"/>
        </w:rPr>
        <w:t xml:space="preserve">Профилактика терроризма и экстремизма в границах </w:t>
      </w:r>
    </w:p>
    <w:p w:rsidR="000E72E8" w:rsidRDefault="006E3157">
      <w:pPr>
        <w:spacing w:line="276" w:lineRule="auto"/>
        <w:jc w:val="center"/>
        <w:rPr>
          <w:b/>
          <w:sz w:val="24"/>
        </w:rPr>
      </w:pPr>
      <w:r>
        <w:rPr>
          <w:b/>
          <w:sz w:val="24"/>
        </w:rPr>
        <w:t>города Волгодонска</w:t>
      </w:r>
    </w:p>
    <w:p w:rsidR="000E72E8" w:rsidRDefault="000E72E8">
      <w:pPr>
        <w:spacing w:line="276" w:lineRule="auto"/>
        <w:jc w:val="center"/>
        <w:rPr>
          <w:b/>
          <w:sz w:val="24"/>
        </w:rPr>
      </w:pPr>
    </w:p>
    <w:p w:rsidR="000E72E8" w:rsidRDefault="006E3157">
      <w:pPr>
        <w:spacing w:line="276" w:lineRule="auto"/>
        <w:ind w:firstLine="708"/>
        <w:jc w:val="both"/>
        <w:rPr>
          <w:sz w:val="24"/>
        </w:rPr>
      </w:pPr>
      <w:r>
        <w:rPr>
          <w:sz w:val="24"/>
        </w:rPr>
        <w:t>В 2025 году проведено 5 заседаний антитеррористической комиссии города Волгодонска, на которых рассматривались вопросы по обеспечению антитеррористической защищенности объектов и противодействию идеологии терроризма.</w:t>
      </w:r>
    </w:p>
    <w:p w:rsidR="000E72E8" w:rsidRDefault="006E3157">
      <w:pPr>
        <w:spacing w:line="276" w:lineRule="auto"/>
        <w:ind w:firstLine="708"/>
        <w:jc w:val="both"/>
        <w:rPr>
          <w:sz w:val="24"/>
        </w:rPr>
      </w:pPr>
      <w:r>
        <w:rPr>
          <w:sz w:val="24"/>
        </w:rPr>
        <w:t>Изучено состояние антитеррористической защищенности и инженерно-технической укрепленности 25 объектов – места массового пребывания людей, критически-важные объекты муниципального уровня, потенциально-опасные объекты, объекты жизнеобеспечения. Руководители получили</w:t>
      </w:r>
      <w:r w:rsidR="005A370E">
        <w:rPr>
          <w:sz w:val="24"/>
        </w:rPr>
        <w:t xml:space="preserve"> рекомендации по модернизации и </w:t>
      </w:r>
      <w:r>
        <w:rPr>
          <w:sz w:val="24"/>
        </w:rPr>
        <w:t>установлению систем видеонаблюдения на 3 объектах, ремонту ограждения территории на 1 объекте.</w:t>
      </w:r>
    </w:p>
    <w:p w:rsidR="000E72E8" w:rsidRDefault="006E3157">
      <w:pPr>
        <w:spacing w:line="276" w:lineRule="auto"/>
        <w:ind w:firstLine="708"/>
        <w:jc w:val="both"/>
        <w:rPr>
          <w:sz w:val="24"/>
        </w:rPr>
      </w:pPr>
      <w:r>
        <w:rPr>
          <w:sz w:val="24"/>
        </w:rPr>
        <w:t>Межмуниципальным управлением МВД России «Волгодонское» ежедневно осуществляется анализ оперативной обстановки в городе Волгодонске. Общественно-политическая обстановка не осложнялась, характериз</w:t>
      </w:r>
      <w:r w:rsidR="005A370E">
        <w:rPr>
          <w:sz w:val="24"/>
        </w:rPr>
        <w:t>овалась</w:t>
      </w:r>
      <w:r>
        <w:rPr>
          <w:sz w:val="24"/>
        </w:rPr>
        <w:t xml:space="preserve"> как умеренно-стабильная.</w:t>
      </w:r>
    </w:p>
    <w:p w:rsidR="000E72E8" w:rsidRDefault="000E72E8">
      <w:pPr>
        <w:spacing w:line="276" w:lineRule="auto"/>
        <w:jc w:val="center"/>
        <w:rPr>
          <w:b/>
          <w:sz w:val="24"/>
        </w:rPr>
      </w:pPr>
    </w:p>
    <w:p w:rsidR="000E72E8" w:rsidRDefault="006E3157">
      <w:pPr>
        <w:spacing w:line="276" w:lineRule="auto"/>
        <w:jc w:val="center"/>
        <w:rPr>
          <w:b/>
          <w:sz w:val="24"/>
        </w:rPr>
      </w:pPr>
      <w:r>
        <w:rPr>
          <w:b/>
          <w:sz w:val="24"/>
        </w:rPr>
        <w:t>Профилактика коррупционных проявлений в городе Волгодонске</w:t>
      </w:r>
    </w:p>
    <w:p w:rsidR="000E72E8" w:rsidRDefault="000E72E8">
      <w:pPr>
        <w:spacing w:line="276" w:lineRule="auto"/>
        <w:jc w:val="center"/>
        <w:rPr>
          <w:b/>
          <w:sz w:val="24"/>
        </w:rPr>
      </w:pPr>
    </w:p>
    <w:p w:rsidR="000E72E8" w:rsidRDefault="006E3157">
      <w:pPr>
        <w:spacing w:line="276" w:lineRule="auto"/>
        <w:ind w:firstLine="708"/>
        <w:jc w:val="both"/>
        <w:rPr>
          <w:sz w:val="24"/>
        </w:rPr>
      </w:pPr>
      <w:r>
        <w:rPr>
          <w:sz w:val="24"/>
        </w:rPr>
        <w:t xml:space="preserve">Вопросы координации деятельности в сфере реализации антикоррупционной политики в городе возложены на комиссию по координации работы по противодействию коррупции в муниципальном образовании «Город Волгодонск», </w:t>
      </w:r>
      <w:r w:rsidR="008519CE">
        <w:rPr>
          <w:sz w:val="24"/>
        </w:rPr>
        <w:t>созданную п</w:t>
      </w:r>
      <w:r>
        <w:rPr>
          <w:sz w:val="24"/>
        </w:rPr>
        <w:t>остановлением Администрации города Волгодонска от 22.06.2015 № 985</w:t>
      </w:r>
      <w:r w:rsidR="008519CE">
        <w:rPr>
          <w:sz w:val="24"/>
        </w:rPr>
        <w:t>.</w:t>
      </w:r>
    </w:p>
    <w:p w:rsidR="000E72E8" w:rsidRDefault="006E3157">
      <w:pPr>
        <w:spacing w:line="276" w:lineRule="auto"/>
        <w:ind w:firstLine="708"/>
        <w:jc w:val="both"/>
        <w:rPr>
          <w:sz w:val="24"/>
        </w:rPr>
      </w:pPr>
      <w:r>
        <w:rPr>
          <w:sz w:val="24"/>
        </w:rPr>
        <w:t>За отчетный период проведено 4 заседания комиссии, на котором рассмотрены вопросы:</w:t>
      </w:r>
    </w:p>
    <w:p w:rsidR="000E72E8" w:rsidRDefault="006E3157">
      <w:pPr>
        <w:spacing w:line="276" w:lineRule="auto"/>
        <w:ind w:firstLine="708"/>
        <w:jc w:val="both"/>
        <w:rPr>
          <w:sz w:val="24"/>
        </w:rPr>
      </w:pPr>
      <w:r>
        <w:rPr>
          <w:sz w:val="24"/>
        </w:rPr>
        <w:t>- о результатах проведения антикоррупционной экспертизы нормативных правовых актов Администрации города Волгодонска и их проектов за 2024 год;</w:t>
      </w:r>
    </w:p>
    <w:p w:rsidR="000E72E8" w:rsidRDefault="006E3157">
      <w:pPr>
        <w:spacing w:line="276" w:lineRule="auto"/>
        <w:ind w:firstLine="708"/>
        <w:jc w:val="both"/>
        <w:rPr>
          <w:sz w:val="24"/>
        </w:rPr>
      </w:pPr>
      <w:r>
        <w:rPr>
          <w:sz w:val="24"/>
        </w:rPr>
        <w:t>- о результатах мониторинга нормативно-правовых актов в сфере противодействия коррупции на федеральном, региональном и муниципальном уровн</w:t>
      </w:r>
      <w:r w:rsidR="008519CE">
        <w:rPr>
          <w:sz w:val="24"/>
        </w:rPr>
        <w:t>ях</w:t>
      </w:r>
      <w:r>
        <w:rPr>
          <w:sz w:val="24"/>
        </w:rPr>
        <w:t xml:space="preserve"> в 2024 году;</w:t>
      </w:r>
    </w:p>
    <w:p w:rsidR="000E72E8" w:rsidRDefault="006E3157">
      <w:pPr>
        <w:spacing w:line="276" w:lineRule="auto"/>
        <w:ind w:firstLine="708"/>
        <w:jc w:val="both"/>
        <w:rPr>
          <w:sz w:val="24"/>
        </w:rPr>
      </w:pPr>
      <w:r>
        <w:rPr>
          <w:sz w:val="24"/>
        </w:rPr>
        <w:t>- о мерах по противодействию коррупции в Департаменте труда и социального развития Администрации города Волгодонска в 2024 году;</w:t>
      </w:r>
    </w:p>
    <w:p w:rsidR="000E72E8" w:rsidRDefault="006E3157">
      <w:pPr>
        <w:spacing w:line="276" w:lineRule="auto"/>
        <w:ind w:firstLine="708"/>
        <w:jc w:val="both"/>
        <w:rPr>
          <w:sz w:val="24"/>
        </w:rPr>
      </w:pPr>
      <w:r>
        <w:rPr>
          <w:sz w:val="24"/>
        </w:rPr>
        <w:t>- о мерах по противодействию коррупции, принимаемых Комитетом по</w:t>
      </w:r>
      <w:r w:rsidR="008519CE">
        <w:rPr>
          <w:sz w:val="24"/>
        </w:rPr>
        <w:t> </w:t>
      </w:r>
      <w:r>
        <w:rPr>
          <w:sz w:val="24"/>
        </w:rPr>
        <w:t>градостроительству и архитектуре Администрации города Волгодонска при выдаче разрешений на строительство и реконструкцию объектов капитального строительства. Соблюдение законодательства в сфере строительства в 2024 году и истекшем периоде 2025 года;</w:t>
      </w:r>
    </w:p>
    <w:p w:rsidR="000E72E8" w:rsidRDefault="006E3157">
      <w:pPr>
        <w:spacing w:line="276" w:lineRule="auto"/>
        <w:ind w:firstLine="708"/>
        <w:jc w:val="both"/>
        <w:rPr>
          <w:sz w:val="24"/>
        </w:rPr>
      </w:pPr>
      <w:r>
        <w:rPr>
          <w:sz w:val="24"/>
        </w:rPr>
        <w:t>- о проводимой претензионно-исковой работе в отношении подрядчиков, нарушивших договорные обязательства, а также разработанной проектно-сметной документации в 2024 году и истекшем периоде 2025 года;</w:t>
      </w:r>
    </w:p>
    <w:p w:rsidR="000E72E8" w:rsidRDefault="006E3157">
      <w:pPr>
        <w:spacing w:line="276" w:lineRule="auto"/>
        <w:ind w:firstLine="708"/>
        <w:jc w:val="both"/>
        <w:rPr>
          <w:sz w:val="24"/>
        </w:rPr>
      </w:pPr>
      <w:r>
        <w:rPr>
          <w:sz w:val="24"/>
        </w:rPr>
        <w:t>- использование бюджетных денежных средств при проведении капитального ремонта, строительства и благоустройства на территории г.Волгодонска;</w:t>
      </w:r>
    </w:p>
    <w:p w:rsidR="000E72E8" w:rsidRDefault="006E3157">
      <w:pPr>
        <w:spacing w:line="276" w:lineRule="auto"/>
        <w:ind w:firstLine="708"/>
        <w:jc w:val="both"/>
        <w:rPr>
          <w:sz w:val="24"/>
        </w:rPr>
      </w:pPr>
      <w:r>
        <w:rPr>
          <w:sz w:val="24"/>
        </w:rPr>
        <w:t>- о мерах по выявлению и минимизации фина</w:t>
      </w:r>
      <w:r w:rsidR="008519CE">
        <w:rPr>
          <w:sz w:val="24"/>
        </w:rPr>
        <w:t>нсовых и коррупционных рисков в </w:t>
      </w:r>
      <w:r>
        <w:rPr>
          <w:sz w:val="24"/>
        </w:rPr>
        <w:t>ходе осуществления мероприятий по внутреннему муниципальному финансовому контролю;</w:t>
      </w:r>
    </w:p>
    <w:p w:rsidR="000E72E8" w:rsidRDefault="006E3157">
      <w:pPr>
        <w:spacing w:line="276" w:lineRule="auto"/>
        <w:ind w:firstLine="708"/>
        <w:jc w:val="both"/>
        <w:rPr>
          <w:sz w:val="24"/>
        </w:rPr>
      </w:pPr>
      <w:r>
        <w:rPr>
          <w:sz w:val="24"/>
        </w:rPr>
        <w:t>- о принимаемых мерах по предупреждению коррупционных нарушений в сфере осуществления закупок для муниципальных нужд;</w:t>
      </w:r>
    </w:p>
    <w:p w:rsidR="000E72E8" w:rsidRDefault="006E3157">
      <w:pPr>
        <w:spacing w:line="276" w:lineRule="auto"/>
        <w:ind w:firstLine="708"/>
        <w:jc w:val="both"/>
        <w:rPr>
          <w:sz w:val="24"/>
        </w:rPr>
      </w:pPr>
      <w:r>
        <w:rPr>
          <w:sz w:val="24"/>
        </w:rPr>
        <w:t xml:space="preserve">- о мерах по противодействию коррупции, принимаемых </w:t>
      </w:r>
      <w:r w:rsidR="008519CE">
        <w:rPr>
          <w:sz w:val="24"/>
        </w:rPr>
        <w:t>О</w:t>
      </w:r>
      <w:r>
        <w:rPr>
          <w:sz w:val="24"/>
        </w:rPr>
        <w:t>тделом культуры г</w:t>
      </w:r>
      <w:r w:rsidR="008519CE">
        <w:rPr>
          <w:sz w:val="24"/>
        </w:rPr>
        <w:t>. </w:t>
      </w:r>
      <w:r>
        <w:rPr>
          <w:sz w:val="24"/>
        </w:rPr>
        <w:t>Волгодонска, в т.ч. по профилактике коррупционных правонарушений в части организации оказания платных услуг населению в учреждениях культурно-досугового типа в 2025 году;</w:t>
      </w:r>
    </w:p>
    <w:p w:rsidR="000E72E8" w:rsidRDefault="006E3157">
      <w:pPr>
        <w:spacing w:line="276" w:lineRule="auto"/>
        <w:ind w:firstLine="708"/>
        <w:jc w:val="both"/>
        <w:rPr>
          <w:sz w:val="24"/>
        </w:rPr>
      </w:pPr>
      <w:r>
        <w:rPr>
          <w:sz w:val="24"/>
        </w:rPr>
        <w:t>- о результатах рассмотрения сведений о доходах, об имуществе и обязательствах имущественного характера за 2024 год, представленных муниципальными служащими и руководителями муниципальных учреждений;</w:t>
      </w:r>
    </w:p>
    <w:p w:rsidR="000E72E8" w:rsidRDefault="006E3157">
      <w:pPr>
        <w:spacing w:line="276" w:lineRule="auto"/>
        <w:ind w:firstLine="708"/>
        <w:jc w:val="both"/>
        <w:rPr>
          <w:sz w:val="24"/>
        </w:rPr>
      </w:pPr>
      <w:r>
        <w:rPr>
          <w:sz w:val="24"/>
        </w:rPr>
        <w:t>- о плане работы комиссии по противодействию коррупции в МО «Город Волгодонск» на 2026 год.</w:t>
      </w:r>
    </w:p>
    <w:p w:rsidR="000E72E8" w:rsidRDefault="006E3157">
      <w:pPr>
        <w:spacing w:line="276" w:lineRule="auto"/>
        <w:ind w:firstLine="708"/>
        <w:jc w:val="both"/>
        <w:rPr>
          <w:b/>
          <w:sz w:val="24"/>
          <w:u w:val="single"/>
        </w:rPr>
      </w:pPr>
      <w:r>
        <w:rPr>
          <w:sz w:val="24"/>
        </w:rPr>
        <w:t>За отчетный период проведено 2 семинара по вопросам противодействия коррупции.</w:t>
      </w:r>
    </w:p>
    <w:p w:rsidR="000E72E8" w:rsidRDefault="000E72E8">
      <w:pPr>
        <w:spacing w:line="276" w:lineRule="auto"/>
        <w:jc w:val="both"/>
        <w:rPr>
          <w:b/>
          <w:sz w:val="24"/>
          <w:u w:val="single"/>
        </w:rPr>
      </w:pPr>
    </w:p>
    <w:p w:rsidR="000E72E8" w:rsidRDefault="006E3157">
      <w:pPr>
        <w:spacing w:line="276" w:lineRule="auto"/>
        <w:jc w:val="center"/>
        <w:rPr>
          <w:b/>
          <w:sz w:val="24"/>
        </w:rPr>
      </w:pPr>
      <w:r>
        <w:rPr>
          <w:b/>
          <w:sz w:val="24"/>
        </w:rPr>
        <w:t>Развитие казачества</w:t>
      </w:r>
    </w:p>
    <w:p w:rsidR="000E72E8" w:rsidRDefault="000E72E8">
      <w:pPr>
        <w:spacing w:line="276" w:lineRule="auto"/>
        <w:jc w:val="both"/>
        <w:rPr>
          <w:sz w:val="24"/>
        </w:rPr>
      </w:pPr>
    </w:p>
    <w:p w:rsidR="000E72E8" w:rsidRDefault="006E3157">
      <w:pPr>
        <w:spacing w:line="276" w:lineRule="auto"/>
        <w:ind w:firstLine="708"/>
        <w:jc w:val="both"/>
        <w:rPr>
          <w:sz w:val="24"/>
        </w:rPr>
      </w:pPr>
      <w:r>
        <w:rPr>
          <w:sz w:val="24"/>
        </w:rPr>
        <w:t>На территории муниципального образования «Город Волгодонск» осуществляет деятельность Волгодонское городское казачье общество Восточного казачьего округа Войскового казачьего общества «Всевеликое Войско Донское», избран новый атаман – Калмыков В. Ю.</w:t>
      </w:r>
    </w:p>
    <w:p w:rsidR="000E72E8" w:rsidRDefault="006E3157">
      <w:pPr>
        <w:spacing w:line="276" w:lineRule="auto"/>
        <w:ind w:firstLine="708"/>
        <w:jc w:val="both"/>
        <w:rPr>
          <w:sz w:val="24"/>
        </w:rPr>
      </w:pPr>
      <w:r>
        <w:rPr>
          <w:sz w:val="24"/>
        </w:rPr>
        <w:t xml:space="preserve">С целью оказания содействия развитию казачества Администрацией города Волгодонска для ведения деятельности Волгодонского городского казачьего общества предоставлено муниципальное помещение по адресу: ул. Карла Маркса, 14. Помещение оборудовано необходимой оргтехникой, имеется подключение к информационно-телекоммуникационной сети «Интернет». </w:t>
      </w:r>
    </w:p>
    <w:p w:rsidR="000E72E8" w:rsidRDefault="006E3157">
      <w:pPr>
        <w:spacing w:line="276" w:lineRule="auto"/>
        <w:ind w:firstLine="708"/>
        <w:jc w:val="both"/>
        <w:rPr>
          <w:sz w:val="24"/>
        </w:rPr>
      </w:pPr>
      <w:r>
        <w:rPr>
          <w:sz w:val="24"/>
        </w:rPr>
        <w:t>Казаки Волгодонского городского казачьего общества активно принимают участие в деятельности рабочей группы по исполнению Указа Президента Российской Федерации от 07.05.2012 № 602 «Об обеспечении межнационального согласия». Члены Волгодонского городского казачьего общества совместно с 1 пожарно-спасательным отрядом ФПС ГПС ГУ МЧС России по Ростовской области проводят мониторинг загораний сухой растительности.</w:t>
      </w:r>
    </w:p>
    <w:p w:rsidR="000E72E8" w:rsidRDefault="006E3157">
      <w:pPr>
        <w:spacing w:line="276" w:lineRule="auto"/>
        <w:ind w:firstLine="708"/>
        <w:jc w:val="both"/>
        <w:rPr>
          <w:sz w:val="24"/>
        </w:rPr>
      </w:pPr>
      <w:r>
        <w:rPr>
          <w:sz w:val="24"/>
        </w:rPr>
        <w:t>Казаки Волгодонского городского казачьего общества проводят работу по военно-патриотическому воспитанию молодежи города Волгодонска, активно участвуют во всех городских мероприятиях.</w:t>
      </w:r>
    </w:p>
    <w:p w:rsidR="000E72E8" w:rsidRDefault="000E72E8">
      <w:pPr>
        <w:spacing w:line="276" w:lineRule="auto"/>
        <w:jc w:val="both"/>
        <w:rPr>
          <w:sz w:val="24"/>
        </w:rPr>
      </w:pPr>
    </w:p>
    <w:p w:rsidR="000E72E8" w:rsidRDefault="006E3157">
      <w:pPr>
        <w:spacing w:line="276" w:lineRule="auto"/>
        <w:jc w:val="center"/>
        <w:rPr>
          <w:b/>
          <w:sz w:val="24"/>
        </w:rPr>
      </w:pPr>
      <w:r>
        <w:rPr>
          <w:b/>
          <w:sz w:val="24"/>
        </w:rPr>
        <w:t>Деятельность казачьей дружины города Волгодонска</w:t>
      </w:r>
    </w:p>
    <w:p w:rsidR="000E72E8" w:rsidRDefault="000E72E8">
      <w:pPr>
        <w:spacing w:line="276" w:lineRule="auto"/>
        <w:jc w:val="center"/>
        <w:rPr>
          <w:b/>
          <w:sz w:val="24"/>
        </w:rPr>
      </w:pPr>
    </w:p>
    <w:p w:rsidR="000E72E8" w:rsidRDefault="006E3157">
      <w:pPr>
        <w:spacing w:line="276" w:lineRule="auto"/>
        <w:ind w:firstLine="708"/>
        <w:jc w:val="both"/>
        <w:rPr>
          <w:sz w:val="24"/>
        </w:rPr>
      </w:pPr>
      <w:r>
        <w:rPr>
          <w:sz w:val="24"/>
        </w:rPr>
        <w:t>В городе Волгодонске осуществляет свою деятельность казачья дружина из числа членов Волгодонского городского казачьего общества. Штатная численность дружины составляет 14 человек, некомплект 3 человека.</w:t>
      </w:r>
    </w:p>
    <w:p w:rsidR="000E72E8" w:rsidRDefault="006E3157">
      <w:pPr>
        <w:spacing w:line="276" w:lineRule="auto"/>
        <w:ind w:firstLine="708"/>
        <w:jc w:val="both"/>
        <w:rPr>
          <w:sz w:val="24"/>
        </w:rPr>
      </w:pPr>
      <w:r>
        <w:rPr>
          <w:sz w:val="24"/>
        </w:rPr>
        <w:t>Обеспечение несения службы казачьей дружиной города Волгодонска осуществляется в рамках договора об оказании содействия в осуществлении установленных задач и функций, заключенного между Администрацией города Волгодонска и войсковым казачьим обществом «Всевеликое войско Донское».</w:t>
      </w:r>
    </w:p>
    <w:p w:rsidR="000E72E8" w:rsidRDefault="006E3157">
      <w:pPr>
        <w:spacing w:line="276" w:lineRule="auto"/>
        <w:ind w:firstLine="708"/>
        <w:jc w:val="both"/>
        <w:rPr>
          <w:sz w:val="24"/>
        </w:rPr>
      </w:pPr>
      <w:r>
        <w:rPr>
          <w:sz w:val="24"/>
        </w:rPr>
        <w:t>В целях выполнения взятых на себя обязательств</w:t>
      </w:r>
      <w:r w:rsidR="003A2D8B">
        <w:rPr>
          <w:sz w:val="24"/>
        </w:rPr>
        <w:t>,</w:t>
      </w:r>
      <w:r>
        <w:rPr>
          <w:sz w:val="24"/>
        </w:rPr>
        <w:t xml:space="preserve"> дружинники оказывали содействие полиции в обеспечении безопасности граждан при проведении таких культурно-массовых мероприятий, как «Рождество», «Крещение», «Пасха», «Последний звонок», «Выпускные вечера», «День знаний», в праздничных и спортивных мероприятиях.</w:t>
      </w:r>
    </w:p>
    <w:p w:rsidR="000E72E8" w:rsidRDefault="006E3157">
      <w:pPr>
        <w:spacing w:line="276" w:lineRule="auto"/>
        <w:ind w:firstLine="708"/>
        <w:jc w:val="both"/>
        <w:rPr>
          <w:sz w:val="24"/>
        </w:rPr>
      </w:pPr>
      <w:r>
        <w:rPr>
          <w:sz w:val="24"/>
        </w:rPr>
        <w:t xml:space="preserve">Дружинники ежедневно выходят на службу совместно с полицией в режиме работы патрульно-постовой службы Межмуниципального управления МВД России «Волгодонское» и Волгодонского линейного отдела </w:t>
      </w:r>
      <w:r w:rsidR="003A2D8B">
        <w:rPr>
          <w:sz w:val="24"/>
        </w:rPr>
        <w:t>полиции, оказывают содействие в </w:t>
      </w:r>
      <w:r>
        <w:rPr>
          <w:sz w:val="24"/>
        </w:rPr>
        <w:t>деятельности других служб и подразделений Межмуниципального управления.</w:t>
      </w:r>
    </w:p>
    <w:p w:rsidR="000E72E8" w:rsidRDefault="006E3157">
      <w:pPr>
        <w:spacing w:line="276" w:lineRule="auto"/>
        <w:ind w:firstLine="708"/>
        <w:jc w:val="both"/>
        <w:rPr>
          <w:sz w:val="24"/>
        </w:rPr>
      </w:pPr>
      <w:r>
        <w:rPr>
          <w:sz w:val="24"/>
        </w:rPr>
        <w:t>В рамках областной акции «Единый день борьбы с дикорастущей коноплей» казаками дружинниками проведены рейдовые мероприятия, в ходе, котор</w:t>
      </w:r>
      <w:r w:rsidR="003A2D8B">
        <w:rPr>
          <w:sz w:val="24"/>
        </w:rPr>
        <w:t>ых</w:t>
      </w:r>
      <w:r>
        <w:rPr>
          <w:sz w:val="24"/>
        </w:rPr>
        <w:t xml:space="preserve"> было обнаружено и уничтожено 2 213 куст</w:t>
      </w:r>
      <w:r w:rsidR="003A2D8B">
        <w:rPr>
          <w:sz w:val="24"/>
        </w:rPr>
        <w:t>ов</w:t>
      </w:r>
      <w:r>
        <w:rPr>
          <w:sz w:val="24"/>
        </w:rPr>
        <w:t xml:space="preserve"> дикора</w:t>
      </w:r>
      <w:r w:rsidR="003A2D8B">
        <w:rPr>
          <w:sz w:val="24"/>
        </w:rPr>
        <w:t>стущей конопли общей массой 202 </w:t>
      </w:r>
      <w:r>
        <w:rPr>
          <w:sz w:val="24"/>
        </w:rPr>
        <w:t>килограмма на площади 274 м</w:t>
      </w:r>
      <w:r>
        <w:rPr>
          <w:sz w:val="24"/>
          <w:vertAlign w:val="superscript"/>
        </w:rPr>
        <w:t>2</w:t>
      </w:r>
      <w:r>
        <w:rPr>
          <w:sz w:val="24"/>
        </w:rPr>
        <w:t>.</w:t>
      </w:r>
    </w:p>
    <w:p w:rsidR="000E72E8" w:rsidRDefault="006E3157" w:rsidP="002A7170">
      <w:pPr>
        <w:spacing w:line="276" w:lineRule="auto"/>
        <w:ind w:firstLine="708"/>
        <w:jc w:val="both"/>
        <w:rPr>
          <w:sz w:val="24"/>
        </w:rPr>
      </w:pPr>
      <w:r>
        <w:rPr>
          <w:sz w:val="24"/>
        </w:rPr>
        <w:t>Налажено взаимодействие дружины с МКУ «Упр</w:t>
      </w:r>
      <w:r w:rsidR="00B57B4B">
        <w:rPr>
          <w:sz w:val="24"/>
        </w:rPr>
        <w:t xml:space="preserve">авление ГОЧС г. Волгодонска», </w:t>
      </w:r>
      <w:r>
        <w:rPr>
          <w:sz w:val="24"/>
        </w:rPr>
        <w:t>отделом потребительского рынка товаров, услуг и защит</w:t>
      </w:r>
      <w:r w:rsidR="00B57B4B">
        <w:rPr>
          <w:sz w:val="24"/>
        </w:rPr>
        <w:t>ы</w:t>
      </w:r>
      <w:r>
        <w:rPr>
          <w:sz w:val="24"/>
        </w:rPr>
        <w:t xml:space="preserve"> прав потребителей, муниципальной инспекцией Администрации города Волгодонска по вопросам проведения совместных рейдовых мероприятий.</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center"/>
        <w:rPr>
          <w:b/>
          <w:sz w:val="24"/>
        </w:rPr>
      </w:pPr>
      <w:r>
        <w:rPr>
          <w:b/>
          <w:sz w:val="24"/>
        </w:rPr>
        <w:t xml:space="preserve">Деятельность Волгодонского отделения региональной казачьей </w:t>
      </w:r>
      <w:r w:rsidR="00B57B4B">
        <w:rPr>
          <w:b/>
          <w:sz w:val="24"/>
        </w:rPr>
        <w:br/>
      </w:r>
      <w:r>
        <w:rPr>
          <w:b/>
          <w:sz w:val="24"/>
        </w:rPr>
        <w:t>детско-молодежной организации «Донцы»</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both"/>
        <w:rPr>
          <w:sz w:val="24"/>
        </w:rPr>
      </w:pPr>
      <w:r>
        <w:rPr>
          <w:sz w:val="24"/>
        </w:rPr>
        <w:t>В рамках работы Волгодонского отделения региональной казачьей детско-молодежной организации «Донцы» в 2025 году пр</w:t>
      </w:r>
      <w:r w:rsidR="00B57B4B">
        <w:rPr>
          <w:sz w:val="24"/>
        </w:rPr>
        <w:t>оведено более 47 мероприятий по </w:t>
      </w:r>
      <w:r>
        <w:rPr>
          <w:sz w:val="24"/>
        </w:rPr>
        <w:t xml:space="preserve">военно-патриотическому, культурно-историческому, гражданскому и спортивному направлениям. </w:t>
      </w:r>
    </w:p>
    <w:p w:rsidR="000E72E8" w:rsidRDefault="006E3157" w:rsidP="002A7170">
      <w:pPr>
        <w:spacing w:line="276" w:lineRule="auto"/>
        <w:ind w:firstLine="708"/>
        <w:jc w:val="both"/>
        <w:rPr>
          <w:sz w:val="24"/>
        </w:rPr>
      </w:pPr>
      <w:r>
        <w:rPr>
          <w:sz w:val="24"/>
        </w:rPr>
        <w:t>Основные мероприятия:</w:t>
      </w:r>
    </w:p>
    <w:p w:rsidR="000E72E8" w:rsidRDefault="006E3157" w:rsidP="002A7170">
      <w:pPr>
        <w:spacing w:line="276" w:lineRule="auto"/>
        <w:ind w:firstLine="708"/>
        <w:jc w:val="both"/>
        <w:rPr>
          <w:sz w:val="24"/>
        </w:rPr>
      </w:pPr>
      <w:r>
        <w:rPr>
          <w:sz w:val="24"/>
        </w:rPr>
        <w:t xml:space="preserve">- работа по благоустройству ветеранских захоронений; </w:t>
      </w:r>
    </w:p>
    <w:p w:rsidR="000E72E8" w:rsidRDefault="006E3157" w:rsidP="002A7170">
      <w:pPr>
        <w:spacing w:line="276" w:lineRule="auto"/>
        <w:ind w:firstLine="708"/>
        <w:jc w:val="both"/>
        <w:rPr>
          <w:sz w:val="24"/>
        </w:rPr>
      </w:pPr>
      <w:r>
        <w:rPr>
          <w:sz w:val="24"/>
        </w:rPr>
        <w:t>- уничтожение надписей – рекламы наркотических сайтов на фасадах многоквартирных домов;</w:t>
      </w:r>
    </w:p>
    <w:p w:rsidR="000E72E8" w:rsidRDefault="006E3157" w:rsidP="002A7170">
      <w:pPr>
        <w:spacing w:line="276" w:lineRule="auto"/>
        <w:ind w:firstLine="708"/>
        <w:jc w:val="both"/>
        <w:rPr>
          <w:sz w:val="24"/>
        </w:rPr>
      </w:pPr>
      <w:r>
        <w:rPr>
          <w:sz w:val="24"/>
        </w:rPr>
        <w:t>- проведение мероприятий, посвященных па</w:t>
      </w:r>
      <w:r w:rsidR="00B57B4B">
        <w:rPr>
          <w:sz w:val="24"/>
        </w:rPr>
        <w:t xml:space="preserve">мятным датам в истории России, </w:t>
      </w:r>
      <w:r>
        <w:rPr>
          <w:sz w:val="24"/>
        </w:rPr>
        <w:t>казачества и города Волгодонска;</w:t>
      </w:r>
    </w:p>
    <w:p w:rsidR="000E72E8" w:rsidRDefault="006E3157" w:rsidP="002A7170">
      <w:pPr>
        <w:spacing w:line="276" w:lineRule="auto"/>
        <w:ind w:firstLine="708"/>
        <w:jc w:val="both"/>
        <w:rPr>
          <w:sz w:val="24"/>
        </w:rPr>
      </w:pPr>
      <w:r>
        <w:rPr>
          <w:sz w:val="24"/>
        </w:rPr>
        <w:t>- экскурсии в воинскую часть 3504;</w:t>
      </w:r>
    </w:p>
    <w:p w:rsidR="000E72E8" w:rsidRDefault="006E3157" w:rsidP="002A7170">
      <w:pPr>
        <w:spacing w:line="276" w:lineRule="auto"/>
        <w:ind w:firstLine="708"/>
        <w:jc w:val="both"/>
        <w:rPr>
          <w:sz w:val="24"/>
        </w:rPr>
      </w:pPr>
      <w:r>
        <w:rPr>
          <w:sz w:val="24"/>
        </w:rPr>
        <w:t>- субботники и уборка территорий города от мусора;</w:t>
      </w:r>
    </w:p>
    <w:p w:rsidR="000E72E8" w:rsidRDefault="006E3157" w:rsidP="002A7170">
      <w:pPr>
        <w:spacing w:line="276" w:lineRule="auto"/>
        <w:ind w:firstLine="708"/>
        <w:jc w:val="both"/>
        <w:rPr>
          <w:sz w:val="24"/>
        </w:rPr>
      </w:pPr>
      <w:r>
        <w:rPr>
          <w:sz w:val="24"/>
        </w:rPr>
        <w:t>- проведение спортивных соревнований, конкурсов.</w:t>
      </w:r>
    </w:p>
    <w:p w:rsidR="000E72E8" w:rsidRDefault="006E3157" w:rsidP="002A7170">
      <w:pPr>
        <w:spacing w:line="276" w:lineRule="auto"/>
        <w:ind w:firstLine="708"/>
        <w:jc w:val="both"/>
        <w:rPr>
          <w:sz w:val="24"/>
        </w:rPr>
      </w:pPr>
      <w:r>
        <w:rPr>
          <w:sz w:val="24"/>
        </w:rPr>
        <w:t>На базе организации функционирует казачий военно-патриотический клуб «Атаман», для воспитанников которого на бесплатной основе проводятся занят</w:t>
      </w:r>
      <w:r w:rsidR="00B57B4B">
        <w:rPr>
          <w:sz w:val="24"/>
        </w:rPr>
        <w:t>ия по </w:t>
      </w:r>
      <w:r>
        <w:rPr>
          <w:sz w:val="24"/>
        </w:rPr>
        <w:t>казачьему рукопашному бою, фланкировке казачьей шашкой, физической подготовке.</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center"/>
        <w:rPr>
          <w:b/>
          <w:sz w:val="24"/>
        </w:rPr>
      </w:pPr>
      <w:r>
        <w:rPr>
          <w:b/>
          <w:sz w:val="24"/>
        </w:rPr>
        <w:t>Непрерывное казачье образование</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both"/>
        <w:rPr>
          <w:sz w:val="24"/>
        </w:rPr>
      </w:pPr>
      <w:r>
        <w:rPr>
          <w:sz w:val="24"/>
        </w:rPr>
        <w:t xml:space="preserve">Статус «казачье» имеют 15 образовательных учреждений города Волгодонска: </w:t>
      </w:r>
    </w:p>
    <w:p w:rsidR="000E72E8" w:rsidRDefault="006E3157" w:rsidP="002A7170">
      <w:pPr>
        <w:spacing w:line="276" w:lineRule="auto"/>
        <w:ind w:firstLine="708"/>
        <w:jc w:val="both"/>
        <w:rPr>
          <w:sz w:val="24"/>
        </w:rPr>
      </w:pPr>
      <w:r>
        <w:rPr>
          <w:sz w:val="24"/>
        </w:rPr>
        <w:t xml:space="preserve">- МБОУ СШ № 9; </w:t>
      </w:r>
    </w:p>
    <w:p w:rsidR="000E72E8" w:rsidRDefault="006E3157" w:rsidP="002A7170">
      <w:pPr>
        <w:spacing w:line="276" w:lineRule="auto"/>
        <w:ind w:firstLine="708"/>
        <w:jc w:val="both"/>
        <w:rPr>
          <w:sz w:val="24"/>
        </w:rPr>
      </w:pPr>
      <w:r>
        <w:rPr>
          <w:sz w:val="24"/>
        </w:rPr>
        <w:t xml:space="preserve">- МБОУ СШ «Центр образования»; </w:t>
      </w:r>
    </w:p>
    <w:p w:rsidR="000E72E8" w:rsidRDefault="006E3157" w:rsidP="002A7170">
      <w:pPr>
        <w:spacing w:line="276" w:lineRule="auto"/>
        <w:ind w:firstLine="708"/>
        <w:jc w:val="both"/>
        <w:rPr>
          <w:sz w:val="24"/>
        </w:rPr>
      </w:pPr>
      <w:r>
        <w:rPr>
          <w:sz w:val="24"/>
        </w:rPr>
        <w:t>- МБОУ СШ № 12;</w:t>
      </w:r>
    </w:p>
    <w:p w:rsidR="000E72E8" w:rsidRDefault="006E3157" w:rsidP="002A7170">
      <w:pPr>
        <w:spacing w:line="276" w:lineRule="auto"/>
        <w:ind w:firstLine="708"/>
        <w:jc w:val="both"/>
        <w:rPr>
          <w:sz w:val="24"/>
        </w:rPr>
      </w:pPr>
      <w:r>
        <w:rPr>
          <w:sz w:val="24"/>
        </w:rPr>
        <w:t>- МБОУ СШ № 15;</w:t>
      </w:r>
    </w:p>
    <w:p w:rsidR="000E72E8" w:rsidRDefault="006E3157" w:rsidP="002A7170">
      <w:pPr>
        <w:spacing w:line="276" w:lineRule="auto"/>
        <w:ind w:firstLine="708"/>
        <w:jc w:val="both"/>
        <w:rPr>
          <w:sz w:val="24"/>
        </w:rPr>
      </w:pPr>
      <w:r>
        <w:rPr>
          <w:sz w:val="24"/>
        </w:rPr>
        <w:t>- МБОУ СШ № 18;</w:t>
      </w:r>
    </w:p>
    <w:p w:rsidR="000E72E8" w:rsidRDefault="006E3157" w:rsidP="002A7170">
      <w:pPr>
        <w:spacing w:line="276" w:lineRule="auto"/>
        <w:ind w:firstLine="708"/>
        <w:jc w:val="both"/>
        <w:rPr>
          <w:sz w:val="24"/>
        </w:rPr>
      </w:pPr>
      <w:r>
        <w:rPr>
          <w:sz w:val="24"/>
        </w:rPr>
        <w:t>- МБОУ СШ № 23;</w:t>
      </w:r>
    </w:p>
    <w:p w:rsidR="000E72E8" w:rsidRDefault="006E3157" w:rsidP="002A7170">
      <w:pPr>
        <w:spacing w:line="276" w:lineRule="auto"/>
        <w:ind w:firstLine="708"/>
        <w:jc w:val="both"/>
        <w:rPr>
          <w:sz w:val="24"/>
        </w:rPr>
      </w:pPr>
      <w:r>
        <w:rPr>
          <w:sz w:val="24"/>
        </w:rPr>
        <w:t xml:space="preserve">- МБОУ СШ «Гимназия Шанс»; </w:t>
      </w:r>
    </w:p>
    <w:p w:rsidR="000E72E8" w:rsidRDefault="006E3157" w:rsidP="002A7170">
      <w:pPr>
        <w:spacing w:line="276" w:lineRule="auto"/>
        <w:ind w:firstLine="708"/>
        <w:jc w:val="both"/>
        <w:rPr>
          <w:sz w:val="24"/>
        </w:rPr>
      </w:pPr>
      <w:r>
        <w:rPr>
          <w:sz w:val="24"/>
        </w:rPr>
        <w:t xml:space="preserve">- МБДОУ ДС «Весна»; </w:t>
      </w:r>
    </w:p>
    <w:p w:rsidR="000E72E8" w:rsidRDefault="006E3157" w:rsidP="002A7170">
      <w:pPr>
        <w:spacing w:line="276" w:lineRule="auto"/>
        <w:ind w:firstLine="708"/>
        <w:jc w:val="both"/>
        <w:rPr>
          <w:sz w:val="24"/>
        </w:rPr>
      </w:pPr>
      <w:r>
        <w:rPr>
          <w:sz w:val="24"/>
        </w:rPr>
        <w:t>- МБДОУ ДС «Голубые дорожки»;</w:t>
      </w:r>
    </w:p>
    <w:p w:rsidR="000E72E8" w:rsidRDefault="006E3157" w:rsidP="002A7170">
      <w:pPr>
        <w:spacing w:line="276" w:lineRule="auto"/>
        <w:ind w:firstLine="708"/>
        <w:jc w:val="both"/>
        <w:rPr>
          <w:sz w:val="24"/>
        </w:rPr>
      </w:pPr>
      <w:r>
        <w:rPr>
          <w:sz w:val="24"/>
        </w:rPr>
        <w:t>- МБДОУ ДС «Казачок»;</w:t>
      </w:r>
    </w:p>
    <w:p w:rsidR="000E72E8" w:rsidRDefault="006E3157" w:rsidP="002A7170">
      <w:pPr>
        <w:spacing w:line="276" w:lineRule="auto"/>
        <w:ind w:firstLine="708"/>
        <w:jc w:val="both"/>
        <w:rPr>
          <w:sz w:val="24"/>
        </w:rPr>
      </w:pPr>
      <w:r>
        <w:rPr>
          <w:sz w:val="24"/>
        </w:rPr>
        <w:t>- МБДОУ ДС «Мишутка»;</w:t>
      </w:r>
    </w:p>
    <w:p w:rsidR="000E72E8" w:rsidRDefault="006E3157" w:rsidP="002A7170">
      <w:pPr>
        <w:spacing w:line="276" w:lineRule="auto"/>
        <w:ind w:firstLine="708"/>
        <w:jc w:val="both"/>
        <w:rPr>
          <w:sz w:val="24"/>
        </w:rPr>
      </w:pPr>
      <w:r>
        <w:rPr>
          <w:sz w:val="24"/>
        </w:rPr>
        <w:t xml:space="preserve">- МБДОУ ДС «Родничок»; </w:t>
      </w:r>
    </w:p>
    <w:p w:rsidR="000E72E8" w:rsidRDefault="006E3157" w:rsidP="002A7170">
      <w:pPr>
        <w:spacing w:line="276" w:lineRule="auto"/>
        <w:ind w:firstLine="708"/>
        <w:jc w:val="both"/>
        <w:rPr>
          <w:sz w:val="24"/>
        </w:rPr>
      </w:pPr>
      <w:r>
        <w:rPr>
          <w:sz w:val="24"/>
        </w:rPr>
        <w:t xml:space="preserve">- МБДОУ ДС «Рябинушка»; </w:t>
      </w:r>
    </w:p>
    <w:p w:rsidR="000E72E8" w:rsidRDefault="006E3157" w:rsidP="002A7170">
      <w:pPr>
        <w:spacing w:line="276" w:lineRule="auto"/>
        <w:ind w:firstLine="708"/>
        <w:jc w:val="both"/>
        <w:rPr>
          <w:sz w:val="24"/>
        </w:rPr>
      </w:pPr>
      <w:r>
        <w:rPr>
          <w:sz w:val="24"/>
        </w:rPr>
        <w:t>- МБДОУ ДС «Чебурашка»;</w:t>
      </w:r>
    </w:p>
    <w:p w:rsidR="000E72E8" w:rsidRDefault="006E3157" w:rsidP="002A7170">
      <w:pPr>
        <w:spacing w:line="276" w:lineRule="auto"/>
        <w:ind w:firstLine="708"/>
        <w:jc w:val="both"/>
        <w:rPr>
          <w:sz w:val="24"/>
        </w:rPr>
      </w:pPr>
      <w:r>
        <w:rPr>
          <w:sz w:val="24"/>
        </w:rPr>
        <w:t>- МБДОУ ДС «Уголек».</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center"/>
        <w:rPr>
          <w:b/>
          <w:sz w:val="24"/>
        </w:rPr>
      </w:pPr>
      <w:r>
        <w:rPr>
          <w:b/>
          <w:sz w:val="24"/>
        </w:rPr>
        <w:t>Реализация мероприятий, направленных на сохранение культуры, традиций казачества и развитие государственной с</w:t>
      </w:r>
      <w:r w:rsidR="005F0F84">
        <w:rPr>
          <w:b/>
          <w:sz w:val="24"/>
        </w:rPr>
        <w:t>лужбы российского казачества на </w:t>
      </w:r>
      <w:r>
        <w:rPr>
          <w:b/>
          <w:sz w:val="24"/>
        </w:rPr>
        <w:t>территории города Волгодонска</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both"/>
        <w:rPr>
          <w:sz w:val="24"/>
        </w:rPr>
      </w:pPr>
      <w:r>
        <w:rPr>
          <w:sz w:val="24"/>
        </w:rPr>
        <w:t xml:space="preserve">Бюджетное финансирование комплекса процессных мероприятий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составляет 168,8 тыс. рублей. </w:t>
      </w:r>
    </w:p>
    <w:p w:rsidR="000E72E8" w:rsidRDefault="006E3157" w:rsidP="002A7170">
      <w:pPr>
        <w:spacing w:line="276" w:lineRule="auto"/>
        <w:ind w:firstLine="708"/>
        <w:jc w:val="both"/>
        <w:rPr>
          <w:sz w:val="24"/>
        </w:rPr>
      </w:pPr>
      <w:r>
        <w:rPr>
          <w:sz w:val="24"/>
        </w:rPr>
        <w:t>В рамках реализации подпрограммы проведены следующие основные мероприятия:</w:t>
      </w:r>
    </w:p>
    <w:p w:rsidR="000E72E8" w:rsidRDefault="006E3157" w:rsidP="002A7170">
      <w:pPr>
        <w:spacing w:line="276" w:lineRule="auto"/>
        <w:ind w:firstLine="708"/>
        <w:jc w:val="both"/>
        <w:rPr>
          <w:sz w:val="24"/>
        </w:rPr>
      </w:pPr>
      <w:r>
        <w:rPr>
          <w:sz w:val="24"/>
        </w:rPr>
        <w:t xml:space="preserve">- в мае 2025 года состоялась игра-викторина «Мы </w:t>
      </w:r>
      <w:r w:rsidR="008922D5">
        <w:rPr>
          <w:sz w:val="24"/>
        </w:rPr>
        <w:t>казачата!» на знание культуры и </w:t>
      </w:r>
      <w:r>
        <w:rPr>
          <w:sz w:val="24"/>
        </w:rPr>
        <w:t>традиций донского казачества, в которой приняли участие 475 воспитанников дошкольных образовательных учреждений города Волгодонска.</w:t>
      </w:r>
    </w:p>
    <w:p w:rsidR="000E72E8" w:rsidRDefault="006E3157" w:rsidP="002A7170">
      <w:pPr>
        <w:spacing w:line="276" w:lineRule="auto"/>
        <w:ind w:firstLine="708"/>
        <w:jc w:val="both"/>
        <w:rPr>
          <w:sz w:val="24"/>
        </w:rPr>
      </w:pPr>
      <w:r>
        <w:rPr>
          <w:sz w:val="24"/>
        </w:rPr>
        <w:t>- в октябре 2025 года состоялось «Посвя</w:t>
      </w:r>
      <w:r w:rsidR="002A7170">
        <w:rPr>
          <w:sz w:val="24"/>
        </w:rPr>
        <w:t>щение в казачата» учащихся МБОУ СШ </w:t>
      </w:r>
      <w:r>
        <w:rPr>
          <w:sz w:val="24"/>
        </w:rPr>
        <w:t>№12 в форме игры на знание истории Донского казачества.</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center"/>
        <w:rPr>
          <w:b/>
          <w:sz w:val="24"/>
        </w:rPr>
      </w:pPr>
      <w:r>
        <w:rPr>
          <w:b/>
          <w:sz w:val="24"/>
        </w:rPr>
        <w:t>Безопасность дорожного движения</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both"/>
        <w:rPr>
          <w:sz w:val="24"/>
        </w:rPr>
      </w:pPr>
      <w:r>
        <w:rPr>
          <w:sz w:val="24"/>
        </w:rPr>
        <w:t>По данным отдела ГАИ МУ МВД России «Волгодонское», в 2025 году в городе Волгодонске зарегистрировано 67 (2024 год – 120) дорожно-транспортных происшествий, в которых пострадало 70 человек (2024 год – 150), среди которых 11 детей (2024 год – 16), погибли 10 человек (2024 год – 5), среди которых 2 н</w:t>
      </w:r>
      <w:r w:rsidR="002A7170">
        <w:rPr>
          <w:sz w:val="24"/>
        </w:rPr>
        <w:t>есовершеннолетних в возрасте от </w:t>
      </w:r>
      <w:r>
        <w:rPr>
          <w:sz w:val="24"/>
        </w:rPr>
        <w:t>16</w:t>
      </w:r>
      <w:r w:rsidR="002A7170">
        <w:rPr>
          <w:sz w:val="24"/>
        </w:rPr>
        <w:t> </w:t>
      </w:r>
      <w:r>
        <w:rPr>
          <w:sz w:val="24"/>
        </w:rPr>
        <w:t>до 18 лет (2024 год – 0), погибших детей нет (2024 год – 0).</w:t>
      </w:r>
    </w:p>
    <w:p w:rsidR="000E72E8" w:rsidRDefault="006E3157" w:rsidP="002A7170">
      <w:pPr>
        <w:spacing w:line="276" w:lineRule="auto"/>
        <w:ind w:firstLine="708"/>
        <w:jc w:val="both"/>
        <w:rPr>
          <w:sz w:val="24"/>
        </w:rPr>
      </w:pPr>
      <w:r>
        <w:rPr>
          <w:sz w:val="24"/>
        </w:rPr>
        <w:t>С целью предупреждения и пресечения фактов детск</w:t>
      </w:r>
      <w:r w:rsidR="008922D5">
        <w:rPr>
          <w:sz w:val="24"/>
        </w:rPr>
        <w:t>ого</w:t>
      </w:r>
      <w:r>
        <w:rPr>
          <w:sz w:val="24"/>
        </w:rPr>
        <w:t xml:space="preserve"> дорожно-транспортн</w:t>
      </w:r>
      <w:r w:rsidR="008922D5">
        <w:rPr>
          <w:sz w:val="24"/>
        </w:rPr>
        <w:t xml:space="preserve">ого </w:t>
      </w:r>
      <w:r>
        <w:rPr>
          <w:sz w:val="24"/>
        </w:rPr>
        <w:t>травматизм</w:t>
      </w:r>
      <w:r w:rsidR="008922D5">
        <w:rPr>
          <w:sz w:val="24"/>
        </w:rPr>
        <w:t>а</w:t>
      </w:r>
      <w:r>
        <w:rPr>
          <w:sz w:val="24"/>
        </w:rPr>
        <w:t xml:space="preserve"> организовано и проведено 15 оперативно-</w:t>
      </w:r>
      <w:r w:rsidR="008922D5">
        <w:rPr>
          <w:sz w:val="24"/>
        </w:rPr>
        <w:t>профилактических мероприятий по </w:t>
      </w:r>
      <w:r>
        <w:rPr>
          <w:sz w:val="24"/>
        </w:rPr>
        <w:t xml:space="preserve">отработке отдельных видов нарушений правил дорожного движения, таких как: «Зимние дороги. Дети. Безопасность»; «Дорога. Дети. Безопасность»; «Весенние дороги. Дети. Безопасность»; «Школьный Автобус»; «Лето. Дети. Безопасность»; «Ребенок </w:t>
      </w:r>
      <w:r w:rsidR="008922D5">
        <w:rPr>
          <w:sz w:val="24"/>
        </w:rPr>
        <w:t>-</w:t>
      </w:r>
      <w:r>
        <w:rPr>
          <w:sz w:val="24"/>
        </w:rPr>
        <w:t>главный пассажир»; «Безопасность на дороге начинается с семьи»; «Безопасные каникулы»; «Безопасная дорога детям!»; «Безопасность детей на дороге», «Пешеход», «Вело-Мото-СИМ», «Внимание, Дети!», «Мотобезопасность», «Декадник БДД» и т.д.</w:t>
      </w:r>
    </w:p>
    <w:p w:rsidR="000E72E8" w:rsidRDefault="000E72E8" w:rsidP="002A7170">
      <w:pPr>
        <w:spacing w:line="276" w:lineRule="auto"/>
        <w:ind w:firstLine="708"/>
        <w:jc w:val="both"/>
        <w:rPr>
          <w:sz w:val="24"/>
        </w:rPr>
      </w:pPr>
    </w:p>
    <w:p w:rsidR="000E72E8" w:rsidRDefault="006E3157" w:rsidP="002A7170">
      <w:pPr>
        <w:spacing w:line="276" w:lineRule="auto"/>
        <w:ind w:firstLine="708"/>
        <w:jc w:val="center"/>
        <w:rPr>
          <w:b/>
          <w:sz w:val="24"/>
          <w:u w:val="single"/>
        </w:rPr>
      </w:pPr>
      <w:bookmarkStart w:id="2" w:name="_Hlk65343399"/>
      <w:r>
        <w:rPr>
          <w:b/>
          <w:sz w:val="24"/>
        </w:rPr>
        <w:t>Организация и осуществление мероприятий</w:t>
      </w:r>
      <w:r w:rsidR="00780B5D">
        <w:rPr>
          <w:b/>
          <w:sz w:val="24"/>
        </w:rPr>
        <w:t xml:space="preserve"> по гражданской обороне, защите </w:t>
      </w:r>
      <w:r>
        <w:rPr>
          <w:b/>
          <w:sz w:val="24"/>
        </w:rPr>
        <w:t xml:space="preserve">населения и территории города Волгодонска </w:t>
      </w:r>
      <w:r w:rsidR="00780B5D">
        <w:rPr>
          <w:b/>
          <w:sz w:val="24"/>
        </w:rPr>
        <w:br/>
      </w:r>
      <w:r>
        <w:rPr>
          <w:b/>
          <w:sz w:val="24"/>
        </w:rPr>
        <w:t>от чрезвычайных ситуаций природного и техногенного характера</w:t>
      </w:r>
    </w:p>
    <w:bookmarkEnd w:id="2"/>
    <w:p w:rsidR="000E72E8" w:rsidRDefault="000E72E8" w:rsidP="002A7170">
      <w:pPr>
        <w:spacing w:line="276" w:lineRule="auto"/>
        <w:ind w:firstLine="708"/>
        <w:jc w:val="center"/>
        <w:rPr>
          <w:b/>
          <w:sz w:val="24"/>
          <w:u w:val="single"/>
        </w:rPr>
      </w:pPr>
    </w:p>
    <w:p w:rsidR="000E72E8" w:rsidRDefault="006E3157" w:rsidP="002A7170">
      <w:pPr>
        <w:spacing w:line="276" w:lineRule="auto"/>
        <w:ind w:firstLine="708"/>
        <w:jc w:val="both"/>
        <w:rPr>
          <w:sz w:val="24"/>
        </w:rPr>
      </w:pPr>
      <w:r>
        <w:rPr>
          <w:sz w:val="24"/>
        </w:rPr>
        <w:t>В 2025 году поисково-спасательной службой (далее – ПСС) выполнен</w:t>
      </w:r>
      <w:r w:rsidR="00780B5D">
        <w:rPr>
          <w:sz w:val="24"/>
        </w:rPr>
        <w:t>ы 1</w:t>
      </w:r>
      <w:r w:rsidR="002A7170">
        <w:rPr>
          <w:sz w:val="24"/>
        </w:rPr>
        <w:t>472 выезда, из них 1 </w:t>
      </w:r>
      <w:r>
        <w:rPr>
          <w:sz w:val="24"/>
        </w:rPr>
        <w:t>198 в целях проведения профилактических мероприятий по</w:t>
      </w:r>
      <w:r w:rsidR="002A7170">
        <w:rPr>
          <w:sz w:val="24"/>
        </w:rPr>
        <w:t> </w:t>
      </w:r>
      <w:r>
        <w:rPr>
          <w:sz w:val="24"/>
        </w:rPr>
        <w:t>предупреждению несчастных случаев в пожароопасный период, период ледостава в</w:t>
      </w:r>
      <w:r w:rsidR="002A7170">
        <w:rPr>
          <w:sz w:val="24"/>
        </w:rPr>
        <w:t> </w:t>
      </w:r>
      <w:r>
        <w:rPr>
          <w:sz w:val="24"/>
        </w:rPr>
        <w:t xml:space="preserve">местах массового скопления людей с вручением памяток о мерах безопасности. </w:t>
      </w:r>
    </w:p>
    <w:p w:rsidR="000E72E8" w:rsidRDefault="006E3157" w:rsidP="002A7170">
      <w:pPr>
        <w:spacing w:line="276" w:lineRule="auto"/>
        <w:ind w:firstLine="708"/>
        <w:jc w:val="both"/>
        <w:rPr>
          <w:sz w:val="24"/>
        </w:rPr>
      </w:pPr>
      <w:r>
        <w:rPr>
          <w:sz w:val="24"/>
        </w:rPr>
        <w:t>Осуществлено 4 выезда для вскрытия две</w:t>
      </w:r>
      <w:r w:rsidR="002A7170">
        <w:rPr>
          <w:sz w:val="24"/>
        </w:rPr>
        <w:t>рей при реальной угрозе жизни и </w:t>
      </w:r>
      <w:r>
        <w:rPr>
          <w:sz w:val="24"/>
        </w:rPr>
        <w:t>здоровь</w:t>
      </w:r>
      <w:r w:rsidR="00780B5D">
        <w:rPr>
          <w:sz w:val="24"/>
        </w:rPr>
        <w:t xml:space="preserve">ю </w:t>
      </w:r>
      <w:r>
        <w:rPr>
          <w:sz w:val="24"/>
        </w:rPr>
        <w:t>человека, 63 выезда для оказания помощи насе</w:t>
      </w:r>
      <w:r w:rsidR="00780B5D">
        <w:rPr>
          <w:sz w:val="24"/>
        </w:rPr>
        <w:t>лению, 14 выездов совместного с </w:t>
      </w:r>
      <w:r>
        <w:rPr>
          <w:sz w:val="24"/>
        </w:rPr>
        <w:t xml:space="preserve">противопожарной службой, 70 - во взаимодействии с правоохранительными органами,  </w:t>
      </w:r>
      <w:r>
        <w:rPr>
          <w:sz w:val="24"/>
        </w:rPr>
        <w:br/>
        <w:t xml:space="preserve">44 выезда по вызову сотрудников скорой медицинской помощи, на дорожно-транспортные происшествия – 5 </w:t>
      </w:r>
      <w:r w:rsidR="00780B5D">
        <w:rPr>
          <w:sz w:val="24"/>
        </w:rPr>
        <w:t>выездов</w:t>
      </w:r>
      <w:r>
        <w:rPr>
          <w:sz w:val="24"/>
        </w:rPr>
        <w:t xml:space="preserve">, спасение на воде – 1 выезд, спасен рыбак – 1. </w:t>
      </w:r>
    </w:p>
    <w:p w:rsidR="000E72E8" w:rsidRDefault="006E3157" w:rsidP="002A7170">
      <w:pPr>
        <w:spacing w:line="276" w:lineRule="auto"/>
        <w:ind w:firstLine="708"/>
        <w:jc w:val="both"/>
        <w:rPr>
          <w:sz w:val="24"/>
        </w:rPr>
      </w:pPr>
      <w:r>
        <w:rPr>
          <w:sz w:val="24"/>
        </w:rPr>
        <w:t>Сотрудники ПСС принимали участие в 73 мероприятиях и тренировках, проводимых на территории города Волгодонска.</w:t>
      </w:r>
    </w:p>
    <w:p w:rsidR="000E72E8" w:rsidRDefault="006E3157" w:rsidP="002A7170">
      <w:pPr>
        <w:spacing w:line="276" w:lineRule="auto"/>
        <w:ind w:firstLine="708"/>
        <w:jc w:val="both"/>
        <w:rPr>
          <w:sz w:val="24"/>
        </w:rPr>
      </w:pPr>
      <w:r>
        <w:rPr>
          <w:sz w:val="24"/>
        </w:rPr>
        <w:t>При общем количестве спасенных в 2025 – 107 человек, на 75% возросло количество спасенных несовершеннолетних детей, и составило 14 (</w:t>
      </w:r>
      <w:r w:rsidR="002A7170">
        <w:rPr>
          <w:sz w:val="24"/>
        </w:rPr>
        <w:t>2024 г.</w:t>
      </w:r>
      <w:r>
        <w:rPr>
          <w:sz w:val="24"/>
        </w:rPr>
        <w:t xml:space="preserve"> - 8).  </w:t>
      </w:r>
    </w:p>
    <w:p w:rsidR="000E72E8" w:rsidRDefault="000E72E8">
      <w:pPr>
        <w:spacing w:line="276" w:lineRule="auto"/>
        <w:ind w:firstLine="567"/>
        <w:jc w:val="both"/>
        <w:rPr>
          <w:sz w:val="24"/>
        </w:rPr>
      </w:pPr>
    </w:p>
    <w:p w:rsidR="000E72E8" w:rsidRDefault="006E3157">
      <w:pPr>
        <w:spacing w:line="276" w:lineRule="auto"/>
        <w:ind w:firstLine="567"/>
        <w:jc w:val="both"/>
        <w:rPr>
          <w:b/>
          <w:sz w:val="24"/>
        </w:rPr>
      </w:pPr>
      <w:r>
        <w:rPr>
          <w:b/>
          <w:sz w:val="24"/>
        </w:rPr>
        <w:t>Деятельность ПСС:</w:t>
      </w:r>
    </w:p>
    <w:tbl>
      <w:tblPr>
        <w:tblStyle w:val="afff5"/>
        <w:tblW w:w="0" w:type="auto"/>
        <w:tblLayout w:type="fixed"/>
        <w:tblLook w:val="04A0"/>
      </w:tblPr>
      <w:tblGrid>
        <w:gridCol w:w="4865"/>
        <w:gridCol w:w="4480"/>
      </w:tblGrid>
      <w:tr w:rsidR="000E72E8">
        <w:tc>
          <w:tcPr>
            <w:tcW w:w="4865" w:type="dxa"/>
          </w:tcPr>
          <w:p w:rsidR="000E72E8" w:rsidRDefault="006E3157">
            <w:pPr>
              <w:spacing w:line="276" w:lineRule="auto"/>
              <w:jc w:val="both"/>
              <w:rPr>
                <w:sz w:val="24"/>
              </w:rPr>
            </w:pPr>
            <w:r>
              <w:rPr>
                <w:sz w:val="24"/>
              </w:rPr>
              <w:t>Общее число выездов</w:t>
            </w:r>
          </w:p>
        </w:tc>
        <w:tc>
          <w:tcPr>
            <w:tcW w:w="4480" w:type="dxa"/>
          </w:tcPr>
          <w:p w:rsidR="000E72E8" w:rsidRDefault="006E3157">
            <w:pPr>
              <w:spacing w:line="276" w:lineRule="auto"/>
              <w:jc w:val="both"/>
              <w:rPr>
                <w:sz w:val="24"/>
              </w:rPr>
            </w:pPr>
            <w:r>
              <w:rPr>
                <w:sz w:val="24"/>
              </w:rPr>
              <w:t xml:space="preserve">                                       1472</w:t>
            </w:r>
          </w:p>
        </w:tc>
      </w:tr>
      <w:tr w:rsidR="000E72E8">
        <w:tc>
          <w:tcPr>
            <w:tcW w:w="4865" w:type="dxa"/>
          </w:tcPr>
          <w:p w:rsidR="000E72E8" w:rsidRDefault="006E3157">
            <w:pPr>
              <w:spacing w:line="276" w:lineRule="auto"/>
              <w:jc w:val="both"/>
              <w:rPr>
                <w:sz w:val="24"/>
              </w:rPr>
            </w:pPr>
            <w:r>
              <w:rPr>
                <w:sz w:val="24"/>
              </w:rPr>
              <w:t>в целях профилактики</w:t>
            </w:r>
          </w:p>
        </w:tc>
        <w:tc>
          <w:tcPr>
            <w:tcW w:w="4480" w:type="dxa"/>
          </w:tcPr>
          <w:p w:rsidR="000E72E8" w:rsidRDefault="006E3157">
            <w:pPr>
              <w:spacing w:line="276" w:lineRule="auto"/>
              <w:jc w:val="both"/>
              <w:rPr>
                <w:sz w:val="24"/>
              </w:rPr>
            </w:pPr>
            <w:r>
              <w:rPr>
                <w:sz w:val="24"/>
              </w:rPr>
              <w:t xml:space="preserve">                                       1198</w:t>
            </w:r>
          </w:p>
        </w:tc>
      </w:tr>
      <w:tr w:rsidR="000E72E8">
        <w:tc>
          <w:tcPr>
            <w:tcW w:w="4865" w:type="dxa"/>
          </w:tcPr>
          <w:p w:rsidR="000E72E8" w:rsidRDefault="002A7170">
            <w:pPr>
              <w:spacing w:line="276" w:lineRule="auto"/>
              <w:jc w:val="both"/>
              <w:rPr>
                <w:sz w:val="24"/>
              </w:rPr>
            </w:pPr>
            <w:r>
              <w:rPr>
                <w:sz w:val="24"/>
              </w:rPr>
              <w:t>в</w:t>
            </w:r>
            <w:r w:rsidR="006E3157">
              <w:rPr>
                <w:sz w:val="24"/>
              </w:rPr>
              <w:t xml:space="preserve">скрытие дверей </w:t>
            </w:r>
          </w:p>
        </w:tc>
        <w:tc>
          <w:tcPr>
            <w:tcW w:w="4480" w:type="dxa"/>
          </w:tcPr>
          <w:p w:rsidR="000E72E8" w:rsidRDefault="006E3157">
            <w:pPr>
              <w:spacing w:line="276" w:lineRule="auto"/>
              <w:jc w:val="both"/>
              <w:rPr>
                <w:sz w:val="24"/>
              </w:rPr>
            </w:pPr>
            <w:r>
              <w:rPr>
                <w:sz w:val="24"/>
              </w:rPr>
              <w:t xml:space="preserve">                                          4</w:t>
            </w:r>
          </w:p>
        </w:tc>
      </w:tr>
      <w:tr w:rsidR="000E72E8">
        <w:tc>
          <w:tcPr>
            <w:tcW w:w="4865" w:type="dxa"/>
          </w:tcPr>
          <w:p w:rsidR="000E72E8" w:rsidRDefault="006E3157">
            <w:pPr>
              <w:spacing w:line="276" w:lineRule="auto"/>
              <w:jc w:val="both"/>
              <w:rPr>
                <w:sz w:val="24"/>
              </w:rPr>
            </w:pPr>
            <w:r>
              <w:rPr>
                <w:sz w:val="24"/>
              </w:rPr>
              <w:t>оказание помощи населению</w:t>
            </w:r>
          </w:p>
        </w:tc>
        <w:tc>
          <w:tcPr>
            <w:tcW w:w="4480" w:type="dxa"/>
          </w:tcPr>
          <w:p w:rsidR="000E72E8" w:rsidRDefault="006E3157">
            <w:pPr>
              <w:spacing w:line="276" w:lineRule="auto"/>
              <w:jc w:val="both"/>
              <w:rPr>
                <w:sz w:val="24"/>
              </w:rPr>
            </w:pPr>
            <w:r>
              <w:rPr>
                <w:sz w:val="24"/>
              </w:rPr>
              <w:t xml:space="preserve">                                         63</w:t>
            </w:r>
          </w:p>
        </w:tc>
      </w:tr>
      <w:tr w:rsidR="000E72E8">
        <w:tc>
          <w:tcPr>
            <w:tcW w:w="4865" w:type="dxa"/>
          </w:tcPr>
          <w:p w:rsidR="000E72E8" w:rsidRDefault="006E3157">
            <w:pPr>
              <w:spacing w:line="276" w:lineRule="auto"/>
              <w:jc w:val="both"/>
              <w:rPr>
                <w:sz w:val="24"/>
              </w:rPr>
            </w:pPr>
            <w:r>
              <w:rPr>
                <w:sz w:val="24"/>
              </w:rPr>
              <w:t>оказание помощи противопожарной службе</w:t>
            </w:r>
          </w:p>
        </w:tc>
        <w:tc>
          <w:tcPr>
            <w:tcW w:w="4480" w:type="dxa"/>
          </w:tcPr>
          <w:p w:rsidR="000E72E8" w:rsidRDefault="006E3157">
            <w:pPr>
              <w:spacing w:line="276" w:lineRule="auto"/>
              <w:jc w:val="both"/>
              <w:rPr>
                <w:sz w:val="24"/>
              </w:rPr>
            </w:pPr>
            <w:r>
              <w:rPr>
                <w:sz w:val="24"/>
              </w:rPr>
              <w:t xml:space="preserve">                                         14</w:t>
            </w:r>
          </w:p>
        </w:tc>
      </w:tr>
      <w:tr w:rsidR="000E72E8">
        <w:tc>
          <w:tcPr>
            <w:tcW w:w="4865" w:type="dxa"/>
          </w:tcPr>
          <w:p w:rsidR="000E72E8" w:rsidRDefault="006E3157">
            <w:pPr>
              <w:spacing w:line="276" w:lineRule="auto"/>
              <w:jc w:val="both"/>
              <w:rPr>
                <w:sz w:val="24"/>
              </w:rPr>
            </w:pPr>
            <w:r>
              <w:rPr>
                <w:sz w:val="24"/>
              </w:rPr>
              <w:t xml:space="preserve">взаимодействие </w:t>
            </w:r>
          </w:p>
          <w:p w:rsidR="000E72E8" w:rsidRDefault="006E3157">
            <w:pPr>
              <w:spacing w:line="276" w:lineRule="auto"/>
              <w:jc w:val="both"/>
              <w:rPr>
                <w:sz w:val="24"/>
              </w:rPr>
            </w:pPr>
            <w:r>
              <w:rPr>
                <w:sz w:val="24"/>
              </w:rPr>
              <w:t>с правоохранительными органами</w:t>
            </w:r>
          </w:p>
        </w:tc>
        <w:tc>
          <w:tcPr>
            <w:tcW w:w="4480" w:type="dxa"/>
          </w:tcPr>
          <w:p w:rsidR="000E72E8" w:rsidRDefault="006E3157">
            <w:pPr>
              <w:spacing w:line="276" w:lineRule="auto"/>
              <w:jc w:val="both"/>
              <w:rPr>
                <w:sz w:val="24"/>
              </w:rPr>
            </w:pPr>
            <w:r>
              <w:rPr>
                <w:sz w:val="24"/>
              </w:rPr>
              <w:t xml:space="preserve">                                         44</w:t>
            </w:r>
          </w:p>
        </w:tc>
      </w:tr>
      <w:tr w:rsidR="000E72E8">
        <w:tc>
          <w:tcPr>
            <w:tcW w:w="4865" w:type="dxa"/>
          </w:tcPr>
          <w:p w:rsidR="000E72E8" w:rsidRDefault="006E3157">
            <w:pPr>
              <w:spacing w:line="276" w:lineRule="auto"/>
              <w:jc w:val="both"/>
              <w:rPr>
                <w:sz w:val="24"/>
              </w:rPr>
            </w:pPr>
            <w:r>
              <w:rPr>
                <w:sz w:val="24"/>
              </w:rPr>
              <w:t>участие в мероприятиях и тренировках</w:t>
            </w:r>
          </w:p>
        </w:tc>
        <w:tc>
          <w:tcPr>
            <w:tcW w:w="4480" w:type="dxa"/>
          </w:tcPr>
          <w:p w:rsidR="000E72E8" w:rsidRDefault="006E3157">
            <w:pPr>
              <w:spacing w:line="276" w:lineRule="auto"/>
              <w:jc w:val="both"/>
              <w:rPr>
                <w:sz w:val="24"/>
              </w:rPr>
            </w:pPr>
            <w:r>
              <w:rPr>
                <w:sz w:val="24"/>
              </w:rPr>
              <w:t xml:space="preserve">                                         73</w:t>
            </w:r>
          </w:p>
        </w:tc>
      </w:tr>
      <w:tr w:rsidR="000E72E8">
        <w:tc>
          <w:tcPr>
            <w:tcW w:w="4865" w:type="dxa"/>
          </w:tcPr>
          <w:p w:rsidR="000E72E8" w:rsidRDefault="002A7170" w:rsidP="002A7170">
            <w:pPr>
              <w:spacing w:line="276" w:lineRule="auto"/>
              <w:jc w:val="both"/>
              <w:rPr>
                <w:sz w:val="24"/>
              </w:rPr>
            </w:pPr>
            <w:r>
              <w:rPr>
                <w:sz w:val="24"/>
              </w:rPr>
              <w:t>в</w:t>
            </w:r>
            <w:r w:rsidR="006E3157">
              <w:rPr>
                <w:sz w:val="24"/>
              </w:rPr>
              <w:t>ыезд</w:t>
            </w:r>
            <w:r>
              <w:rPr>
                <w:sz w:val="24"/>
              </w:rPr>
              <w:t>ы</w:t>
            </w:r>
            <w:r w:rsidR="006E3157">
              <w:rPr>
                <w:sz w:val="24"/>
              </w:rPr>
              <w:t xml:space="preserve"> на ДТП </w:t>
            </w:r>
          </w:p>
        </w:tc>
        <w:tc>
          <w:tcPr>
            <w:tcW w:w="4480" w:type="dxa"/>
          </w:tcPr>
          <w:p w:rsidR="000E72E8" w:rsidRDefault="006E3157">
            <w:pPr>
              <w:spacing w:line="276" w:lineRule="auto"/>
              <w:jc w:val="both"/>
              <w:rPr>
                <w:sz w:val="24"/>
              </w:rPr>
            </w:pPr>
            <w:r>
              <w:rPr>
                <w:sz w:val="24"/>
              </w:rPr>
              <w:t xml:space="preserve">                                          5</w:t>
            </w:r>
          </w:p>
        </w:tc>
      </w:tr>
      <w:tr w:rsidR="000E72E8">
        <w:tc>
          <w:tcPr>
            <w:tcW w:w="4865" w:type="dxa"/>
          </w:tcPr>
          <w:p w:rsidR="000E72E8" w:rsidRDefault="002A7170">
            <w:pPr>
              <w:spacing w:line="276" w:lineRule="auto"/>
              <w:jc w:val="both"/>
              <w:rPr>
                <w:sz w:val="24"/>
              </w:rPr>
            </w:pPr>
            <w:r>
              <w:rPr>
                <w:sz w:val="24"/>
              </w:rPr>
              <w:t>с</w:t>
            </w:r>
            <w:r w:rsidR="006E3157">
              <w:rPr>
                <w:sz w:val="24"/>
              </w:rPr>
              <w:t xml:space="preserve">пасено граждан </w:t>
            </w:r>
          </w:p>
        </w:tc>
        <w:tc>
          <w:tcPr>
            <w:tcW w:w="4480" w:type="dxa"/>
          </w:tcPr>
          <w:p w:rsidR="000E72E8" w:rsidRDefault="006E3157">
            <w:pPr>
              <w:spacing w:line="276" w:lineRule="auto"/>
              <w:jc w:val="both"/>
              <w:rPr>
                <w:sz w:val="24"/>
              </w:rPr>
            </w:pPr>
            <w:r>
              <w:rPr>
                <w:sz w:val="24"/>
              </w:rPr>
              <w:t xml:space="preserve">        107, из них 8 несовершеннолетних</w:t>
            </w:r>
          </w:p>
        </w:tc>
      </w:tr>
    </w:tbl>
    <w:p w:rsidR="000E72E8" w:rsidRDefault="000E72E8">
      <w:pPr>
        <w:spacing w:line="276" w:lineRule="auto"/>
        <w:ind w:firstLine="567"/>
        <w:jc w:val="both"/>
        <w:rPr>
          <w:sz w:val="24"/>
        </w:rPr>
      </w:pPr>
    </w:p>
    <w:p w:rsidR="000E72E8" w:rsidRDefault="006E3157" w:rsidP="002A7170">
      <w:pPr>
        <w:spacing w:line="276" w:lineRule="auto"/>
        <w:ind w:firstLine="709"/>
        <w:jc w:val="both"/>
        <w:rPr>
          <w:sz w:val="24"/>
        </w:rPr>
      </w:pPr>
      <w:r>
        <w:rPr>
          <w:sz w:val="24"/>
        </w:rPr>
        <w:t>В 2025 году по сравнению с 2024 годом на 6,2% (56 888 / 2024</w:t>
      </w:r>
      <w:r w:rsidR="003638BF">
        <w:rPr>
          <w:sz w:val="24"/>
        </w:rPr>
        <w:t xml:space="preserve"> г.</w:t>
      </w:r>
      <w:r>
        <w:rPr>
          <w:sz w:val="24"/>
        </w:rPr>
        <w:t xml:space="preserve"> – 60 685) сократилось общее число вызовов, поступивших в единую дежурную-диспетчерскую службу города (далее – ЕДДС). При этом на 5,4% (14 186 / 2024</w:t>
      </w:r>
      <w:r w:rsidR="003638BF">
        <w:rPr>
          <w:sz w:val="24"/>
        </w:rPr>
        <w:t> г.</w:t>
      </w:r>
      <w:r>
        <w:rPr>
          <w:sz w:val="24"/>
        </w:rPr>
        <w:t xml:space="preserve"> – 13 458) возросло количество вызовов в целях оказания экстренной пом</w:t>
      </w:r>
      <w:r w:rsidR="003638BF">
        <w:rPr>
          <w:sz w:val="24"/>
        </w:rPr>
        <w:t>ощи жителям города. На 7,9% (10 </w:t>
      </w:r>
      <w:r>
        <w:rPr>
          <w:sz w:val="24"/>
        </w:rPr>
        <w:t>234 / 2024</w:t>
      </w:r>
      <w:r w:rsidR="003638BF">
        <w:rPr>
          <w:sz w:val="24"/>
        </w:rPr>
        <w:t> г.</w:t>
      </w:r>
      <w:r>
        <w:rPr>
          <w:sz w:val="24"/>
        </w:rPr>
        <w:t xml:space="preserve"> – 9 484) больше принято звонков в целях оказания скорой медицинской помощи, на 14% (2 135 / 2024</w:t>
      </w:r>
      <w:r w:rsidR="003638BF">
        <w:rPr>
          <w:sz w:val="24"/>
        </w:rPr>
        <w:t> г.</w:t>
      </w:r>
      <w:r>
        <w:rPr>
          <w:sz w:val="24"/>
        </w:rPr>
        <w:t xml:space="preserve"> - 1870) возросло количество обращений в полицию. Все вызовы оперативно обработаны в установленном порядке.</w:t>
      </w:r>
    </w:p>
    <w:p w:rsidR="000E72E8" w:rsidRDefault="006E3157" w:rsidP="002A7170">
      <w:pPr>
        <w:spacing w:after="200" w:line="276" w:lineRule="auto"/>
        <w:ind w:firstLine="709"/>
        <w:contextualSpacing/>
        <w:jc w:val="both"/>
        <w:rPr>
          <w:sz w:val="24"/>
        </w:rPr>
      </w:pPr>
      <w:r>
        <w:rPr>
          <w:sz w:val="24"/>
        </w:rPr>
        <w:t>Новая система видеонаблюд</w:t>
      </w:r>
      <w:r w:rsidR="003638BF">
        <w:rPr>
          <w:sz w:val="24"/>
        </w:rPr>
        <w:t>ения имеет в своем сегменте 122 </w:t>
      </w:r>
      <w:r>
        <w:rPr>
          <w:sz w:val="24"/>
        </w:rPr>
        <w:t xml:space="preserve">камеры видеонаблюдения, которые способны работать в различных режимах </w:t>
      </w:r>
      <w:r w:rsidR="003638BF">
        <w:rPr>
          <w:sz w:val="24"/>
        </w:rPr>
        <w:t>в зависимости от </w:t>
      </w:r>
      <w:r>
        <w:rPr>
          <w:sz w:val="24"/>
        </w:rPr>
        <w:t xml:space="preserve">программных настроек, начиная от панорамного обзора, выявления скоплений автомобилей в пробках, определения биометрики людей и их фиксации в местах массового пребывания, распознания и фиксации гос. номеров автотранспорта. Данная система </w:t>
      </w:r>
      <w:r w:rsidR="003638BF">
        <w:rPr>
          <w:sz w:val="24"/>
        </w:rPr>
        <w:t>предназначена</w:t>
      </w:r>
      <w:r>
        <w:rPr>
          <w:sz w:val="24"/>
        </w:rPr>
        <w:t xml:space="preserve"> для служебного пользования и рассчитана на взаимодействие с</w:t>
      </w:r>
      <w:r w:rsidR="003638BF">
        <w:rPr>
          <w:sz w:val="24"/>
        </w:rPr>
        <w:t> </w:t>
      </w:r>
      <w:r>
        <w:rPr>
          <w:sz w:val="24"/>
        </w:rPr>
        <w:t>правоохранительными органами. Видеокамеры интегрированы в областную систему государственного казённого учреждения «Центр информационного обеспечения безопасности населения Ростовской области».</w:t>
      </w:r>
    </w:p>
    <w:p w:rsidR="000E72E8" w:rsidRDefault="006E3157" w:rsidP="003638BF">
      <w:pPr>
        <w:spacing w:after="120"/>
        <w:ind w:firstLine="709"/>
        <w:jc w:val="both"/>
        <w:rPr>
          <w:sz w:val="24"/>
        </w:rPr>
      </w:pPr>
      <w:r>
        <w:rPr>
          <w:sz w:val="24"/>
        </w:rPr>
        <w:t>Чрезвычайных ситуаций в 2025 году на т</w:t>
      </w:r>
      <w:r w:rsidR="003638BF">
        <w:rPr>
          <w:sz w:val="24"/>
        </w:rPr>
        <w:t>ерритории города Волгодонска не </w:t>
      </w:r>
      <w:r>
        <w:rPr>
          <w:sz w:val="24"/>
        </w:rPr>
        <w:t xml:space="preserve">произошло. </w:t>
      </w:r>
    </w:p>
    <w:p w:rsidR="000E72E8" w:rsidRDefault="006E3157" w:rsidP="003638BF">
      <w:pPr>
        <w:spacing w:after="120"/>
        <w:ind w:firstLine="709"/>
        <w:jc w:val="both"/>
        <w:rPr>
          <w:b/>
          <w:sz w:val="24"/>
        </w:rPr>
      </w:pPr>
      <w:r>
        <w:rPr>
          <w:b/>
          <w:sz w:val="24"/>
        </w:rPr>
        <w:t>Деятельность ЕДДС:</w:t>
      </w:r>
    </w:p>
    <w:tbl>
      <w:tblPr>
        <w:tblStyle w:val="afff5"/>
        <w:tblW w:w="0" w:type="auto"/>
        <w:tblLayout w:type="fixed"/>
        <w:tblLook w:val="04A0"/>
      </w:tblPr>
      <w:tblGrid>
        <w:gridCol w:w="6345"/>
        <w:gridCol w:w="3000"/>
      </w:tblGrid>
      <w:tr w:rsidR="000E72E8" w:rsidTr="003638BF">
        <w:trPr>
          <w:trHeight w:val="400"/>
        </w:trPr>
        <w:tc>
          <w:tcPr>
            <w:tcW w:w="6345" w:type="dxa"/>
          </w:tcPr>
          <w:p w:rsidR="000E72E8" w:rsidRDefault="006E3157" w:rsidP="003638BF">
            <w:pPr>
              <w:spacing w:after="120"/>
              <w:jc w:val="both"/>
              <w:rPr>
                <w:sz w:val="24"/>
              </w:rPr>
            </w:pPr>
            <w:r>
              <w:rPr>
                <w:sz w:val="24"/>
              </w:rPr>
              <w:t xml:space="preserve">Всего поступило вызовов </w:t>
            </w:r>
          </w:p>
        </w:tc>
        <w:tc>
          <w:tcPr>
            <w:tcW w:w="3000" w:type="dxa"/>
          </w:tcPr>
          <w:p w:rsidR="000E72E8" w:rsidRDefault="006E3157" w:rsidP="00A564D3">
            <w:pPr>
              <w:spacing w:after="120"/>
              <w:jc w:val="center"/>
              <w:rPr>
                <w:sz w:val="24"/>
              </w:rPr>
            </w:pPr>
            <w:r>
              <w:rPr>
                <w:sz w:val="24"/>
              </w:rPr>
              <w:t>56888</w:t>
            </w:r>
          </w:p>
        </w:tc>
      </w:tr>
      <w:tr w:rsidR="000E72E8" w:rsidTr="003638BF">
        <w:tc>
          <w:tcPr>
            <w:tcW w:w="6345" w:type="dxa"/>
          </w:tcPr>
          <w:p w:rsidR="000E72E8" w:rsidRDefault="006E3157" w:rsidP="003638BF">
            <w:pPr>
              <w:spacing w:after="120"/>
              <w:jc w:val="both"/>
              <w:rPr>
                <w:sz w:val="24"/>
              </w:rPr>
            </w:pPr>
            <w:r>
              <w:rPr>
                <w:sz w:val="24"/>
              </w:rPr>
              <w:t>Из них:</w:t>
            </w:r>
          </w:p>
        </w:tc>
        <w:tc>
          <w:tcPr>
            <w:tcW w:w="3000" w:type="dxa"/>
          </w:tcPr>
          <w:p w:rsidR="000E72E8" w:rsidRDefault="000E72E8" w:rsidP="00A564D3">
            <w:pPr>
              <w:spacing w:after="120"/>
              <w:jc w:val="center"/>
              <w:rPr>
                <w:sz w:val="24"/>
              </w:rPr>
            </w:pPr>
          </w:p>
        </w:tc>
      </w:tr>
      <w:tr w:rsidR="000E72E8" w:rsidTr="003638BF">
        <w:tc>
          <w:tcPr>
            <w:tcW w:w="6345" w:type="dxa"/>
          </w:tcPr>
          <w:p w:rsidR="000E72E8" w:rsidRDefault="006E3157" w:rsidP="003638BF">
            <w:pPr>
              <w:spacing w:after="120"/>
              <w:jc w:val="both"/>
              <w:rPr>
                <w:sz w:val="24"/>
              </w:rPr>
            </w:pPr>
            <w:r>
              <w:rPr>
                <w:sz w:val="24"/>
              </w:rPr>
              <w:t>в целях оказания экстренной помощи населению</w:t>
            </w:r>
          </w:p>
        </w:tc>
        <w:tc>
          <w:tcPr>
            <w:tcW w:w="3000" w:type="dxa"/>
          </w:tcPr>
          <w:p w:rsidR="000E72E8" w:rsidRDefault="006E3157" w:rsidP="00A564D3">
            <w:pPr>
              <w:spacing w:after="120"/>
              <w:jc w:val="center"/>
              <w:rPr>
                <w:sz w:val="24"/>
              </w:rPr>
            </w:pPr>
            <w:r>
              <w:rPr>
                <w:sz w:val="24"/>
              </w:rPr>
              <w:t>14186</w:t>
            </w:r>
          </w:p>
        </w:tc>
      </w:tr>
      <w:tr w:rsidR="000E72E8" w:rsidTr="003638BF">
        <w:tc>
          <w:tcPr>
            <w:tcW w:w="6345" w:type="dxa"/>
          </w:tcPr>
          <w:p w:rsidR="000E72E8" w:rsidRDefault="00A564D3" w:rsidP="003638BF">
            <w:pPr>
              <w:spacing w:after="120"/>
              <w:jc w:val="both"/>
              <w:rPr>
                <w:sz w:val="24"/>
              </w:rPr>
            </w:pPr>
            <w:r>
              <w:rPr>
                <w:sz w:val="24"/>
              </w:rPr>
              <w:t>п</w:t>
            </w:r>
            <w:r w:rsidR="006E3157">
              <w:rPr>
                <w:sz w:val="24"/>
              </w:rPr>
              <w:t>олучения справочной информации</w:t>
            </w:r>
          </w:p>
        </w:tc>
        <w:tc>
          <w:tcPr>
            <w:tcW w:w="3000" w:type="dxa"/>
          </w:tcPr>
          <w:p w:rsidR="000E72E8" w:rsidRDefault="006E3157" w:rsidP="00A564D3">
            <w:pPr>
              <w:spacing w:after="120"/>
              <w:jc w:val="center"/>
              <w:rPr>
                <w:sz w:val="24"/>
              </w:rPr>
            </w:pPr>
            <w:r>
              <w:rPr>
                <w:sz w:val="24"/>
              </w:rPr>
              <w:t>11104</w:t>
            </w:r>
          </w:p>
        </w:tc>
      </w:tr>
      <w:tr w:rsidR="000E72E8" w:rsidTr="003638BF">
        <w:tc>
          <w:tcPr>
            <w:tcW w:w="6345" w:type="dxa"/>
          </w:tcPr>
          <w:p w:rsidR="000E72E8" w:rsidRDefault="006E3157">
            <w:pPr>
              <w:spacing w:after="200" w:line="276" w:lineRule="auto"/>
              <w:jc w:val="both"/>
              <w:rPr>
                <w:sz w:val="24"/>
              </w:rPr>
            </w:pPr>
            <w:r>
              <w:rPr>
                <w:sz w:val="24"/>
              </w:rPr>
              <w:t xml:space="preserve">не требующие реагирование </w:t>
            </w:r>
          </w:p>
        </w:tc>
        <w:tc>
          <w:tcPr>
            <w:tcW w:w="3000" w:type="dxa"/>
          </w:tcPr>
          <w:p w:rsidR="000E72E8" w:rsidRDefault="006E3157" w:rsidP="00A564D3">
            <w:pPr>
              <w:spacing w:after="200" w:line="276" w:lineRule="auto"/>
              <w:jc w:val="center"/>
              <w:rPr>
                <w:sz w:val="24"/>
              </w:rPr>
            </w:pPr>
            <w:r>
              <w:rPr>
                <w:sz w:val="24"/>
              </w:rPr>
              <w:t>25290</w:t>
            </w:r>
          </w:p>
        </w:tc>
      </w:tr>
    </w:tbl>
    <w:p w:rsidR="000E72E8" w:rsidRDefault="000E72E8">
      <w:pPr>
        <w:spacing w:after="200" w:line="276" w:lineRule="auto"/>
        <w:jc w:val="both"/>
        <w:rPr>
          <w:sz w:val="24"/>
        </w:rPr>
      </w:pPr>
    </w:p>
    <w:p w:rsidR="000E72E8" w:rsidRDefault="006E3157">
      <w:pPr>
        <w:spacing w:line="276" w:lineRule="auto"/>
        <w:jc w:val="center"/>
        <w:rPr>
          <w:b/>
          <w:sz w:val="24"/>
        </w:rPr>
      </w:pPr>
      <w:r>
        <w:rPr>
          <w:b/>
          <w:sz w:val="24"/>
        </w:rPr>
        <w:t>Обеспечение первичных мер пожарной безопасности в границах города Волгодонска</w:t>
      </w:r>
    </w:p>
    <w:p w:rsidR="000E72E8" w:rsidRDefault="000E72E8">
      <w:pPr>
        <w:spacing w:line="276" w:lineRule="auto"/>
        <w:jc w:val="both"/>
        <w:rPr>
          <w:b/>
          <w:sz w:val="24"/>
        </w:rPr>
      </w:pPr>
    </w:p>
    <w:p w:rsidR="000E72E8" w:rsidRDefault="006E3157" w:rsidP="00A564D3">
      <w:pPr>
        <w:spacing w:line="276" w:lineRule="auto"/>
        <w:ind w:firstLine="709"/>
        <w:jc w:val="both"/>
        <w:rPr>
          <w:sz w:val="24"/>
        </w:rPr>
      </w:pPr>
      <w:r>
        <w:rPr>
          <w:sz w:val="24"/>
        </w:rPr>
        <w:t>В 2025 году общее количеств</w:t>
      </w:r>
      <w:r w:rsidR="00A564D3">
        <w:rPr>
          <w:sz w:val="24"/>
        </w:rPr>
        <w:t>о</w:t>
      </w:r>
      <w:r>
        <w:rPr>
          <w:sz w:val="24"/>
        </w:rPr>
        <w:t xml:space="preserve"> пожаров снижено на 36,1% (104 /2024</w:t>
      </w:r>
      <w:r w:rsidR="004447AB">
        <w:rPr>
          <w:sz w:val="24"/>
        </w:rPr>
        <w:t xml:space="preserve"> г.</w:t>
      </w:r>
      <w:r>
        <w:rPr>
          <w:sz w:val="24"/>
        </w:rPr>
        <w:t xml:space="preserve"> - 163), уменьшилось на 41% (26 /2024</w:t>
      </w:r>
      <w:r w:rsidR="004447AB">
        <w:rPr>
          <w:sz w:val="24"/>
        </w:rPr>
        <w:t> г.</w:t>
      </w:r>
      <w:r>
        <w:rPr>
          <w:sz w:val="24"/>
        </w:rPr>
        <w:t xml:space="preserve"> – 44) количество возгорания сухой растительности. </w:t>
      </w:r>
    </w:p>
    <w:p w:rsidR="000E72E8" w:rsidRDefault="006E3157" w:rsidP="00A564D3">
      <w:pPr>
        <w:widowControl w:val="0"/>
        <w:spacing w:line="276" w:lineRule="auto"/>
        <w:ind w:firstLine="709"/>
        <w:jc w:val="both"/>
        <w:rPr>
          <w:sz w:val="24"/>
        </w:rPr>
      </w:pPr>
      <w:r>
        <w:rPr>
          <w:sz w:val="24"/>
        </w:rPr>
        <w:t>Оперативное реагирование пожарными службами на все случаи пожаров позволило добиться снижения площади возгораний на 45 812 м² (общая</w:t>
      </w:r>
      <w:r w:rsidR="004447AB">
        <w:rPr>
          <w:sz w:val="24"/>
        </w:rPr>
        <w:t xml:space="preserve"> площадь, пройденная огнем </w:t>
      </w:r>
      <w:r w:rsidR="004447AB" w:rsidRPr="004447AB">
        <w:rPr>
          <w:sz w:val="24"/>
        </w:rPr>
        <w:t>16 </w:t>
      </w:r>
      <w:r w:rsidRPr="004447AB">
        <w:rPr>
          <w:sz w:val="24"/>
        </w:rPr>
        <w:t>951</w:t>
      </w:r>
      <w:r>
        <w:rPr>
          <w:sz w:val="24"/>
        </w:rPr>
        <w:t>/ 2024</w:t>
      </w:r>
      <w:r w:rsidR="004447AB">
        <w:rPr>
          <w:sz w:val="24"/>
        </w:rPr>
        <w:t> г.</w:t>
      </w:r>
      <w:r>
        <w:rPr>
          <w:sz w:val="24"/>
        </w:rPr>
        <w:t xml:space="preserve"> – 64 763), не допущено возникновения угрозы перехода огня на жилой массив, граничащий с очагами возгорания.</w:t>
      </w:r>
    </w:p>
    <w:p w:rsidR="000E72E8" w:rsidRDefault="006E3157" w:rsidP="00A564D3">
      <w:pPr>
        <w:widowControl w:val="0"/>
        <w:spacing w:line="276" w:lineRule="auto"/>
        <w:ind w:firstLine="709"/>
        <w:jc w:val="both"/>
        <w:rPr>
          <w:sz w:val="24"/>
        </w:rPr>
      </w:pPr>
      <w:r>
        <w:rPr>
          <w:sz w:val="24"/>
        </w:rPr>
        <w:t xml:space="preserve">В 2025 </w:t>
      </w:r>
      <w:r w:rsidR="004447AB">
        <w:rPr>
          <w:sz w:val="24"/>
        </w:rPr>
        <w:t xml:space="preserve">году </w:t>
      </w:r>
      <w:r>
        <w:rPr>
          <w:sz w:val="24"/>
        </w:rPr>
        <w:t>при сокращении числа пострадавших от пожара на 60% (2025</w:t>
      </w:r>
      <w:r w:rsidR="004447AB">
        <w:rPr>
          <w:sz w:val="24"/>
        </w:rPr>
        <w:t> г.</w:t>
      </w:r>
      <w:r>
        <w:rPr>
          <w:sz w:val="24"/>
        </w:rPr>
        <w:t xml:space="preserve"> – 4/ 2024</w:t>
      </w:r>
      <w:r w:rsidR="004447AB">
        <w:rPr>
          <w:sz w:val="24"/>
        </w:rPr>
        <w:t> г.</w:t>
      </w:r>
      <w:r>
        <w:rPr>
          <w:sz w:val="24"/>
        </w:rPr>
        <w:t xml:space="preserve"> - 10), несоблюдение требований пожарной безопасности </w:t>
      </w:r>
      <w:r>
        <w:rPr>
          <w:i/>
          <w:sz w:val="24"/>
        </w:rPr>
        <w:t>(</w:t>
      </w:r>
      <w:r>
        <w:rPr>
          <w:sz w:val="24"/>
        </w:rPr>
        <w:t>основная причина – это курение в постели</w:t>
      </w:r>
      <w:r>
        <w:rPr>
          <w:i/>
          <w:sz w:val="24"/>
        </w:rPr>
        <w:t xml:space="preserve">) </w:t>
      </w:r>
      <w:r>
        <w:rPr>
          <w:sz w:val="24"/>
        </w:rPr>
        <w:t>привело к росту гибели людей на пожарах, и составило 6 человек (2024</w:t>
      </w:r>
      <w:r w:rsidR="004447AB">
        <w:rPr>
          <w:sz w:val="24"/>
        </w:rPr>
        <w:t> г.</w:t>
      </w:r>
      <w:r>
        <w:rPr>
          <w:sz w:val="24"/>
        </w:rPr>
        <w:t xml:space="preserve"> - 4).</w:t>
      </w:r>
    </w:p>
    <w:p w:rsidR="000E72E8" w:rsidRDefault="006E3157" w:rsidP="00A564D3">
      <w:pPr>
        <w:spacing w:line="276" w:lineRule="auto"/>
        <w:ind w:firstLine="709"/>
        <w:contextualSpacing/>
        <w:jc w:val="both"/>
        <w:rPr>
          <w:sz w:val="24"/>
        </w:rPr>
      </w:pPr>
      <w:r>
        <w:rPr>
          <w:sz w:val="24"/>
        </w:rPr>
        <w:t xml:space="preserve">На территории Волгодонского городского лесничества действует план тушения пожаров. Постоянно проводились противопожарные мероприятия: </w:t>
      </w:r>
    </w:p>
    <w:p w:rsidR="000E72E8" w:rsidRDefault="006E3157" w:rsidP="00A564D3">
      <w:pPr>
        <w:spacing w:line="276" w:lineRule="auto"/>
        <w:ind w:firstLine="709"/>
        <w:contextualSpacing/>
        <w:jc w:val="both"/>
        <w:rPr>
          <w:sz w:val="24"/>
        </w:rPr>
      </w:pPr>
      <w:r>
        <w:rPr>
          <w:sz w:val="24"/>
        </w:rPr>
        <w:t>- в рамках заключенного муниципального контра</w:t>
      </w:r>
      <w:r w:rsidR="00B100D9">
        <w:rPr>
          <w:sz w:val="24"/>
        </w:rPr>
        <w:t>кта с ООО «Созидатель» 3 раза в </w:t>
      </w:r>
      <w:r>
        <w:rPr>
          <w:sz w:val="24"/>
        </w:rPr>
        <w:t>течение пожароопасного периода 2025 года (в апреле,  июне и  сентябре) производил</w:t>
      </w:r>
      <w:r w:rsidR="00B100D9">
        <w:rPr>
          <w:sz w:val="24"/>
        </w:rPr>
        <w:t>ись</w:t>
      </w:r>
      <w:r>
        <w:rPr>
          <w:sz w:val="24"/>
        </w:rPr>
        <w:t xml:space="preserve"> уход и устройство минерализованных полос (общая протяженность 136 м²), вспашка старопахотных земель с одновременным боронованием на глубину 30 см. </w:t>
      </w:r>
    </w:p>
    <w:p w:rsidR="000E72E8" w:rsidRDefault="006E3157" w:rsidP="00A564D3">
      <w:pPr>
        <w:spacing w:line="276" w:lineRule="auto"/>
        <w:ind w:firstLine="709"/>
        <w:contextualSpacing/>
        <w:jc w:val="both"/>
        <w:rPr>
          <w:sz w:val="24"/>
        </w:rPr>
      </w:pPr>
      <w:r>
        <w:rPr>
          <w:sz w:val="24"/>
        </w:rPr>
        <w:t xml:space="preserve">Уточнен «Перечень сил и средств РСЧС для тушения пожаров на территории муниципального образования «Город Волгодонск». </w:t>
      </w:r>
    </w:p>
    <w:p w:rsidR="000E72E8" w:rsidRDefault="006E3157" w:rsidP="00A564D3">
      <w:pPr>
        <w:spacing w:line="276" w:lineRule="auto"/>
        <w:ind w:firstLine="709"/>
        <w:contextualSpacing/>
        <w:jc w:val="both"/>
        <w:rPr>
          <w:sz w:val="24"/>
        </w:rPr>
      </w:pPr>
      <w:r>
        <w:rPr>
          <w:sz w:val="24"/>
        </w:rPr>
        <w:t xml:space="preserve">МКУ «Управление ГОЧС города Волгодонска» совместно с 1 ПСО ФПС ГПС ГУ МЧС России по Ростовской области, а также ВДПО города Волгодонска проведены профилактические выезды в лесные массивы,  садоводческие, огороднические и дачные объединения города, с целью своевременного принятия мер по обнаружению и тушению возможных </w:t>
      </w:r>
      <w:r w:rsidRPr="0093089B">
        <w:rPr>
          <w:sz w:val="24"/>
        </w:rPr>
        <w:t>очагов пожара с разда</w:t>
      </w:r>
      <w:r w:rsidR="00B100D9" w:rsidRPr="0093089B">
        <w:rPr>
          <w:sz w:val="24"/>
        </w:rPr>
        <w:t>чей памяток о соблюдении мер по </w:t>
      </w:r>
      <w:r w:rsidRPr="0093089B">
        <w:rPr>
          <w:sz w:val="24"/>
        </w:rPr>
        <w:t xml:space="preserve">пожарной безопасности. </w:t>
      </w:r>
      <w:r w:rsidR="0093089B" w:rsidRPr="0093089B">
        <w:rPr>
          <w:sz w:val="24"/>
        </w:rPr>
        <w:t>ЕДДС</w:t>
      </w:r>
      <w:r w:rsidR="0093089B">
        <w:rPr>
          <w:sz w:val="24"/>
        </w:rPr>
        <w:t xml:space="preserve"> круглосуточно проводился мониторинг пожарной обстановки, разработан алгоритм действий.</w:t>
      </w:r>
    </w:p>
    <w:p w:rsidR="000E72E8" w:rsidRDefault="006E3157" w:rsidP="0093089B">
      <w:pPr>
        <w:spacing w:line="276" w:lineRule="auto"/>
        <w:ind w:firstLine="709"/>
        <w:contextualSpacing/>
        <w:jc w:val="both"/>
        <w:rPr>
          <w:sz w:val="24"/>
        </w:rPr>
      </w:pPr>
      <w:r>
        <w:rPr>
          <w:sz w:val="24"/>
        </w:rPr>
        <w:t>Межведомственной группой в 2025 году проведено 46 сходов (собраний) населения, охвачено 5 091 человек, роздано 14 912 памяток (листовок).</w:t>
      </w:r>
      <w:r w:rsidRPr="00B100D9">
        <w:rPr>
          <w:sz w:val="24"/>
          <w:highlight w:val="yellow"/>
        </w:rPr>
        <w:t xml:space="preserve"> </w:t>
      </w:r>
    </w:p>
    <w:p w:rsidR="000E72E8" w:rsidRDefault="006E3157" w:rsidP="00A564D3">
      <w:pPr>
        <w:spacing w:line="276" w:lineRule="auto"/>
        <w:ind w:firstLine="709"/>
        <w:contextualSpacing/>
        <w:jc w:val="both"/>
        <w:rPr>
          <w:sz w:val="24"/>
        </w:rPr>
      </w:pPr>
      <w:r>
        <w:rPr>
          <w:sz w:val="24"/>
        </w:rPr>
        <w:t>Транслировалась звуковая реклама в местах массового пребывания людей (автовокзал, рынки, крупные торговые комплексы). Передавалась необходимая информация для размещения бегущей строкой о соблюдении мер по пожарной безопасности на телевидение ООО «СКТВ ТРК «Волгодонский вестник»».</w:t>
      </w:r>
    </w:p>
    <w:p w:rsidR="000E72E8" w:rsidRDefault="006E3157" w:rsidP="00A564D3">
      <w:pPr>
        <w:spacing w:line="276" w:lineRule="auto"/>
        <w:ind w:firstLine="709"/>
        <w:contextualSpacing/>
        <w:jc w:val="both"/>
        <w:rPr>
          <w:sz w:val="24"/>
        </w:rPr>
      </w:pPr>
      <w:r>
        <w:rPr>
          <w:sz w:val="24"/>
        </w:rPr>
        <w:t>На сайте Администрации города Волгодонска, а также на сайте МКУ «Управление ГОЧС города Волгодонска» и сообществе в ВК размещались памятки с актуальной информацией о соблюдении требований пожарной безопасности.</w:t>
      </w:r>
    </w:p>
    <w:p w:rsidR="000E72E8" w:rsidRDefault="006E3157" w:rsidP="00A564D3">
      <w:pPr>
        <w:spacing w:line="276" w:lineRule="auto"/>
        <w:ind w:firstLine="709"/>
        <w:contextualSpacing/>
        <w:jc w:val="both"/>
        <w:rPr>
          <w:sz w:val="24"/>
        </w:rPr>
      </w:pPr>
      <w:r>
        <w:rPr>
          <w:sz w:val="24"/>
        </w:rPr>
        <w:t>Поисково-спасательной службой МКУ «Управление ГОЧС города Волгодонска» проводились профилактические объезды в местах массового отдыха.</w:t>
      </w:r>
    </w:p>
    <w:p w:rsidR="000E72E8" w:rsidRDefault="000E72E8">
      <w:pPr>
        <w:spacing w:line="276" w:lineRule="auto"/>
        <w:jc w:val="both"/>
        <w:rPr>
          <w:sz w:val="24"/>
        </w:rPr>
      </w:pPr>
    </w:p>
    <w:p w:rsidR="000E72E8" w:rsidRDefault="006E3157">
      <w:pPr>
        <w:spacing w:before="100" w:after="100" w:line="276" w:lineRule="auto"/>
        <w:jc w:val="center"/>
        <w:rPr>
          <w:b/>
          <w:sz w:val="24"/>
        </w:rPr>
      </w:pPr>
      <w:r>
        <w:rPr>
          <w:b/>
          <w:sz w:val="24"/>
        </w:rPr>
        <w:t>Организация благоустройства территории города Волгодонска. Организация мероприятий по охране окружающей среды в границах города Волгодонска</w:t>
      </w:r>
    </w:p>
    <w:p w:rsidR="000E72E8" w:rsidRDefault="000E72E8">
      <w:pPr>
        <w:spacing w:before="100" w:after="100" w:line="276" w:lineRule="auto"/>
        <w:jc w:val="both"/>
        <w:rPr>
          <w:b/>
          <w:color w:val="FF0000"/>
          <w:sz w:val="24"/>
        </w:rPr>
      </w:pPr>
    </w:p>
    <w:p w:rsidR="000E72E8" w:rsidRDefault="006E3157">
      <w:pPr>
        <w:spacing w:line="276" w:lineRule="auto"/>
        <w:ind w:firstLine="708"/>
        <w:jc w:val="both"/>
        <w:rPr>
          <w:sz w:val="24"/>
        </w:rPr>
      </w:pPr>
      <w:r>
        <w:rPr>
          <w:sz w:val="24"/>
        </w:rPr>
        <w:t>В рамках исполнения мероприятий по озеленению города и благоустройству зеленых насаждений в 2025 году выполнены работы на территориях парков, скверов, пешеходных бульваров, памятников, въездных знаков и на свободных городских землях – всего на 57 объектах общей площадью 312,4 тыс. м</w:t>
      </w:r>
      <w:r>
        <w:rPr>
          <w:sz w:val="24"/>
          <w:vertAlign w:val="superscript"/>
        </w:rPr>
        <w:t>2</w:t>
      </w:r>
      <w:r>
        <w:rPr>
          <w:sz w:val="24"/>
        </w:rPr>
        <w:t>.</w:t>
      </w:r>
    </w:p>
    <w:p w:rsidR="000E72E8" w:rsidRDefault="006E3157">
      <w:pPr>
        <w:spacing w:line="276" w:lineRule="auto"/>
        <w:ind w:firstLine="708"/>
        <w:jc w:val="both"/>
        <w:rPr>
          <w:sz w:val="24"/>
        </w:rPr>
      </w:pPr>
      <w:r>
        <w:rPr>
          <w:sz w:val="24"/>
        </w:rPr>
        <w:t>В оперативном управлении МКУ «ДСиГХ» находятся 6 фонтанов: 5 фонтанов работают в штатном режиме («Ромашка» на ул. 50 лет СССР, в сквере Платова «Черепаха», в сквере «Юность», в сквере «</w:t>
      </w:r>
      <w:r w:rsidR="00DD2C8A">
        <w:rPr>
          <w:sz w:val="24"/>
        </w:rPr>
        <w:t>Машиностроителей», на площади у </w:t>
      </w:r>
      <w:r>
        <w:rPr>
          <w:sz w:val="24"/>
        </w:rPr>
        <w:t>ДК</w:t>
      </w:r>
      <w:r w:rsidR="00DD2C8A">
        <w:rPr>
          <w:sz w:val="24"/>
        </w:rPr>
        <w:t> </w:t>
      </w:r>
      <w:r>
        <w:rPr>
          <w:sz w:val="24"/>
        </w:rPr>
        <w:t xml:space="preserve">им.«Курчатова»). Комплекс с фонтаном «Корчагинский поход» готов к работе, но </w:t>
      </w:r>
      <w:r w:rsidR="00DD2C8A">
        <w:rPr>
          <w:sz w:val="24"/>
        </w:rPr>
        <w:t xml:space="preserve">отсутствует </w:t>
      </w:r>
      <w:r>
        <w:rPr>
          <w:sz w:val="24"/>
        </w:rPr>
        <w:t>доступ к оборудованию, которое находится в подвале кинотеатра «Комсомолец». Работы по ремонту и содержанию фонтанов на территории города в 2025 году проводились в рамках контрактов с ИП Зазян О.К.</w:t>
      </w:r>
    </w:p>
    <w:p w:rsidR="000E72E8" w:rsidRDefault="006E3157">
      <w:pPr>
        <w:spacing w:line="276" w:lineRule="auto"/>
        <w:ind w:firstLine="708"/>
        <w:jc w:val="both"/>
        <w:rPr>
          <w:sz w:val="24"/>
        </w:rPr>
      </w:pPr>
      <w:r>
        <w:rPr>
          <w:sz w:val="24"/>
        </w:rPr>
        <w:t>В рамках охраны, защиты и воспроизводства городских лесов выполнены работы по устройству противопожарных минерализованных полос - 409,9 км (3 этап).</w:t>
      </w:r>
    </w:p>
    <w:p w:rsidR="000E72E8" w:rsidRDefault="006E3157">
      <w:pPr>
        <w:spacing w:line="276" w:lineRule="auto"/>
        <w:ind w:firstLine="708"/>
        <w:jc w:val="both"/>
        <w:rPr>
          <w:sz w:val="24"/>
        </w:rPr>
      </w:pPr>
      <w:r>
        <w:rPr>
          <w:sz w:val="24"/>
        </w:rPr>
        <w:t>Химическая обработка территорий: выполне</w:t>
      </w:r>
      <w:r w:rsidR="00DD2C8A">
        <w:rPr>
          <w:sz w:val="24"/>
        </w:rPr>
        <w:t>на противоклещевая обработка 11 </w:t>
      </w:r>
      <w:r>
        <w:rPr>
          <w:sz w:val="24"/>
        </w:rPr>
        <w:t>территорий города площадью 74,1 га.</w:t>
      </w:r>
    </w:p>
    <w:p w:rsidR="000E72E8" w:rsidRDefault="006E3157">
      <w:pPr>
        <w:spacing w:line="276" w:lineRule="auto"/>
        <w:ind w:firstLine="708"/>
        <w:jc w:val="both"/>
        <w:rPr>
          <w:sz w:val="24"/>
        </w:rPr>
      </w:pPr>
      <w:r>
        <w:rPr>
          <w:sz w:val="24"/>
        </w:rPr>
        <w:t>В 2025 году ликвидировано несанкционированных свалочных очагов объемом всего 3 887,93 м³, из них производственным отдел</w:t>
      </w:r>
      <w:r w:rsidR="00DD2C8A">
        <w:rPr>
          <w:sz w:val="24"/>
        </w:rPr>
        <w:t>ом 3 500 м³, а в соответствии с </w:t>
      </w:r>
      <w:r>
        <w:rPr>
          <w:sz w:val="24"/>
        </w:rPr>
        <w:t>выделенным лимитом в рамках благоустройства на сумму 500 тыс. руб. и заключением контракта с ИП Подалкин ликвидировано 38</w:t>
      </w:r>
      <w:r w:rsidR="003157C5">
        <w:rPr>
          <w:sz w:val="24"/>
        </w:rPr>
        <w:t>7,93 м³ строительных остатков и </w:t>
      </w:r>
      <w:r>
        <w:rPr>
          <w:sz w:val="24"/>
        </w:rPr>
        <w:t>растительного мусора в районах:</w:t>
      </w:r>
    </w:p>
    <w:p w:rsidR="000E72E8" w:rsidRDefault="006E3157">
      <w:pPr>
        <w:spacing w:line="276" w:lineRule="auto"/>
        <w:ind w:firstLine="708"/>
        <w:jc w:val="both"/>
        <w:rPr>
          <w:sz w:val="24"/>
        </w:rPr>
      </w:pPr>
      <w:r>
        <w:rPr>
          <w:sz w:val="24"/>
        </w:rPr>
        <w:t>- Жуковского шоссе, 24 – 30 м³;</w:t>
      </w:r>
    </w:p>
    <w:p w:rsidR="000E72E8" w:rsidRDefault="006E3157">
      <w:pPr>
        <w:spacing w:line="276" w:lineRule="auto"/>
        <w:ind w:firstLine="708"/>
        <w:jc w:val="both"/>
        <w:rPr>
          <w:sz w:val="24"/>
        </w:rPr>
      </w:pPr>
      <w:r>
        <w:rPr>
          <w:sz w:val="24"/>
        </w:rPr>
        <w:t>- ул. 8-ая Заводская, 10 – 34 м³;</w:t>
      </w:r>
    </w:p>
    <w:p w:rsidR="000E72E8" w:rsidRDefault="006E3157">
      <w:pPr>
        <w:spacing w:line="276" w:lineRule="auto"/>
        <w:ind w:firstLine="708"/>
        <w:jc w:val="both"/>
        <w:rPr>
          <w:sz w:val="24"/>
        </w:rPr>
      </w:pPr>
      <w:r>
        <w:rPr>
          <w:sz w:val="24"/>
        </w:rPr>
        <w:t>- ул. Степн</w:t>
      </w:r>
      <w:r w:rsidR="003157C5">
        <w:rPr>
          <w:sz w:val="24"/>
        </w:rPr>
        <w:t>ая</w:t>
      </w:r>
      <w:r>
        <w:rPr>
          <w:sz w:val="24"/>
        </w:rPr>
        <w:t xml:space="preserve"> (от ул. Химиков до Ростовского шоссе) – 112 м³;</w:t>
      </w:r>
    </w:p>
    <w:p w:rsidR="000E72E8" w:rsidRDefault="006E3157">
      <w:pPr>
        <w:spacing w:line="276" w:lineRule="auto"/>
        <w:ind w:firstLine="708"/>
        <w:jc w:val="both"/>
        <w:rPr>
          <w:sz w:val="24"/>
        </w:rPr>
      </w:pPr>
      <w:r>
        <w:rPr>
          <w:sz w:val="24"/>
        </w:rPr>
        <w:t>- пересечения просп. Лазоревый и просп. Мира – 44 м³;</w:t>
      </w:r>
    </w:p>
    <w:p w:rsidR="000E72E8" w:rsidRDefault="006E3157">
      <w:pPr>
        <w:spacing w:line="276" w:lineRule="auto"/>
        <w:ind w:firstLine="708"/>
        <w:jc w:val="both"/>
        <w:rPr>
          <w:sz w:val="24"/>
        </w:rPr>
      </w:pPr>
      <w:r>
        <w:rPr>
          <w:sz w:val="24"/>
        </w:rPr>
        <w:t>- просп. Курчатова, 55, пересечения ул. К. Маркса и просп. Лазоревый – 24 м³;</w:t>
      </w:r>
    </w:p>
    <w:p w:rsidR="000E72E8" w:rsidRDefault="006E3157">
      <w:pPr>
        <w:spacing w:line="276" w:lineRule="auto"/>
        <w:ind w:firstLine="708"/>
        <w:jc w:val="both"/>
        <w:rPr>
          <w:sz w:val="24"/>
        </w:rPr>
      </w:pPr>
      <w:r>
        <w:rPr>
          <w:sz w:val="24"/>
        </w:rPr>
        <w:t xml:space="preserve">- </w:t>
      </w:r>
      <w:r w:rsidR="003157C5">
        <w:rPr>
          <w:sz w:val="24"/>
        </w:rPr>
        <w:t>п</w:t>
      </w:r>
      <w:r>
        <w:rPr>
          <w:sz w:val="24"/>
        </w:rPr>
        <w:t>ересечение ул. К. Маркса и просп. Лазоревый – 24 м³;</w:t>
      </w:r>
    </w:p>
    <w:p w:rsidR="000E72E8" w:rsidRDefault="006E3157">
      <w:pPr>
        <w:spacing w:line="276" w:lineRule="auto"/>
        <w:ind w:firstLine="708"/>
        <w:jc w:val="both"/>
        <w:rPr>
          <w:sz w:val="24"/>
        </w:rPr>
      </w:pPr>
      <w:r>
        <w:rPr>
          <w:sz w:val="24"/>
        </w:rPr>
        <w:t>- ул. Ленина, 70 – 44 м³;</w:t>
      </w:r>
    </w:p>
    <w:p w:rsidR="000E72E8" w:rsidRDefault="006E3157">
      <w:pPr>
        <w:spacing w:line="276" w:lineRule="auto"/>
        <w:ind w:firstLine="708"/>
        <w:jc w:val="both"/>
        <w:rPr>
          <w:sz w:val="24"/>
        </w:rPr>
      </w:pPr>
      <w:r>
        <w:rPr>
          <w:sz w:val="24"/>
        </w:rPr>
        <w:t>- пересечения ул. Ленина и пер. Донской – 40 м³;</w:t>
      </w:r>
    </w:p>
    <w:p w:rsidR="000E72E8" w:rsidRDefault="006E3157">
      <w:pPr>
        <w:spacing w:line="276" w:lineRule="auto"/>
        <w:ind w:firstLine="708"/>
        <w:jc w:val="both"/>
        <w:rPr>
          <w:sz w:val="24"/>
        </w:rPr>
      </w:pPr>
      <w:r>
        <w:rPr>
          <w:sz w:val="24"/>
        </w:rPr>
        <w:t>- ул. Степн</w:t>
      </w:r>
      <w:r w:rsidR="003157C5">
        <w:rPr>
          <w:sz w:val="24"/>
        </w:rPr>
        <w:t>ая</w:t>
      </w:r>
      <w:r>
        <w:rPr>
          <w:sz w:val="24"/>
        </w:rPr>
        <w:t xml:space="preserve"> – 35,93 м³.</w:t>
      </w:r>
    </w:p>
    <w:p w:rsidR="000E72E8" w:rsidRDefault="006E3157">
      <w:pPr>
        <w:spacing w:line="276" w:lineRule="auto"/>
        <w:ind w:firstLine="708"/>
        <w:jc w:val="both"/>
        <w:rPr>
          <w:sz w:val="24"/>
        </w:rPr>
      </w:pPr>
      <w:r>
        <w:rPr>
          <w:sz w:val="24"/>
        </w:rPr>
        <w:t>В рамках заключенных контрактов велась работа по валке и обрезке деревьев. Общая ст</w:t>
      </w:r>
      <w:r w:rsidR="003157C5">
        <w:rPr>
          <w:sz w:val="24"/>
        </w:rPr>
        <w:t>оимость работ составила 5,0 млн</w:t>
      </w:r>
      <w:r>
        <w:rPr>
          <w:sz w:val="24"/>
        </w:rPr>
        <w:t xml:space="preserve"> руб. Выполнен</w:t>
      </w:r>
      <w:r w:rsidR="003157C5">
        <w:rPr>
          <w:sz w:val="24"/>
        </w:rPr>
        <w:t>ы работы по валке 1 </w:t>
      </w:r>
      <w:r>
        <w:rPr>
          <w:sz w:val="24"/>
        </w:rPr>
        <w:t>052</w:t>
      </w:r>
      <w:r w:rsidR="003157C5">
        <w:rPr>
          <w:sz w:val="24"/>
        </w:rPr>
        <w:t> </w:t>
      </w:r>
      <w:r>
        <w:rPr>
          <w:sz w:val="24"/>
        </w:rPr>
        <w:t>деревьев и обрезке 2 869 деревьев.</w:t>
      </w:r>
    </w:p>
    <w:p w:rsidR="000E72E8" w:rsidRDefault="006E3157">
      <w:pPr>
        <w:spacing w:line="276" w:lineRule="auto"/>
        <w:ind w:firstLine="708"/>
        <w:jc w:val="both"/>
        <w:rPr>
          <w:sz w:val="24"/>
        </w:rPr>
      </w:pPr>
      <w:r>
        <w:rPr>
          <w:sz w:val="24"/>
        </w:rPr>
        <w:t xml:space="preserve">Из средств туристического налога выполнены работы по благоустройству территорий муниципального образования «Город Волгодонск» по ул. Ленина, установлены 102 лавочки и 102 урны. </w:t>
      </w:r>
    </w:p>
    <w:p w:rsidR="000E72E8" w:rsidRDefault="006E3157">
      <w:pPr>
        <w:spacing w:line="276" w:lineRule="auto"/>
        <w:ind w:firstLine="708"/>
        <w:jc w:val="both"/>
        <w:rPr>
          <w:sz w:val="24"/>
        </w:rPr>
      </w:pPr>
      <w:r>
        <w:rPr>
          <w:sz w:val="24"/>
        </w:rPr>
        <w:t>Заключен муниципальный контакт на оказание услуг по проведению лабораторно-инструментальных исследований сточных вод на в</w:t>
      </w:r>
      <w:r w:rsidR="003157C5">
        <w:rPr>
          <w:sz w:val="24"/>
        </w:rPr>
        <w:t>ыпусках ливневой канализации на </w:t>
      </w:r>
      <w:r>
        <w:rPr>
          <w:sz w:val="24"/>
        </w:rPr>
        <w:t>террито</w:t>
      </w:r>
      <w:r w:rsidR="003157C5">
        <w:rPr>
          <w:sz w:val="24"/>
        </w:rPr>
        <w:t>рии муниципального образования «Город Волгодонск»</w:t>
      </w:r>
      <w:r>
        <w:rPr>
          <w:sz w:val="24"/>
        </w:rPr>
        <w:t>.</w:t>
      </w:r>
    </w:p>
    <w:p w:rsidR="000E72E8" w:rsidRDefault="006E3157">
      <w:pPr>
        <w:spacing w:line="276" w:lineRule="auto"/>
        <w:ind w:firstLine="708"/>
        <w:jc w:val="both"/>
        <w:rPr>
          <w:sz w:val="24"/>
        </w:rPr>
      </w:pPr>
      <w:r>
        <w:rPr>
          <w:sz w:val="24"/>
        </w:rPr>
        <w:t>На регулирование численности животных без владельцев из местного</w:t>
      </w:r>
      <w:r w:rsidR="000425E2">
        <w:rPr>
          <w:sz w:val="24"/>
        </w:rPr>
        <w:t xml:space="preserve"> бюджета в </w:t>
      </w:r>
      <w:r>
        <w:rPr>
          <w:sz w:val="24"/>
        </w:rPr>
        <w:t xml:space="preserve">2025 году было выделено и освоено 5 608 тыс. руб. В рамках вышеуказанных лимитов осуществлён отлов 314 голов животных без владельцев. </w:t>
      </w:r>
    </w:p>
    <w:p w:rsidR="000E72E8" w:rsidRDefault="006E3157">
      <w:pPr>
        <w:spacing w:line="276" w:lineRule="auto"/>
        <w:ind w:firstLine="708"/>
        <w:jc w:val="both"/>
        <w:rPr>
          <w:sz w:val="24"/>
        </w:rPr>
      </w:pPr>
      <w:r>
        <w:rPr>
          <w:sz w:val="24"/>
        </w:rPr>
        <w:t>В рамках софинансирования с областным бюджетом благоустроены 2 детские игровых площадки, расположенные по адресу: ул. Маршала Кошевого, 4</w:t>
      </w:r>
      <w:r w:rsidR="000425E2">
        <w:rPr>
          <w:sz w:val="24"/>
        </w:rPr>
        <w:t>0В, и ул.Пушкина, 1 (в сквере «</w:t>
      </w:r>
      <w:r>
        <w:rPr>
          <w:sz w:val="24"/>
        </w:rPr>
        <w:t>Юность</w:t>
      </w:r>
      <w:r w:rsidR="000425E2">
        <w:rPr>
          <w:sz w:val="24"/>
        </w:rPr>
        <w:t>»</w:t>
      </w:r>
      <w:r>
        <w:rPr>
          <w:sz w:val="24"/>
        </w:rPr>
        <w:t xml:space="preserve">) на сумму 12185,5 тыс. руб. </w:t>
      </w:r>
    </w:p>
    <w:p w:rsidR="000E72E8" w:rsidRDefault="006E3157">
      <w:pPr>
        <w:spacing w:line="276" w:lineRule="auto"/>
        <w:ind w:firstLine="708"/>
        <w:jc w:val="both"/>
        <w:rPr>
          <w:sz w:val="24"/>
        </w:rPr>
      </w:pPr>
      <w:r>
        <w:rPr>
          <w:sz w:val="24"/>
        </w:rPr>
        <w:t>Выполнены работы по ремонту 9 памятников, посвященны</w:t>
      </w:r>
      <w:r w:rsidR="000425E2">
        <w:rPr>
          <w:sz w:val="24"/>
        </w:rPr>
        <w:t>х</w:t>
      </w:r>
      <w:r>
        <w:rPr>
          <w:sz w:val="24"/>
        </w:rPr>
        <w:t xml:space="preserve"> Великой Отечественной войне: </w:t>
      </w:r>
    </w:p>
    <w:p w:rsidR="000E72E8" w:rsidRDefault="000425E2">
      <w:pPr>
        <w:spacing w:line="276" w:lineRule="auto"/>
        <w:ind w:firstLine="708"/>
        <w:jc w:val="both"/>
        <w:rPr>
          <w:sz w:val="24"/>
        </w:rPr>
      </w:pPr>
      <w:r>
        <w:rPr>
          <w:sz w:val="24"/>
        </w:rPr>
        <w:t xml:space="preserve">- </w:t>
      </w:r>
      <w:r w:rsidR="006E3157">
        <w:rPr>
          <w:sz w:val="24"/>
        </w:rPr>
        <w:t xml:space="preserve">Памятный знак </w:t>
      </w:r>
      <w:r>
        <w:rPr>
          <w:sz w:val="24"/>
        </w:rPr>
        <w:t>«</w:t>
      </w:r>
      <w:r w:rsidR="006E3157">
        <w:rPr>
          <w:sz w:val="24"/>
        </w:rPr>
        <w:t>Защитникам Отечества всех поколений</w:t>
      </w:r>
      <w:r>
        <w:rPr>
          <w:sz w:val="24"/>
        </w:rPr>
        <w:t>»</w:t>
      </w:r>
      <w:r w:rsidR="006E3157">
        <w:rPr>
          <w:sz w:val="24"/>
        </w:rPr>
        <w:t>;</w:t>
      </w:r>
    </w:p>
    <w:p w:rsidR="000E72E8" w:rsidRDefault="000425E2">
      <w:pPr>
        <w:spacing w:line="276" w:lineRule="auto"/>
        <w:ind w:firstLine="708"/>
        <w:jc w:val="both"/>
        <w:rPr>
          <w:sz w:val="24"/>
        </w:rPr>
      </w:pPr>
      <w:r>
        <w:rPr>
          <w:sz w:val="24"/>
        </w:rPr>
        <w:t xml:space="preserve">- </w:t>
      </w:r>
      <w:r w:rsidR="006E3157">
        <w:rPr>
          <w:sz w:val="24"/>
        </w:rPr>
        <w:t>Памятный знак вои</w:t>
      </w:r>
      <w:r>
        <w:rPr>
          <w:sz w:val="24"/>
        </w:rPr>
        <w:t>нской тематики «</w:t>
      </w:r>
      <w:r w:rsidR="006E3157">
        <w:rPr>
          <w:sz w:val="24"/>
        </w:rPr>
        <w:t>Слава героям</w:t>
      </w:r>
      <w:r>
        <w:rPr>
          <w:sz w:val="24"/>
        </w:rPr>
        <w:t>»</w:t>
      </w:r>
      <w:r w:rsidR="006E3157">
        <w:rPr>
          <w:sz w:val="24"/>
        </w:rPr>
        <w:t>;</w:t>
      </w:r>
    </w:p>
    <w:p w:rsidR="000E72E8" w:rsidRDefault="000425E2">
      <w:pPr>
        <w:spacing w:line="276" w:lineRule="auto"/>
        <w:ind w:firstLine="708"/>
        <w:jc w:val="both"/>
        <w:rPr>
          <w:sz w:val="24"/>
        </w:rPr>
      </w:pPr>
      <w:r>
        <w:rPr>
          <w:sz w:val="24"/>
        </w:rPr>
        <w:t>- </w:t>
      </w:r>
      <w:r w:rsidR="006E3157">
        <w:rPr>
          <w:sz w:val="24"/>
        </w:rPr>
        <w:t>Памятный знак маршалу Кошевому;</w:t>
      </w:r>
    </w:p>
    <w:p w:rsidR="000E72E8" w:rsidRDefault="000425E2">
      <w:pPr>
        <w:spacing w:line="276" w:lineRule="auto"/>
        <w:ind w:firstLine="708"/>
        <w:jc w:val="both"/>
        <w:rPr>
          <w:sz w:val="24"/>
        </w:rPr>
      </w:pPr>
      <w:r>
        <w:rPr>
          <w:sz w:val="24"/>
        </w:rPr>
        <w:t>- Стелла «</w:t>
      </w:r>
      <w:r w:rsidR="006E3157">
        <w:rPr>
          <w:sz w:val="24"/>
        </w:rPr>
        <w:t>Победы</w:t>
      </w:r>
      <w:r>
        <w:rPr>
          <w:sz w:val="24"/>
        </w:rPr>
        <w:t>»</w:t>
      </w:r>
      <w:r w:rsidR="006E3157">
        <w:rPr>
          <w:sz w:val="24"/>
        </w:rPr>
        <w:t>;</w:t>
      </w:r>
    </w:p>
    <w:p w:rsidR="000E72E8" w:rsidRDefault="000425E2">
      <w:pPr>
        <w:spacing w:line="276" w:lineRule="auto"/>
        <w:ind w:firstLine="708"/>
        <w:jc w:val="both"/>
        <w:rPr>
          <w:sz w:val="24"/>
        </w:rPr>
      </w:pPr>
      <w:r>
        <w:rPr>
          <w:sz w:val="24"/>
        </w:rPr>
        <w:t>- </w:t>
      </w:r>
      <w:r w:rsidR="006E3157">
        <w:rPr>
          <w:sz w:val="24"/>
        </w:rPr>
        <w:t xml:space="preserve">Арка «Орден Победы»; </w:t>
      </w:r>
    </w:p>
    <w:p w:rsidR="000E72E8" w:rsidRDefault="000425E2">
      <w:pPr>
        <w:spacing w:line="276" w:lineRule="auto"/>
        <w:ind w:firstLine="708"/>
        <w:jc w:val="both"/>
        <w:rPr>
          <w:sz w:val="24"/>
        </w:rPr>
      </w:pPr>
      <w:r>
        <w:rPr>
          <w:sz w:val="24"/>
        </w:rPr>
        <w:t>- Ротонда «</w:t>
      </w:r>
      <w:r w:rsidR="006E3157">
        <w:rPr>
          <w:sz w:val="24"/>
        </w:rPr>
        <w:t>Волгодонцам, погибшим за Отечество</w:t>
      </w:r>
      <w:r>
        <w:rPr>
          <w:sz w:val="24"/>
        </w:rPr>
        <w:t>»</w:t>
      </w:r>
      <w:r w:rsidR="006E3157">
        <w:rPr>
          <w:sz w:val="24"/>
        </w:rPr>
        <w:t>;</w:t>
      </w:r>
    </w:p>
    <w:p w:rsidR="000E72E8" w:rsidRDefault="000425E2">
      <w:pPr>
        <w:spacing w:line="276" w:lineRule="auto"/>
        <w:ind w:firstLine="708"/>
        <w:jc w:val="both"/>
        <w:rPr>
          <w:sz w:val="24"/>
        </w:rPr>
      </w:pPr>
      <w:r>
        <w:rPr>
          <w:sz w:val="24"/>
        </w:rPr>
        <w:t>- Памятный знак «</w:t>
      </w:r>
      <w:r w:rsidR="006E3157">
        <w:rPr>
          <w:sz w:val="24"/>
        </w:rPr>
        <w:t>Вечная Слава - Вечная Память</w:t>
      </w:r>
      <w:r>
        <w:rPr>
          <w:sz w:val="24"/>
        </w:rPr>
        <w:t>»</w:t>
      </w:r>
      <w:r w:rsidR="006E3157">
        <w:rPr>
          <w:sz w:val="24"/>
        </w:rPr>
        <w:t>;</w:t>
      </w:r>
    </w:p>
    <w:p w:rsidR="000E72E8" w:rsidRDefault="000425E2">
      <w:pPr>
        <w:spacing w:line="276" w:lineRule="auto"/>
        <w:ind w:firstLine="708"/>
        <w:jc w:val="both"/>
        <w:rPr>
          <w:sz w:val="24"/>
        </w:rPr>
      </w:pPr>
      <w:r>
        <w:rPr>
          <w:sz w:val="24"/>
        </w:rPr>
        <w:t>- Памятник «</w:t>
      </w:r>
      <w:r w:rsidR="006E3157">
        <w:rPr>
          <w:sz w:val="24"/>
        </w:rPr>
        <w:t>40 лет Победы</w:t>
      </w:r>
      <w:r>
        <w:rPr>
          <w:sz w:val="24"/>
        </w:rPr>
        <w:t>»</w:t>
      </w:r>
      <w:r w:rsidR="006E3157">
        <w:rPr>
          <w:sz w:val="24"/>
        </w:rPr>
        <w:t>;</w:t>
      </w:r>
    </w:p>
    <w:p w:rsidR="000E72E8" w:rsidRDefault="000425E2">
      <w:pPr>
        <w:spacing w:line="276" w:lineRule="auto"/>
        <w:ind w:firstLine="708"/>
        <w:jc w:val="both"/>
        <w:rPr>
          <w:sz w:val="24"/>
        </w:rPr>
      </w:pPr>
      <w:r>
        <w:rPr>
          <w:sz w:val="24"/>
        </w:rPr>
        <w:t>- </w:t>
      </w:r>
      <w:r w:rsidR="006E3157">
        <w:rPr>
          <w:sz w:val="24"/>
        </w:rPr>
        <w:t>Памятник «Скорбящая мать».</w:t>
      </w:r>
    </w:p>
    <w:p w:rsidR="000E72E8" w:rsidRDefault="006E3157">
      <w:pPr>
        <w:spacing w:line="276" w:lineRule="auto"/>
        <w:ind w:firstLine="708"/>
        <w:jc w:val="both"/>
        <w:rPr>
          <w:sz w:val="24"/>
        </w:rPr>
      </w:pPr>
      <w:r>
        <w:rPr>
          <w:sz w:val="24"/>
        </w:rPr>
        <w:t>Общая сумма выполненных работ составила 3,7 млн руб.</w:t>
      </w:r>
    </w:p>
    <w:p w:rsidR="000E72E8" w:rsidRDefault="000E72E8">
      <w:pPr>
        <w:spacing w:line="276" w:lineRule="auto"/>
        <w:ind w:firstLine="708"/>
        <w:jc w:val="both"/>
        <w:rPr>
          <w:color w:val="FF0000"/>
          <w:sz w:val="24"/>
        </w:rPr>
      </w:pPr>
    </w:p>
    <w:p w:rsidR="000E72E8" w:rsidRDefault="006E3157">
      <w:pPr>
        <w:spacing w:line="276" w:lineRule="auto"/>
        <w:ind w:firstLine="709"/>
        <w:jc w:val="center"/>
        <w:rPr>
          <w:b/>
          <w:sz w:val="24"/>
        </w:rPr>
      </w:pPr>
      <w:r>
        <w:rPr>
          <w:b/>
          <w:sz w:val="24"/>
        </w:rPr>
        <w:t>Содержание мест захоронений</w:t>
      </w:r>
    </w:p>
    <w:p w:rsidR="000E72E8" w:rsidRDefault="000E72E8">
      <w:pPr>
        <w:spacing w:line="276" w:lineRule="auto"/>
        <w:ind w:firstLine="709"/>
        <w:jc w:val="both"/>
        <w:rPr>
          <w:sz w:val="24"/>
          <w:u w:val="single"/>
        </w:rPr>
      </w:pPr>
    </w:p>
    <w:p w:rsidR="000E72E8" w:rsidRDefault="006E3157" w:rsidP="002921C0">
      <w:pPr>
        <w:spacing w:line="288" w:lineRule="auto"/>
        <w:ind w:firstLine="708"/>
        <w:jc w:val="both"/>
        <w:rPr>
          <w:sz w:val="24"/>
        </w:rPr>
      </w:pPr>
      <w:r>
        <w:rPr>
          <w:sz w:val="24"/>
        </w:rPr>
        <w:t>В оперативном управлении МКУ «ДСиГХ» находятся  4 места захоронения: «Старое кладбище» по адресу: ул. Шлюзовская, 10, «Новое кладбище» по адресу: Жуковское шоссе, 24, Городское кладбище №</w:t>
      </w:r>
      <w:r w:rsidR="000425E2">
        <w:rPr>
          <w:sz w:val="24"/>
        </w:rPr>
        <w:t> </w:t>
      </w:r>
      <w:r>
        <w:rPr>
          <w:sz w:val="24"/>
        </w:rPr>
        <w:t>3 по адресу: ул. 8-я Заводская, 8, «Красноярское кладбище» по адресу: ул. Центральная, 26а. Общ</w:t>
      </w:r>
      <w:r w:rsidR="000425E2">
        <w:rPr>
          <w:sz w:val="24"/>
        </w:rPr>
        <w:t xml:space="preserve">ая </w:t>
      </w:r>
      <w:r>
        <w:rPr>
          <w:sz w:val="24"/>
        </w:rPr>
        <w:t>площадь 1 000 111 м</w:t>
      </w:r>
      <w:r>
        <w:rPr>
          <w:sz w:val="24"/>
          <w:vertAlign w:val="superscript"/>
        </w:rPr>
        <w:t>2</w:t>
      </w:r>
      <w:r>
        <w:rPr>
          <w:sz w:val="24"/>
        </w:rPr>
        <w:t xml:space="preserve">. </w:t>
      </w:r>
    </w:p>
    <w:p w:rsidR="000E72E8" w:rsidRDefault="006E3157" w:rsidP="002921C0">
      <w:pPr>
        <w:spacing w:line="288" w:lineRule="auto"/>
        <w:ind w:firstLine="708"/>
        <w:jc w:val="both"/>
        <w:rPr>
          <w:sz w:val="24"/>
        </w:rPr>
      </w:pPr>
      <w:r>
        <w:rPr>
          <w:sz w:val="24"/>
        </w:rPr>
        <w:t>В рамках заключенного контракта с подряд</w:t>
      </w:r>
      <w:r w:rsidR="00720133">
        <w:rPr>
          <w:sz w:val="24"/>
        </w:rPr>
        <w:t>ной организацией ООО «КИРАЛ» на </w:t>
      </w:r>
      <w:r>
        <w:rPr>
          <w:sz w:val="24"/>
        </w:rPr>
        <w:t>выполнение работ по химической (противоклещевой) обработке и дератизации (истребление грызунов) мест захоронений, а также прилегающих к ним территорий было обработано 1 252 237 м</w:t>
      </w:r>
      <w:r>
        <w:rPr>
          <w:sz w:val="24"/>
          <w:vertAlign w:val="superscript"/>
        </w:rPr>
        <w:t>2</w:t>
      </w:r>
      <w:r>
        <w:rPr>
          <w:sz w:val="24"/>
        </w:rPr>
        <w:t>.</w:t>
      </w:r>
    </w:p>
    <w:p w:rsidR="000E72E8" w:rsidRDefault="006E3157" w:rsidP="002921C0">
      <w:pPr>
        <w:spacing w:line="288" w:lineRule="auto"/>
        <w:ind w:firstLine="708"/>
        <w:jc w:val="both"/>
        <w:rPr>
          <w:sz w:val="24"/>
        </w:rPr>
      </w:pPr>
      <w:r>
        <w:rPr>
          <w:sz w:val="24"/>
        </w:rPr>
        <w:t>Для обеспечения беспрепятственного д</w:t>
      </w:r>
      <w:r w:rsidR="00720133">
        <w:rPr>
          <w:sz w:val="24"/>
        </w:rPr>
        <w:t>оступа к местам захоронений для </w:t>
      </w:r>
      <w:r>
        <w:rPr>
          <w:sz w:val="24"/>
        </w:rPr>
        <w:t>посетителей городского кладбища №3 в 2025 год</w:t>
      </w:r>
      <w:r w:rsidR="00720133">
        <w:rPr>
          <w:sz w:val="24"/>
        </w:rPr>
        <w:t>у по муниципальному контракту с </w:t>
      </w:r>
      <w:r>
        <w:rPr>
          <w:sz w:val="24"/>
        </w:rPr>
        <w:t>ИП Галиян А.Д. была проведена планировка и отсыпка щебнем существующих грунтовых дорог, расположенных на территории кл</w:t>
      </w:r>
      <w:r w:rsidR="00720133">
        <w:rPr>
          <w:sz w:val="24"/>
        </w:rPr>
        <w:t>адбища №3 общей площадью 856,02 </w:t>
      </w:r>
      <w:r>
        <w:rPr>
          <w:sz w:val="24"/>
        </w:rPr>
        <w:t>м</w:t>
      </w:r>
      <w:r>
        <w:rPr>
          <w:sz w:val="24"/>
          <w:vertAlign w:val="superscript"/>
        </w:rPr>
        <w:t>2</w:t>
      </w:r>
      <w:r>
        <w:rPr>
          <w:sz w:val="24"/>
        </w:rPr>
        <w:t>.</w:t>
      </w:r>
    </w:p>
    <w:p w:rsidR="000E72E8" w:rsidRDefault="006E3157" w:rsidP="002921C0">
      <w:pPr>
        <w:spacing w:line="288" w:lineRule="auto"/>
        <w:ind w:firstLine="708"/>
        <w:jc w:val="both"/>
        <w:rPr>
          <w:sz w:val="24"/>
        </w:rPr>
      </w:pPr>
      <w:r>
        <w:rPr>
          <w:sz w:val="24"/>
        </w:rPr>
        <w:t>Вывоз растительных отходов и ликвидация свалочных очагов на местах захоронений выполнен</w:t>
      </w:r>
      <w:r w:rsidR="00720133">
        <w:rPr>
          <w:sz w:val="24"/>
        </w:rPr>
        <w:t>ы</w:t>
      </w:r>
      <w:r>
        <w:rPr>
          <w:sz w:val="24"/>
        </w:rPr>
        <w:t xml:space="preserve"> по муниципальному контракту с ООО «Домспецсервис», всего </w:t>
      </w:r>
      <w:r w:rsidR="00720133">
        <w:rPr>
          <w:sz w:val="24"/>
        </w:rPr>
        <w:t>с </w:t>
      </w:r>
      <w:r>
        <w:rPr>
          <w:sz w:val="24"/>
        </w:rPr>
        <w:t>мест захоронений было вывезено 829,3 м</w:t>
      </w:r>
      <w:r>
        <w:rPr>
          <w:sz w:val="24"/>
          <w:vertAlign w:val="superscript"/>
        </w:rPr>
        <w:t>3</w:t>
      </w:r>
      <w:r>
        <w:rPr>
          <w:sz w:val="24"/>
        </w:rPr>
        <w:t xml:space="preserve"> отходов, не относящихся к ТКО. </w:t>
      </w:r>
    </w:p>
    <w:p w:rsidR="000E72E8" w:rsidRDefault="006E3157" w:rsidP="002921C0">
      <w:pPr>
        <w:spacing w:line="288" w:lineRule="auto"/>
        <w:ind w:firstLine="708"/>
        <w:jc w:val="both"/>
        <w:rPr>
          <w:sz w:val="24"/>
        </w:rPr>
      </w:pPr>
      <w:r>
        <w:rPr>
          <w:sz w:val="24"/>
        </w:rPr>
        <w:t>В 2025 году в рамках муниципальной программы «Благоустроенный город» выполнены работы по благоустройству мест захоронений на сумму 6 501,5 тыс. руб. В</w:t>
      </w:r>
      <w:r w:rsidR="00720133">
        <w:rPr>
          <w:sz w:val="24"/>
        </w:rPr>
        <w:t> р</w:t>
      </w:r>
      <w:r>
        <w:rPr>
          <w:sz w:val="24"/>
        </w:rPr>
        <w:t>амках выделенных средств заключены контракты:</w:t>
      </w:r>
    </w:p>
    <w:p w:rsidR="000E72E8" w:rsidRDefault="006E3157" w:rsidP="002921C0">
      <w:pPr>
        <w:spacing w:line="288" w:lineRule="auto"/>
        <w:ind w:firstLine="708"/>
        <w:jc w:val="both"/>
        <w:rPr>
          <w:sz w:val="24"/>
        </w:rPr>
      </w:pPr>
      <w:r>
        <w:rPr>
          <w:sz w:val="24"/>
        </w:rPr>
        <w:t>- 1 463,5 тыс. руб. - благоустройство мест захоронений. Муниципальный контракт заключен с ООО «Домспецсервис» на покос тр</w:t>
      </w:r>
      <w:r w:rsidR="00720133">
        <w:rPr>
          <w:sz w:val="24"/>
        </w:rPr>
        <w:t>авы газонокосилками, а также на </w:t>
      </w:r>
      <w:r>
        <w:rPr>
          <w:sz w:val="24"/>
        </w:rPr>
        <w:t>выполнение работ по уборке и вывозу свалочных очагов, не относящихся к ТКО (отходы 5 класса) с последующим размещением и утилизацией на сумму 1 462,3 тыс. руб. Объем вывозимого мусора в рамках контракта составил 829 м</w:t>
      </w:r>
      <w:r>
        <w:rPr>
          <w:sz w:val="24"/>
          <w:vertAlign w:val="superscript"/>
        </w:rPr>
        <w:t>3</w:t>
      </w:r>
      <w:r>
        <w:rPr>
          <w:sz w:val="24"/>
        </w:rPr>
        <w:t xml:space="preserve">, покос травы </w:t>
      </w:r>
      <w:r w:rsidRPr="0093089B">
        <w:rPr>
          <w:sz w:val="24"/>
        </w:rPr>
        <w:t>газонокосилками выполнен</w:t>
      </w:r>
      <w:r>
        <w:rPr>
          <w:sz w:val="24"/>
        </w:rPr>
        <w:t xml:space="preserve"> на площади 7,1 Га с 5-ти кратным в</w:t>
      </w:r>
      <w:r w:rsidR="0093089B">
        <w:rPr>
          <w:sz w:val="24"/>
        </w:rPr>
        <w:t>ыполнением работ. В </w:t>
      </w:r>
      <w:r>
        <w:rPr>
          <w:sz w:val="24"/>
        </w:rPr>
        <w:t xml:space="preserve">части уборки и вывоза свалочных очагов контракт </w:t>
      </w:r>
      <w:r w:rsidRPr="00055B0B">
        <w:rPr>
          <w:sz w:val="24"/>
        </w:rPr>
        <w:t xml:space="preserve">исполнен в апреле </w:t>
      </w:r>
      <w:r w:rsidR="00055B0B" w:rsidRPr="00055B0B">
        <w:rPr>
          <w:sz w:val="24"/>
        </w:rPr>
        <w:t>2025 года</w:t>
      </w:r>
      <w:r w:rsidRPr="00055B0B">
        <w:rPr>
          <w:sz w:val="24"/>
        </w:rPr>
        <w:t>.</w:t>
      </w:r>
      <w:r w:rsidR="00720133">
        <w:rPr>
          <w:sz w:val="24"/>
        </w:rPr>
        <w:t xml:space="preserve"> В </w:t>
      </w:r>
      <w:r>
        <w:rPr>
          <w:sz w:val="24"/>
        </w:rPr>
        <w:t>части покоса контракт исполнен в октябре.</w:t>
      </w:r>
    </w:p>
    <w:p w:rsidR="000E72E8" w:rsidRDefault="006E3157" w:rsidP="002921C0">
      <w:pPr>
        <w:spacing w:line="288" w:lineRule="auto"/>
        <w:ind w:firstLine="708"/>
        <w:jc w:val="both"/>
        <w:rPr>
          <w:sz w:val="24"/>
        </w:rPr>
      </w:pPr>
      <w:r>
        <w:rPr>
          <w:sz w:val="24"/>
        </w:rPr>
        <w:t>- 997,100 тыс. руб. - выполнение работ по уборке и вывозу свалочных очагов, не</w:t>
      </w:r>
      <w:r w:rsidR="00720133">
        <w:rPr>
          <w:sz w:val="24"/>
        </w:rPr>
        <w:t> </w:t>
      </w:r>
      <w:r>
        <w:rPr>
          <w:sz w:val="24"/>
        </w:rPr>
        <w:t xml:space="preserve">относящихся к ТКО (отходы 5 класса) с последующим размещением и утилизацией. 27.05.2025 заключены два прямых муниципальных контракта с подрядной организацией ООО </w:t>
      </w:r>
      <w:r w:rsidR="00FD05B7">
        <w:rPr>
          <w:sz w:val="24"/>
        </w:rPr>
        <w:t xml:space="preserve">«Домспецсервис» </w:t>
      </w:r>
      <w:r>
        <w:rPr>
          <w:sz w:val="24"/>
        </w:rPr>
        <w:t xml:space="preserve">-507,00 тыс. руб., 409,100 тыс. руб. Общий объем вывозимого мусора в рамках контрактов </w:t>
      </w:r>
      <w:r w:rsidRPr="00055B0B">
        <w:rPr>
          <w:sz w:val="24"/>
        </w:rPr>
        <w:t>состави</w:t>
      </w:r>
      <w:r w:rsidR="00055B0B" w:rsidRPr="00055B0B">
        <w:rPr>
          <w:sz w:val="24"/>
        </w:rPr>
        <w:t>л</w:t>
      </w:r>
      <w:r>
        <w:rPr>
          <w:sz w:val="24"/>
        </w:rPr>
        <w:t xml:space="preserve"> 767 м</w:t>
      </w:r>
      <w:r>
        <w:rPr>
          <w:sz w:val="24"/>
          <w:vertAlign w:val="superscript"/>
        </w:rPr>
        <w:t>3</w:t>
      </w:r>
      <w:r>
        <w:rPr>
          <w:sz w:val="24"/>
        </w:rPr>
        <w:t xml:space="preserve">. Контракты исчерпаны в июне </w:t>
      </w:r>
      <w:r w:rsidR="00FD05B7">
        <w:rPr>
          <w:sz w:val="24"/>
        </w:rPr>
        <w:t>2025</w:t>
      </w:r>
      <w:r>
        <w:rPr>
          <w:sz w:val="24"/>
        </w:rPr>
        <w:t xml:space="preserve"> года.</w:t>
      </w:r>
    </w:p>
    <w:p w:rsidR="000E72E8" w:rsidRDefault="006E3157" w:rsidP="002921C0">
      <w:pPr>
        <w:spacing w:line="288" w:lineRule="auto"/>
        <w:ind w:firstLine="708"/>
        <w:jc w:val="both"/>
        <w:rPr>
          <w:sz w:val="24"/>
        </w:rPr>
      </w:pPr>
      <w:r>
        <w:rPr>
          <w:sz w:val="24"/>
        </w:rPr>
        <w:t xml:space="preserve">- 1 903,2 тыс. руб. - обращение с ТКО, образующимися на территории мест захоронений. Муниципальный контракт заключен </w:t>
      </w:r>
      <w:r w:rsidR="00FD05B7">
        <w:rPr>
          <w:sz w:val="24"/>
        </w:rPr>
        <w:t xml:space="preserve">с </w:t>
      </w:r>
      <w:r>
        <w:rPr>
          <w:sz w:val="24"/>
        </w:rPr>
        <w:t>региональным оператором ООО</w:t>
      </w:r>
      <w:r w:rsidR="00FD05B7">
        <w:rPr>
          <w:sz w:val="24"/>
        </w:rPr>
        <w:t> </w:t>
      </w:r>
      <w:r>
        <w:rPr>
          <w:sz w:val="24"/>
        </w:rPr>
        <w:t>«ЭкоЦентр» на вывоз и утилизацию мусора с территорий всех кладбищ в течение года. Объем вывозимого мусора в рамках контракта составил 2 501 м</w:t>
      </w:r>
      <w:r>
        <w:rPr>
          <w:sz w:val="24"/>
          <w:vertAlign w:val="superscript"/>
        </w:rPr>
        <w:t>3</w:t>
      </w:r>
      <w:r>
        <w:rPr>
          <w:sz w:val="24"/>
        </w:rPr>
        <w:t xml:space="preserve">. </w:t>
      </w:r>
      <w:r w:rsidR="00FD05B7">
        <w:rPr>
          <w:sz w:val="24"/>
        </w:rPr>
        <w:t>К</w:t>
      </w:r>
      <w:r>
        <w:rPr>
          <w:sz w:val="24"/>
        </w:rPr>
        <w:t>онтракт исполнен в полном объеме.</w:t>
      </w:r>
    </w:p>
    <w:p w:rsidR="000E72E8" w:rsidRDefault="006E3157" w:rsidP="002921C0">
      <w:pPr>
        <w:spacing w:line="288" w:lineRule="auto"/>
        <w:ind w:firstLine="708"/>
        <w:jc w:val="both"/>
        <w:rPr>
          <w:sz w:val="24"/>
        </w:rPr>
      </w:pPr>
      <w:r>
        <w:rPr>
          <w:sz w:val="24"/>
        </w:rPr>
        <w:t xml:space="preserve"> Силами производственного отдела МКУ «Департамент строительства и городского хозяйства» с привлечением техники сторонних организаций в 2025 году дополнительно было вывезено более 3 800 м</w:t>
      </w:r>
      <w:r>
        <w:rPr>
          <w:sz w:val="24"/>
          <w:vertAlign w:val="superscript"/>
        </w:rPr>
        <w:t>3</w:t>
      </w:r>
      <w:r>
        <w:rPr>
          <w:sz w:val="24"/>
        </w:rPr>
        <w:t xml:space="preserve"> мусора с территорий городских кладбищ. Всего в 2025 году с территории городских кладбищ вывезено более 5 300 м</w:t>
      </w:r>
      <w:r>
        <w:rPr>
          <w:sz w:val="24"/>
          <w:vertAlign w:val="superscript"/>
        </w:rPr>
        <w:t>3</w:t>
      </w:r>
      <w:r>
        <w:rPr>
          <w:sz w:val="24"/>
        </w:rPr>
        <w:t xml:space="preserve"> мусора.</w:t>
      </w:r>
    </w:p>
    <w:p w:rsidR="000E72E8" w:rsidRDefault="006E3157" w:rsidP="002921C0">
      <w:pPr>
        <w:spacing w:line="288" w:lineRule="auto"/>
        <w:ind w:firstLine="708"/>
        <w:jc w:val="both"/>
        <w:rPr>
          <w:sz w:val="24"/>
        </w:rPr>
      </w:pPr>
      <w:r>
        <w:rPr>
          <w:sz w:val="24"/>
        </w:rPr>
        <w:t xml:space="preserve">- 648,8 тыс. руб.– дератизация и химическая (противоклещевая) обработка территорий мест захоронений общей площадью 125,2237 Га. Подрядной организацией ООО «Кирал» в апреле </w:t>
      </w:r>
      <w:r w:rsidR="00FD05B7">
        <w:rPr>
          <w:sz w:val="24"/>
        </w:rPr>
        <w:t>2025</w:t>
      </w:r>
      <w:r>
        <w:rPr>
          <w:sz w:val="24"/>
        </w:rPr>
        <w:t xml:space="preserve"> года был выполнен первый этап работ по химической (противоклещевой) обработке и дератизация (истребление грызунов) территорий мест захоронений. Второй этап работ химической (противо</w:t>
      </w:r>
      <w:r w:rsidR="002921C0">
        <w:rPr>
          <w:sz w:val="24"/>
        </w:rPr>
        <w:t>клещевой) обработки выполнен в </w:t>
      </w:r>
      <w:r>
        <w:rPr>
          <w:sz w:val="24"/>
        </w:rPr>
        <w:t xml:space="preserve">августе </w:t>
      </w:r>
      <w:r w:rsidR="00FD05B7">
        <w:rPr>
          <w:sz w:val="24"/>
        </w:rPr>
        <w:t>2025</w:t>
      </w:r>
      <w:r>
        <w:rPr>
          <w:sz w:val="24"/>
        </w:rPr>
        <w:t xml:space="preserve"> года. Работы по химической (противоклещевой) обработке выполняются дважды в весенний и летний периоды.</w:t>
      </w:r>
    </w:p>
    <w:p w:rsidR="000E72E8" w:rsidRDefault="006E3157" w:rsidP="002921C0">
      <w:pPr>
        <w:tabs>
          <w:tab w:val="left" w:pos="709"/>
          <w:tab w:val="left" w:pos="993"/>
        </w:tabs>
        <w:spacing w:line="288" w:lineRule="auto"/>
        <w:jc w:val="both"/>
        <w:rPr>
          <w:sz w:val="24"/>
        </w:rPr>
      </w:pPr>
      <w:r>
        <w:rPr>
          <w:sz w:val="24"/>
        </w:rPr>
        <w:tab/>
        <w:t xml:space="preserve">- 1 488,9 тыс. руб.– отсыпка щебнем грунтовых дорог на территории городского кладбища № 3. Подрядной организацией ИП Галеян А.Д. в июне </w:t>
      </w:r>
      <w:r w:rsidR="00FD05B7">
        <w:rPr>
          <w:sz w:val="24"/>
        </w:rPr>
        <w:t>2025 года</w:t>
      </w:r>
      <w:r>
        <w:rPr>
          <w:sz w:val="24"/>
        </w:rPr>
        <w:t xml:space="preserve"> выполнены работы по планировке и отсыпке щебнем 856 м</w:t>
      </w:r>
      <w:r>
        <w:rPr>
          <w:sz w:val="24"/>
          <w:vertAlign w:val="superscript"/>
        </w:rPr>
        <w:t>2</w:t>
      </w:r>
      <w:r>
        <w:rPr>
          <w:sz w:val="24"/>
        </w:rPr>
        <w:t xml:space="preserve"> проездов шириной 4,5 м. </w:t>
      </w:r>
    </w:p>
    <w:p w:rsidR="000E72E8" w:rsidRDefault="006E3157" w:rsidP="002921C0">
      <w:pPr>
        <w:tabs>
          <w:tab w:val="left" w:pos="709"/>
          <w:tab w:val="left" w:pos="993"/>
        </w:tabs>
        <w:spacing w:line="288" w:lineRule="auto"/>
        <w:jc w:val="both"/>
        <w:rPr>
          <w:sz w:val="24"/>
        </w:rPr>
      </w:pPr>
      <w:r>
        <w:rPr>
          <w:sz w:val="24"/>
        </w:rPr>
        <w:tab/>
        <w:t>В ноябре 2025 года при въезде на террит</w:t>
      </w:r>
      <w:r w:rsidR="00FD05B7">
        <w:rPr>
          <w:sz w:val="24"/>
        </w:rPr>
        <w:t>орию городского кладбища №</w:t>
      </w:r>
      <w:r w:rsidR="002921C0">
        <w:rPr>
          <w:sz w:val="24"/>
        </w:rPr>
        <w:t> </w:t>
      </w:r>
      <w:r w:rsidR="00FD05B7">
        <w:rPr>
          <w:sz w:val="24"/>
        </w:rPr>
        <w:t>3 для </w:t>
      </w:r>
      <w:r>
        <w:rPr>
          <w:sz w:val="24"/>
        </w:rPr>
        <w:t xml:space="preserve">удобства жителей города подрядной организацией ИП Шиленко Т.Н. в рамках заключенного контракта на сумму 70,00 тыс. руб. установлена план-схема с указанием номеров секторов. </w:t>
      </w:r>
    </w:p>
    <w:p w:rsidR="000E72E8" w:rsidRDefault="000E72E8" w:rsidP="002921C0">
      <w:pPr>
        <w:spacing w:line="288" w:lineRule="auto"/>
        <w:jc w:val="both"/>
        <w:rPr>
          <w:b/>
          <w:sz w:val="24"/>
          <w:u w:val="single"/>
        </w:rPr>
      </w:pPr>
    </w:p>
    <w:p w:rsidR="000E72E8" w:rsidRDefault="006E3157">
      <w:pPr>
        <w:spacing w:line="276" w:lineRule="auto"/>
        <w:jc w:val="center"/>
        <w:rPr>
          <w:b/>
          <w:sz w:val="24"/>
        </w:rPr>
      </w:pPr>
      <w:bookmarkStart w:id="3" w:name="_Hlk65343436"/>
      <w:r>
        <w:rPr>
          <w:b/>
          <w:sz w:val="24"/>
        </w:rPr>
        <w:t>Деятельность муниципальной инспекции</w:t>
      </w:r>
    </w:p>
    <w:p w:rsidR="000E72E8" w:rsidRDefault="000E72E8">
      <w:pPr>
        <w:spacing w:line="276" w:lineRule="auto"/>
        <w:jc w:val="both"/>
        <w:rPr>
          <w:b/>
          <w:sz w:val="24"/>
          <w:u w:val="single"/>
        </w:rPr>
      </w:pPr>
    </w:p>
    <w:p w:rsidR="000E72E8" w:rsidRDefault="006E3157">
      <w:pPr>
        <w:spacing w:line="276" w:lineRule="auto"/>
        <w:ind w:firstLine="708"/>
        <w:jc w:val="both"/>
        <w:rPr>
          <w:sz w:val="24"/>
        </w:rPr>
      </w:pPr>
      <w:r>
        <w:rPr>
          <w:sz w:val="24"/>
        </w:rPr>
        <w:t>Отделом муниципальной инспекции Администрации города Волгодонска в 2025 году проводилась следующая работа:</w:t>
      </w:r>
    </w:p>
    <w:p w:rsidR="000E72E8" w:rsidRDefault="006E3157">
      <w:pPr>
        <w:spacing w:line="276" w:lineRule="auto"/>
        <w:ind w:firstLine="709"/>
        <w:jc w:val="both"/>
        <w:rPr>
          <w:sz w:val="24"/>
        </w:rPr>
      </w:pPr>
      <w:r>
        <w:rPr>
          <w:sz w:val="24"/>
        </w:rPr>
        <w:t>- ежедневные обследования микрорайонов города;</w:t>
      </w:r>
    </w:p>
    <w:p w:rsidR="000E72E8" w:rsidRDefault="006E3157">
      <w:pPr>
        <w:spacing w:line="276" w:lineRule="auto"/>
        <w:ind w:firstLine="709"/>
        <w:jc w:val="both"/>
        <w:rPr>
          <w:sz w:val="24"/>
        </w:rPr>
      </w:pPr>
      <w:r>
        <w:rPr>
          <w:sz w:val="24"/>
        </w:rPr>
        <w:t>- рейды совместно с отделом потребительского рынка товаров, услуг и защиты прав потребителей, казачьей дружиной и полицией по пресечению торговли в неотведенных местах;</w:t>
      </w:r>
    </w:p>
    <w:p w:rsidR="000E72E8" w:rsidRDefault="006E3157">
      <w:pPr>
        <w:spacing w:line="276" w:lineRule="auto"/>
        <w:ind w:firstLine="709"/>
        <w:jc w:val="both"/>
        <w:rPr>
          <w:sz w:val="24"/>
        </w:rPr>
      </w:pPr>
      <w:r>
        <w:rPr>
          <w:sz w:val="24"/>
        </w:rPr>
        <w:t xml:space="preserve">- дежурства в местах образования несанкционированных свалочных очагов по ул.Степной, Складской, Ростовскому и Романовскому шоссе, ул. Портовой, 2-й, 6-й, </w:t>
      </w:r>
      <w:r>
        <w:rPr>
          <w:sz w:val="24"/>
        </w:rPr>
        <w:br/>
        <w:t>7-й, 8-й, 9-й Заводской.</w:t>
      </w:r>
    </w:p>
    <w:p w:rsidR="000E72E8" w:rsidRDefault="006E3157">
      <w:pPr>
        <w:spacing w:line="276" w:lineRule="auto"/>
        <w:jc w:val="both"/>
        <w:rPr>
          <w:sz w:val="24"/>
        </w:rPr>
      </w:pPr>
      <w:r>
        <w:rPr>
          <w:sz w:val="24"/>
        </w:rPr>
        <w:tab/>
        <w:t xml:space="preserve">В ходе проведенной работы в 2025 году сотрудниками отдела муниципальной инспекции составлено 1094 протокола об административных правонарушениях, что почти на треть больше, чем в 2024 году (814 протоколов). </w:t>
      </w:r>
    </w:p>
    <w:p w:rsidR="000E72E8" w:rsidRDefault="006E3157">
      <w:pPr>
        <w:spacing w:line="276" w:lineRule="auto"/>
        <w:ind w:firstLine="708"/>
        <w:jc w:val="both"/>
        <w:rPr>
          <w:sz w:val="24"/>
        </w:rPr>
      </w:pPr>
      <w:r>
        <w:rPr>
          <w:sz w:val="24"/>
        </w:rPr>
        <w:t>Протоколы составлены по следующим статьям Областного закона «Об</w:t>
      </w:r>
      <w:r w:rsidR="008300EC">
        <w:rPr>
          <w:sz w:val="24"/>
        </w:rPr>
        <w:t> </w:t>
      </w:r>
      <w:r>
        <w:rPr>
          <w:sz w:val="24"/>
        </w:rPr>
        <w:t>административных правонарушениях»:</w:t>
      </w:r>
    </w:p>
    <w:p w:rsidR="000E72E8" w:rsidRDefault="000E72E8">
      <w:pPr>
        <w:spacing w:line="276" w:lineRule="auto"/>
        <w:ind w:firstLine="705"/>
        <w:jc w:val="both"/>
        <w:rPr>
          <w:sz w:val="24"/>
        </w:rPr>
      </w:pPr>
    </w:p>
    <w:tbl>
      <w:tblPr>
        <w:tblStyle w:val="afff5"/>
        <w:tblW w:w="0" w:type="auto"/>
        <w:tblLayout w:type="fixed"/>
        <w:tblLook w:val="04A0"/>
      </w:tblPr>
      <w:tblGrid>
        <w:gridCol w:w="6912"/>
        <w:gridCol w:w="2433"/>
      </w:tblGrid>
      <w:tr w:rsidR="000E72E8" w:rsidTr="008300EC">
        <w:trPr>
          <w:trHeight w:val="286"/>
        </w:trPr>
        <w:tc>
          <w:tcPr>
            <w:tcW w:w="6912" w:type="dxa"/>
          </w:tcPr>
          <w:p w:rsidR="000E72E8" w:rsidRDefault="006E3157">
            <w:pPr>
              <w:spacing w:line="276" w:lineRule="auto"/>
              <w:jc w:val="center"/>
              <w:rPr>
                <w:sz w:val="24"/>
              </w:rPr>
            </w:pPr>
            <w:r>
              <w:rPr>
                <w:sz w:val="24"/>
              </w:rPr>
              <w:t>Статья Областного закона</w:t>
            </w:r>
          </w:p>
        </w:tc>
        <w:tc>
          <w:tcPr>
            <w:tcW w:w="2433" w:type="dxa"/>
          </w:tcPr>
          <w:p w:rsidR="000E72E8" w:rsidRDefault="006E3157">
            <w:pPr>
              <w:spacing w:line="276" w:lineRule="auto"/>
              <w:jc w:val="center"/>
              <w:rPr>
                <w:sz w:val="24"/>
              </w:rPr>
            </w:pPr>
            <w:r>
              <w:rPr>
                <w:sz w:val="24"/>
              </w:rPr>
              <w:t>Количество протоколов</w:t>
            </w:r>
          </w:p>
        </w:tc>
      </w:tr>
      <w:tr w:rsidR="000E72E8" w:rsidTr="008300EC">
        <w:trPr>
          <w:trHeight w:val="433"/>
        </w:trPr>
        <w:tc>
          <w:tcPr>
            <w:tcW w:w="6912" w:type="dxa"/>
          </w:tcPr>
          <w:p w:rsidR="000E72E8" w:rsidRDefault="006E3157">
            <w:pPr>
              <w:spacing w:line="276" w:lineRule="auto"/>
              <w:jc w:val="both"/>
              <w:rPr>
                <w:sz w:val="24"/>
              </w:rPr>
            </w:pPr>
            <w:r>
              <w:rPr>
                <w:sz w:val="24"/>
              </w:rPr>
              <w:t>5.1 (нарушение правил благоустройства)</w:t>
            </w:r>
          </w:p>
        </w:tc>
        <w:tc>
          <w:tcPr>
            <w:tcW w:w="2433" w:type="dxa"/>
          </w:tcPr>
          <w:p w:rsidR="000E72E8" w:rsidRDefault="006E3157">
            <w:pPr>
              <w:spacing w:line="276" w:lineRule="auto"/>
              <w:jc w:val="center"/>
              <w:rPr>
                <w:sz w:val="24"/>
              </w:rPr>
            </w:pPr>
            <w:r>
              <w:rPr>
                <w:sz w:val="24"/>
              </w:rPr>
              <w:t>572</w:t>
            </w:r>
          </w:p>
        </w:tc>
      </w:tr>
      <w:tr w:rsidR="000E72E8" w:rsidTr="008300EC">
        <w:trPr>
          <w:trHeight w:val="411"/>
        </w:trPr>
        <w:tc>
          <w:tcPr>
            <w:tcW w:w="6912" w:type="dxa"/>
          </w:tcPr>
          <w:p w:rsidR="000E72E8" w:rsidRDefault="006E3157">
            <w:pPr>
              <w:spacing w:line="276" w:lineRule="auto"/>
              <w:jc w:val="both"/>
              <w:rPr>
                <w:sz w:val="24"/>
              </w:rPr>
            </w:pPr>
            <w:r>
              <w:rPr>
                <w:sz w:val="24"/>
              </w:rPr>
              <w:t>2.3 (нарушение тишины и покоя граждан)</w:t>
            </w:r>
          </w:p>
        </w:tc>
        <w:tc>
          <w:tcPr>
            <w:tcW w:w="2433" w:type="dxa"/>
          </w:tcPr>
          <w:p w:rsidR="000E72E8" w:rsidRDefault="006E3157">
            <w:pPr>
              <w:spacing w:line="276" w:lineRule="auto"/>
              <w:jc w:val="center"/>
              <w:rPr>
                <w:sz w:val="24"/>
              </w:rPr>
            </w:pPr>
            <w:r>
              <w:rPr>
                <w:sz w:val="24"/>
              </w:rPr>
              <w:t>65</w:t>
            </w:r>
          </w:p>
        </w:tc>
      </w:tr>
      <w:tr w:rsidR="000E72E8" w:rsidTr="008300EC">
        <w:trPr>
          <w:trHeight w:val="417"/>
        </w:trPr>
        <w:tc>
          <w:tcPr>
            <w:tcW w:w="6912" w:type="dxa"/>
          </w:tcPr>
          <w:p w:rsidR="000E72E8" w:rsidRDefault="006E3157">
            <w:pPr>
              <w:spacing w:line="276" w:lineRule="auto"/>
              <w:jc w:val="both"/>
              <w:rPr>
                <w:sz w:val="24"/>
              </w:rPr>
            </w:pPr>
            <w:r>
              <w:rPr>
                <w:sz w:val="24"/>
              </w:rPr>
              <w:t>4.1 (нарушение правил содержания домашних животных)</w:t>
            </w:r>
          </w:p>
        </w:tc>
        <w:tc>
          <w:tcPr>
            <w:tcW w:w="2433" w:type="dxa"/>
          </w:tcPr>
          <w:p w:rsidR="000E72E8" w:rsidRDefault="006E3157">
            <w:pPr>
              <w:spacing w:line="276" w:lineRule="auto"/>
              <w:jc w:val="center"/>
              <w:rPr>
                <w:sz w:val="24"/>
              </w:rPr>
            </w:pPr>
            <w:r>
              <w:rPr>
                <w:sz w:val="24"/>
              </w:rPr>
              <w:t>6</w:t>
            </w:r>
          </w:p>
        </w:tc>
      </w:tr>
      <w:tr w:rsidR="000E72E8" w:rsidTr="008300EC">
        <w:trPr>
          <w:trHeight w:val="423"/>
        </w:trPr>
        <w:tc>
          <w:tcPr>
            <w:tcW w:w="6912" w:type="dxa"/>
          </w:tcPr>
          <w:p w:rsidR="000E72E8" w:rsidRDefault="006E3157">
            <w:pPr>
              <w:spacing w:line="276" w:lineRule="auto"/>
              <w:jc w:val="both"/>
              <w:rPr>
                <w:sz w:val="24"/>
              </w:rPr>
            </w:pPr>
            <w:r>
              <w:rPr>
                <w:sz w:val="24"/>
              </w:rPr>
              <w:t>4.5 (сжигание отходов)</w:t>
            </w:r>
          </w:p>
        </w:tc>
        <w:tc>
          <w:tcPr>
            <w:tcW w:w="2433" w:type="dxa"/>
          </w:tcPr>
          <w:p w:rsidR="000E72E8" w:rsidRDefault="006E3157">
            <w:pPr>
              <w:spacing w:line="276" w:lineRule="auto"/>
              <w:jc w:val="center"/>
              <w:rPr>
                <w:sz w:val="24"/>
              </w:rPr>
            </w:pPr>
            <w:r>
              <w:rPr>
                <w:sz w:val="24"/>
              </w:rPr>
              <w:t>2</w:t>
            </w:r>
          </w:p>
        </w:tc>
      </w:tr>
      <w:tr w:rsidR="000E72E8" w:rsidTr="008300EC">
        <w:trPr>
          <w:trHeight w:val="544"/>
        </w:trPr>
        <w:tc>
          <w:tcPr>
            <w:tcW w:w="6912" w:type="dxa"/>
          </w:tcPr>
          <w:p w:rsidR="000E72E8" w:rsidRDefault="006E3157">
            <w:pPr>
              <w:spacing w:line="276" w:lineRule="auto"/>
              <w:jc w:val="both"/>
              <w:rPr>
                <w:sz w:val="24"/>
              </w:rPr>
            </w:pPr>
            <w:r>
              <w:rPr>
                <w:sz w:val="24"/>
              </w:rPr>
              <w:t>5.4 (размещение афиш и объявлений в неотведенных местах)</w:t>
            </w:r>
          </w:p>
        </w:tc>
        <w:tc>
          <w:tcPr>
            <w:tcW w:w="2433" w:type="dxa"/>
          </w:tcPr>
          <w:p w:rsidR="000E72E8" w:rsidRDefault="006E3157">
            <w:pPr>
              <w:spacing w:line="276" w:lineRule="auto"/>
              <w:jc w:val="center"/>
              <w:rPr>
                <w:sz w:val="24"/>
              </w:rPr>
            </w:pPr>
            <w:r>
              <w:rPr>
                <w:sz w:val="24"/>
              </w:rPr>
              <w:t>224</w:t>
            </w:r>
          </w:p>
        </w:tc>
      </w:tr>
      <w:tr w:rsidR="000E72E8" w:rsidTr="008300EC">
        <w:trPr>
          <w:trHeight w:val="552"/>
        </w:trPr>
        <w:tc>
          <w:tcPr>
            <w:tcW w:w="6912" w:type="dxa"/>
          </w:tcPr>
          <w:p w:rsidR="000E72E8" w:rsidRDefault="006E3157">
            <w:pPr>
              <w:spacing w:line="276" w:lineRule="auto"/>
              <w:jc w:val="both"/>
              <w:rPr>
                <w:sz w:val="24"/>
              </w:rPr>
            </w:pPr>
            <w:r>
              <w:rPr>
                <w:sz w:val="24"/>
              </w:rPr>
              <w:t xml:space="preserve">8.2 (торговля в неотведенных местах) </w:t>
            </w:r>
          </w:p>
        </w:tc>
        <w:tc>
          <w:tcPr>
            <w:tcW w:w="2433" w:type="dxa"/>
          </w:tcPr>
          <w:p w:rsidR="000E72E8" w:rsidRDefault="006E3157">
            <w:pPr>
              <w:spacing w:line="276" w:lineRule="auto"/>
              <w:jc w:val="center"/>
              <w:rPr>
                <w:sz w:val="24"/>
              </w:rPr>
            </w:pPr>
            <w:r>
              <w:rPr>
                <w:sz w:val="24"/>
              </w:rPr>
              <w:t>225</w:t>
            </w:r>
          </w:p>
        </w:tc>
      </w:tr>
      <w:bookmarkEnd w:id="3"/>
    </w:tbl>
    <w:p w:rsidR="000E72E8" w:rsidRDefault="000E72E8">
      <w:pPr>
        <w:spacing w:line="276" w:lineRule="auto"/>
        <w:ind w:firstLine="705"/>
        <w:jc w:val="center"/>
        <w:rPr>
          <w:b/>
          <w:sz w:val="24"/>
          <w:highlight w:val="white"/>
        </w:rPr>
      </w:pPr>
    </w:p>
    <w:p w:rsidR="000E72E8" w:rsidRDefault="006E3157">
      <w:pPr>
        <w:spacing w:line="276" w:lineRule="auto"/>
        <w:ind w:firstLine="720"/>
        <w:jc w:val="center"/>
        <w:rPr>
          <w:b/>
          <w:sz w:val="24"/>
        </w:rPr>
      </w:pPr>
      <w:r>
        <w:rPr>
          <w:b/>
          <w:sz w:val="24"/>
        </w:rPr>
        <w:t xml:space="preserve">Деятельность административной комиссии города Волгодонска </w:t>
      </w:r>
    </w:p>
    <w:p w:rsidR="000E72E8" w:rsidRDefault="000E72E8">
      <w:pPr>
        <w:spacing w:line="276" w:lineRule="auto"/>
        <w:ind w:firstLine="720"/>
        <w:jc w:val="center"/>
        <w:rPr>
          <w:b/>
          <w:sz w:val="24"/>
        </w:rPr>
      </w:pPr>
    </w:p>
    <w:p w:rsidR="000E72E8" w:rsidRDefault="006E3157">
      <w:pPr>
        <w:spacing w:line="276" w:lineRule="auto"/>
        <w:ind w:firstLine="720"/>
        <w:jc w:val="both"/>
        <w:rPr>
          <w:sz w:val="24"/>
        </w:rPr>
      </w:pPr>
      <w:r>
        <w:rPr>
          <w:sz w:val="24"/>
        </w:rPr>
        <w:t>В 2025 году в административную комиссию</w:t>
      </w:r>
      <w:r w:rsidR="008300EC">
        <w:rPr>
          <w:sz w:val="24"/>
        </w:rPr>
        <w:t xml:space="preserve"> на рассмотрение поступило 1155 </w:t>
      </w:r>
      <w:r>
        <w:rPr>
          <w:sz w:val="24"/>
        </w:rPr>
        <w:t>дел об административных правонарушениях, проведено 24 заседания, на которых рассмотрено 1177 дел (с учетом поступивших в декабре 2024 года, рассмотренных в 2025 году). Из них: 990 постановлений – это наказания в виде административного штрафа, 175 – предупреждения, 12 дел прекращено.</w:t>
      </w:r>
    </w:p>
    <w:p w:rsidR="000E72E8" w:rsidRDefault="006E3157">
      <w:pPr>
        <w:spacing w:line="276" w:lineRule="auto"/>
        <w:ind w:firstLine="720"/>
        <w:jc w:val="both"/>
        <w:rPr>
          <w:sz w:val="24"/>
        </w:rPr>
      </w:pPr>
      <w:r>
        <w:rPr>
          <w:sz w:val="24"/>
        </w:rPr>
        <w:t xml:space="preserve">Общая сумма назначенных штрафов составила 1 </w:t>
      </w:r>
      <w:r w:rsidR="008300EC">
        <w:rPr>
          <w:sz w:val="24"/>
        </w:rPr>
        <w:t>908,7 тыс. руб. По состоянию на </w:t>
      </w:r>
      <w:r>
        <w:rPr>
          <w:sz w:val="24"/>
        </w:rPr>
        <w:t>01.01.2026 взыскано штрафов на общую сумму 1 564,45 тыс. руб. (в том числе назначенные в 2023-2025 гг).</w:t>
      </w:r>
    </w:p>
    <w:p w:rsidR="000E72E8" w:rsidRDefault="006E3157">
      <w:pPr>
        <w:spacing w:line="276" w:lineRule="auto"/>
        <w:ind w:firstLine="720"/>
        <w:jc w:val="both"/>
        <w:rPr>
          <w:sz w:val="24"/>
        </w:rPr>
      </w:pPr>
      <w:r>
        <w:rPr>
          <w:sz w:val="24"/>
        </w:rPr>
        <w:t>Административной комиссией налажено взаимодействие с подразделениями ФССП России: делаются запросы о ходе исполнительного производства, подаются жалобы на бездействие судебных приставов, проводят</w:t>
      </w:r>
      <w:r w:rsidR="008300EC">
        <w:rPr>
          <w:sz w:val="24"/>
        </w:rPr>
        <w:t>ся совместные рейды с ОСП по г.</w:t>
      </w:r>
      <w:r>
        <w:rPr>
          <w:sz w:val="24"/>
        </w:rPr>
        <w:t>Волгодонску и Волгодонскому району УФССП по Ростовской области в отношении должников, не уплативших в добровольном порядке штрафы. По состоянию на 01.01.2026 направлено на исполнение в подразделения ФССП Ро</w:t>
      </w:r>
      <w:r w:rsidR="008300EC">
        <w:rPr>
          <w:sz w:val="24"/>
        </w:rPr>
        <w:t>ссии 172 постановления (100% из </w:t>
      </w:r>
      <w:r>
        <w:rPr>
          <w:sz w:val="24"/>
        </w:rPr>
        <w:t>неоплаченных в добровольном порядке).</w:t>
      </w:r>
    </w:p>
    <w:p w:rsidR="000E72E8" w:rsidRDefault="006E3157">
      <w:pPr>
        <w:spacing w:line="276" w:lineRule="auto"/>
        <w:ind w:firstLine="720"/>
        <w:jc w:val="both"/>
        <w:rPr>
          <w:b/>
          <w:sz w:val="24"/>
        </w:rPr>
      </w:pPr>
      <w:r>
        <w:rPr>
          <w:sz w:val="24"/>
        </w:rPr>
        <w:t>Повышению эффективности работы по взысканию штрафов способствовал рост количества протоколов об административных правонарушениях по части 1 статьи 20.25 КоАП РФ за неуплату административного штрафа в установленный срок. В 2025 году составлено 172 протокола (100%) об административных правонарушениях по части 1 статьи 20.25 КоАП РФ. По результатам рассмотрения протоколов мировыми судьями назначено штрафов на 715,6 тыс. руб.</w:t>
      </w:r>
    </w:p>
    <w:p w:rsidR="000E72E8" w:rsidRDefault="000E72E8">
      <w:pPr>
        <w:spacing w:line="276" w:lineRule="auto"/>
        <w:ind w:firstLine="720"/>
        <w:jc w:val="center"/>
        <w:rPr>
          <w:b/>
          <w:sz w:val="24"/>
        </w:rPr>
      </w:pPr>
    </w:p>
    <w:p w:rsidR="000E72E8" w:rsidRDefault="006E3157">
      <w:pPr>
        <w:spacing w:line="276" w:lineRule="auto"/>
        <w:ind w:firstLine="720"/>
        <w:jc w:val="center"/>
        <w:rPr>
          <w:b/>
          <w:sz w:val="24"/>
        </w:rPr>
      </w:pPr>
      <w:r>
        <w:rPr>
          <w:b/>
          <w:sz w:val="24"/>
        </w:rPr>
        <w:t>Градостроительная деятельность</w:t>
      </w:r>
    </w:p>
    <w:p w:rsidR="000E72E8" w:rsidRDefault="000E72E8">
      <w:pPr>
        <w:spacing w:line="276" w:lineRule="auto"/>
        <w:ind w:firstLine="720"/>
        <w:jc w:val="both"/>
        <w:rPr>
          <w:b/>
          <w:sz w:val="24"/>
          <w:u w:val="single"/>
        </w:rPr>
      </w:pPr>
    </w:p>
    <w:p w:rsidR="000E72E8" w:rsidRDefault="006E3157">
      <w:pPr>
        <w:spacing w:line="276" w:lineRule="auto"/>
        <w:ind w:firstLine="708"/>
        <w:jc w:val="center"/>
        <w:rPr>
          <w:b/>
          <w:sz w:val="24"/>
        </w:rPr>
      </w:pPr>
      <w:r>
        <w:rPr>
          <w:b/>
          <w:sz w:val="24"/>
        </w:rPr>
        <w:t>Предоставление земельных участков многодетным гражданам</w:t>
      </w:r>
    </w:p>
    <w:p w:rsidR="000E72E8" w:rsidRDefault="000E72E8">
      <w:pPr>
        <w:spacing w:line="276" w:lineRule="auto"/>
        <w:ind w:firstLine="709"/>
        <w:jc w:val="both"/>
        <w:rPr>
          <w:b/>
          <w:sz w:val="24"/>
        </w:rPr>
      </w:pPr>
    </w:p>
    <w:p w:rsidR="000E72E8" w:rsidRDefault="006E3157">
      <w:pPr>
        <w:spacing w:line="276" w:lineRule="auto"/>
        <w:ind w:firstLine="709"/>
        <w:jc w:val="both"/>
        <w:rPr>
          <w:sz w:val="24"/>
        </w:rPr>
      </w:pPr>
      <w:r>
        <w:rPr>
          <w:sz w:val="24"/>
        </w:rPr>
        <w:t>В целях обеспечения на территории города Волгодонска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Положений Земельного Кодекса Российской Федерации и  Областного законодательства  Комитетом по управлению имуществом города Волгодонска ведется учёт граждан, имеющих трёх и более детей, в целях предоставления земельных участков в собственность бесплатно.</w:t>
      </w:r>
    </w:p>
    <w:p w:rsidR="000E72E8" w:rsidRDefault="006E3157">
      <w:pPr>
        <w:spacing w:line="276" w:lineRule="auto"/>
        <w:ind w:firstLine="709"/>
        <w:jc w:val="both"/>
        <w:rPr>
          <w:sz w:val="24"/>
        </w:rPr>
      </w:pPr>
      <w:r w:rsidRPr="00BC5C36">
        <w:rPr>
          <w:sz w:val="24"/>
        </w:rPr>
        <w:t>На 01.01.202</w:t>
      </w:r>
      <w:r w:rsidR="00BC5C36" w:rsidRPr="00BC5C36">
        <w:rPr>
          <w:sz w:val="24"/>
        </w:rPr>
        <w:t>5</w:t>
      </w:r>
      <w:r>
        <w:rPr>
          <w:sz w:val="24"/>
        </w:rPr>
        <w:t xml:space="preserve"> на учете состояло 88 многодетных семей, имеющих трех и более детей. За 2025 год дополнительно было поставлено на учет 43 многодетны</w:t>
      </w:r>
      <w:r w:rsidR="00794B69">
        <w:rPr>
          <w:sz w:val="24"/>
        </w:rPr>
        <w:t>е</w:t>
      </w:r>
      <w:r>
        <w:rPr>
          <w:sz w:val="24"/>
        </w:rPr>
        <w:t xml:space="preserve"> семьи.</w:t>
      </w:r>
    </w:p>
    <w:p w:rsidR="000E72E8" w:rsidRDefault="006E3157">
      <w:pPr>
        <w:spacing w:line="276" w:lineRule="auto"/>
        <w:ind w:firstLine="709"/>
        <w:jc w:val="both"/>
        <w:rPr>
          <w:sz w:val="24"/>
        </w:rPr>
      </w:pPr>
      <w:r>
        <w:rPr>
          <w:sz w:val="24"/>
        </w:rPr>
        <w:t>В 2025 году многодетным семьям бесплатно предоставлено 14 земельных участков в общую долевую собственность для индивидуального жилищного строительства. План выполнен в полном объеме (план 2025 года составлял 10 земельных</w:t>
      </w:r>
      <w:r w:rsidR="00794B69">
        <w:rPr>
          <w:sz w:val="24"/>
        </w:rPr>
        <w:t xml:space="preserve"> участков). Снято с </w:t>
      </w:r>
      <w:r>
        <w:rPr>
          <w:sz w:val="24"/>
        </w:rPr>
        <w:t>учета 7 семей в связи с использованием средств земельного сертификата.</w:t>
      </w:r>
    </w:p>
    <w:p w:rsidR="000E72E8" w:rsidRDefault="006E3157">
      <w:pPr>
        <w:spacing w:line="276" w:lineRule="auto"/>
        <w:ind w:firstLine="709"/>
        <w:jc w:val="both"/>
        <w:rPr>
          <w:sz w:val="24"/>
        </w:rPr>
      </w:pPr>
      <w:r>
        <w:rPr>
          <w:sz w:val="24"/>
        </w:rPr>
        <w:t xml:space="preserve">По </w:t>
      </w:r>
      <w:r w:rsidRPr="00BC5C36">
        <w:rPr>
          <w:sz w:val="24"/>
        </w:rPr>
        <w:t>состоянию на 01.01.2026 на учете состоит 110 многодетных семей.</w:t>
      </w:r>
    </w:p>
    <w:p w:rsidR="000E72E8" w:rsidRDefault="006E3157">
      <w:pPr>
        <w:spacing w:line="276" w:lineRule="auto"/>
        <w:ind w:firstLine="709"/>
        <w:jc w:val="both"/>
        <w:rPr>
          <w:sz w:val="24"/>
        </w:rPr>
      </w:pPr>
      <w:r>
        <w:rPr>
          <w:sz w:val="24"/>
        </w:rPr>
        <w:t>По состоянию на 01.01.2026 в наличии 29 свободных земельных участков для</w:t>
      </w:r>
      <w:r w:rsidR="00BC5C36">
        <w:rPr>
          <w:sz w:val="24"/>
        </w:rPr>
        <w:t> </w:t>
      </w:r>
      <w:r>
        <w:rPr>
          <w:sz w:val="24"/>
        </w:rPr>
        <w:t xml:space="preserve">предоставления многодетным семьям в квартале В-24, территория Ростовского шоссе (3-я и 4-я очередь), из них: </w:t>
      </w:r>
    </w:p>
    <w:p w:rsidR="000E72E8" w:rsidRDefault="006E3157">
      <w:pPr>
        <w:spacing w:line="276" w:lineRule="auto"/>
        <w:ind w:firstLine="709"/>
        <w:jc w:val="both"/>
        <w:rPr>
          <w:sz w:val="24"/>
        </w:rPr>
      </w:pPr>
      <w:r>
        <w:rPr>
          <w:sz w:val="24"/>
        </w:rPr>
        <w:t>- микрорайон В-24 - 2 участка – по 1200 м</w:t>
      </w:r>
      <w:r>
        <w:rPr>
          <w:sz w:val="24"/>
          <w:vertAlign w:val="superscript"/>
        </w:rPr>
        <w:t>2</w:t>
      </w:r>
      <w:r>
        <w:rPr>
          <w:sz w:val="24"/>
        </w:rPr>
        <w:t>;</w:t>
      </w:r>
    </w:p>
    <w:p w:rsidR="000E72E8" w:rsidRDefault="006E3157">
      <w:pPr>
        <w:spacing w:line="276" w:lineRule="auto"/>
        <w:ind w:firstLine="709"/>
        <w:jc w:val="both"/>
        <w:rPr>
          <w:sz w:val="24"/>
        </w:rPr>
      </w:pPr>
      <w:r>
        <w:rPr>
          <w:sz w:val="24"/>
        </w:rPr>
        <w:t>- Ростовское шоссе (4 очередь) - 3 участка – по 600 м</w:t>
      </w:r>
      <w:r>
        <w:rPr>
          <w:sz w:val="24"/>
          <w:vertAlign w:val="superscript"/>
        </w:rPr>
        <w:t>2</w:t>
      </w:r>
      <w:r>
        <w:rPr>
          <w:sz w:val="24"/>
        </w:rPr>
        <w:t>;</w:t>
      </w:r>
    </w:p>
    <w:p w:rsidR="000E72E8" w:rsidRDefault="006E3157">
      <w:pPr>
        <w:spacing w:line="276" w:lineRule="auto"/>
        <w:ind w:firstLine="709"/>
        <w:jc w:val="both"/>
        <w:rPr>
          <w:sz w:val="24"/>
        </w:rPr>
      </w:pPr>
      <w:r>
        <w:rPr>
          <w:sz w:val="24"/>
        </w:rPr>
        <w:t>- Ростовское шоссе (3 очередь) - 4 участка – по 1200 м</w:t>
      </w:r>
      <w:r>
        <w:rPr>
          <w:sz w:val="24"/>
          <w:vertAlign w:val="superscript"/>
        </w:rPr>
        <w:t>2</w:t>
      </w:r>
      <w:r>
        <w:rPr>
          <w:sz w:val="24"/>
        </w:rPr>
        <w:t>, 20 участков – по 600 м</w:t>
      </w:r>
      <w:r>
        <w:rPr>
          <w:sz w:val="24"/>
          <w:vertAlign w:val="superscript"/>
        </w:rPr>
        <w:t>2</w:t>
      </w:r>
      <w:r>
        <w:rPr>
          <w:sz w:val="24"/>
        </w:rPr>
        <w:t>.</w:t>
      </w:r>
    </w:p>
    <w:p w:rsidR="000E72E8" w:rsidRDefault="006E3157">
      <w:pPr>
        <w:spacing w:line="276" w:lineRule="auto"/>
        <w:ind w:firstLine="709"/>
        <w:jc w:val="both"/>
        <w:rPr>
          <w:sz w:val="24"/>
        </w:rPr>
      </w:pPr>
      <w:r>
        <w:rPr>
          <w:sz w:val="24"/>
        </w:rPr>
        <w:t>Комитетом по управлению имуществом города Волгодонска постоянно ведется работа по постановке на учет и предоставлению земельных участков многодетным семьям.</w:t>
      </w:r>
    </w:p>
    <w:p w:rsidR="000E72E8" w:rsidRDefault="000E72E8">
      <w:pPr>
        <w:spacing w:line="276" w:lineRule="auto"/>
        <w:ind w:firstLine="709"/>
        <w:jc w:val="both"/>
        <w:rPr>
          <w:sz w:val="24"/>
        </w:rPr>
      </w:pPr>
    </w:p>
    <w:p w:rsidR="000E72E8" w:rsidRDefault="006E3157">
      <w:pPr>
        <w:spacing w:line="276" w:lineRule="auto"/>
        <w:jc w:val="center"/>
        <w:rPr>
          <w:b/>
          <w:sz w:val="24"/>
        </w:rPr>
      </w:pPr>
      <w:r>
        <w:rPr>
          <w:b/>
          <w:sz w:val="24"/>
        </w:rPr>
        <w:t>Подготовка проектов планировки и межевания</w:t>
      </w:r>
    </w:p>
    <w:p w:rsidR="000E72E8" w:rsidRDefault="000E72E8">
      <w:pPr>
        <w:spacing w:line="276" w:lineRule="auto"/>
        <w:jc w:val="both"/>
        <w:rPr>
          <w:b/>
          <w:sz w:val="24"/>
        </w:rPr>
      </w:pPr>
    </w:p>
    <w:p w:rsidR="000E72E8" w:rsidRDefault="006E3157">
      <w:pPr>
        <w:spacing w:line="276" w:lineRule="auto"/>
        <w:ind w:firstLine="709"/>
        <w:jc w:val="both"/>
        <w:rPr>
          <w:sz w:val="24"/>
        </w:rPr>
      </w:pPr>
      <w:r>
        <w:rPr>
          <w:sz w:val="24"/>
        </w:rPr>
        <w:t>Для приведения в соответствие границ земельных участков фактическому использованию территории и с целью обеспечения устойчивого развития территории города в 2025 году для строительства инженерной инфраструктуры и улично-дорожной сети, а также для образования земельных участков под индивидуальной жилой застройки утверждена документация по планировке 7 территорий (по 6 – внесены изменения в ранее утвержденные проекты планировки и межевания территории).</w:t>
      </w:r>
    </w:p>
    <w:p w:rsidR="000E72E8" w:rsidRDefault="000E72E8">
      <w:pPr>
        <w:spacing w:line="276" w:lineRule="auto"/>
        <w:ind w:firstLine="709"/>
        <w:jc w:val="both"/>
        <w:rPr>
          <w:sz w:val="24"/>
        </w:rPr>
      </w:pPr>
    </w:p>
    <w:p w:rsidR="000E72E8" w:rsidRDefault="006E3157">
      <w:pPr>
        <w:spacing w:line="276" w:lineRule="auto"/>
        <w:jc w:val="center"/>
        <w:rPr>
          <w:b/>
          <w:sz w:val="24"/>
        </w:rPr>
      </w:pPr>
      <w:r>
        <w:rPr>
          <w:b/>
          <w:sz w:val="24"/>
        </w:rPr>
        <w:t>Выдача разрешений на строительство, ввод объектов в эксплуатацию</w:t>
      </w:r>
    </w:p>
    <w:p w:rsidR="000E72E8" w:rsidRDefault="000E72E8">
      <w:pPr>
        <w:spacing w:line="276" w:lineRule="auto"/>
        <w:jc w:val="both"/>
        <w:rPr>
          <w:color w:val="FF0000"/>
          <w:sz w:val="24"/>
        </w:rPr>
      </w:pPr>
    </w:p>
    <w:p w:rsidR="000E72E8" w:rsidRDefault="006E3157">
      <w:pPr>
        <w:spacing w:line="276" w:lineRule="auto"/>
        <w:ind w:firstLine="708"/>
        <w:jc w:val="both"/>
        <w:rPr>
          <w:color w:val="000000" w:themeColor="text1"/>
          <w:sz w:val="24"/>
        </w:rPr>
      </w:pPr>
      <w:r>
        <w:rPr>
          <w:color w:val="000000" w:themeColor="text1"/>
          <w:sz w:val="24"/>
        </w:rPr>
        <w:t xml:space="preserve">В 2025 году предоставлено 40 разрешений на строительство и 35 разрешений на ввод объектов в эксплуатацию. </w:t>
      </w:r>
    </w:p>
    <w:p w:rsidR="000E72E8" w:rsidRDefault="006E3157">
      <w:pPr>
        <w:spacing w:line="276" w:lineRule="auto"/>
        <w:ind w:firstLine="708"/>
        <w:jc w:val="both"/>
        <w:rPr>
          <w:color w:val="000000" w:themeColor="text1"/>
          <w:sz w:val="24"/>
        </w:rPr>
      </w:pPr>
      <w:r>
        <w:rPr>
          <w:color w:val="000000" w:themeColor="text1"/>
          <w:sz w:val="24"/>
        </w:rPr>
        <w:t>За 2025 год предоставлено:</w:t>
      </w:r>
    </w:p>
    <w:p w:rsidR="000E72E8" w:rsidRDefault="006E3157">
      <w:pPr>
        <w:spacing w:line="276" w:lineRule="auto"/>
        <w:ind w:firstLine="708"/>
        <w:jc w:val="both"/>
        <w:rPr>
          <w:color w:val="000000" w:themeColor="text1"/>
          <w:sz w:val="24"/>
        </w:rPr>
      </w:pPr>
      <w:r>
        <w:rPr>
          <w:color w:val="000000" w:themeColor="text1"/>
          <w:sz w:val="24"/>
        </w:rPr>
        <w:t>- 100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E72E8" w:rsidRDefault="006E3157">
      <w:pPr>
        <w:spacing w:line="276" w:lineRule="auto"/>
        <w:ind w:firstLine="708"/>
        <w:jc w:val="both"/>
        <w:rPr>
          <w:color w:val="000000" w:themeColor="text1"/>
          <w:sz w:val="24"/>
        </w:rPr>
      </w:pPr>
      <w:r>
        <w:rPr>
          <w:color w:val="000000" w:themeColor="text1"/>
          <w:sz w:val="24"/>
        </w:rPr>
        <w:t>- 55 уведомлени</w:t>
      </w:r>
      <w:r w:rsidR="00610B56">
        <w:rPr>
          <w:color w:val="000000" w:themeColor="text1"/>
          <w:sz w:val="24"/>
        </w:rPr>
        <w:t>й</w:t>
      </w:r>
      <w:r>
        <w:rPr>
          <w:color w:val="000000" w:themeColor="text1"/>
          <w:sz w:val="24"/>
        </w:rPr>
        <w:t xml:space="preserve"> о соответствии построенных или реконструированных объектов индивидуального жилищного строительства или садовых домов требованиям законодательства о градостроительной деятельности. </w:t>
      </w:r>
    </w:p>
    <w:p w:rsidR="000E72E8" w:rsidRDefault="006E3157">
      <w:pPr>
        <w:spacing w:line="276" w:lineRule="auto"/>
        <w:ind w:firstLine="708"/>
        <w:jc w:val="both"/>
        <w:rPr>
          <w:color w:val="000000" w:themeColor="text1"/>
          <w:sz w:val="24"/>
        </w:rPr>
      </w:pPr>
      <w:r>
        <w:rPr>
          <w:color w:val="000000" w:themeColor="text1"/>
          <w:sz w:val="24"/>
        </w:rPr>
        <w:t>Произведен осмотр 90 построенных, реконструированных объектов капитального строительства в рамках предоставления муниципальных услуг.</w:t>
      </w:r>
    </w:p>
    <w:p w:rsidR="000E72E8" w:rsidRPr="001F7C6A" w:rsidRDefault="000E72E8">
      <w:pPr>
        <w:spacing w:line="276" w:lineRule="auto"/>
        <w:ind w:firstLine="708"/>
        <w:jc w:val="both"/>
        <w:rPr>
          <w:b/>
          <w:color w:val="FF0000"/>
          <w:sz w:val="32"/>
        </w:rPr>
      </w:pPr>
    </w:p>
    <w:p w:rsidR="000E72E8" w:rsidRDefault="006E3157">
      <w:pPr>
        <w:spacing w:line="276" w:lineRule="auto"/>
        <w:ind w:firstLine="708"/>
        <w:contextualSpacing/>
        <w:jc w:val="center"/>
        <w:rPr>
          <w:b/>
          <w:sz w:val="24"/>
        </w:rPr>
      </w:pPr>
      <w:r>
        <w:rPr>
          <w:b/>
          <w:sz w:val="24"/>
        </w:rPr>
        <w:t>Работа по пресечению фактов самовольного строительства</w:t>
      </w:r>
    </w:p>
    <w:p w:rsidR="000E72E8" w:rsidRDefault="000E72E8">
      <w:pPr>
        <w:spacing w:line="276" w:lineRule="auto"/>
        <w:ind w:firstLine="708"/>
        <w:contextualSpacing/>
        <w:jc w:val="both"/>
        <w:rPr>
          <w:sz w:val="24"/>
        </w:rPr>
      </w:pPr>
    </w:p>
    <w:p w:rsidR="000E72E8" w:rsidRDefault="006E3157">
      <w:pPr>
        <w:spacing w:line="276" w:lineRule="auto"/>
        <w:ind w:firstLine="708"/>
        <w:contextualSpacing/>
        <w:jc w:val="both"/>
        <w:rPr>
          <w:sz w:val="24"/>
        </w:rPr>
      </w:pPr>
      <w:r>
        <w:rPr>
          <w:sz w:val="24"/>
        </w:rPr>
        <w:t>В 2025 году проведено 2 заседания комиссии по вопросам выявления и пресечения самовольного строительства на территории муниципального образования «Город Волгодонск», на которых рассмотрено 2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поступивших от контрольно-надзорных органов. По результатам рассмотрения уведомлений о выявлении самовольных п</w:t>
      </w:r>
      <w:r w:rsidR="001F7C6A">
        <w:rPr>
          <w:sz w:val="24"/>
        </w:rPr>
        <w:t xml:space="preserve">остроек комиссией были приняты </w:t>
      </w:r>
      <w:r>
        <w:rPr>
          <w:sz w:val="24"/>
        </w:rPr>
        <w:t>2</w:t>
      </w:r>
      <w:r w:rsidR="001F7C6A">
        <w:rPr>
          <w:sz w:val="24"/>
        </w:rPr>
        <w:t> </w:t>
      </w:r>
      <w:r>
        <w:rPr>
          <w:sz w:val="24"/>
        </w:rPr>
        <w:t>решения, предусмотренные п.3 ч.2 ст.55.32 Градостроительного к</w:t>
      </w:r>
      <w:r w:rsidR="001F7C6A">
        <w:rPr>
          <w:sz w:val="24"/>
        </w:rPr>
        <w:t>одекса Российской Федерации, об </w:t>
      </w:r>
      <w:r>
        <w:rPr>
          <w:sz w:val="24"/>
        </w:rPr>
        <w:t>отсутствии признаков самовольной пос</w:t>
      </w:r>
      <w:r w:rsidR="001F7C6A">
        <w:rPr>
          <w:sz w:val="24"/>
        </w:rPr>
        <w:t>тройки.</w:t>
      </w:r>
    </w:p>
    <w:p w:rsidR="000E72E8" w:rsidRDefault="006E3157">
      <w:pPr>
        <w:spacing w:line="276" w:lineRule="auto"/>
        <w:ind w:firstLine="708"/>
        <w:contextualSpacing/>
        <w:jc w:val="both"/>
        <w:rPr>
          <w:sz w:val="24"/>
        </w:rPr>
      </w:pPr>
      <w:r>
        <w:rPr>
          <w:sz w:val="24"/>
        </w:rPr>
        <w:t>Результаты принятых решений коллегиальным органом размещены на официальном сайте Администрации города Волгодонска в разделе «Комиссии и советы».</w:t>
      </w:r>
    </w:p>
    <w:p w:rsidR="000E72E8" w:rsidRDefault="000E72E8">
      <w:pPr>
        <w:spacing w:line="276" w:lineRule="auto"/>
        <w:ind w:firstLine="708"/>
        <w:contextualSpacing/>
        <w:jc w:val="both"/>
        <w:rPr>
          <w:sz w:val="24"/>
        </w:rPr>
      </w:pPr>
    </w:p>
    <w:p w:rsidR="000E72E8" w:rsidRDefault="006E3157">
      <w:pPr>
        <w:spacing w:line="276" w:lineRule="auto"/>
        <w:jc w:val="center"/>
        <w:rPr>
          <w:b/>
          <w:sz w:val="24"/>
        </w:rPr>
      </w:pPr>
      <w:r>
        <w:rPr>
          <w:b/>
          <w:sz w:val="24"/>
        </w:rPr>
        <w:t>Организация и проведение публичных слушаний</w:t>
      </w:r>
    </w:p>
    <w:p w:rsidR="000E72E8" w:rsidRDefault="000E72E8">
      <w:pPr>
        <w:spacing w:line="276" w:lineRule="auto"/>
        <w:ind w:firstLine="709"/>
        <w:jc w:val="both"/>
        <w:rPr>
          <w:b/>
          <w:sz w:val="24"/>
        </w:rPr>
      </w:pPr>
    </w:p>
    <w:p w:rsidR="000E72E8" w:rsidRDefault="006E3157">
      <w:pPr>
        <w:spacing w:line="276" w:lineRule="auto"/>
        <w:ind w:firstLine="708"/>
        <w:jc w:val="both"/>
        <w:rPr>
          <w:sz w:val="24"/>
          <w:highlight w:val="white"/>
        </w:rPr>
      </w:pPr>
      <w:r>
        <w:rPr>
          <w:sz w:val="24"/>
          <w:highlight w:val="white"/>
        </w:rPr>
        <w:t>Во исполнение статьи 46 Градостроительного кодекса Российской Федерации, документация по планировке территории до ее утверждения подлежит обязательному рассмотрению на публичных слушаниях.</w:t>
      </w:r>
    </w:p>
    <w:p w:rsidR="000E72E8" w:rsidRDefault="006E3157">
      <w:pPr>
        <w:spacing w:line="276" w:lineRule="auto"/>
        <w:ind w:firstLine="708"/>
        <w:jc w:val="both"/>
        <w:rPr>
          <w:sz w:val="24"/>
          <w:highlight w:val="white"/>
        </w:rPr>
      </w:pPr>
      <w:r>
        <w:rPr>
          <w:sz w:val="24"/>
          <w:highlight w:val="white"/>
        </w:rPr>
        <w:t>В 2025 году проведено 26 публичных слушаний, в том числе 23 - Комитетом по градостроительству и архитектуре по вопросам градостроительной деятельности.</w:t>
      </w:r>
    </w:p>
    <w:p w:rsidR="000E72E8" w:rsidRDefault="006E3157">
      <w:pPr>
        <w:spacing w:line="276" w:lineRule="auto"/>
        <w:ind w:firstLine="708"/>
        <w:jc w:val="both"/>
        <w:rPr>
          <w:sz w:val="24"/>
          <w:highlight w:val="white"/>
        </w:rPr>
      </w:pPr>
      <w:r>
        <w:rPr>
          <w:sz w:val="24"/>
          <w:highlight w:val="white"/>
        </w:rPr>
        <w:t>Проведено 4 заседания постоянно действующей комиссии по подготовке проекта Правил землепользования и застройки муниципального образования городского округа «Город Волгодонск».</w:t>
      </w:r>
    </w:p>
    <w:p w:rsidR="000E72E8" w:rsidRDefault="000E72E8">
      <w:pPr>
        <w:spacing w:line="276" w:lineRule="auto"/>
        <w:jc w:val="both"/>
        <w:rPr>
          <w:b/>
          <w:sz w:val="24"/>
        </w:rPr>
      </w:pPr>
    </w:p>
    <w:p w:rsidR="000E72E8" w:rsidRDefault="006E3157">
      <w:pPr>
        <w:spacing w:line="276" w:lineRule="auto"/>
        <w:jc w:val="center"/>
        <w:rPr>
          <w:b/>
          <w:sz w:val="24"/>
        </w:rPr>
      </w:pPr>
      <w:r>
        <w:rPr>
          <w:b/>
          <w:sz w:val="24"/>
        </w:rPr>
        <w:t>Создание условий для оказания медицинской помощи населению</w:t>
      </w:r>
    </w:p>
    <w:p w:rsidR="000E72E8" w:rsidRDefault="006E3157">
      <w:pPr>
        <w:spacing w:line="276" w:lineRule="auto"/>
        <w:jc w:val="center"/>
        <w:rPr>
          <w:b/>
          <w:sz w:val="24"/>
        </w:rPr>
      </w:pPr>
      <w:r>
        <w:rPr>
          <w:b/>
          <w:sz w:val="24"/>
        </w:rPr>
        <w:t>на территории города Волгодонска</w:t>
      </w:r>
    </w:p>
    <w:p w:rsidR="000E72E8" w:rsidRDefault="000E72E8">
      <w:pPr>
        <w:spacing w:line="276" w:lineRule="auto"/>
        <w:jc w:val="both"/>
        <w:rPr>
          <w:b/>
          <w:sz w:val="24"/>
          <w:u w:val="single"/>
        </w:rPr>
      </w:pPr>
    </w:p>
    <w:p w:rsidR="000E72E8" w:rsidRDefault="006E3157">
      <w:pPr>
        <w:pStyle w:val="aff4"/>
        <w:spacing w:line="276" w:lineRule="auto"/>
        <w:ind w:firstLine="851"/>
        <w:jc w:val="both"/>
        <w:rPr>
          <w:rFonts w:ascii="Times New Roman" w:hAnsi="Times New Roman"/>
          <w:sz w:val="24"/>
          <w:highlight w:val="white"/>
        </w:rPr>
      </w:pPr>
      <w:r>
        <w:rPr>
          <w:rFonts w:ascii="Times New Roman" w:hAnsi="Times New Roman"/>
          <w:sz w:val="24"/>
          <w:highlight w:val="white"/>
        </w:rPr>
        <w:t xml:space="preserve">С 01.01.2023 за муниципальным образованием «Город Волгодонск» закреплены отдельные полномочия в сфере охраны здоровья, основными из которых являются создание условий для оказания медицинской помощи населению и создание благоприятных условий в целях привлечения медицинских работников и фармацевтических работников для работы в медицинских организациях. </w:t>
      </w:r>
    </w:p>
    <w:p w:rsidR="000E72E8" w:rsidRDefault="006E3157">
      <w:pPr>
        <w:tabs>
          <w:tab w:val="left" w:pos="0"/>
        </w:tabs>
        <w:spacing w:line="276" w:lineRule="auto"/>
        <w:ind w:firstLine="709"/>
        <w:jc w:val="both"/>
        <w:rPr>
          <w:sz w:val="24"/>
        </w:rPr>
      </w:pPr>
      <w:r>
        <w:rPr>
          <w:sz w:val="24"/>
        </w:rPr>
        <w:t>По состоянию на 01.01.2026 город Волгодонск имеет развитую сеть медицинских организаций: 5 государственных учреждений здраво</w:t>
      </w:r>
      <w:r w:rsidR="00DB434B">
        <w:rPr>
          <w:sz w:val="24"/>
        </w:rPr>
        <w:t>охранения Ростовской области, 5 </w:t>
      </w:r>
      <w:r>
        <w:rPr>
          <w:sz w:val="24"/>
        </w:rPr>
        <w:t>филиалов государственных учреждений здраво</w:t>
      </w:r>
      <w:r w:rsidR="00DB434B">
        <w:rPr>
          <w:sz w:val="24"/>
        </w:rPr>
        <w:t>охранения Ростовской области, 3 </w:t>
      </w:r>
      <w:r>
        <w:rPr>
          <w:sz w:val="24"/>
        </w:rPr>
        <w:t>отделения государственных учреждений здравоохранения Ростовской области, ФГБУ «Медико-санитарная часть №5 ФМБА России», Федеральное государственное учреждение «Главное бюро медико-социальной экспертизы по Ростовской области» Филиал №35, частные медицинские центры</w:t>
      </w:r>
      <w:r>
        <w:rPr>
          <w:rStyle w:val="1ff0"/>
          <w:sz w:val="24"/>
        </w:rPr>
        <w:t xml:space="preserve">, </w:t>
      </w:r>
      <w:r>
        <w:rPr>
          <w:rStyle w:val="1ff0"/>
          <w:b w:val="0"/>
          <w:sz w:val="24"/>
        </w:rPr>
        <w:t>диагностические центры</w:t>
      </w:r>
      <w:r>
        <w:rPr>
          <w:b/>
          <w:sz w:val="24"/>
        </w:rPr>
        <w:t xml:space="preserve"> </w:t>
      </w:r>
      <w:r>
        <w:rPr>
          <w:sz w:val="24"/>
        </w:rPr>
        <w:t xml:space="preserve">и кабинеты. Имеется среднее специальное образовательное учреждение ГБПОУ РО «Волгодонской медицинский колледж», а также направление подготовки специалистов в колледже НИЯУ МИФИ в г.Волгодонске по программе обучения «Сестринское дело». </w:t>
      </w:r>
    </w:p>
    <w:p w:rsidR="000E72E8" w:rsidRDefault="006E3157">
      <w:pPr>
        <w:tabs>
          <w:tab w:val="left" w:pos="0"/>
        </w:tabs>
        <w:spacing w:line="276" w:lineRule="auto"/>
        <w:ind w:firstLine="709"/>
        <w:jc w:val="both"/>
        <w:rPr>
          <w:sz w:val="24"/>
        </w:rPr>
      </w:pPr>
      <w:r>
        <w:rPr>
          <w:sz w:val="24"/>
        </w:rPr>
        <w:t>В городе созданы условия для оказания высокотехнологичной медицинской помощи в государственных учреждениях здравоохр</w:t>
      </w:r>
      <w:r w:rsidR="00DB434B">
        <w:rPr>
          <w:sz w:val="24"/>
        </w:rPr>
        <w:t>анения по травматологическому и </w:t>
      </w:r>
      <w:r>
        <w:rPr>
          <w:sz w:val="24"/>
        </w:rPr>
        <w:t>кардиологическому профилю.</w:t>
      </w:r>
    </w:p>
    <w:p w:rsidR="000E72E8" w:rsidRDefault="006E3157">
      <w:pPr>
        <w:spacing w:line="276" w:lineRule="auto"/>
        <w:ind w:firstLine="709"/>
        <w:jc w:val="both"/>
        <w:rPr>
          <w:sz w:val="24"/>
        </w:rPr>
      </w:pPr>
      <w:r>
        <w:rPr>
          <w:sz w:val="24"/>
        </w:rPr>
        <w:t>ГБУ РО «Городская больница № 1 имени В</w:t>
      </w:r>
      <w:r w:rsidR="00DB434B">
        <w:rPr>
          <w:sz w:val="24"/>
        </w:rPr>
        <w:t>иктора Александровича Жукова» в </w:t>
      </w:r>
      <w:r>
        <w:rPr>
          <w:sz w:val="24"/>
        </w:rPr>
        <w:t>г. Волгодонске (далее - ГБУ РО «ГБ № 1» в г. Волгодонске) и ГБУ РО «Городская больница скорой медицинской помощи» в г. Волгод</w:t>
      </w:r>
      <w:r w:rsidR="00DB434B">
        <w:rPr>
          <w:sz w:val="24"/>
        </w:rPr>
        <w:t>онске (далее - ГБУ РО «ГБСМП» в </w:t>
      </w:r>
      <w:r>
        <w:rPr>
          <w:sz w:val="24"/>
        </w:rPr>
        <w:t>г. Волгодонске) являются многопрофильными, межрайонными учреждениями здравоохранения по оказанию помощи жителям города Волгодонска и северо-восточных районов области.</w:t>
      </w:r>
    </w:p>
    <w:p w:rsidR="000E72E8" w:rsidRDefault="006E3157">
      <w:pPr>
        <w:spacing w:line="276" w:lineRule="auto"/>
        <w:ind w:firstLine="709"/>
        <w:jc w:val="both"/>
        <w:rPr>
          <w:sz w:val="24"/>
        </w:rPr>
      </w:pPr>
      <w:r>
        <w:rPr>
          <w:sz w:val="24"/>
        </w:rPr>
        <w:t xml:space="preserve">Продолжаются работы по капитальному ремонту поликлинического отделения №1 </w:t>
      </w:r>
      <w:r>
        <w:rPr>
          <w:sz w:val="24"/>
          <w:highlight w:val="white"/>
        </w:rPr>
        <w:t>в ГБУ РО «Городская поликлиника №3» в г.</w:t>
      </w:r>
      <w:r>
        <w:rPr>
          <w:sz w:val="24"/>
        </w:rPr>
        <w:t> Волгодонске</w:t>
      </w:r>
      <w:r>
        <w:rPr>
          <w:sz w:val="24"/>
          <w:highlight w:val="white"/>
        </w:rPr>
        <w:t xml:space="preserve"> </w:t>
      </w:r>
      <w:r w:rsidR="00DB434B">
        <w:rPr>
          <w:sz w:val="24"/>
        </w:rPr>
        <w:t>расположенного по адресу: г.</w:t>
      </w:r>
      <w:r>
        <w:rPr>
          <w:sz w:val="24"/>
        </w:rPr>
        <w:t xml:space="preserve">Волгодонск, ул. Энтузиастов, 12. </w:t>
      </w:r>
      <w:bookmarkStart w:id="4" w:name="_Hlk220488253"/>
      <w:r>
        <w:rPr>
          <w:sz w:val="24"/>
        </w:rPr>
        <w:t>В рамках региональной программы «Модернизация первичного звена здравоохранения» капитальный ремонт ГБУ РО «Городская поликлиника №3» в г. Волгодонске производится в 2 этапа: 1 этап в период 2023-2024 годов, 2 этап в период 2024-2026 годов.</w:t>
      </w:r>
      <w:bookmarkEnd w:id="4"/>
      <w:r>
        <w:rPr>
          <w:sz w:val="24"/>
        </w:rPr>
        <w:t xml:space="preserve"> Работы по </w:t>
      </w:r>
      <w:r w:rsidR="0082512F">
        <w:rPr>
          <w:sz w:val="24"/>
        </w:rPr>
        <w:t>1 этапу завершены и оплачены на </w:t>
      </w:r>
      <w:r>
        <w:rPr>
          <w:sz w:val="24"/>
        </w:rPr>
        <w:t>сумму 86,9 млн руб. Для выполнения полного комплекса работ по капитальному ремонту 01.04.2024 заключен контракт на выполнение 2-го этапа между ГБУ РО «Городская поликлиника №3» в г. Волгодонске и ООО «ГАМЗА» на сумму 79,1 млн руб., срок завершения работ – 31.08.2025. Работы, предусмотренные контрактом, завершены и</w:t>
      </w:r>
      <w:r w:rsidR="0082512F">
        <w:rPr>
          <w:sz w:val="24"/>
        </w:rPr>
        <w:t> </w:t>
      </w:r>
      <w:r>
        <w:rPr>
          <w:sz w:val="24"/>
        </w:rPr>
        <w:t>оплачены на сумму 68,8 млн руб.</w:t>
      </w:r>
    </w:p>
    <w:p w:rsidR="000E72E8" w:rsidRDefault="006E3157">
      <w:pPr>
        <w:spacing w:line="276" w:lineRule="auto"/>
        <w:ind w:firstLine="708"/>
        <w:jc w:val="both"/>
        <w:rPr>
          <w:sz w:val="24"/>
        </w:rPr>
      </w:pPr>
      <w:r>
        <w:rPr>
          <w:sz w:val="24"/>
        </w:rPr>
        <w:t>В ходе выполнения работ установлены ошибки в проектной документации, потребность в финансировании в рамках действующего контракта в текущих ценах составляет 30,0 млн руб. В связи с прекращением финансирования из областного бюджета в 2025 году в соответствии с распоряжением Прав</w:t>
      </w:r>
      <w:r w:rsidR="0082512F">
        <w:rPr>
          <w:sz w:val="24"/>
        </w:rPr>
        <w:t>ительства Ростовской области от </w:t>
      </w:r>
      <w:r>
        <w:rPr>
          <w:sz w:val="24"/>
        </w:rPr>
        <w:t>30.10.2025 №181, оплата остатка работ по 2 этапу в сумме 10 362,7 тыс. руб. предусмотрена в областном бюджете на 2026 год. 19.12.2025 заключено дополнительное соглашение №12, срок выполнения работ продлен до 31.01.2026. Стоимость контрактов всего – 166 046,3 тыс. руб. Всего освоено – 155 683,6 тыс.</w:t>
      </w:r>
      <w:r w:rsidR="0082512F">
        <w:rPr>
          <w:sz w:val="24"/>
        </w:rPr>
        <w:t xml:space="preserve"> руб. Строительная готовность с </w:t>
      </w:r>
      <w:r>
        <w:rPr>
          <w:sz w:val="24"/>
        </w:rPr>
        <w:t>учетом дополнительных объемов работ для завершения</w:t>
      </w:r>
      <w:r w:rsidR="0082512F">
        <w:rPr>
          <w:sz w:val="24"/>
        </w:rPr>
        <w:t xml:space="preserve"> ремонта – 87%. По состоянию на </w:t>
      </w:r>
      <w:r>
        <w:rPr>
          <w:sz w:val="24"/>
        </w:rPr>
        <w:t xml:space="preserve">31.12.2025 выполнены следующие виды работ: отделочные работы (95%), замена окон (100%), внутренние электромонтажные работы (80%), отопление-вентиляция (95%), внутренние водопровод/канализация (80%). В настоящее время министерством здравоохранения Ростовской области в адрес Губернатора РО Слюсаря Ю.Б. направлено письмо с просьбой о согласовании срока направления предложений по выделению средств на завершение капитального ремонта здания ГБУ РО </w:t>
      </w:r>
      <w:r w:rsidR="0082512F">
        <w:rPr>
          <w:sz w:val="24"/>
        </w:rPr>
        <w:t>«Городская поликлиника №3» в г.</w:t>
      </w:r>
      <w:r>
        <w:rPr>
          <w:sz w:val="24"/>
        </w:rPr>
        <w:t>Волгодонске до 01.07.2026. Сроки завершения капитального ремонта и возобновления медицинской деятельности лечебно-профилактического подразделения №1 ГБУ РО «Городская поликлиника №3» в г. Волгодонске бу</w:t>
      </w:r>
      <w:r w:rsidR="0082512F">
        <w:rPr>
          <w:sz w:val="24"/>
        </w:rPr>
        <w:t>дут определены при выделении на </w:t>
      </w:r>
      <w:r>
        <w:rPr>
          <w:sz w:val="24"/>
        </w:rPr>
        <w:t xml:space="preserve">данные цели дополнительных средств областного бюджета. </w:t>
      </w:r>
    </w:p>
    <w:p w:rsidR="000E72E8" w:rsidRDefault="006E3157">
      <w:pPr>
        <w:pStyle w:val="ad"/>
        <w:spacing w:after="0" w:line="276" w:lineRule="auto"/>
        <w:ind w:right="-1" w:firstLine="709"/>
        <w:jc w:val="both"/>
        <w:rPr>
          <w:sz w:val="24"/>
        </w:rPr>
      </w:pPr>
      <w:r>
        <w:rPr>
          <w:sz w:val="24"/>
        </w:rPr>
        <w:t xml:space="preserve">Продолжены работы по капитальному ремонту помещений </w:t>
      </w:r>
      <w:r>
        <w:rPr>
          <w:sz w:val="24"/>
          <w:highlight w:val="white"/>
        </w:rPr>
        <w:t>ГБУ РО «Детская городская больница» в г.</w:t>
      </w:r>
      <w:r>
        <w:rPr>
          <w:sz w:val="24"/>
        </w:rPr>
        <w:t xml:space="preserve"> Волгодонске (далее - ГБУ РО «ДГБ» в г. Волгодонске) по адресу: ул. </w:t>
      </w:r>
      <w:r>
        <w:rPr>
          <w:sz w:val="24"/>
          <w:highlight w:val="white"/>
        </w:rPr>
        <w:t xml:space="preserve">Советская, 47. В 2025 году выполнено и оплачено </w:t>
      </w:r>
      <w:r>
        <w:rPr>
          <w:sz w:val="24"/>
        </w:rPr>
        <w:t>работ</w:t>
      </w:r>
      <w:r w:rsidR="0082512F">
        <w:rPr>
          <w:sz w:val="24"/>
        </w:rPr>
        <w:t xml:space="preserve"> на сумму 2 042, 05 тыс. руб. В </w:t>
      </w:r>
      <w:r>
        <w:rPr>
          <w:sz w:val="24"/>
        </w:rPr>
        <w:t xml:space="preserve">поликлиническом отделении проведены демонтажные работы, электромонтажные работы, общестроительные работы, замена оконных блоков, устройство ленточного фундамента, работы по ремонту систем водоснабжения, канализации, установлен тепловой узел, выполнены работы по устройству водомерного узла, проведена часть работ по устройству фасада. Сроки проведения работ по контракту </w:t>
      </w:r>
      <w:r w:rsidR="007743E5">
        <w:rPr>
          <w:sz w:val="24"/>
        </w:rPr>
        <w:t xml:space="preserve">от 12.03.2024 </w:t>
      </w:r>
      <w:r>
        <w:rPr>
          <w:sz w:val="24"/>
        </w:rPr>
        <w:t xml:space="preserve">№ Ф.2024.0004 сорваны, подрядчиком ООО «ДСК» не выполнен объем работ на сумму 14 751, 4 тыс. руб. 12.11.2025 контракт с ООО «ДСК» был расторгнут в одностороннем порядке ГБУ РО «ДГБ» в г. Волгодонске. На день расторжения контракта из 26 305,419 тыс. руб. освоено денежных средств 11 554,02 тыс. руб. (43,92%). Неосвоенная сумма 14 751,4 тыс. руб. включена в план ФХД на 2026 год. Строительная </w:t>
      </w:r>
      <w:r w:rsidR="007743E5">
        <w:rPr>
          <w:sz w:val="24"/>
        </w:rPr>
        <w:t>готовность объекта - 57,3 %. По </w:t>
      </w:r>
      <w:r>
        <w:rPr>
          <w:sz w:val="24"/>
        </w:rPr>
        <w:t>состоянию на 31.12.2025 не завершены работы по внутренней отделке помещений, оснащению здания противопожарной сигнализацией, системой вентиляции, отсутствует подключение к сети Интернет. Из наружных работ</w:t>
      </w:r>
      <w:r w:rsidR="007743E5">
        <w:rPr>
          <w:sz w:val="24"/>
        </w:rPr>
        <w:t xml:space="preserve"> необходимо завершить работы по </w:t>
      </w:r>
      <w:r>
        <w:rPr>
          <w:sz w:val="24"/>
        </w:rPr>
        <w:t>устройству входной группы и монтажу вентилируемого фасада. Для продолжения ремонтных работ 26.01.2026 ГБУ РО «ДГБ» в  г. Волгодонске  заключен  контракт  №</w:t>
      </w:r>
      <w:r w:rsidR="007743E5">
        <w:rPr>
          <w:sz w:val="24"/>
        </w:rPr>
        <w:t> </w:t>
      </w:r>
      <w:r>
        <w:rPr>
          <w:sz w:val="24"/>
        </w:rPr>
        <w:t>Ф.2025.0144 с ООО СК «Горизонт» на сумму 13 273,5 тыс. руб. Срок выполнения работ по контракту до 30.06.2026. К работам приступили 27.01.2026.</w:t>
      </w:r>
    </w:p>
    <w:p w:rsidR="000E72E8" w:rsidRDefault="006E3157">
      <w:pPr>
        <w:pStyle w:val="12"/>
        <w:spacing w:line="276" w:lineRule="auto"/>
        <w:ind w:firstLine="709"/>
        <w:jc w:val="both"/>
        <w:rPr>
          <w:color w:val="FF0000"/>
          <w:sz w:val="24"/>
        </w:rPr>
      </w:pPr>
      <w:r>
        <w:rPr>
          <w:sz w:val="24"/>
        </w:rPr>
        <w:t xml:space="preserve">В </w:t>
      </w:r>
      <w:bookmarkStart w:id="5" w:name="__DdeLink__1332_4141551579"/>
      <w:r>
        <w:rPr>
          <w:sz w:val="24"/>
        </w:rPr>
        <w:t>ГБУ РО «Городская больница №1 имени Викт</w:t>
      </w:r>
      <w:r w:rsidR="007743E5">
        <w:rPr>
          <w:sz w:val="24"/>
        </w:rPr>
        <w:t>ора Александровича Жукова» в г.</w:t>
      </w:r>
      <w:r>
        <w:rPr>
          <w:sz w:val="24"/>
        </w:rPr>
        <w:t>Волгодонске</w:t>
      </w:r>
      <w:bookmarkEnd w:id="5"/>
      <w:r>
        <w:rPr>
          <w:sz w:val="24"/>
        </w:rPr>
        <w:t xml:space="preserve"> в рамках региональной программы «Модернизация первичного звена здравоохранения» в 2025 году для женской консультации выделено на приобретение нового оборудования 2 408,60 тыс. руб., приобретено на сумму 2 390,66 тыс. руб. </w:t>
      </w:r>
    </w:p>
    <w:p w:rsidR="000E72E8" w:rsidRDefault="006E3157">
      <w:pPr>
        <w:spacing w:line="276" w:lineRule="auto"/>
        <w:ind w:firstLine="709"/>
        <w:jc w:val="both"/>
        <w:rPr>
          <w:color w:val="FF0000"/>
          <w:sz w:val="24"/>
        </w:rPr>
      </w:pPr>
      <w:r>
        <w:rPr>
          <w:sz w:val="24"/>
        </w:rPr>
        <w:t>В ГБУ РО «Стоматологическая поликлиника» в г. Волгодонске продолжается работа по обновлению материально-технической базы</w:t>
      </w:r>
      <w:r w:rsidR="007743E5">
        <w:rPr>
          <w:sz w:val="24"/>
        </w:rPr>
        <w:t xml:space="preserve"> учреждения. За счет средств от </w:t>
      </w:r>
      <w:r>
        <w:rPr>
          <w:sz w:val="24"/>
        </w:rPr>
        <w:t>приносящей доход деятельности приобретено но</w:t>
      </w:r>
      <w:r w:rsidR="007743E5">
        <w:rPr>
          <w:sz w:val="24"/>
        </w:rPr>
        <w:t>вое медицинское оборудование на </w:t>
      </w:r>
      <w:r>
        <w:rPr>
          <w:sz w:val="24"/>
        </w:rPr>
        <w:t xml:space="preserve">сумму более 17 347,10 тыс. руб. </w:t>
      </w:r>
    </w:p>
    <w:p w:rsidR="000E72E8" w:rsidRDefault="006E3157">
      <w:pPr>
        <w:spacing w:line="276" w:lineRule="auto"/>
        <w:ind w:firstLine="709"/>
        <w:jc w:val="both"/>
        <w:rPr>
          <w:sz w:val="24"/>
        </w:rPr>
      </w:pPr>
      <w:r>
        <w:rPr>
          <w:sz w:val="24"/>
        </w:rPr>
        <w:t>В рамках реализации государственной программы Ростовской области «Развитие здравоохранения» в ГБУ РО «Детская городская больница» в г. Волгодонске приобретена система магнитно-резонансной томографии всего тела,</w:t>
      </w:r>
      <w:r w:rsidR="00AD5BF6">
        <w:rPr>
          <w:sz w:val="24"/>
        </w:rPr>
        <w:t xml:space="preserve"> со сврехпроводящим магнитом на </w:t>
      </w:r>
      <w:r>
        <w:rPr>
          <w:sz w:val="24"/>
        </w:rPr>
        <w:t>сумму 111,0 млн руб.</w:t>
      </w:r>
    </w:p>
    <w:p w:rsidR="000E72E8" w:rsidRDefault="006E3157">
      <w:pPr>
        <w:spacing w:line="276" w:lineRule="auto"/>
        <w:ind w:firstLine="709"/>
        <w:jc w:val="both"/>
        <w:rPr>
          <w:sz w:val="24"/>
        </w:rPr>
      </w:pPr>
      <w:r>
        <w:rPr>
          <w:sz w:val="24"/>
        </w:rPr>
        <w:t>В целях привлечения в государственные медицинские учреждения здравоохранения города Волгодонска врачей</w:t>
      </w:r>
      <w:r w:rsidR="00AD5BF6">
        <w:rPr>
          <w:sz w:val="24"/>
        </w:rPr>
        <w:t>-специалистов (в соответствии с </w:t>
      </w:r>
      <w:r>
        <w:rPr>
          <w:sz w:val="24"/>
        </w:rPr>
        <w:t>постановлением Администрации г</w:t>
      </w:r>
      <w:r w:rsidR="00AD5BF6">
        <w:rPr>
          <w:sz w:val="24"/>
        </w:rPr>
        <w:t>орода</w:t>
      </w:r>
      <w:r>
        <w:rPr>
          <w:sz w:val="24"/>
        </w:rPr>
        <w:t xml:space="preserve"> Волгодонска от 23.12.2022 №3130) предусмотрены дополнительные меры социальной поддержки из средств местного бюджета студентам и ординаторам, обучающимся по</w:t>
      </w:r>
      <w:r w:rsidR="00AD5BF6">
        <w:rPr>
          <w:sz w:val="24"/>
        </w:rPr>
        <w:t xml:space="preserve"> договорам целевого обучения, а </w:t>
      </w:r>
      <w:r>
        <w:rPr>
          <w:sz w:val="24"/>
        </w:rPr>
        <w:t xml:space="preserve">также врачам-специалистам, в следующих размерах: </w:t>
      </w:r>
    </w:p>
    <w:p w:rsidR="000E72E8" w:rsidRDefault="006E3157">
      <w:pPr>
        <w:spacing w:line="276" w:lineRule="auto"/>
        <w:ind w:firstLine="709"/>
        <w:jc w:val="both"/>
        <w:rPr>
          <w:sz w:val="24"/>
        </w:rPr>
      </w:pPr>
      <w:r>
        <w:rPr>
          <w:sz w:val="24"/>
        </w:rPr>
        <w:t>- ежемесячная доплата к стипендии студентам очной формы обучения, проходящим обучение по образовательным программам высшего медицинского образования - программам специалитета и бакалавриата в государственных образовательных учреждениях высшего профессионального образования на основании договора о целевом обучении для последующего тру</w:t>
      </w:r>
      <w:r w:rsidR="00AD5BF6">
        <w:rPr>
          <w:sz w:val="24"/>
        </w:rPr>
        <w:t>доустройства по специальности в </w:t>
      </w:r>
      <w:r>
        <w:rPr>
          <w:sz w:val="24"/>
        </w:rPr>
        <w:t>государственные медицинские организации - 1000 руб.;</w:t>
      </w:r>
    </w:p>
    <w:p w:rsidR="000E72E8" w:rsidRDefault="006E3157">
      <w:pPr>
        <w:spacing w:line="276" w:lineRule="auto"/>
        <w:ind w:firstLine="709"/>
        <w:jc w:val="both"/>
        <w:rPr>
          <w:sz w:val="24"/>
        </w:rPr>
      </w:pPr>
      <w:r>
        <w:rPr>
          <w:sz w:val="24"/>
        </w:rPr>
        <w:t>- ежемесячная доплата к стипендии ординаторам, обучающимся по</w:t>
      </w:r>
      <w:r w:rsidR="00AD5BF6">
        <w:rPr>
          <w:sz w:val="24"/>
        </w:rPr>
        <w:t> </w:t>
      </w:r>
      <w:r>
        <w:rPr>
          <w:sz w:val="24"/>
        </w:rPr>
        <w:t xml:space="preserve">образовательным программам высшего медицинского образования - программам ординатуры медицинских государственных образовательных учреждений высшего профессионального образования на основании </w:t>
      </w:r>
      <w:r w:rsidR="00AD5BF6">
        <w:rPr>
          <w:sz w:val="24"/>
        </w:rPr>
        <w:t>договора о целевом обучении для </w:t>
      </w:r>
      <w:r>
        <w:rPr>
          <w:sz w:val="24"/>
        </w:rPr>
        <w:t>последующего трудоустройства по специальности в государственные медицинские организации - 5 000 руб.;</w:t>
      </w:r>
    </w:p>
    <w:p w:rsidR="000E72E8" w:rsidRDefault="006E3157">
      <w:pPr>
        <w:spacing w:line="276" w:lineRule="auto"/>
        <w:ind w:firstLine="709"/>
        <w:jc w:val="both"/>
        <w:rPr>
          <w:sz w:val="24"/>
        </w:rPr>
      </w:pPr>
      <w:r>
        <w:rPr>
          <w:sz w:val="24"/>
        </w:rPr>
        <w:t>- ежемесячная выплата врачам – молодым специалистам наиболее дефицитных специальностей и врачам-специалистам, о</w:t>
      </w:r>
      <w:r w:rsidR="00AD5BF6">
        <w:rPr>
          <w:sz w:val="24"/>
        </w:rPr>
        <w:t>казывающим медицинскую помощь в </w:t>
      </w:r>
      <w:r>
        <w:rPr>
          <w:sz w:val="24"/>
        </w:rPr>
        <w:t>стационарных условиях, обеспечивающих круглосу</w:t>
      </w:r>
      <w:r w:rsidR="00AD5BF6">
        <w:rPr>
          <w:sz w:val="24"/>
        </w:rPr>
        <w:t>точное медицинское наблюдение и </w:t>
      </w:r>
      <w:r>
        <w:rPr>
          <w:sz w:val="24"/>
        </w:rPr>
        <w:t>лечение, в структурных подразделениях государственных медицинских организаций, реализующих мероприятия, направленные на снижение материнской и младенческой смерти – 15 000 руб.;</w:t>
      </w:r>
    </w:p>
    <w:p w:rsidR="000E72E8" w:rsidRDefault="006E3157">
      <w:pPr>
        <w:spacing w:line="276" w:lineRule="auto"/>
        <w:ind w:firstLine="709"/>
        <w:jc w:val="both"/>
        <w:rPr>
          <w:sz w:val="24"/>
        </w:rPr>
      </w:pPr>
      <w:r>
        <w:rPr>
          <w:sz w:val="24"/>
        </w:rPr>
        <w:t>- единовременная выплата (подъемные) врачам-специалистам, впервые принятым на работу в государственные медицинские организа</w:t>
      </w:r>
      <w:r w:rsidR="00AD5BF6">
        <w:rPr>
          <w:sz w:val="24"/>
        </w:rPr>
        <w:t>ции и не имеющим стажа работы в </w:t>
      </w:r>
      <w:r>
        <w:rPr>
          <w:sz w:val="24"/>
        </w:rPr>
        <w:t>медицинских организациях, расположенных на т</w:t>
      </w:r>
      <w:r w:rsidR="00AD5BF6">
        <w:rPr>
          <w:sz w:val="24"/>
        </w:rPr>
        <w:t>ерритории города Волгодонска, в </w:t>
      </w:r>
      <w:r>
        <w:rPr>
          <w:sz w:val="24"/>
        </w:rPr>
        <w:t>размере 200 000 руб.</w:t>
      </w:r>
    </w:p>
    <w:p w:rsidR="000E72E8" w:rsidRDefault="006E3157">
      <w:pPr>
        <w:pStyle w:val="ConsPlusNormal"/>
        <w:widowControl/>
        <w:spacing w:line="276" w:lineRule="auto"/>
        <w:ind w:firstLine="708"/>
        <w:jc w:val="both"/>
        <w:rPr>
          <w:rFonts w:ascii="Times New Roman" w:hAnsi="Times New Roman"/>
          <w:sz w:val="24"/>
        </w:rPr>
      </w:pPr>
      <w:r>
        <w:rPr>
          <w:rFonts w:ascii="Times New Roman" w:hAnsi="Times New Roman"/>
          <w:sz w:val="24"/>
        </w:rPr>
        <w:t xml:space="preserve">В </w:t>
      </w:r>
      <w:r w:rsidR="00AD5BF6">
        <w:rPr>
          <w:rFonts w:ascii="Times New Roman" w:hAnsi="Times New Roman"/>
          <w:sz w:val="24"/>
        </w:rPr>
        <w:t xml:space="preserve"> </w:t>
      </w:r>
      <w:r>
        <w:rPr>
          <w:rFonts w:ascii="Times New Roman" w:hAnsi="Times New Roman"/>
          <w:sz w:val="24"/>
        </w:rPr>
        <w:t>2025 году дополнительными мерами социальн</w:t>
      </w:r>
      <w:r w:rsidR="00AD5BF6">
        <w:rPr>
          <w:rFonts w:ascii="Times New Roman" w:hAnsi="Times New Roman"/>
          <w:sz w:val="24"/>
        </w:rPr>
        <w:t>ой поддержки воспользовались 92 </w:t>
      </w:r>
      <w:r>
        <w:rPr>
          <w:rFonts w:ascii="Times New Roman" w:hAnsi="Times New Roman"/>
          <w:sz w:val="24"/>
        </w:rPr>
        <w:t>чел. на общую сумму 8,0 млн руб.:</w:t>
      </w:r>
    </w:p>
    <w:p w:rsidR="000E72E8" w:rsidRDefault="000E72E8">
      <w:pPr>
        <w:pStyle w:val="ConsPlusNormal"/>
        <w:widowControl/>
        <w:spacing w:line="276" w:lineRule="auto"/>
        <w:ind w:firstLine="708"/>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64"/>
        <w:gridCol w:w="1915"/>
        <w:gridCol w:w="2066"/>
      </w:tblGrid>
      <w:tr w:rsidR="000E72E8">
        <w:trPr>
          <w:trHeight w:val="733"/>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pStyle w:val="aff"/>
              <w:spacing w:after="0"/>
              <w:ind w:left="0"/>
              <w:jc w:val="center"/>
              <w:outlineLvl w:val="0"/>
              <w:rPr>
                <w:rFonts w:ascii="Times New Roman" w:hAnsi="Times New Roman"/>
                <w:sz w:val="24"/>
              </w:rPr>
            </w:pPr>
            <w:r>
              <w:rPr>
                <w:rFonts w:ascii="Times New Roman" w:hAnsi="Times New Roman"/>
                <w:sz w:val="24"/>
              </w:rPr>
              <w:t>Наименование выплаты</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pStyle w:val="aff"/>
              <w:spacing w:after="0"/>
              <w:ind w:left="0"/>
              <w:jc w:val="center"/>
              <w:outlineLvl w:val="0"/>
              <w:rPr>
                <w:rFonts w:ascii="Times New Roman" w:hAnsi="Times New Roman"/>
                <w:sz w:val="24"/>
              </w:rPr>
            </w:pPr>
            <w:r>
              <w:rPr>
                <w:rFonts w:ascii="Times New Roman" w:hAnsi="Times New Roman"/>
                <w:sz w:val="24"/>
              </w:rPr>
              <w:t>Количество получателей</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pStyle w:val="aff"/>
              <w:spacing w:after="0"/>
              <w:ind w:left="0"/>
              <w:jc w:val="center"/>
              <w:outlineLvl w:val="0"/>
              <w:rPr>
                <w:rFonts w:ascii="Times New Roman" w:hAnsi="Times New Roman"/>
                <w:sz w:val="24"/>
              </w:rPr>
            </w:pPr>
            <w:r>
              <w:rPr>
                <w:rFonts w:ascii="Times New Roman" w:hAnsi="Times New Roman"/>
                <w:sz w:val="24"/>
              </w:rPr>
              <w:t>Общая сумма выплат              (тыс. руб.)</w:t>
            </w:r>
          </w:p>
        </w:tc>
      </w:tr>
      <w:tr w:rsidR="000E72E8" w:rsidTr="00AD5BF6">
        <w:trPr>
          <w:trHeight w:val="643"/>
        </w:trPr>
        <w:tc>
          <w:tcPr>
            <w:tcW w:w="536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pStyle w:val="aff"/>
              <w:spacing w:after="0"/>
              <w:ind w:left="0"/>
              <w:outlineLvl w:val="0"/>
              <w:rPr>
                <w:rFonts w:ascii="Times New Roman" w:hAnsi="Times New Roman"/>
                <w:sz w:val="24"/>
              </w:rPr>
            </w:pPr>
            <w:r>
              <w:rPr>
                <w:rFonts w:ascii="Times New Roman" w:hAnsi="Times New Roman"/>
                <w:sz w:val="24"/>
              </w:rPr>
              <w:t>Ежемесячная доплата к стипендии студентам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40</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398,0</w:t>
            </w:r>
          </w:p>
        </w:tc>
      </w:tr>
      <w:tr w:rsidR="000E72E8" w:rsidTr="00AD5BF6">
        <w:trPr>
          <w:trHeight w:val="628"/>
        </w:trPr>
        <w:tc>
          <w:tcPr>
            <w:tcW w:w="536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pStyle w:val="aff"/>
              <w:spacing w:after="0"/>
              <w:ind w:left="0"/>
              <w:outlineLvl w:val="0"/>
              <w:rPr>
                <w:rFonts w:ascii="Times New Roman" w:hAnsi="Times New Roman"/>
                <w:sz w:val="24"/>
              </w:rPr>
            </w:pPr>
            <w:r>
              <w:rPr>
                <w:rFonts w:ascii="Times New Roman" w:hAnsi="Times New Roman"/>
                <w:sz w:val="24"/>
              </w:rPr>
              <w:t>Ежемесячная доплата к стипендии ординаторам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0</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0</w:t>
            </w:r>
          </w:p>
        </w:tc>
      </w:tr>
      <w:tr w:rsidR="000E72E8" w:rsidTr="00AD5BF6">
        <w:trPr>
          <w:trHeight w:val="643"/>
        </w:trPr>
        <w:tc>
          <w:tcPr>
            <w:tcW w:w="536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pStyle w:val="aff"/>
              <w:spacing w:after="0"/>
              <w:ind w:left="0"/>
              <w:outlineLvl w:val="0"/>
              <w:rPr>
                <w:rFonts w:ascii="Times New Roman" w:hAnsi="Times New Roman"/>
                <w:sz w:val="24"/>
              </w:rPr>
            </w:pPr>
            <w:r>
              <w:rPr>
                <w:rFonts w:ascii="Times New Roman" w:hAnsi="Times New Roman"/>
                <w:sz w:val="24"/>
              </w:rPr>
              <w:t>Ежемесячная выплата врачам - специалистам</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41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5 415,0</w:t>
            </w:r>
          </w:p>
        </w:tc>
      </w:tr>
      <w:tr w:rsidR="000E72E8" w:rsidTr="00AD5BF6">
        <w:trPr>
          <w:trHeight w:val="1306"/>
        </w:trPr>
        <w:tc>
          <w:tcPr>
            <w:tcW w:w="536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pStyle w:val="aff"/>
              <w:spacing w:after="0"/>
              <w:ind w:left="0"/>
              <w:outlineLvl w:val="0"/>
              <w:rPr>
                <w:rFonts w:ascii="Times New Roman" w:hAnsi="Times New Roman"/>
                <w:sz w:val="24"/>
              </w:rPr>
            </w:pPr>
            <w:r>
              <w:rPr>
                <w:rFonts w:ascii="Times New Roman" w:hAnsi="Times New Roman"/>
                <w:sz w:val="24"/>
              </w:rPr>
              <w:t>Единовременная выплата врачам- специалистам, впервые принятым в медицинские организации города Волгодонска</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11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2 200,0</w:t>
            </w:r>
          </w:p>
        </w:tc>
      </w:tr>
      <w:tr w:rsidR="000E72E8" w:rsidTr="00AD5BF6">
        <w:trPr>
          <w:trHeight w:val="380"/>
        </w:trPr>
        <w:tc>
          <w:tcPr>
            <w:tcW w:w="5364"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pPr>
              <w:pStyle w:val="aff"/>
              <w:spacing w:after="0"/>
              <w:ind w:left="0"/>
              <w:outlineLvl w:val="0"/>
              <w:rPr>
                <w:rFonts w:ascii="Times New Roman" w:hAnsi="Times New Roman"/>
                <w:sz w:val="24"/>
              </w:rPr>
            </w:pPr>
            <w:r>
              <w:rPr>
                <w:rFonts w:ascii="Times New Roman" w:hAnsi="Times New Roman"/>
                <w:sz w:val="24"/>
              </w:rPr>
              <w:t>Итого:</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92</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0E72E8" w:rsidRDefault="006E3157" w:rsidP="00AD5BF6">
            <w:pPr>
              <w:pStyle w:val="aff"/>
              <w:spacing w:after="0"/>
              <w:ind w:left="0"/>
              <w:jc w:val="center"/>
              <w:outlineLvl w:val="0"/>
              <w:rPr>
                <w:rFonts w:ascii="Times New Roman" w:hAnsi="Times New Roman"/>
                <w:sz w:val="24"/>
              </w:rPr>
            </w:pPr>
            <w:r>
              <w:rPr>
                <w:rFonts w:ascii="Times New Roman" w:hAnsi="Times New Roman"/>
                <w:sz w:val="24"/>
              </w:rPr>
              <w:t>8 013,0</w:t>
            </w:r>
          </w:p>
        </w:tc>
      </w:tr>
    </w:tbl>
    <w:p w:rsidR="000E72E8" w:rsidRDefault="000E72E8">
      <w:pPr>
        <w:pStyle w:val="ad"/>
        <w:spacing w:after="0" w:line="276" w:lineRule="auto"/>
        <w:ind w:firstLine="709"/>
        <w:jc w:val="both"/>
        <w:rPr>
          <w:sz w:val="24"/>
        </w:rPr>
      </w:pPr>
    </w:p>
    <w:p w:rsidR="000E72E8" w:rsidRDefault="006E3157">
      <w:pPr>
        <w:pStyle w:val="Default"/>
        <w:spacing w:line="276" w:lineRule="auto"/>
        <w:ind w:firstLine="709"/>
        <w:jc w:val="both"/>
      </w:pPr>
      <w:r>
        <w:t>В соответствии с постановлением Адми</w:t>
      </w:r>
      <w:r w:rsidR="00AD5BF6">
        <w:t>нистрации города Волгодонска от </w:t>
      </w:r>
      <w:r>
        <w:t>01.10.2013 № 3949 «Об утверждении положения о специализированном жилищном фонде муниципального образования «Город Волгодонск»» (в редакции от 08.12.2022 № 2983) врачам-специалистам государственных медицинских организаций, подведомственных Министерству здравоохранения Ростовской области и расположенных на территории города Волгодонска</w:t>
      </w:r>
      <w:r w:rsidR="0022475A">
        <w:t>,</w:t>
      </w:r>
      <w:r>
        <w:t xml:space="preserve"> предоставляются жилые помещения специализированного жилищного фонда </w:t>
      </w:r>
      <w:r>
        <w:rPr>
          <w:highlight w:val="white"/>
        </w:rPr>
        <w:t>муниципального образования городского округа «Город Волгодонск»</w:t>
      </w:r>
      <w:r>
        <w:t xml:space="preserve">. </w:t>
      </w:r>
    </w:p>
    <w:p w:rsidR="000E72E8" w:rsidRDefault="006E3157">
      <w:pPr>
        <w:pStyle w:val="Default"/>
        <w:spacing w:line="276" w:lineRule="auto"/>
        <w:ind w:firstLine="709"/>
        <w:jc w:val="both"/>
      </w:pPr>
      <w:r>
        <w:t>В 2025 году служебное жилье предоставлено 4 врачам-специалистам.</w:t>
      </w:r>
    </w:p>
    <w:p w:rsidR="000E72E8" w:rsidRDefault="000E72E8">
      <w:pPr>
        <w:pStyle w:val="aff4"/>
        <w:spacing w:line="276" w:lineRule="auto"/>
        <w:ind w:firstLine="708"/>
        <w:jc w:val="both"/>
        <w:rPr>
          <w:rFonts w:ascii="Times New Roman" w:hAnsi="Times New Roman"/>
          <w:sz w:val="24"/>
        </w:rPr>
      </w:pPr>
    </w:p>
    <w:p w:rsidR="000E72E8" w:rsidRDefault="006E3157">
      <w:pPr>
        <w:spacing w:line="276" w:lineRule="auto"/>
        <w:ind w:right="-1" w:firstLine="567"/>
        <w:jc w:val="center"/>
        <w:rPr>
          <w:b/>
          <w:sz w:val="24"/>
        </w:rPr>
      </w:pPr>
      <w:r>
        <w:rPr>
          <w:b/>
          <w:sz w:val="24"/>
        </w:rPr>
        <w:t>Организация предоставления общедоступного и бесплатного начального общего, основного общего, среднего общего, дополнительного образования,</w:t>
      </w:r>
    </w:p>
    <w:p w:rsidR="000E72E8" w:rsidRDefault="006E3157">
      <w:pPr>
        <w:spacing w:line="276" w:lineRule="auto"/>
        <w:jc w:val="center"/>
        <w:rPr>
          <w:b/>
          <w:sz w:val="24"/>
        </w:rPr>
      </w:pPr>
      <w:r>
        <w:rPr>
          <w:b/>
          <w:sz w:val="24"/>
        </w:rPr>
        <w:t>а также организация отдыха детей в каникулярное время</w:t>
      </w:r>
    </w:p>
    <w:p w:rsidR="000E72E8" w:rsidRDefault="000E72E8">
      <w:pPr>
        <w:spacing w:line="276" w:lineRule="auto"/>
        <w:contextualSpacing/>
        <w:jc w:val="both"/>
        <w:rPr>
          <w:b/>
          <w:sz w:val="24"/>
        </w:rPr>
      </w:pPr>
    </w:p>
    <w:p w:rsidR="000E72E8" w:rsidRDefault="006E3157">
      <w:pPr>
        <w:spacing w:line="276" w:lineRule="auto"/>
        <w:ind w:firstLine="709"/>
        <w:jc w:val="both"/>
        <w:rPr>
          <w:sz w:val="24"/>
        </w:rPr>
      </w:pPr>
      <w:r>
        <w:rPr>
          <w:sz w:val="24"/>
        </w:rPr>
        <w:t>Сеть образовательных организаций представлена 20 общеобразовательными организациями, 33 дошкольными образовательными учреждениями, 6 учреждениями дополнительного образования детей и Центром «Гармония».</w:t>
      </w:r>
    </w:p>
    <w:p w:rsidR="000E72E8" w:rsidRDefault="000E72E8">
      <w:pPr>
        <w:spacing w:line="276" w:lineRule="auto"/>
        <w:ind w:firstLine="851"/>
        <w:jc w:val="center"/>
        <w:rPr>
          <w:b/>
          <w:sz w:val="24"/>
        </w:rPr>
      </w:pPr>
    </w:p>
    <w:p w:rsidR="000E72E8" w:rsidRDefault="006E3157" w:rsidP="00573CAB">
      <w:pPr>
        <w:spacing w:line="276" w:lineRule="auto"/>
        <w:ind w:firstLine="709"/>
        <w:jc w:val="both"/>
        <w:rPr>
          <w:sz w:val="24"/>
        </w:rPr>
      </w:pPr>
      <w:r>
        <w:rPr>
          <w:b/>
          <w:sz w:val="24"/>
        </w:rPr>
        <w:t xml:space="preserve">Дошкольное образование. </w:t>
      </w:r>
      <w:r>
        <w:rPr>
          <w:sz w:val="24"/>
        </w:rPr>
        <w:t xml:space="preserve">На протяжении многих лет в городе обеспечена </w:t>
      </w:r>
      <w:r w:rsidR="0022475A">
        <w:rPr>
          <w:sz w:val="24"/>
        </w:rPr>
        <w:br/>
      </w:r>
      <w:r>
        <w:rPr>
          <w:sz w:val="24"/>
        </w:rPr>
        <w:t xml:space="preserve">100-процентная доступность дошкольного образования для детей в возрасте от полутора лет. </w:t>
      </w:r>
    </w:p>
    <w:p w:rsidR="000E72E8" w:rsidRDefault="006E3157" w:rsidP="00573CAB">
      <w:pPr>
        <w:spacing w:line="276" w:lineRule="auto"/>
        <w:ind w:firstLine="709"/>
        <w:jc w:val="both"/>
        <w:rPr>
          <w:sz w:val="24"/>
        </w:rPr>
      </w:pPr>
      <w:r>
        <w:rPr>
          <w:sz w:val="24"/>
        </w:rPr>
        <w:t xml:space="preserve">На 01.01.2026 численность детей, получающих дошкольную образовательную услугу, составляет 6295 человек. </w:t>
      </w:r>
    </w:p>
    <w:p w:rsidR="000E72E8" w:rsidRDefault="006E3157" w:rsidP="00573CAB">
      <w:pPr>
        <w:spacing w:line="276" w:lineRule="auto"/>
        <w:ind w:firstLine="709"/>
        <w:jc w:val="both"/>
        <w:rPr>
          <w:sz w:val="24"/>
        </w:rPr>
      </w:pPr>
      <w:r>
        <w:rPr>
          <w:sz w:val="24"/>
        </w:rPr>
        <w:t>В дошкольных образовательных учреждениях функционируют группы разной направленности: общеразвивающей (242 группы, из них 1 кратковременного пребывания), компенсирующей (72 группы, из них 3 кратковременного пребывания с учетом возможностей воспитанников).</w:t>
      </w:r>
    </w:p>
    <w:p w:rsidR="000E72E8" w:rsidRDefault="006E3157" w:rsidP="00573CAB">
      <w:pPr>
        <w:spacing w:line="276" w:lineRule="auto"/>
        <w:ind w:firstLine="709"/>
        <w:jc w:val="both"/>
        <w:rPr>
          <w:sz w:val="24"/>
        </w:rPr>
      </w:pPr>
      <w:r>
        <w:rPr>
          <w:sz w:val="24"/>
        </w:rPr>
        <w:t>Одним из факторов повышения качества дошкольного образования является создание открытого образовательного пространства, которое поддерживает тесный альянс между семьей и коллектив</w:t>
      </w:r>
      <w:r w:rsidR="0022475A">
        <w:rPr>
          <w:sz w:val="24"/>
        </w:rPr>
        <w:t>ом</w:t>
      </w:r>
      <w:r>
        <w:rPr>
          <w:sz w:val="24"/>
        </w:rPr>
        <w:t xml:space="preserve"> дошкольных образовательных учреждений, становится важным элементом в обеспечении успешного и гармоничного развития личности каждого ребенка.</w:t>
      </w:r>
    </w:p>
    <w:p w:rsidR="000E72E8" w:rsidRDefault="006E3157" w:rsidP="00573CAB">
      <w:pPr>
        <w:spacing w:line="276" w:lineRule="auto"/>
        <w:ind w:firstLine="709"/>
        <w:jc w:val="both"/>
        <w:rPr>
          <w:sz w:val="24"/>
        </w:rPr>
      </w:pPr>
      <w:r>
        <w:rPr>
          <w:sz w:val="24"/>
        </w:rPr>
        <w:t>В этом направлении в дошкольных образовательных учреждениях обеспечена организация образовательного и воспитательного процессов не только в групповых помещениях, музыкальных и спортивных залах, но и на территориях дошкольных учреждений, где совместные с родителями мероприятия</w:t>
      </w:r>
      <w:r w:rsidR="003F17A8">
        <w:rPr>
          <w:sz w:val="24"/>
        </w:rPr>
        <w:t xml:space="preserve"> проводятся более продуктивно и </w:t>
      </w:r>
      <w:r>
        <w:rPr>
          <w:sz w:val="24"/>
        </w:rPr>
        <w:t>эмоционально. Положительным примером в данном направлении могут служить туристические и экологические тропы, сенсорный сад, метеоплощадки, спортивные площадки, автогородки, онлайн-платформы.</w:t>
      </w:r>
    </w:p>
    <w:p w:rsidR="000E72E8" w:rsidRDefault="000E72E8" w:rsidP="00573CAB">
      <w:pPr>
        <w:spacing w:line="276" w:lineRule="auto"/>
        <w:ind w:firstLine="709"/>
        <w:jc w:val="both"/>
        <w:rPr>
          <w:sz w:val="24"/>
        </w:rPr>
      </w:pPr>
    </w:p>
    <w:p w:rsidR="000E72E8" w:rsidRDefault="006E3157" w:rsidP="00573CAB">
      <w:pPr>
        <w:spacing w:line="276" w:lineRule="auto"/>
        <w:ind w:firstLine="709"/>
        <w:jc w:val="both"/>
        <w:rPr>
          <w:sz w:val="24"/>
        </w:rPr>
      </w:pPr>
      <w:r>
        <w:rPr>
          <w:b/>
          <w:sz w:val="24"/>
        </w:rPr>
        <w:t xml:space="preserve">Общее образование. </w:t>
      </w:r>
      <w:r>
        <w:rPr>
          <w:sz w:val="24"/>
        </w:rPr>
        <w:t>По состоянию на 01.09.2025 года в 20 общеобразовательных учреждениях в 1-4 классах обучается 6 941 ребенок, в 5-9 классах 9 317 учащихся, в 10-11 классах 963 учащихся. Общее количество обучающихся общеобразовательных учреждений составляет 17 221 (2024</w:t>
      </w:r>
      <w:r w:rsidR="00076CE3">
        <w:rPr>
          <w:sz w:val="24"/>
        </w:rPr>
        <w:t> г.</w:t>
      </w:r>
      <w:r>
        <w:rPr>
          <w:sz w:val="24"/>
        </w:rPr>
        <w:t xml:space="preserve"> - 17 605) человек, э</w:t>
      </w:r>
      <w:r w:rsidR="00076CE3">
        <w:rPr>
          <w:sz w:val="24"/>
        </w:rPr>
        <w:t>то на 384 обучающихся меньше по </w:t>
      </w:r>
      <w:r>
        <w:rPr>
          <w:sz w:val="24"/>
        </w:rPr>
        <w:t>сравнению с прошлым учебным годом.</w:t>
      </w:r>
    </w:p>
    <w:p w:rsidR="000E72E8" w:rsidRDefault="000E72E8" w:rsidP="00573CAB">
      <w:pPr>
        <w:spacing w:line="276" w:lineRule="auto"/>
        <w:ind w:firstLine="709"/>
        <w:jc w:val="both"/>
        <w:rPr>
          <w:b/>
          <w:sz w:val="24"/>
        </w:rPr>
      </w:pPr>
    </w:p>
    <w:p w:rsidR="000E72E8" w:rsidRDefault="006E3157" w:rsidP="00573CAB">
      <w:pPr>
        <w:spacing w:line="276" w:lineRule="auto"/>
        <w:ind w:firstLine="709"/>
        <w:jc w:val="both"/>
        <w:rPr>
          <w:sz w:val="24"/>
        </w:rPr>
      </w:pPr>
      <w:r>
        <w:rPr>
          <w:b/>
          <w:sz w:val="24"/>
        </w:rPr>
        <w:t xml:space="preserve">ЕГЭ-2025. </w:t>
      </w:r>
      <w:r>
        <w:rPr>
          <w:sz w:val="24"/>
        </w:rPr>
        <w:t>В 2025 году в городе к государственной итоговой аттестации были допущены 426 выпускников 11-х классов и 1 698 выпускников 9-х</w:t>
      </w:r>
      <w:r w:rsidR="00076CE3">
        <w:rPr>
          <w:sz w:val="24"/>
        </w:rPr>
        <w:t xml:space="preserve"> классов. Все экзамены прошли в </w:t>
      </w:r>
      <w:r>
        <w:rPr>
          <w:sz w:val="24"/>
        </w:rPr>
        <w:t>штатном режиме. Средние баллы по результатам экзаменов по программе основного общего образования составили от 3,5 баллов д</w:t>
      </w:r>
      <w:r w:rsidR="00573CAB">
        <w:rPr>
          <w:sz w:val="24"/>
        </w:rPr>
        <w:t>о 4,5 баллов и коррелируются со </w:t>
      </w:r>
      <w:r>
        <w:rPr>
          <w:sz w:val="24"/>
        </w:rPr>
        <w:t>средними баллами прошлого года. Средний балл по 8 предметам, из сдаваемых на ЕГЭ, выше аналогичных показателей по стране.</w:t>
      </w:r>
    </w:p>
    <w:p w:rsidR="000E72E8" w:rsidRDefault="006E3157" w:rsidP="00573CAB">
      <w:pPr>
        <w:spacing w:line="276" w:lineRule="auto"/>
        <w:ind w:firstLine="709"/>
        <w:jc w:val="both"/>
        <w:rPr>
          <w:sz w:val="24"/>
        </w:rPr>
      </w:pPr>
      <w:r>
        <w:rPr>
          <w:sz w:val="24"/>
        </w:rPr>
        <w:t xml:space="preserve">В 2025 году 110 выпускников 11 классов получили аттестаты с отличием, и из них 47 </w:t>
      </w:r>
      <w:r w:rsidR="00076CE3">
        <w:rPr>
          <w:sz w:val="24"/>
        </w:rPr>
        <w:t xml:space="preserve">- </w:t>
      </w:r>
      <w:r>
        <w:rPr>
          <w:sz w:val="24"/>
        </w:rPr>
        <w:t>медаль «За особые успехи в учении» 1 степени, и 63</w:t>
      </w:r>
      <w:r w:rsidR="00076CE3">
        <w:rPr>
          <w:sz w:val="24"/>
        </w:rPr>
        <w:t xml:space="preserve"> -</w:t>
      </w:r>
      <w:r>
        <w:rPr>
          <w:sz w:val="24"/>
        </w:rPr>
        <w:t xml:space="preserve"> медаль «За осо</w:t>
      </w:r>
      <w:r w:rsidR="00076CE3">
        <w:rPr>
          <w:sz w:val="24"/>
        </w:rPr>
        <w:t>бые успехи в </w:t>
      </w:r>
      <w:r>
        <w:rPr>
          <w:sz w:val="24"/>
        </w:rPr>
        <w:t>учении» 2 степени. 3 выпускник</w:t>
      </w:r>
      <w:r w:rsidR="00076CE3">
        <w:rPr>
          <w:sz w:val="24"/>
        </w:rPr>
        <w:t xml:space="preserve">а </w:t>
      </w:r>
      <w:r>
        <w:rPr>
          <w:sz w:val="24"/>
        </w:rPr>
        <w:t>награждены второй медалью «За особые успехи выпускнику Дона», премией главы Администрации города Волгодонска и памятным знаком «Гордость Волгодонска».</w:t>
      </w:r>
    </w:p>
    <w:p w:rsidR="000E72E8" w:rsidRDefault="006E3157" w:rsidP="00573CAB">
      <w:pPr>
        <w:spacing w:line="276" w:lineRule="auto"/>
        <w:ind w:firstLine="709"/>
        <w:jc w:val="both"/>
        <w:rPr>
          <w:sz w:val="24"/>
        </w:rPr>
      </w:pPr>
      <w:r>
        <w:rPr>
          <w:sz w:val="24"/>
        </w:rPr>
        <w:t>Предметом особой гордости стали результаты выпускников, получивших максимальные 100 баллов на ЕГЭ:</w:t>
      </w:r>
    </w:p>
    <w:p w:rsidR="000E72E8" w:rsidRDefault="006E3157" w:rsidP="00573CAB">
      <w:pPr>
        <w:spacing w:line="276" w:lineRule="auto"/>
        <w:ind w:firstLine="709"/>
        <w:jc w:val="both"/>
        <w:rPr>
          <w:sz w:val="24"/>
        </w:rPr>
      </w:pPr>
      <w:r>
        <w:rPr>
          <w:sz w:val="24"/>
        </w:rPr>
        <w:t xml:space="preserve">- по обществознанию - МБОУ «ИТ Гимназия «Юнона» г. Волгодонска </w:t>
      </w:r>
      <w:r w:rsidR="00076CE3">
        <w:rPr>
          <w:sz w:val="24"/>
        </w:rPr>
        <w:t>Андреевой Алисы;</w:t>
      </w:r>
    </w:p>
    <w:p w:rsidR="000E72E8" w:rsidRDefault="006E3157" w:rsidP="00573CAB">
      <w:pPr>
        <w:spacing w:line="276" w:lineRule="auto"/>
        <w:ind w:firstLine="709"/>
        <w:jc w:val="both"/>
        <w:rPr>
          <w:sz w:val="24"/>
        </w:rPr>
      </w:pPr>
      <w:r>
        <w:rPr>
          <w:sz w:val="24"/>
        </w:rPr>
        <w:t>- по физике - МБОУ «Лицей №24» г. Волгодонска Порубаева Никиты.</w:t>
      </w:r>
    </w:p>
    <w:p w:rsidR="000E72E8" w:rsidRDefault="006E3157" w:rsidP="00573CAB">
      <w:pPr>
        <w:spacing w:line="276" w:lineRule="auto"/>
        <w:ind w:firstLine="709"/>
        <w:jc w:val="both"/>
        <w:rPr>
          <w:sz w:val="24"/>
        </w:rPr>
      </w:pPr>
      <w:r>
        <w:rPr>
          <w:sz w:val="24"/>
        </w:rPr>
        <w:t xml:space="preserve">Полученные результаты позволили 87% выпускников поступить в высшие учебные заведения. При этом в вузы Ростовской области поступило 55,7% выпускников, включая филиалы, расположенные в г. Волгодонске. Наиболее популярным стало направление подготовки «Информатика и информационная безопасность» и технические направления подготовки. </w:t>
      </w:r>
    </w:p>
    <w:p w:rsidR="000E72E8" w:rsidRDefault="006E3157" w:rsidP="00573CAB">
      <w:pPr>
        <w:spacing w:line="276" w:lineRule="auto"/>
        <w:ind w:firstLine="709"/>
        <w:jc w:val="both"/>
        <w:rPr>
          <w:sz w:val="24"/>
        </w:rPr>
      </w:pPr>
      <w:r>
        <w:rPr>
          <w:sz w:val="24"/>
        </w:rPr>
        <w:t>По направлению «Государственная поддержка талантливой молодежи» особое внимание отведено всероссийской предметной олимпиаде школьников и иным интеллектуальным достижениям обучающихся.</w:t>
      </w:r>
    </w:p>
    <w:p w:rsidR="000E72E8" w:rsidRDefault="006E3157" w:rsidP="00573CAB">
      <w:pPr>
        <w:spacing w:line="276" w:lineRule="auto"/>
        <w:ind w:firstLine="709"/>
        <w:jc w:val="both"/>
        <w:rPr>
          <w:sz w:val="24"/>
        </w:rPr>
      </w:pPr>
      <w:r>
        <w:rPr>
          <w:sz w:val="24"/>
        </w:rPr>
        <w:t>С целью повышения качества образования в городе проводится ряд традиционных интеллектуальных событий, среди которых всероссийская предметная олимпиада школьников (по итогам регионального этапа 2024-2025 учебный год принес в копилку города 14 призовых мест), ежегодная зональная открытая научно-практическая конференция Академии юных исследователей (3416 участник</w:t>
      </w:r>
      <w:r w:rsidR="00AD60FD">
        <w:rPr>
          <w:sz w:val="24"/>
        </w:rPr>
        <w:t>ов</w:t>
      </w:r>
      <w:r>
        <w:rPr>
          <w:sz w:val="24"/>
        </w:rPr>
        <w:t>, 64 участника признаны лауреатами-победителями), всероссийский конкурс ю</w:t>
      </w:r>
      <w:r w:rsidR="00AD60FD">
        <w:rPr>
          <w:sz w:val="24"/>
        </w:rPr>
        <w:t>ных чтецов «Живая классика» (11 </w:t>
      </w:r>
      <w:r>
        <w:rPr>
          <w:sz w:val="24"/>
        </w:rPr>
        <w:t xml:space="preserve">победителей  и призеров муниципального этапа конкурса юных чтецов «Живая классика», 1  из которых  стал участником регионального этапа конкурса на базе регионального центра выявления и поддержки одаренных детей «Ступени успеха»), многопрофильная инженерная олимпиада «Звезда» (680 участников заключительного этапа олимпиады, из которых 31 с дипломом победителя или призера), метапредметная олимпиада школьников проекта «Школа Росатома», фестиваль «Детство – чудные года, детство – праздник навсегда», экологические конкурсы и проекты, всероссийский конкурс «Большая перемена», всероссийский творческий конкурс «Слава Созидателям!» и др. </w:t>
      </w:r>
    </w:p>
    <w:p w:rsidR="000E72E8" w:rsidRDefault="006E3157" w:rsidP="00573CAB">
      <w:pPr>
        <w:spacing w:line="276" w:lineRule="auto"/>
        <w:ind w:firstLine="709"/>
        <w:jc w:val="both"/>
        <w:rPr>
          <w:sz w:val="24"/>
        </w:rPr>
      </w:pPr>
      <w:r>
        <w:rPr>
          <w:sz w:val="24"/>
        </w:rPr>
        <w:t>С каждым годом увеличивается количество шк</w:t>
      </w:r>
      <w:r w:rsidR="00AD60FD">
        <w:rPr>
          <w:sz w:val="24"/>
        </w:rPr>
        <w:t>ольников, принимающих участие в </w:t>
      </w:r>
      <w:r>
        <w:rPr>
          <w:sz w:val="24"/>
        </w:rPr>
        <w:t xml:space="preserve">интеллектуальных мероприятиях. </w:t>
      </w:r>
    </w:p>
    <w:p w:rsidR="000E72E8" w:rsidRDefault="006E3157" w:rsidP="00573CAB">
      <w:pPr>
        <w:spacing w:line="276" w:lineRule="auto"/>
        <w:ind w:firstLine="709"/>
        <w:jc w:val="both"/>
        <w:rPr>
          <w:sz w:val="24"/>
        </w:rPr>
      </w:pPr>
      <w:r>
        <w:rPr>
          <w:sz w:val="24"/>
        </w:rPr>
        <w:t>Результатом целенаправленной работы по выявлению и педагогическому сопровождению одаренных детей является адресная поддержка, основными звеньями которой являются премия Губернатора Ростовской области (обучающаяся МБОУ «ИТ Гимназия «Юнона» г. Волгодонска – Варченко Дарья; обучающийся МБОУ СШ №22 – Радченко Егор); ежегодная премия для одаренной и талантливой молодежи города Волгодонска (10 лауреатов из общеобразовательных учреждений), премия главы Администрации города Волгодонска «Гордость Волгодонс</w:t>
      </w:r>
      <w:r w:rsidR="00AD60FD">
        <w:rPr>
          <w:sz w:val="24"/>
        </w:rPr>
        <w:t>ка» в размере 10,0 тыс. руб. (3 </w:t>
      </w:r>
      <w:r>
        <w:rPr>
          <w:sz w:val="24"/>
        </w:rPr>
        <w:t>человека); стипендия Кредитного потребительского кооператива «Союз банковских служащих» (15 обучающихся).</w:t>
      </w:r>
    </w:p>
    <w:p w:rsidR="000E72E8" w:rsidRDefault="006E3157" w:rsidP="00573CAB">
      <w:pPr>
        <w:spacing w:line="276" w:lineRule="auto"/>
        <w:ind w:firstLine="709"/>
        <w:jc w:val="both"/>
        <w:rPr>
          <w:sz w:val="24"/>
        </w:rPr>
      </w:pPr>
      <w:r>
        <w:rPr>
          <w:sz w:val="24"/>
        </w:rPr>
        <w:t xml:space="preserve">Сегодня образование является фундаментом для будущего, поэтому образовательные учреждения являются местом открытий, творческих дел и успешных самостоятельных проектов для тех, кто учится и учит. </w:t>
      </w:r>
    </w:p>
    <w:p w:rsidR="000E72E8" w:rsidRDefault="006E3157" w:rsidP="00573CAB">
      <w:pPr>
        <w:spacing w:line="276" w:lineRule="auto"/>
        <w:ind w:firstLine="709"/>
        <w:jc w:val="both"/>
        <w:rPr>
          <w:sz w:val="24"/>
        </w:rPr>
      </w:pPr>
      <w:r>
        <w:rPr>
          <w:sz w:val="24"/>
        </w:rPr>
        <w:t xml:space="preserve">Продолжена работа в рамках федерального проекта «Успех каждого ребенка» нацпроекта «Образование». В общеобразовательных учреждениях города внедрена модель профориентационной деятельности, в ее основу заложен профориентационный минимум для школьников 6 - 11-х классов, включая детей с ОВЗ и инвалидностью. </w:t>
      </w:r>
    </w:p>
    <w:p w:rsidR="000E72E8" w:rsidRDefault="006E3157" w:rsidP="00573CAB">
      <w:pPr>
        <w:spacing w:line="276" w:lineRule="auto"/>
        <w:ind w:firstLine="709"/>
        <w:jc w:val="both"/>
        <w:rPr>
          <w:sz w:val="24"/>
        </w:rPr>
      </w:pPr>
      <w:r>
        <w:rPr>
          <w:sz w:val="24"/>
        </w:rPr>
        <w:t>Профминимум реализуется по следующим ключевым направлениям:</w:t>
      </w:r>
    </w:p>
    <w:p w:rsidR="000E72E8" w:rsidRDefault="006E3157" w:rsidP="00573CAB">
      <w:pPr>
        <w:spacing w:line="276" w:lineRule="auto"/>
        <w:ind w:firstLine="709"/>
        <w:jc w:val="both"/>
        <w:rPr>
          <w:sz w:val="24"/>
        </w:rPr>
      </w:pPr>
      <w:r>
        <w:rPr>
          <w:sz w:val="24"/>
        </w:rPr>
        <w:t>- классы различных направленностей, ориентированные на востребованные профессии на рынке труда: медицинские классы (взаимодействие с медицинскими организациями города) в МБОУ «Лицей № 16 «Естественно-научный» г. Волгодонска</w:t>
      </w:r>
      <w:r w:rsidR="00573CAB">
        <w:rPr>
          <w:sz w:val="24"/>
        </w:rPr>
        <w:t xml:space="preserve"> </w:t>
      </w:r>
      <w:r>
        <w:rPr>
          <w:sz w:val="24"/>
        </w:rPr>
        <w:t xml:space="preserve"> (10-11 класс), в МБОУ «Лицей №24» г. Волгодонска (9 класс), МБОУ СШ №8 «Классическая» г. Волгодонска (8-9 классы); классы инженерной</w:t>
      </w:r>
      <w:r w:rsidR="00573CAB">
        <w:rPr>
          <w:sz w:val="24"/>
        </w:rPr>
        <w:t xml:space="preserve"> направленности в МБОУ СШ №9 г.</w:t>
      </w:r>
      <w:r>
        <w:rPr>
          <w:sz w:val="24"/>
        </w:rPr>
        <w:t xml:space="preserve">Волгодонска (8-9 классы), в МБОУ «ИТ Гимназия «Юнона» г. Волгодонска, МБОУ «Гимназия «Юридическая» г. Волгодонска (7 классы); класс юридической направленности (полицейский) МБОУ «Гимназия </w:t>
      </w:r>
      <w:r w:rsidR="00573CAB">
        <w:rPr>
          <w:sz w:val="24"/>
        </w:rPr>
        <w:t>«Юридическая» г. Волгодонска (8 </w:t>
      </w:r>
      <w:r>
        <w:rPr>
          <w:sz w:val="24"/>
        </w:rPr>
        <w:t>классы), МБОУ СШ №22 (7 класс); предпринима</w:t>
      </w:r>
      <w:r w:rsidR="00573CAB">
        <w:rPr>
          <w:sz w:val="24"/>
        </w:rPr>
        <w:t>тельский класс в МБОУ СШ №11 г.</w:t>
      </w:r>
      <w:r>
        <w:rPr>
          <w:sz w:val="24"/>
        </w:rPr>
        <w:t>Волгодонска (11 класс);</w:t>
      </w:r>
    </w:p>
    <w:p w:rsidR="000E72E8" w:rsidRDefault="006E3157" w:rsidP="00573CAB">
      <w:pPr>
        <w:spacing w:line="276" w:lineRule="auto"/>
        <w:ind w:firstLine="709"/>
        <w:jc w:val="both"/>
        <w:rPr>
          <w:sz w:val="24"/>
        </w:rPr>
      </w:pPr>
      <w:r>
        <w:rPr>
          <w:sz w:val="24"/>
        </w:rPr>
        <w:t>- урочная деятельность, которая включает дополнительные часы к учебным предметам с целью профессионального углубления знаний по предметам;</w:t>
      </w:r>
    </w:p>
    <w:p w:rsidR="000E72E8" w:rsidRDefault="006E3157" w:rsidP="00573CAB">
      <w:pPr>
        <w:spacing w:line="276" w:lineRule="auto"/>
        <w:ind w:firstLine="709"/>
        <w:jc w:val="both"/>
        <w:rPr>
          <w:sz w:val="24"/>
        </w:rPr>
      </w:pPr>
      <w:r>
        <w:rPr>
          <w:sz w:val="24"/>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конкурсы профориентационной направленности).</w:t>
      </w:r>
    </w:p>
    <w:p w:rsidR="000E72E8" w:rsidRDefault="006E3157" w:rsidP="00573CAB">
      <w:pPr>
        <w:spacing w:line="276" w:lineRule="auto"/>
        <w:ind w:firstLine="709"/>
        <w:jc w:val="both"/>
        <w:rPr>
          <w:sz w:val="24"/>
        </w:rPr>
      </w:pPr>
      <w:r>
        <w:rPr>
          <w:sz w:val="24"/>
        </w:rPr>
        <w:t>В общеобразовательных учреждениях продолжают работу 39 советников директора по воспитанию и взаимодействию с детскими общественными объединениями.</w:t>
      </w:r>
    </w:p>
    <w:p w:rsidR="000E72E8" w:rsidRDefault="006E3157" w:rsidP="00573CAB">
      <w:pPr>
        <w:spacing w:line="276" w:lineRule="auto"/>
        <w:ind w:firstLine="709"/>
        <w:jc w:val="both"/>
        <w:rPr>
          <w:sz w:val="24"/>
        </w:rPr>
      </w:pPr>
      <w:r>
        <w:rPr>
          <w:sz w:val="24"/>
        </w:rPr>
        <w:t>Последние 4 года в нашем городе функционируют современные образовательные пространства: «Кванториум», IT–куб, Центр «Авангард», городское местное отделение Российского движения детей и молодежи «Движени</w:t>
      </w:r>
      <w:r w:rsidR="00573CAB">
        <w:rPr>
          <w:sz w:val="24"/>
        </w:rPr>
        <w:t>е первых» - которые позволяют в </w:t>
      </w:r>
      <w:r>
        <w:rPr>
          <w:sz w:val="24"/>
        </w:rPr>
        <w:t>полной мере реализовать потенциал каждому ребенку.</w:t>
      </w:r>
    </w:p>
    <w:p w:rsidR="000E72E8" w:rsidRDefault="000E72E8">
      <w:pPr>
        <w:spacing w:line="276" w:lineRule="auto"/>
        <w:ind w:firstLine="851"/>
        <w:jc w:val="both"/>
        <w:rPr>
          <w:sz w:val="24"/>
        </w:rPr>
      </w:pPr>
    </w:p>
    <w:p w:rsidR="000E72E8" w:rsidRDefault="006E3157">
      <w:pPr>
        <w:spacing w:line="276" w:lineRule="auto"/>
        <w:ind w:firstLine="851"/>
        <w:jc w:val="center"/>
        <w:rPr>
          <w:b/>
          <w:sz w:val="24"/>
        </w:rPr>
      </w:pPr>
      <w:r>
        <w:rPr>
          <w:b/>
          <w:sz w:val="24"/>
        </w:rPr>
        <w:t>Ремонт объектов, подготовка объектов к ремонту, виды работ</w:t>
      </w:r>
    </w:p>
    <w:p w:rsidR="000E72E8" w:rsidRPr="00573CAB" w:rsidRDefault="000E72E8">
      <w:pPr>
        <w:spacing w:line="276" w:lineRule="auto"/>
        <w:ind w:firstLine="851"/>
        <w:jc w:val="both"/>
        <w:rPr>
          <w:b/>
          <w:sz w:val="18"/>
        </w:rPr>
      </w:pPr>
    </w:p>
    <w:p w:rsidR="000E72E8" w:rsidRDefault="006E3157" w:rsidP="00573CAB">
      <w:pPr>
        <w:spacing w:line="276" w:lineRule="auto"/>
        <w:ind w:firstLine="709"/>
        <w:jc w:val="both"/>
        <w:rPr>
          <w:sz w:val="24"/>
        </w:rPr>
      </w:pPr>
      <w:r>
        <w:rPr>
          <w:sz w:val="24"/>
        </w:rPr>
        <w:t>В 2025 году были завершены работы по капитальному ремонту филиала МБДОУ ДС «Голубые дорожки» г. Волгодонска (сумма выполненных работ по контракту составила 167 721,6 тыс. руб.</w:t>
      </w:r>
      <w:r w:rsidR="00DA2F9B">
        <w:rPr>
          <w:sz w:val="24"/>
        </w:rPr>
        <w:t xml:space="preserve">, </w:t>
      </w:r>
      <w:r>
        <w:rPr>
          <w:sz w:val="24"/>
        </w:rPr>
        <w:t>оснащение выполнено н</w:t>
      </w:r>
      <w:r w:rsidR="00DA2F9B">
        <w:rPr>
          <w:sz w:val="24"/>
        </w:rPr>
        <w:t>а сумму 45 711,3 тыс. руб.). 12.09.2025</w:t>
      </w:r>
      <w:r>
        <w:rPr>
          <w:sz w:val="24"/>
        </w:rPr>
        <w:t xml:space="preserve"> состоялось торжественное открытие учреждения.</w:t>
      </w:r>
    </w:p>
    <w:p w:rsidR="000E72E8" w:rsidRDefault="006E3157" w:rsidP="00573CAB">
      <w:pPr>
        <w:spacing w:line="276" w:lineRule="auto"/>
        <w:ind w:firstLine="709"/>
        <w:jc w:val="both"/>
        <w:rPr>
          <w:sz w:val="24"/>
        </w:rPr>
      </w:pPr>
      <w:r>
        <w:rPr>
          <w:sz w:val="24"/>
        </w:rPr>
        <w:t xml:space="preserve">Продолжены работы по капитальному ремонту </w:t>
      </w:r>
      <w:r w:rsidR="004D1490">
        <w:rPr>
          <w:sz w:val="24"/>
        </w:rPr>
        <w:t>здания МБОУ «Лицей «Политэк» г.</w:t>
      </w:r>
      <w:r>
        <w:rPr>
          <w:sz w:val="24"/>
        </w:rPr>
        <w:t xml:space="preserve">Волгодонска (подрядная организация – ООО </w:t>
      </w:r>
      <w:r w:rsidR="004D1490">
        <w:rPr>
          <w:sz w:val="24"/>
        </w:rPr>
        <w:t>«СПФ «РСК»). Стоимость работ по </w:t>
      </w:r>
      <w:r>
        <w:rPr>
          <w:sz w:val="24"/>
        </w:rPr>
        <w:t>контракту – 1 400 000,00 тыс. руб.). Строительная готовность составляет 53,3%.</w:t>
      </w:r>
    </w:p>
    <w:p w:rsidR="000E72E8" w:rsidRDefault="006E3157" w:rsidP="00573CAB">
      <w:pPr>
        <w:spacing w:line="276" w:lineRule="auto"/>
        <w:ind w:firstLine="709"/>
        <w:jc w:val="both"/>
        <w:rPr>
          <w:sz w:val="24"/>
        </w:rPr>
      </w:pPr>
      <w:r>
        <w:rPr>
          <w:sz w:val="24"/>
        </w:rPr>
        <w:t xml:space="preserve">Также продолжалось выполнение работ по капитальному ремонту МБОУ «Лицей №16» г. Волгодонска, договор был заключен в 2024 </w:t>
      </w:r>
      <w:r w:rsidR="004D1490">
        <w:rPr>
          <w:sz w:val="24"/>
        </w:rPr>
        <w:t>году (подрядная организация ООО </w:t>
      </w:r>
      <w:r>
        <w:rPr>
          <w:sz w:val="24"/>
        </w:rPr>
        <w:t>«СТРОЙЛАЙН»). Стоимость работ по к</w:t>
      </w:r>
      <w:r w:rsidR="00967BB9">
        <w:rPr>
          <w:sz w:val="24"/>
        </w:rPr>
        <w:t>онтракту 464 594,704 тыс.</w:t>
      </w:r>
      <w:r>
        <w:rPr>
          <w:sz w:val="24"/>
        </w:rPr>
        <w:t>руб.  Строительная готовность составляет 47,8%. Подрядчики своевременно приступили к выполнению капитального ремонта, работы выполнялись в соответствии с условиями контракта.</w:t>
      </w:r>
    </w:p>
    <w:p w:rsidR="000E72E8" w:rsidRDefault="006E3157" w:rsidP="00573CAB">
      <w:pPr>
        <w:spacing w:line="276" w:lineRule="auto"/>
        <w:ind w:firstLine="709"/>
        <w:jc w:val="both"/>
        <w:rPr>
          <w:sz w:val="24"/>
        </w:rPr>
      </w:pPr>
      <w:r>
        <w:rPr>
          <w:sz w:val="24"/>
        </w:rPr>
        <w:t>За счет средств местного бюджета выполнены работы по ре</w:t>
      </w:r>
      <w:r w:rsidR="00967BB9">
        <w:rPr>
          <w:sz w:val="24"/>
        </w:rPr>
        <w:t>монту кровли 2 </w:t>
      </w:r>
      <w:r>
        <w:rPr>
          <w:sz w:val="24"/>
        </w:rPr>
        <w:t>общеобразовательных учреждений (МБОУ «Гимназия «Шанс» г. Волгодонска, МБОУ СШ «Центр образования» г. Волгодонска) на общую сумму 1 980,7 тыс. руб., произведен монтаж ограждения МБОУ СШ «Центр образования» г.</w:t>
      </w:r>
      <w:r w:rsidR="00967BB9">
        <w:rPr>
          <w:sz w:val="24"/>
        </w:rPr>
        <w:t xml:space="preserve"> Волгодонска, расположенного по </w:t>
      </w:r>
      <w:r>
        <w:rPr>
          <w:sz w:val="24"/>
        </w:rPr>
        <w:t>адресу: ул. М. Горького, 163 на сумму 831,1 тыс. руб.</w:t>
      </w:r>
    </w:p>
    <w:p w:rsidR="000E72E8" w:rsidRDefault="006E3157" w:rsidP="00573CAB">
      <w:pPr>
        <w:spacing w:line="276" w:lineRule="auto"/>
        <w:ind w:firstLine="709"/>
        <w:jc w:val="both"/>
        <w:rPr>
          <w:sz w:val="24"/>
        </w:rPr>
      </w:pPr>
      <w:r>
        <w:rPr>
          <w:sz w:val="24"/>
        </w:rPr>
        <w:t>Выполнены работы по капитальному р</w:t>
      </w:r>
      <w:r w:rsidR="00967BB9">
        <w:rPr>
          <w:sz w:val="24"/>
        </w:rPr>
        <w:t>емонту асфальтового покрытия на </w:t>
      </w:r>
      <w:r>
        <w:rPr>
          <w:sz w:val="24"/>
        </w:rPr>
        <w:t>территории МБОУ СШ №18 г. Волгодонска по адресу: г. Волгодонск, ул. Гагарина, 29 за счет средств областного и местного бюджетов на сумму 1 123,4 тыс. руб.</w:t>
      </w:r>
    </w:p>
    <w:p w:rsidR="000E72E8" w:rsidRDefault="006E3157" w:rsidP="00573CAB">
      <w:pPr>
        <w:spacing w:line="276" w:lineRule="auto"/>
        <w:ind w:firstLine="709"/>
        <w:jc w:val="both"/>
        <w:rPr>
          <w:sz w:val="24"/>
        </w:rPr>
      </w:pPr>
      <w:r>
        <w:rPr>
          <w:sz w:val="24"/>
        </w:rPr>
        <w:t>Из резервного фонда Правительства Ростовской области были выделены средства на «Выборочный капитальный ремонт: замена оконных блоков МБОУ СШ «Центр образования» г. Волгодонска» на сумму 985,8 тыс. руб.</w:t>
      </w:r>
    </w:p>
    <w:p w:rsidR="000E72E8" w:rsidRDefault="006E3157" w:rsidP="00573CAB">
      <w:pPr>
        <w:spacing w:line="276" w:lineRule="auto"/>
        <w:ind w:firstLine="709"/>
        <w:jc w:val="both"/>
        <w:rPr>
          <w:sz w:val="24"/>
        </w:rPr>
      </w:pPr>
      <w:r>
        <w:rPr>
          <w:sz w:val="24"/>
        </w:rPr>
        <w:t>Значимую финансовую поддержку оказал А</w:t>
      </w:r>
      <w:r w:rsidR="00967BB9">
        <w:rPr>
          <w:sz w:val="24"/>
        </w:rPr>
        <w:t>О «АЭМ –Технологии «Атоммаш». В </w:t>
      </w:r>
      <w:r>
        <w:rPr>
          <w:sz w:val="24"/>
        </w:rPr>
        <w:t>2025 году 5 образовательных учреждений на улучшение материально – технической базы (ремонт пищеблока, музыкального зала, спортивного и актового зал</w:t>
      </w:r>
      <w:r w:rsidR="00967BB9">
        <w:rPr>
          <w:sz w:val="24"/>
        </w:rPr>
        <w:t>ов</w:t>
      </w:r>
      <w:r>
        <w:rPr>
          <w:sz w:val="24"/>
        </w:rPr>
        <w:t>, обустройство детских спортивных площадок, замена оконных блоков, ремонт п</w:t>
      </w:r>
      <w:r w:rsidR="00967BB9">
        <w:rPr>
          <w:sz w:val="24"/>
        </w:rPr>
        <w:t>ожарных лестниц и </w:t>
      </w:r>
      <w:r>
        <w:rPr>
          <w:sz w:val="24"/>
        </w:rPr>
        <w:t>отмостки здания) получили более 27 млн руб.</w:t>
      </w:r>
    </w:p>
    <w:p w:rsidR="000E72E8" w:rsidRDefault="000E72E8">
      <w:pPr>
        <w:spacing w:line="276" w:lineRule="auto"/>
        <w:ind w:firstLine="851"/>
        <w:jc w:val="both"/>
        <w:rPr>
          <w:sz w:val="24"/>
        </w:rPr>
      </w:pPr>
    </w:p>
    <w:p w:rsidR="000E72E8" w:rsidRDefault="006E3157">
      <w:pPr>
        <w:spacing w:line="276" w:lineRule="auto"/>
        <w:ind w:firstLine="851"/>
        <w:jc w:val="center"/>
        <w:rPr>
          <w:b/>
          <w:sz w:val="24"/>
        </w:rPr>
      </w:pPr>
      <w:r>
        <w:rPr>
          <w:b/>
          <w:sz w:val="24"/>
        </w:rPr>
        <w:t>Обновление материально-технической базы</w:t>
      </w:r>
    </w:p>
    <w:p w:rsidR="000E72E8" w:rsidRDefault="000E72E8">
      <w:pPr>
        <w:spacing w:line="276" w:lineRule="auto"/>
        <w:ind w:firstLine="851"/>
        <w:jc w:val="center"/>
        <w:rPr>
          <w:b/>
          <w:sz w:val="24"/>
        </w:rPr>
      </w:pPr>
    </w:p>
    <w:p w:rsidR="000E72E8" w:rsidRDefault="006E3157" w:rsidP="00573CAB">
      <w:pPr>
        <w:spacing w:line="276" w:lineRule="auto"/>
        <w:ind w:firstLine="709"/>
        <w:jc w:val="both"/>
        <w:rPr>
          <w:sz w:val="24"/>
        </w:rPr>
      </w:pPr>
      <w:r>
        <w:rPr>
          <w:sz w:val="24"/>
        </w:rPr>
        <w:t>На улучшение материально-технической баз</w:t>
      </w:r>
      <w:r w:rsidR="00967BB9">
        <w:rPr>
          <w:sz w:val="24"/>
        </w:rPr>
        <w:t>ы образовательных учреждений из </w:t>
      </w:r>
      <w:r>
        <w:rPr>
          <w:sz w:val="24"/>
        </w:rPr>
        <w:t>различных источников финансирования в 2025 году направлено 52 803,1 тыс. руб., н</w:t>
      </w:r>
      <w:r w:rsidR="00967BB9">
        <w:rPr>
          <w:sz w:val="24"/>
        </w:rPr>
        <w:t>а </w:t>
      </w:r>
      <w:r>
        <w:rPr>
          <w:sz w:val="24"/>
        </w:rPr>
        <w:t xml:space="preserve">которые приобретены: </w:t>
      </w:r>
    </w:p>
    <w:p w:rsidR="000E72E8" w:rsidRDefault="006E3157" w:rsidP="00573CAB">
      <w:pPr>
        <w:spacing w:line="276" w:lineRule="auto"/>
        <w:ind w:firstLine="709"/>
        <w:jc w:val="both"/>
        <w:rPr>
          <w:sz w:val="24"/>
        </w:rPr>
      </w:pPr>
      <w:r>
        <w:rPr>
          <w:sz w:val="24"/>
        </w:rPr>
        <w:t>- компьютерное оборудование – 5 244,5 тыс. руб.;</w:t>
      </w:r>
    </w:p>
    <w:p w:rsidR="000E72E8" w:rsidRDefault="006E3157" w:rsidP="00573CAB">
      <w:pPr>
        <w:spacing w:line="276" w:lineRule="auto"/>
        <w:ind w:firstLine="709"/>
        <w:jc w:val="both"/>
        <w:rPr>
          <w:sz w:val="24"/>
        </w:rPr>
      </w:pPr>
      <w:r>
        <w:rPr>
          <w:sz w:val="24"/>
        </w:rPr>
        <w:t>- мебель – 4 561,8 тыс. руб.;</w:t>
      </w:r>
    </w:p>
    <w:p w:rsidR="000E72E8" w:rsidRDefault="006E3157" w:rsidP="00573CAB">
      <w:pPr>
        <w:spacing w:line="276" w:lineRule="auto"/>
        <w:ind w:firstLine="709"/>
        <w:jc w:val="both"/>
        <w:rPr>
          <w:sz w:val="24"/>
        </w:rPr>
      </w:pPr>
      <w:r>
        <w:rPr>
          <w:sz w:val="24"/>
        </w:rPr>
        <w:t>- учебники и учебная литература – 38 270,3 тыс. руб.;</w:t>
      </w:r>
    </w:p>
    <w:p w:rsidR="000E72E8" w:rsidRDefault="006E3157" w:rsidP="00573CAB">
      <w:pPr>
        <w:spacing w:line="276" w:lineRule="auto"/>
        <w:ind w:firstLine="709"/>
        <w:jc w:val="both"/>
        <w:rPr>
          <w:sz w:val="24"/>
        </w:rPr>
      </w:pPr>
      <w:r>
        <w:rPr>
          <w:sz w:val="24"/>
        </w:rPr>
        <w:t>- оснащение медицинского кабинета – 418,5 тыс. руб.;</w:t>
      </w:r>
    </w:p>
    <w:p w:rsidR="000E72E8" w:rsidRDefault="006E3157" w:rsidP="00573CAB">
      <w:pPr>
        <w:spacing w:line="276" w:lineRule="auto"/>
        <w:ind w:firstLine="709"/>
        <w:jc w:val="both"/>
        <w:rPr>
          <w:sz w:val="24"/>
        </w:rPr>
      </w:pPr>
      <w:r>
        <w:rPr>
          <w:sz w:val="24"/>
        </w:rPr>
        <w:t>- строительные материалы – 1 279,0 тыс. руб.;</w:t>
      </w:r>
    </w:p>
    <w:p w:rsidR="000E72E8" w:rsidRDefault="006E3157" w:rsidP="00573CAB">
      <w:pPr>
        <w:spacing w:line="276" w:lineRule="auto"/>
        <w:ind w:firstLine="709"/>
        <w:jc w:val="both"/>
        <w:rPr>
          <w:sz w:val="24"/>
        </w:rPr>
      </w:pPr>
      <w:r>
        <w:rPr>
          <w:sz w:val="24"/>
        </w:rPr>
        <w:t>- светильники – 813,3 тыс. руб.;</w:t>
      </w:r>
    </w:p>
    <w:p w:rsidR="000E72E8" w:rsidRDefault="006E3157" w:rsidP="00573CAB">
      <w:pPr>
        <w:spacing w:line="276" w:lineRule="auto"/>
        <w:ind w:firstLine="709"/>
        <w:jc w:val="both"/>
        <w:rPr>
          <w:sz w:val="24"/>
        </w:rPr>
      </w:pPr>
      <w:r>
        <w:rPr>
          <w:sz w:val="24"/>
        </w:rPr>
        <w:t>- музыкальное оборудование – 640,3 тыс. руб.;</w:t>
      </w:r>
    </w:p>
    <w:p w:rsidR="000E72E8" w:rsidRDefault="006E3157" w:rsidP="00573CAB">
      <w:pPr>
        <w:spacing w:line="276" w:lineRule="auto"/>
        <w:ind w:firstLine="709"/>
        <w:jc w:val="both"/>
        <w:rPr>
          <w:sz w:val="24"/>
        </w:rPr>
      </w:pPr>
      <w:r>
        <w:rPr>
          <w:sz w:val="24"/>
        </w:rPr>
        <w:t>- спортивное оборудование и инвентарь – 1 126,4 тыс. руб.;</w:t>
      </w:r>
    </w:p>
    <w:p w:rsidR="000E72E8" w:rsidRDefault="006E3157" w:rsidP="00573CAB">
      <w:pPr>
        <w:spacing w:line="276" w:lineRule="auto"/>
        <w:ind w:firstLine="709"/>
        <w:jc w:val="both"/>
        <w:rPr>
          <w:sz w:val="24"/>
        </w:rPr>
      </w:pPr>
      <w:r>
        <w:rPr>
          <w:sz w:val="24"/>
        </w:rPr>
        <w:t>- оборудование пищеблока – 449,0 тыс. руб.</w:t>
      </w:r>
    </w:p>
    <w:p w:rsidR="000E72E8" w:rsidRDefault="006E3157" w:rsidP="00573CAB">
      <w:pPr>
        <w:spacing w:line="276" w:lineRule="auto"/>
        <w:ind w:firstLine="709"/>
        <w:jc w:val="both"/>
        <w:rPr>
          <w:sz w:val="24"/>
        </w:rPr>
      </w:pPr>
      <w:r>
        <w:rPr>
          <w:sz w:val="24"/>
        </w:rPr>
        <w:t>В 2025 году была произведена замена уз</w:t>
      </w:r>
      <w:r w:rsidR="00967BB9">
        <w:rPr>
          <w:sz w:val="24"/>
        </w:rPr>
        <w:t>лов учета тепловой энергии в 15 </w:t>
      </w:r>
      <w:r>
        <w:rPr>
          <w:sz w:val="24"/>
        </w:rPr>
        <w:t>образовательных учреждениях на общую сумму 14 644,7 тыс. руб.</w:t>
      </w:r>
    </w:p>
    <w:p w:rsidR="000E72E8" w:rsidRDefault="006E3157" w:rsidP="00573CAB">
      <w:pPr>
        <w:spacing w:line="276" w:lineRule="auto"/>
        <w:ind w:firstLine="709"/>
        <w:jc w:val="both"/>
        <w:rPr>
          <w:sz w:val="24"/>
        </w:rPr>
      </w:pPr>
      <w:r>
        <w:rPr>
          <w:sz w:val="24"/>
        </w:rPr>
        <w:t>В 2025 году в рамках реализации мероприятий по модернизации школьных систем образования, предусмотренных региональным проект</w:t>
      </w:r>
      <w:r w:rsidR="00967BB9">
        <w:rPr>
          <w:sz w:val="24"/>
        </w:rPr>
        <w:t>ом «Все лучшее детям», 15 </w:t>
      </w:r>
      <w:r>
        <w:rPr>
          <w:sz w:val="24"/>
        </w:rPr>
        <w:t>общеобразовательными учреждениями на оснащение предметных кабинетов «Основы безопасности и защиты Родины», «Труд (Технологи</w:t>
      </w:r>
      <w:r w:rsidR="005E6A65">
        <w:rPr>
          <w:sz w:val="24"/>
        </w:rPr>
        <w:t>я)» приобретено оборудование на </w:t>
      </w:r>
      <w:r>
        <w:rPr>
          <w:sz w:val="24"/>
        </w:rPr>
        <w:t>общую сумму 4 292,9 тыс. руб.</w:t>
      </w:r>
    </w:p>
    <w:p w:rsidR="000E72E8" w:rsidRDefault="006E3157" w:rsidP="005E6A65">
      <w:pPr>
        <w:spacing w:line="276" w:lineRule="auto"/>
        <w:ind w:firstLine="709"/>
        <w:jc w:val="both"/>
        <w:rPr>
          <w:sz w:val="24"/>
        </w:rPr>
      </w:pPr>
      <w:r>
        <w:rPr>
          <w:sz w:val="24"/>
        </w:rPr>
        <w:t xml:space="preserve">После завершения капитального ремонта в 2025 году полностью оснащен детский сад «Голубые дорожки» г. Волгодонска по адресу: ул. Ленина, 70 на общую сумму 45 711,3 тыс. руб. </w:t>
      </w:r>
    </w:p>
    <w:p w:rsidR="000E72E8" w:rsidRDefault="000E72E8" w:rsidP="00573CAB">
      <w:pPr>
        <w:spacing w:line="276" w:lineRule="auto"/>
        <w:ind w:firstLine="709"/>
        <w:jc w:val="both"/>
        <w:rPr>
          <w:sz w:val="24"/>
        </w:rPr>
      </w:pPr>
    </w:p>
    <w:p w:rsidR="000E72E8" w:rsidRDefault="006E3157">
      <w:pPr>
        <w:spacing w:line="276" w:lineRule="auto"/>
        <w:ind w:firstLine="851"/>
        <w:jc w:val="center"/>
        <w:rPr>
          <w:b/>
          <w:sz w:val="24"/>
        </w:rPr>
      </w:pPr>
      <w:r>
        <w:rPr>
          <w:b/>
          <w:sz w:val="24"/>
        </w:rPr>
        <w:t>Безопасность, противопожарные мероприятия</w:t>
      </w:r>
    </w:p>
    <w:p w:rsidR="000E72E8" w:rsidRDefault="000E72E8">
      <w:pPr>
        <w:spacing w:line="276" w:lineRule="auto"/>
        <w:ind w:firstLine="851"/>
        <w:jc w:val="center"/>
        <w:rPr>
          <w:b/>
          <w:sz w:val="24"/>
        </w:rPr>
      </w:pPr>
    </w:p>
    <w:p w:rsidR="000E72E8" w:rsidRDefault="006E3157" w:rsidP="005E6A65">
      <w:pPr>
        <w:spacing w:line="276" w:lineRule="auto"/>
        <w:ind w:firstLine="709"/>
        <w:jc w:val="both"/>
        <w:rPr>
          <w:sz w:val="24"/>
        </w:rPr>
      </w:pPr>
      <w:r>
        <w:rPr>
          <w:sz w:val="24"/>
        </w:rPr>
        <w:t xml:space="preserve">В 2025 году за счет средств местного бюджета выполнены обязательные мероприятия по обеспечению пожарной безопасности учреждений. </w:t>
      </w:r>
    </w:p>
    <w:p w:rsidR="000E72E8" w:rsidRDefault="006E3157" w:rsidP="005E6A65">
      <w:pPr>
        <w:spacing w:line="276" w:lineRule="auto"/>
        <w:ind w:firstLine="709"/>
        <w:jc w:val="both"/>
        <w:rPr>
          <w:sz w:val="24"/>
        </w:rPr>
      </w:pPr>
      <w:r>
        <w:rPr>
          <w:sz w:val="24"/>
        </w:rPr>
        <w:t>Произведен ремонт пожарной сигнализации за сч</w:t>
      </w:r>
      <w:r w:rsidR="005E6A65">
        <w:rPr>
          <w:sz w:val="24"/>
        </w:rPr>
        <w:t>ет средств местного бюджета в 1 </w:t>
      </w:r>
      <w:r>
        <w:rPr>
          <w:sz w:val="24"/>
        </w:rPr>
        <w:t>общеобразовательном учреждении (МБОУ СШ №11</w:t>
      </w:r>
      <w:r w:rsidR="005E6A65">
        <w:rPr>
          <w:sz w:val="24"/>
        </w:rPr>
        <w:t xml:space="preserve"> г. Волгодонска) на сумму 241,6 </w:t>
      </w:r>
      <w:r>
        <w:rPr>
          <w:sz w:val="24"/>
        </w:rPr>
        <w:t>тыс. руб.</w:t>
      </w:r>
    </w:p>
    <w:p w:rsidR="000E72E8" w:rsidRDefault="006E3157" w:rsidP="005E6A65">
      <w:pPr>
        <w:spacing w:line="276" w:lineRule="auto"/>
        <w:ind w:firstLine="709"/>
        <w:jc w:val="both"/>
        <w:rPr>
          <w:sz w:val="24"/>
        </w:rPr>
      </w:pPr>
      <w:r>
        <w:rPr>
          <w:sz w:val="24"/>
        </w:rPr>
        <w:t>Выполнены мероприятия по обеспечению антитеррористической защищенности муниципальных образовательных учреждений</w:t>
      </w:r>
      <w:r w:rsidR="005E6A65">
        <w:rPr>
          <w:sz w:val="24"/>
        </w:rPr>
        <w:t>, в т.ч. на выполнение работ по </w:t>
      </w:r>
      <w:r>
        <w:rPr>
          <w:sz w:val="24"/>
        </w:rPr>
        <w:t xml:space="preserve">техническому обслуживанию средств тревожной сигнализации; обеспечение охраны учреждений образования, на выполнение работ по техническому обслуживанию оборудования для передачи тревожных сообщений и </w:t>
      </w:r>
      <w:r w:rsidR="005E6A65">
        <w:rPr>
          <w:sz w:val="24"/>
        </w:rPr>
        <w:t>выводу сигнала о срабатывании в </w:t>
      </w:r>
      <w:r>
        <w:rPr>
          <w:sz w:val="24"/>
        </w:rPr>
        <w:t xml:space="preserve">ситуационный центр «Службы 112» (ПЦН ЕДДС города Волгодонска). </w:t>
      </w:r>
    </w:p>
    <w:p w:rsidR="000E72E8" w:rsidRDefault="006E3157" w:rsidP="005E6A65">
      <w:pPr>
        <w:spacing w:line="276" w:lineRule="auto"/>
        <w:ind w:firstLine="709"/>
        <w:jc w:val="both"/>
        <w:rPr>
          <w:sz w:val="24"/>
        </w:rPr>
      </w:pPr>
      <w:r>
        <w:rPr>
          <w:sz w:val="24"/>
        </w:rPr>
        <w:t>Произведен монтаж систем оповеще</w:t>
      </w:r>
      <w:r w:rsidR="005E6A65">
        <w:rPr>
          <w:sz w:val="24"/>
        </w:rPr>
        <w:t>ния и управления эвакуацией при </w:t>
      </w:r>
      <w:r>
        <w:rPr>
          <w:sz w:val="24"/>
        </w:rPr>
        <w:t>чрезвычайной ситуации и охранной сигнализации за счет сред</w:t>
      </w:r>
      <w:r w:rsidR="005E6A65">
        <w:rPr>
          <w:sz w:val="24"/>
        </w:rPr>
        <w:t>ств местного бюджета в </w:t>
      </w:r>
      <w:r>
        <w:rPr>
          <w:sz w:val="24"/>
        </w:rPr>
        <w:t>43 объектах на общую сумму 12 449,5 тыс. руб.</w:t>
      </w:r>
    </w:p>
    <w:p w:rsidR="000E72E8" w:rsidRDefault="006E3157" w:rsidP="005E6A65">
      <w:pPr>
        <w:spacing w:line="276" w:lineRule="auto"/>
        <w:ind w:firstLine="709"/>
        <w:jc w:val="both"/>
        <w:rPr>
          <w:sz w:val="24"/>
        </w:rPr>
      </w:pPr>
      <w:r>
        <w:rPr>
          <w:sz w:val="24"/>
        </w:rPr>
        <w:t>Общая сумма расходов на данные мероприятия составила 103 730,4 тыс. руб.</w:t>
      </w:r>
    </w:p>
    <w:p w:rsidR="000E72E8" w:rsidRDefault="000E72E8">
      <w:pPr>
        <w:spacing w:line="276" w:lineRule="auto"/>
        <w:ind w:firstLine="851"/>
        <w:jc w:val="center"/>
        <w:rPr>
          <w:b/>
          <w:sz w:val="24"/>
        </w:rPr>
      </w:pPr>
    </w:p>
    <w:p w:rsidR="000E72E8" w:rsidRDefault="006E3157">
      <w:pPr>
        <w:spacing w:line="276" w:lineRule="auto"/>
        <w:jc w:val="center"/>
        <w:rPr>
          <w:b/>
          <w:sz w:val="24"/>
        </w:rPr>
      </w:pPr>
      <w:r>
        <w:rPr>
          <w:b/>
          <w:sz w:val="24"/>
        </w:rPr>
        <w:t>Дополнительное образование</w:t>
      </w:r>
    </w:p>
    <w:p w:rsidR="000E72E8" w:rsidRDefault="000E72E8">
      <w:pPr>
        <w:spacing w:line="276" w:lineRule="auto"/>
        <w:ind w:firstLine="851"/>
        <w:jc w:val="center"/>
        <w:rPr>
          <w:b/>
          <w:sz w:val="24"/>
        </w:rPr>
      </w:pPr>
    </w:p>
    <w:p w:rsidR="000E72E8" w:rsidRDefault="006E3157" w:rsidP="005E6A65">
      <w:pPr>
        <w:spacing w:line="276" w:lineRule="auto"/>
        <w:ind w:firstLine="709"/>
        <w:jc w:val="both"/>
        <w:rPr>
          <w:rStyle w:val="FontStyle290"/>
          <w:sz w:val="24"/>
        </w:rPr>
      </w:pPr>
      <w:r>
        <w:rPr>
          <w:rStyle w:val="FontStyle290"/>
          <w:sz w:val="24"/>
        </w:rPr>
        <w:t>Важной составляющей образовательного пространства города является дополнительное образование детей, сочетающее в себе функции воспитания, обучения, социализации, поддержки и развития талантливых и одаренных детей.</w:t>
      </w:r>
    </w:p>
    <w:p w:rsidR="000E72E8" w:rsidRDefault="006E3157" w:rsidP="005E6A65">
      <w:pPr>
        <w:spacing w:line="276" w:lineRule="auto"/>
        <w:ind w:firstLine="709"/>
        <w:jc w:val="both"/>
        <w:rPr>
          <w:rStyle w:val="FontStyle290"/>
          <w:sz w:val="24"/>
        </w:rPr>
      </w:pPr>
      <w:r>
        <w:rPr>
          <w:rStyle w:val="FontStyle290"/>
          <w:sz w:val="24"/>
        </w:rPr>
        <w:t>Дополнительное образование города представляет собой особую образовательную сферу с ориентацией на всестороннее развитие детей в возрасте от 4 до 18 лет. С</w:t>
      </w:r>
      <w:r>
        <w:rPr>
          <w:sz w:val="24"/>
        </w:rPr>
        <w:t>еть учреждений дополнительного образования сохранена в полном объеме -</w:t>
      </w:r>
      <w:r w:rsidR="005E6A65">
        <w:rPr>
          <w:sz w:val="24"/>
        </w:rPr>
        <w:t xml:space="preserve"> </w:t>
      </w:r>
      <w:r>
        <w:rPr>
          <w:sz w:val="24"/>
        </w:rPr>
        <w:t>6 учреждений дополнительного образования детей.</w:t>
      </w:r>
    </w:p>
    <w:p w:rsidR="000E72E8" w:rsidRDefault="006E3157" w:rsidP="005E6A65">
      <w:pPr>
        <w:pStyle w:val="a8"/>
        <w:spacing w:line="276" w:lineRule="auto"/>
        <w:ind w:left="0" w:firstLine="709"/>
        <w:jc w:val="both"/>
        <w:rPr>
          <w:rStyle w:val="FontStyle290"/>
          <w:sz w:val="24"/>
        </w:rPr>
      </w:pPr>
      <w:r>
        <w:rPr>
          <w:rStyle w:val="FontStyle290"/>
          <w:sz w:val="24"/>
        </w:rPr>
        <w:t>Более 12 тысяч несовершеннолетних занимаются художественным и техническим творчеством, туристско-краеведческой и эколого-биологической деятельностью, спортом и исследовательской работой.</w:t>
      </w:r>
    </w:p>
    <w:p w:rsidR="000E72E8" w:rsidRDefault="006E3157" w:rsidP="005E6A65">
      <w:pPr>
        <w:spacing w:line="276" w:lineRule="auto"/>
        <w:ind w:firstLine="709"/>
        <w:jc w:val="both"/>
        <w:rPr>
          <w:b/>
          <w:i/>
          <w:sz w:val="24"/>
        </w:rPr>
      </w:pPr>
      <w:r>
        <w:rPr>
          <w:sz w:val="24"/>
        </w:rPr>
        <w:t>Учет контингента обучающихся производится с использованием Навигатора дополнительного образования Ростовской области, а в учреждениях физкультурно – спортивной направленности еще и ГИС «Спорт».</w:t>
      </w:r>
    </w:p>
    <w:p w:rsidR="000E72E8" w:rsidRDefault="006E3157" w:rsidP="005E6A65">
      <w:pPr>
        <w:spacing w:line="276" w:lineRule="auto"/>
        <w:ind w:firstLine="709"/>
        <w:jc w:val="both"/>
        <w:rPr>
          <w:sz w:val="24"/>
        </w:rPr>
      </w:pPr>
      <w:r>
        <w:rPr>
          <w:sz w:val="24"/>
        </w:rPr>
        <w:t xml:space="preserve">В рамках внедрения Целевой модели развития систем дополнительного образования детей с </w:t>
      </w:r>
      <w:r w:rsidR="00C77C98">
        <w:rPr>
          <w:sz w:val="24"/>
        </w:rPr>
        <w:t>01.09.2023</w:t>
      </w:r>
      <w:r>
        <w:rPr>
          <w:sz w:val="24"/>
        </w:rPr>
        <w:t xml:space="preserve"> коллективы подведомственных учреждений дополнительного образования детей активно работают по внедрению системы персонифицированного финансирования допо</w:t>
      </w:r>
      <w:r w:rsidR="00C77C98">
        <w:rPr>
          <w:sz w:val="24"/>
        </w:rPr>
        <w:t>лнительного образования детей с </w:t>
      </w:r>
      <w:r>
        <w:rPr>
          <w:sz w:val="24"/>
        </w:rPr>
        <w:t>использованием социального сертификата. 25% детей в учреждениях дополнительного образования занимаются по дополнительным о</w:t>
      </w:r>
      <w:r w:rsidR="00C77C98">
        <w:rPr>
          <w:sz w:val="24"/>
        </w:rPr>
        <w:t>бщеобразовательным программам с </w:t>
      </w:r>
      <w:r>
        <w:rPr>
          <w:sz w:val="24"/>
        </w:rPr>
        <w:t>использованием социального сертификата.</w:t>
      </w:r>
    </w:p>
    <w:p w:rsidR="000E72E8" w:rsidRDefault="000E72E8" w:rsidP="005E6A65">
      <w:pPr>
        <w:spacing w:line="276" w:lineRule="auto"/>
        <w:ind w:firstLine="709"/>
        <w:jc w:val="both"/>
        <w:rPr>
          <w:color w:val="548DD4" w:themeColor="text2" w:themeTint="99"/>
          <w:sz w:val="24"/>
        </w:rPr>
      </w:pPr>
    </w:p>
    <w:p w:rsidR="000E72E8" w:rsidRDefault="006E3157" w:rsidP="00C77C98">
      <w:pPr>
        <w:spacing w:line="276" w:lineRule="auto"/>
        <w:jc w:val="center"/>
        <w:rPr>
          <w:b/>
          <w:sz w:val="24"/>
        </w:rPr>
      </w:pPr>
      <w:r>
        <w:rPr>
          <w:b/>
          <w:sz w:val="24"/>
        </w:rPr>
        <w:t>Обеспеченность кадрами</w:t>
      </w:r>
    </w:p>
    <w:p w:rsidR="000E72E8" w:rsidRDefault="000E72E8" w:rsidP="005E6A65">
      <w:pPr>
        <w:spacing w:line="276" w:lineRule="auto"/>
        <w:ind w:firstLine="709"/>
        <w:jc w:val="center"/>
        <w:rPr>
          <w:b/>
          <w:sz w:val="24"/>
        </w:rPr>
      </w:pPr>
    </w:p>
    <w:p w:rsidR="000E72E8" w:rsidRDefault="006E3157" w:rsidP="005E6A65">
      <w:pPr>
        <w:spacing w:line="276" w:lineRule="auto"/>
        <w:ind w:firstLine="709"/>
        <w:jc w:val="both"/>
        <w:rPr>
          <w:sz w:val="24"/>
        </w:rPr>
      </w:pPr>
      <w:r>
        <w:rPr>
          <w:sz w:val="24"/>
        </w:rPr>
        <w:t>Общая численность работников муниципальных образовательных учреждений города Волгодонска в 2025 году составила 2 973 человека (в том числе педагогических работников – 1 685). Из них общая численность работников дошкольных образовательных учреждений – 1 515 человек (в том числе педагогических работников – 728), работников общеобразовательных учреждений– 1 177 человек (в том числе педагогических работников 800), работников дополнительного образования детей – 281 человек (в том числе педагогических работников – 157).</w:t>
      </w:r>
    </w:p>
    <w:p w:rsidR="000E72E8" w:rsidRDefault="006E3157" w:rsidP="005E6A65">
      <w:pPr>
        <w:spacing w:line="276" w:lineRule="auto"/>
        <w:ind w:firstLine="709"/>
        <w:jc w:val="both"/>
        <w:rPr>
          <w:sz w:val="24"/>
        </w:rPr>
      </w:pPr>
      <w:r>
        <w:rPr>
          <w:sz w:val="24"/>
        </w:rPr>
        <w:t>Ежегодно свыше 300 педагогов проходят аттестацию на установление квалификационной категории, из них в прошлом учебном</w:t>
      </w:r>
      <w:r w:rsidR="00CE61B0">
        <w:rPr>
          <w:sz w:val="24"/>
        </w:rPr>
        <w:t xml:space="preserve"> году 107 подавали заявление на </w:t>
      </w:r>
      <w:r>
        <w:rPr>
          <w:sz w:val="24"/>
        </w:rPr>
        <w:t>первую категорию и 203 – на высшую категорию.</w:t>
      </w:r>
    </w:p>
    <w:p w:rsidR="000E72E8" w:rsidRDefault="000E72E8" w:rsidP="005E6A65">
      <w:pPr>
        <w:spacing w:line="276" w:lineRule="auto"/>
        <w:ind w:firstLine="709"/>
        <w:jc w:val="both"/>
        <w:rPr>
          <w:b/>
          <w:sz w:val="24"/>
        </w:rPr>
      </w:pPr>
    </w:p>
    <w:p w:rsidR="000E72E8" w:rsidRDefault="006E3157" w:rsidP="00C77C98">
      <w:pPr>
        <w:spacing w:line="276" w:lineRule="auto"/>
        <w:jc w:val="center"/>
        <w:rPr>
          <w:b/>
          <w:sz w:val="24"/>
        </w:rPr>
      </w:pPr>
      <w:r>
        <w:rPr>
          <w:b/>
          <w:sz w:val="24"/>
        </w:rPr>
        <w:t>Оздоровление детей</w:t>
      </w:r>
    </w:p>
    <w:p w:rsidR="000E72E8" w:rsidRDefault="000E72E8" w:rsidP="005E6A65">
      <w:pPr>
        <w:spacing w:line="276" w:lineRule="auto"/>
        <w:ind w:firstLine="709"/>
        <w:jc w:val="both"/>
        <w:rPr>
          <w:b/>
          <w:sz w:val="24"/>
        </w:rPr>
      </w:pPr>
    </w:p>
    <w:p w:rsidR="000E72E8" w:rsidRDefault="006E3157" w:rsidP="005E6A65">
      <w:pPr>
        <w:spacing w:line="276" w:lineRule="auto"/>
        <w:ind w:firstLine="709"/>
        <w:jc w:val="both"/>
        <w:rPr>
          <w:sz w:val="24"/>
        </w:rPr>
      </w:pPr>
      <w:r>
        <w:rPr>
          <w:sz w:val="24"/>
        </w:rPr>
        <w:t>Одним из востребованных видов отдыха является</w:t>
      </w:r>
      <w:r w:rsidR="00CE61B0">
        <w:rPr>
          <w:sz w:val="24"/>
        </w:rPr>
        <w:t xml:space="preserve"> оздоровление детей в лагерях с </w:t>
      </w:r>
      <w:r>
        <w:rPr>
          <w:sz w:val="24"/>
        </w:rPr>
        <w:t xml:space="preserve">дневным пребыванием на базе общеобразовательных учреждений. </w:t>
      </w:r>
    </w:p>
    <w:p w:rsidR="000E72E8" w:rsidRDefault="006E3157" w:rsidP="005E6A65">
      <w:pPr>
        <w:spacing w:line="276" w:lineRule="auto"/>
        <w:ind w:firstLine="709"/>
        <w:jc w:val="both"/>
        <w:rPr>
          <w:sz w:val="24"/>
        </w:rPr>
      </w:pPr>
      <w:r>
        <w:rPr>
          <w:sz w:val="24"/>
        </w:rPr>
        <w:t>В 2025 году была организована работа лагерей</w:t>
      </w:r>
      <w:r w:rsidR="00CE61B0">
        <w:rPr>
          <w:sz w:val="24"/>
        </w:rPr>
        <w:t xml:space="preserve"> с дневным пребыванием детей на </w:t>
      </w:r>
      <w:r>
        <w:rPr>
          <w:sz w:val="24"/>
        </w:rPr>
        <w:t xml:space="preserve">базе общеобразовательных учреждений, подведомственных Управлению образования г. Волгодонска, с общим охватом 2 534 ребенка. </w:t>
      </w:r>
    </w:p>
    <w:p w:rsidR="000E72E8" w:rsidRDefault="000E72E8">
      <w:pPr>
        <w:spacing w:line="276" w:lineRule="auto"/>
        <w:ind w:firstLine="851"/>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571"/>
        <w:gridCol w:w="3584"/>
        <w:gridCol w:w="2196"/>
      </w:tblGrid>
      <w:tr w:rsidR="000E72E8" w:rsidTr="00CE61B0">
        <w:trPr>
          <w:trHeight w:val="706"/>
        </w:trPr>
        <w:tc>
          <w:tcPr>
            <w:tcW w:w="3571" w:type="dxa"/>
            <w:tcBorders>
              <w:top w:val="single" w:sz="4" w:space="0" w:color="000000"/>
              <w:left w:val="single" w:sz="4" w:space="0" w:color="000000"/>
              <w:bottom w:val="single" w:sz="4" w:space="0" w:color="000000"/>
              <w:right w:val="single" w:sz="4" w:space="0" w:color="000000"/>
            </w:tcBorders>
            <w:shd w:val="clear" w:color="auto" w:fill="auto"/>
            <w:tcMar>
              <w:top w:w="71" w:type="dxa"/>
              <w:left w:w="144" w:type="dxa"/>
              <w:bottom w:w="71" w:type="dxa"/>
              <w:right w:w="144" w:type="dxa"/>
            </w:tcMar>
          </w:tcPr>
          <w:p w:rsidR="000E72E8" w:rsidRDefault="006E3157">
            <w:pPr>
              <w:spacing w:line="276" w:lineRule="auto"/>
              <w:jc w:val="center"/>
              <w:rPr>
                <w:sz w:val="24"/>
              </w:rPr>
            </w:pPr>
            <w:r>
              <w:rPr>
                <w:sz w:val="24"/>
              </w:rPr>
              <w:t>Общеобразовательные учреждения</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71" w:type="dxa"/>
              <w:left w:w="144" w:type="dxa"/>
              <w:bottom w:w="71" w:type="dxa"/>
              <w:right w:w="144" w:type="dxa"/>
            </w:tcMar>
          </w:tcPr>
          <w:p w:rsidR="000E72E8" w:rsidRDefault="006E3157">
            <w:pPr>
              <w:spacing w:line="276" w:lineRule="auto"/>
              <w:jc w:val="center"/>
              <w:rPr>
                <w:sz w:val="24"/>
              </w:rPr>
            </w:pPr>
            <w:r>
              <w:rPr>
                <w:sz w:val="24"/>
              </w:rPr>
              <w:t>Период проведения лагерных смен</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71" w:type="dxa"/>
              <w:left w:w="144" w:type="dxa"/>
              <w:bottom w:w="71" w:type="dxa"/>
              <w:right w:w="144" w:type="dxa"/>
            </w:tcMar>
          </w:tcPr>
          <w:p w:rsidR="000E72E8" w:rsidRDefault="006E3157">
            <w:pPr>
              <w:spacing w:line="276" w:lineRule="auto"/>
              <w:jc w:val="center"/>
              <w:rPr>
                <w:sz w:val="24"/>
              </w:rPr>
            </w:pPr>
            <w:r>
              <w:rPr>
                <w:sz w:val="24"/>
              </w:rPr>
              <w:t>Количество детей</w:t>
            </w:r>
          </w:p>
        </w:tc>
      </w:tr>
      <w:tr w:rsidR="000E72E8" w:rsidTr="00D472B3">
        <w:trPr>
          <w:trHeight w:val="245"/>
        </w:trPr>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4 лагеря</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Март 2025</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330 детей</w:t>
            </w:r>
          </w:p>
        </w:tc>
      </w:tr>
      <w:tr w:rsidR="000E72E8" w:rsidTr="00D472B3">
        <w:trPr>
          <w:trHeight w:val="447"/>
        </w:trPr>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18 лагерей</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Июнь 2025</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1 794 ребенка</w:t>
            </w:r>
          </w:p>
        </w:tc>
      </w:tr>
      <w:tr w:rsidR="000E72E8" w:rsidTr="00D472B3">
        <w:trPr>
          <w:trHeight w:val="383"/>
        </w:trPr>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3 лагеря</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Июль 2025</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200 детей</w:t>
            </w:r>
          </w:p>
        </w:tc>
      </w:tr>
      <w:tr w:rsidR="000E72E8" w:rsidTr="00D472B3">
        <w:trPr>
          <w:trHeight w:val="248"/>
        </w:trPr>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4 лагеря</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Октябрь 2025</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210 детей</w:t>
            </w:r>
          </w:p>
        </w:tc>
      </w:tr>
      <w:tr w:rsidR="000E72E8" w:rsidTr="00D472B3">
        <w:trPr>
          <w:trHeight w:val="465"/>
        </w:trPr>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18 учреждений</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D472B3" w:rsidRDefault="006E3157" w:rsidP="00D472B3">
            <w:pPr>
              <w:spacing w:line="276" w:lineRule="auto"/>
              <w:jc w:val="center"/>
              <w:rPr>
                <w:sz w:val="24"/>
              </w:rPr>
            </w:pPr>
            <w:r>
              <w:rPr>
                <w:sz w:val="24"/>
              </w:rPr>
              <w:t xml:space="preserve">4 периода проведения </w:t>
            </w:r>
          </w:p>
          <w:p w:rsidR="000E72E8" w:rsidRDefault="006E3157" w:rsidP="00D472B3">
            <w:pPr>
              <w:spacing w:line="276" w:lineRule="auto"/>
              <w:jc w:val="center"/>
              <w:rPr>
                <w:sz w:val="24"/>
              </w:rPr>
            </w:pPr>
            <w:r>
              <w:rPr>
                <w:sz w:val="24"/>
              </w:rPr>
              <w:t>лагерных смен</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E72E8" w:rsidRDefault="006E3157" w:rsidP="00D472B3">
            <w:pPr>
              <w:spacing w:line="276" w:lineRule="auto"/>
              <w:jc w:val="center"/>
              <w:rPr>
                <w:sz w:val="24"/>
              </w:rPr>
            </w:pPr>
            <w:r>
              <w:rPr>
                <w:sz w:val="24"/>
              </w:rPr>
              <w:t>2 534 ребёнка</w:t>
            </w:r>
          </w:p>
        </w:tc>
      </w:tr>
    </w:tbl>
    <w:p w:rsidR="000E72E8" w:rsidRDefault="000E72E8">
      <w:pPr>
        <w:spacing w:line="276" w:lineRule="auto"/>
        <w:ind w:firstLine="851"/>
        <w:jc w:val="both"/>
        <w:rPr>
          <w:sz w:val="24"/>
        </w:rPr>
      </w:pPr>
    </w:p>
    <w:p w:rsidR="000E72E8" w:rsidRDefault="006E3157">
      <w:pPr>
        <w:spacing w:line="276" w:lineRule="auto"/>
        <w:ind w:firstLine="851"/>
        <w:jc w:val="both"/>
        <w:rPr>
          <w:sz w:val="24"/>
        </w:rPr>
      </w:pPr>
      <w:r>
        <w:rPr>
          <w:sz w:val="24"/>
        </w:rPr>
        <w:t>На организацию летнего отдыха и оздоровления детей в лагерях с дневным пребыванием на базе общеобразовательных учреждений в 2025 году в рамках софинансирования расходных обязательств были пред</w:t>
      </w:r>
      <w:r w:rsidR="00D472B3">
        <w:rPr>
          <w:sz w:val="24"/>
        </w:rPr>
        <w:t>усмотрены субсидии областного и </w:t>
      </w:r>
      <w:r>
        <w:rPr>
          <w:sz w:val="24"/>
        </w:rPr>
        <w:t>местного бюджетов в размере 11 652,6 тыс. руб., в том числе: 9 089 тыс. руб. за счет средств областного бюджета, 2 563,6 тыс. руб. за счет средств местного бюджета. Кроме того, средства местного бюджета в размере 225,9 тыс. руб. были направлены на ПЦР-анализы (бактериологическое и вирусологическое исследования) сотрудников пищеблока.</w:t>
      </w:r>
    </w:p>
    <w:p w:rsidR="000E72E8" w:rsidRDefault="006E3157">
      <w:pPr>
        <w:spacing w:line="276" w:lineRule="auto"/>
        <w:ind w:firstLine="709"/>
        <w:jc w:val="both"/>
        <w:rPr>
          <w:sz w:val="24"/>
        </w:rPr>
      </w:pPr>
      <w:r>
        <w:rPr>
          <w:sz w:val="24"/>
        </w:rPr>
        <w:t>В период работы лагерей с дневным пребыва</w:t>
      </w:r>
      <w:r w:rsidR="00D472B3">
        <w:rPr>
          <w:sz w:val="24"/>
        </w:rPr>
        <w:t>нием для ребят в соответствии с </w:t>
      </w:r>
      <w:r>
        <w:rPr>
          <w:sz w:val="24"/>
        </w:rPr>
        <w:t>программой воспитания были организованы различные</w:t>
      </w:r>
      <w:r w:rsidR="00D472B3">
        <w:rPr>
          <w:sz w:val="24"/>
        </w:rPr>
        <w:t xml:space="preserve"> мероприятия: развлекательные и </w:t>
      </w:r>
      <w:r>
        <w:rPr>
          <w:sz w:val="24"/>
        </w:rPr>
        <w:t>игровые программы, конкурсы детского творчества, спортивные игры, экскурсии, посещение учреждений культуры и иных досуговых организаций.</w:t>
      </w:r>
    </w:p>
    <w:p w:rsidR="000E72E8" w:rsidRDefault="006E3157">
      <w:pPr>
        <w:spacing w:line="276" w:lineRule="auto"/>
        <w:ind w:firstLine="708"/>
        <w:jc w:val="both"/>
        <w:rPr>
          <w:sz w:val="24"/>
        </w:rPr>
      </w:pPr>
      <w:r>
        <w:rPr>
          <w:sz w:val="24"/>
        </w:rPr>
        <w:t>На базе 6 учреждений дополнительного образ</w:t>
      </w:r>
      <w:r w:rsidR="00D472B3">
        <w:rPr>
          <w:sz w:val="24"/>
        </w:rPr>
        <w:t>ования детей функционировали 13 </w:t>
      </w:r>
      <w:r>
        <w:rPr>
          <w:sz w:val="24"/>
        </w:rPr>
        <w:t>оздоровительных площадок.</w:t>
      </w:r>
    </w:p>
    <w:p w:rsidR="000E72E8" w:rsidRDefault="006E3157">
      <w:pPr>
        <w:spacing w:line="276" w:lineRule="auto"/>
        <w:ind w:firstLine="851"/>
        <w:jc w:val="both"/>
        <w:rPr>
          <w:sz w:val="24"/>
        </w:rPr>
      </w:pPr>
      <w:r>
        <w:rPr>
          <w:sz w:val="24"/>
        </w:rPr>
        <w:t>Была организована работа палаточного спортивно-туристского лагеря «Пилигрим» в 3 смены для подростков в возрасте 8-16 лет на территории МБУ «Центр оздоровления и отдыха «Ивушка» г. Волгодонска.</w:t>
      </w:r>
      <w:r w:rsidR="00D472B3">
        <w:rPr>
          <w:sz w:val="24"/>
        </w:rPr>
        <w:t xml:space="preserve"> Общий охват детей составил </w:t>
      </w:r>
      <w:r w:rsidR="00D472B3" w:rsidRPr="00D472B3">
        <w:rPr>
          <w:sz w:val="24"/>
        </w:rPr>
        <w:t>135 </w:t>
      </w:r>
      <w:r w:rsidRPr="00D472B3">
        <w:rPr>
          <w:sz w:val="24"/>
        </w:rPr>
        <w:t>человек</w:t>
      </w:r>
      <w:r>
        <w:rPr>
          <w:sz w:val="24"/>
        </w:rPr>
        <w:t xml:space="preserve"> с единовременным пребыванием в смене 45 подростков.</w:t>
      </w:r>
    </w:p>
    <w:p w:rsidR="000E72E8" w:rsidRDefault="006E3157" w:rsidP="00D472B3">
      <w:pPr>
        <w:spacing w:line="276" w:lineRule="auto"/>
        <w:ind w:firstLine="851"/>
        <w:jc w:val="both"/>
        <w:rPr>
          <w:sz w:val="24"/>
        </w:rPr>
      </w:pPr>
      <w:r>
        <w:rPr>
          <w:sz w:val="24"/>
        </w:rPr>
        <w:t>Общая стоимость путевки составила 8 504,0 руб</w:t>
      </w:r>
      <w:r w:rsidR="00D472B3">
        <w:rPr>
          <w:sz w:val="24"/>
        </w:rPr>
        <w:t>., размер родительской платы на </w:t>
      </w:r>
      <w:r>
        <w:rPr>
          <w:sz w:val="24"/>
        </w:rPr>
        <w:t>одного ребенка в смену (10 календарных дней) – 4 562,5 руб.</w:t>
      </w:r>
    </w:p>
    <w:p w:rsidR="000E72E8" w:rsidRDefault="006E3157" w:rsidP="00D472B3">
      <w:pPr>
        <w:spacing w:line="276" w:lineRule="auto"/>
        <w:ind w:firstLine="851"/>
        <w:jc w:val="both"/>
        <w:rPr>
          <w:sz w:val="24"/>
        </w:rPr>
      </w:pPr>
      <w:r>
        <w:rPr>
          <w:sz w:val="24"/>
        </w:rPr>
        <w:t>Расчет стоимости питания на 1 ребенка в день составил 394,15 руб.</w:t>
      </w:r>
    </w:p>
    <w:p w:rsidR="000E72E8" w:rsidRDefault="006E3157" w:rsidP="00D472B3">
      <w:pPr>
        <w:spacing w:line="276" w:lineRule="auto"/>
        <w:ind w:firstLine="851"/>
        <w:jc w:val="both"/>
        <w:rPr>
          <w:sz w:val="24"/>
        </w:rPr>
      </w:pPr>
      <w:r>
        <w:rPr>
          <w:sz w:val="24"/>
        </w:rPr>
        <w:t>Во всех образовательных учреждениях проводятс</w:t>
      </w:r>
      <w:r w:rsidR="00D472B3">
        <w:rPr>
          <w:sz w:val="24"/>
        </w:rPr>
        <w:t xml:space="preserve">я мероприятия по охране жизни </w:t>
      </w:r>
      <w:r w:rsidR="00D472B3" w:rsidRPr="00D472B3">
        <w:rPr>
          <w:sz w:val="24"/>
        </w:rPr>
        <w:t>и </w:t>
      </w:r>
      <w:r w:rsidRPr="00D472B3">
        <w:rPr>
          <w:sz w:val="24"/>
        </w:rPr>
        <w:t>здоровья</w:t>
      </w:r>
      <w:r>
        <w:rPr>
          <w:sz w:val="24"/>
        </w:rPr>
        <w:t xml:space="preserve"> детей</w:t>
      </w:r>
      <w:r w:rsidR="00D472B3">
        <w:rPr>
          <w:sz w:val="24"/>
        </w:rPr>
        <w:t>.</w:t>
      </w:r>
    </w:p>
    <w:p w:rsidR="000E72E8" w:rsidRDefault="000E72E8">
      <w:pPr>
        <w:spacing w:line="276" w:lineRule="auto"/>
        <w:ind w:firstLine="851"/>
        <w:jc w:val="center"/>
        <w:rPr>
          <w:b/>
          <w:sz w:val="24"/>
        </w:rPr>
      </w:pPr>
    </w:p>
    <w:p w:rsidR="000E72E8" w:rsidRDefault="006E3157">
      <w:pPr>
        <w:spacing w:line="276" w:lineRule="auto"/>
        <w:ind w:firstLine="709"/>
        <w:jc w:val="center"/>
        <w:rPr>
          <w:b/>
          <w:sz w:val="24"/>
        </w:rPr>
      </w:pPr>
      <w:r>
        <w:rPr>
          <w:b/>
          <w:sz w:val="24"/>
        </w:rPr>
        <w:t>Организация отдыха льготных категорий детей в 2025 году</w:t>
      </w:r>
    </w:p>
    <w:p w:rsidR="000E72E8" w:rsidRDefault="000E72E8">
      <w:pPr>
        <w:spacing w:line="276" w:lineRule="auto"/>
        <w:ind w:firstLine="709"/>
        <w:jc w:val="center"/>
        <w:rPr>
          <w:b/>
          <w:sz w:val="24"/>
        </w:rPr>
      </w:pPr>
    </w:p>
    <w:p w:rsidR="000E72E8" w:rsidRDefault="006E3157">
      <w:pPr>
        <w:spacing w:line="276" w:lineRule="auto"/>
        <w:ind w:firstLine="709"/>
        <w:jc w:val="both"/>
        <w:rPr>
          <w:sz w:val="24"/>
        </w:rPr>
      </w:pPr>
      <w:r>
        <w:rPr>
          <w:sz w:val="24"/>
        </w:rPr>
        <w:t>В оздоровительных лагерях МБУ «Центр оз</w:t>
      </w:r>
      <w:r w:rsidR="00D472B3">
        <w:rPr>
          <w:sz w:val="24"/>
        </w:rPr>
        <w:t>доровления и отдыха «Ивушка» г.</w:t>
      </w:r>
      <w:r>
        <w:rPr>
          <w:sz w:val="24"/>
        </w:rPr>
        <w:t>Волгодонска и ООО ДОЦ «Орленок» Неклиновского района Ростовской области оздоровились 304 несовершеннолетних из малоимущих семей и 33 ребенка из семей участников Специальной военной операции.</w:t>
      </w:r>
    </w:p>
    <w:p w:rsidR="000E72E8" w:rsidRDefault="006E3157">
      <w:pPr>
        <w:spacing w:line="276" w:lineRule="auto"/>
        <w:ind w:firstLine="709"/>
        <w:jc w:val="both"/>
        <w:rPr>
          <w:sz w:val="24"/>
        </w:rPr>
      </w:pPr>
      <w:r>
        <w:rPr>
          <w:sz w:val="24"/>
        </w:rPr>
        <w:t>В санаторных лагерях Неклиновского района побывали 228 несовершеннолетних из малоимущих семей и 37 ребенка из</w:t>
      </w:r>
      <w:r w:rsidR="006513D9">
        <w:rPr>
          <w:sz w:val="24"/>
        </w:rPr>
        <w:t xml:space="preserve"> семей </w:t>
      </w:r>
      <w:r>
        <w:rPr>
          <w:sz w:val="24"/>
        </w:rPr>
        <w:t>участников Специальной военной операции.</w:t>
      </w:r>
    </w:p>
    <w:p w:rsidR="000E72E8" w:rsidRDefault="006E3157">
      <w:pPr>
        <w:spacing w:line="276" w:lineRule="auto"/>
        <w:ind w:firstLine="709"/>
        <w:jc w:val="both"/>
        <w:rPr>
          <w:sz w:val="24"/>
        </w:rPr>
      </w:pPr>
      <w:r>
        <w:rPr>
          <w:sz w:val="24"/>
        </w:rPr>
        <w:t>Общий охват участников оздоровительного и санаторного отдыха в 2025 году составил 643 человека, что составляет 82,2% от запланированного количества участников оздоровления (план 782 человек</w:t>
      </w:r>
      <w:r w:rsidR="006513D9">
        <w:rPr>
          <w:sz w:val="24"/>
        </w:rPr>
        <w:t>а</w:t>
      </w:r>
      <w:r>
        <w:rPr>
          <w:sz w:val="24"/>
        </w:rPr>
        <w:t xml:space="preserve">). </w:t>
      </w:r>
    </w:p>
    <w:p w:rsidR="000E72E8" w:rsidRDefault="006E3157">
      <w:pPr>
        <w:spacing w:line="276" w:lineRule="auto"/>
        <w:ind w:firstLine="709"/>
        <w:jc w:val="both"/>
        <w:rPr>
          <w:sz w:val="24"/>
        </w:rPr>
      </w:pPr>
      <w:r>
        <w:rPr>
          <w:sz w:val="24"/>
        </w:rPr>
        <w:t>Основн</w:t>
      </w:r>
      <w:r w:rsidR="00440522">
        <w:rPr>
          <w:sz w:val="24"/>
        </w:rPr>
        <w:t>ые</w:t>
      </w:r>
      <w:r>
        <w:rPr>
          <w:sz w:val="24"/>
        </w:rPr>
        <w:t xml:space="preserve"> причин</w:t>
      </w:r>
      <w:r w:rsidR="00440522">
        <w:rPr>
          <w:sz w:val="24"/>
        </w:rPr>
        <w:t>ы</w:t>
      </w:r>
      <w:r>
        <w:rPr>
          <w:sz w:val="24"/>
        </w:rPr>
        <w:t xml:space="preserve"> отказа заявителя от предоставленной путевки:</w:t>
      </w:r>
    </w:p>
    <w:p w:rsidR="000E72E8" w:rsidRDefault="006E3157">
      <w:pPr>
        <w:spacing w:line="276" w:lineRule="auto"/>
        <w:ind w:firstLine="709"/>
        <w:jc w:val="both"/>
        <w:rPr>
          <w:sz w:val="24"/>
        </w:rPr>
      </w:pPr>
      <w:r>
        <w:rPr>
          <w:sz w:val="24"/>
        </w:rPr>
        <w:t>-  близость зоны отдыха детей к территории проведения СВО;</w:t>
      </w:r>
    </w:p>
    <w:p w:rsidR="000E72E8" w:rsidRDefault="00440522">
      <w:pPr>
        <w:spacing w:line="276" w:lineRule="auto"/>
        <w:ind w:firstLine="709"/>
        <w:jc w:val="both"/>
        <w:rPr>
          <w:sz w:val="24"/>
        </w:rPr>
      </w:pPr>
      <w:r>
        <w:rPr>
          <w:sz w:val="24"/>
        </w:rPr>
        <w:t>- </w:t>
      </w:r>
      <w:r w:rsidR="006E3157">
        <w:rPr>
          <w:sz w:val="24"/>
        </w:rPr>
        <w:t>заранее самостоятельно приобретенные</w:t>
      </w:r>
      <w:r>
        <w:rPr>
          <w:sz w:val="24"/>
        </w:rPr>
        <w:t xml:space="preserve"> родителями путевки в лагеря на </w:t>
      </w:r>
      <w:r w:rsidR="006E3157">
        <w:rPr>
          <w:sz w:val="24"/>
        </w:rPr>
        <w:t xml:space="preserve">Черноморское побережье и </w:t>
      </w:r>
      <w:r>
        <w:rPr>
          <w:sz w:val="24"/>
        </w:rPr>
        <w:t xml:space="preserve">в </w:t>
      </w:r>
      <w:r w:rsidR="006E3157">
        <w:rPr>
          <w:sz w:val="24"/>
        </w:rPr>
        <w:t xml:space="preserve">другие регионы России; </w:t>
      </w:r>
    </w:p>
    <w:p w:rsidR="000E72E8" w:rsidRDefault="006E3157">
      <w:pPr>
        <w:spacing w:line="276" w:lineRule="auto"/>
        <w:ind w:firstLine="709"/>
        <w:jc w:val="both"/>
        <w:rPr>
          <w:sz w:val="24"/>
        </w:rPr>
      </w:pPr>
      <w:r>
        <w:rPr>
          <w:sz w:val="24"/>
        </w:rPr>
        <w:t>- семейный отдых и иные семейные обстоятельства.</w:t>
      </w:r>
    </w:p>
    <w:p w:rsidR="000E72E8" w:rsidRDefault="006E3157">
      <w:pPr>
        <w:spacing w:line="276" w:lineRule="auto"/>
        <w:ind w:firstLine="708"/>
        <w:jc w:val="both"/>
        <w:rPr>
          <w:sz w:val="24"/>
        </w:rPr>
      </w:pPr>
      <w:r>
        <w:rPr>
          <w:sz w:val="24"/>
        </w:rPr>
        <w:t>Информация о количестве детей, состоящих на различных видах профилактического учета, оздоровленных в 2025 году:</w:t>
      </w:r>
    </w:p>
    <w:p w:rsidR="000E72E8" w:rsidRDefault="000E72E8">
      <w:pPr>
        <w:spacing w:line="276" w:lineRule="auto"/>
        <w:ind w:firstLine="709"/>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71"/>
        <w:gridCol w:w="2918"/>
        <w:gridCol w:w="2941"/>
      </w:tblGrid>
      <w:tr w:rsidR="000E72E8">
        <w:trPr>
          <w:trHeight w:val="776"/>
        </w:trPr>
        <w:tc>
          <w:tcPr>
            <w:tcW w:w="3471" w:type="dxa"/>
            <w:tcBorders>
              <w:top w:val="single" w:sz="4" w:space="0" w:color="000000"/>
              <w:left w:val="single" w:sz="4" w:space="0" w:color="000000"/>
              <w:bottom w:val="single" w:sz="4" w:space="0" w:color="000000"/>
              <w:right w:val="single" w:sz="4" w:space="0" w:color="000000"/>
            </w:tcBorders>
            <w:shd w:val="clear" w:color="auto" w:fill="auto"/>
            <w:tcMar>
              <w:top w:w="15" w:type="dxa"/>
              <w:left w:w="64" w:type="dxa"/>
              <w:bottom w:w="0" w:type="dxa"/>
              <w:right w:w="64" w:type="dxa"/>
            </w:tcMar>
            <w:vAlign w:val="center"/>
          </w:tcPr>
          <w:p w:rsidR="000E72E8" w:rsidRDefault="006E3157">
            <w:pPr>
              <w:spacing w:line="276" w:lineRule="auto"/>
              <w:jc w:val="center"/>
              <w:rPr>
                <w:sz w:val="24"/>
              </w:rPr>
            </w:pPr>
            <w:r>
              <w:rPr>
                <w:sz w:val="24"/>
              </w:rPr>
              <w:t>Общее количество детей, состоящих на различных видах учета в летний период 2025 года</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15" w:type="dxa"/>
              <w:left w:w="64" w:type="dxa"/>
              <w:bottom w:w="0" w:type="dxa"/>
              <w:right w:w="64" w:type="dxa"/>
            </w:tcMar>
            <w:vAlign w:val="center"/>
          </w:tcPr>
          <w:p w:rsidR="000E72E8" w:rsidRDefault="006E3157">
            <w:pPr>
              <w:spacing w:line="276" w:lineRule="auto"/>
              <w:jc w:val="center"/>
              <w:rPr>
                <w:sz w:val="24"/>
              </w:rPr>
            </w:pPr>
            <w:r>
              <w:rPr>
                <w:sz w:val="24"/>
              </w:rPr>
              <w:t>Количество детей, оздоровленных в загородных лагерях</w:t>
            </w: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15" w:type="dxa"/>
              <w:left w:w="64" w:type="dxa"/>
              <w:bottom w:w="0" w:type="dxa"/>
              <w:right w:w="64" w:type="dxa"/>
            </w:tcMar>
            <w:vAlign w:val="center"/>
          </w:tcPr>
          <w:p w:rsidR="000E72E8" w:rsidRDefault="006E3157" w:rsidP="00440522">
            <w:pPr>
              <w:spacing w:line="276" w:lineRule="auto"/>
              <w:jc w:val="center"/>
              <w:rPr>
                <w:sz w:val="24"/>
              </w:rPr>
            </w:pPr>
            <w:r>
              <w:rPr>
                <w:sz w:val="24"/>
              </w:rPr>
              <w:t>Количество детей, оздоровленных в лагерях с</w:t>
            </w:r>
            <w:r w:rsidR="00440522">
              <w:rPr>
                <w:sz w:val="24"/>
              </w:rPr>
              <w:t> </w:t>
            </w:r>
            <w:r>
              <w:rPr>
                <w:sz w:val="24"/>
              </w:rPr>
              <w:t xml:space="preserve">дневным пребыванием </w:t>
            </w:r>
          </w:p>
        </w:tc>
      </w:tr>
      <w:tr w:rsidR="000E72E8">
        <w:trPr>
          <w:trHeight w:val="458"/>
        </w:trPr>
        <w:tc>
          <w:tcPr>
            <w:tcW w:w="3471" w:type="dxa"/>
            <w:tcBorders>
              <w:top w:val="single" w:sz="4" w:space="0" w:color="000000"/>
              <w:left w:val="single" w:sz="4" w:space="0" w:color="000000"/>
              <w:bottom w:val="single" w:sz="4" w:space="0" w:color="000000"/>
              <w:right w:val="single" w:sz="4" w:space="0" w:color="000000"/>
            </w:tcBorders>
            <w:shd w:val="clear" w:color="auto" w:fill="auto"/>
            <w:tcMar>
              <w:top w:w="15" w:type="dxa"/>
              <w:left w:w="64" w:type="dxa"/>
              <w:bottom w:w="0" w:type="dxa"/>
              <w:right w:w="64" w:type="dxa"/>
            </w:tcMar>
            <w:vAlign w:val="center"/>
          </w:tcPr>
          <w:p w:rsidR="000E72E8" w:rsidRDefault="006E3157">
            <w:pPr>
              <w:spacing w:line="276" w:lineRule="auto"/>
              <w:jc w:val="center"/>
              <w:rPr>
                <w:sz w:val="24"/>
              </w:rPr>
            </w:pPr>
            <w:r>
              <w:rPr>
                <w:sz w:val="24"/>
              </w:rPr>
              <w:t>97</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15" w:type="dxa"/>
              <w:left w:w="64" w:type="dxa"/>
              <w:bottom w:w="0" w:type="dxa"/>
              <w:right w:w="64" w:type="dxa"/>
            </w:tcMar>
            <w:vAlign w:val="center"/>
          </w:tcPr>
          <w:p w:rsidR="000E72E8" w:rsidRDefault="006E3157">
            <w:pPr>
              <w:spacing w:line="276" w:lineRule="auto"/>
              <w:jc w:val="center"/>
              <w:rPr>
                <w:sz w:val="24"/>
              </w:rPr>
            </w:pPr>
            <w:r>
              <w:rPr>
                <w:sz w:val="24"/>
              </w:rPr>
              <w:t>20</w:t>
            </w: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15" w:type="dxa"/>
              <w:left w:w="64" w:type="dxa"/>
              <w:bottom w:w="0" w:type="dxa"/>
              <w:right w:w="64" w:type="dxa"/>
            </w:tcMar>
            <w:vAlign w:val="center"/>
          </w:tcPr>
          <w:p w:rsidR="000E72E8" w:rsidRDefault="006E3157">
            <w:pPr>
              <w:spacing w:line="276" w:lineRule="auto"/>
              <w:jc w:val="center"/>
              <w:rPr>
                <w:sz w:val="24"/>
              </w:rPr>
            </w:pPr>
            <w:r>
              <w:rPr>
                <w:sz w:val="24"/>
              </w:rPr>
              <w:t>37</w:t>
            </w:r>
          </w:p>
        </w:tc>
      </w:tr>
    </w:tbl>
    <w:p w:rsidR="000E72E8" w:rsidRDefault="000E72E8">
      <w:pPr>
        <w:spacing w:line="276" w:lineRule="auto"/>
        <w:ind w:firstLine="851"/>
        <w:jc w:val="both"/>
        <w:rPr>
          <w:sz w:val="24"/>
        </w:rPr>
      </w:pPr>
    </w:p>
    <w:p w:rsidR="000E72E8" w:rsidRDefault="006E3157">
      <w:pPr>
        <w:spacing w:line="276" w:lineRule="auto"/>
        <w:ind w:firstLine="851"/>
        <w:jc w:val="both"/>
        <w:rPr>
          <w:sz w:val="24"/>
        </w:rPr>
      </w:pPr>
      <w:r>
        <w:rPr>
          <w:sz w:val="24"/>
        </w:rPr>
        <w:t>В период летних каникул для детей были созд</w:t>
      </w:r>
      <w:r w:rsidR="00440522">
        <w:rPr>
          <w:sz w:val="24"/>
        </w:rPr>
        <w:t>аны все необходимые условия для </w:t>
      </w:r>
      <w:r>
        <w:rPr>
          <w:sz w:val="24"/>
        </w:rPr>
        <w:t>личностного, творческого, духовно-нравственного развития, для занятий физической культурой и спортом, укрепления физического и психологического здоровья, организации активного отдыха, развития творческих способностей.</w:t>
      </w:r>
    </w:p>
    <w:p w:rsidR="000E72E8" w:rsidRDefault="006E3157" w:rsidP="00F93886">
      <w:pPr>
        <w:spacing w:line="276" w:lineRule="auto"/>
        <w:ind w:firstLine="709"/>
        <w:jc w:val="both"/>
        <w:rPr>
          <w:sz w:val="24"/>
        </w:rPr>
      </w:pPr>
      <w:r>
        <w:rPr>
          <w:sz w:val="24"/>
        </w:rPr>
        <w:t>В 2025 году выплачены компенсации за самостоятельно приобре</w:t>
      </w:r>
      <w:r w:rsidR="00440522">
        <w:rPr>
          <w:sz w:val="24"/>
        </w:rPr>
        <w:t>тенные путевки для 265 детей на сумму 6,5 млн</w:t>
      </w:r>
      <w:r>
        <w:rPr>
          <w:sz w:val="24"/>
        </w:rPr>
        <w:t xml:space="preserve"> руб.</w:t>
      </w:r>
      <w:r w:rsidR="00440522">
        <w:rPr>
          <w:sz w:val="24"/>
        </w:rPr>
        <w:t xml:space="preserve"> </w:t>
      </w:r>
      <w:r>
        <w:rPr>
          <w:sz w:val="24"/>
        </w:rPr>
        <w:t>Выплата компенсации осуществляется за общее количество дней пребывания ребенка в санаторном или оздоровительном лагере в течение календарного года, но не более чем за 21 день, исходя из</w:t>
      </w:r>
      <w:r w:rsidR="00F93886">
        <w:rPr>
          <w:sz w:val="24"/>
        </w:rPr>
        <w:t xml:space="preserve"> предельной стоимости путевки в </w:t>
      </w:r>
      <w:r>
        <w:rPr>
          <w:sz w:val="24"/>
        </w:rPr>
        <w:t>Ростовской области.</w:t>
      </w:r>
    </w:p>
    <w:p w:rsidR="000E72E8" w:rsidRDefault="006E3157" w:rsidP="00F93886">
      <w:pPr>
        <w:spacing w:line="276" w:lineRule="auto"/>
        <w:ind w:firstLine="709"/>
        <w:jc w:val="both"/>
        <w:rPr>
          <w:sz w:val="24"/>
        </w:rPr>
      </w:pPr>
      <w:r>
        <w:rPr>
          <w:sz w:val="24"/>
        </w:rPr>
        <w:t xml:space="preserve">Предельная стоимость путевки в Ростовской области в 2025 году составляла 35725,2 руб. в оздоровительном лагере, 46 528,86 руб. в санаторном лагере за 21 день пребывания ребенка. </w:t>
      </w:r>
    </w:p>
    <w:p w:rsidR="000E72E8" w:rsidRDefault="006E3157" w:rsidP="00F93886">
      <w:pPr>
        <w:spacing w:line="276" w:lineRule="auto"/>
        <w:ind w:firstLine="709"/>
        <w:jc w:val="both"/>
        <w:rPr>
          <w:sz w:val="24"/>
        </w:rPr>
      </w:pPr>
      <w:r>
        <w:rPr>
          <w:sz w:val="24"/>
        </w:rPr>
        <w:t xml:space="preserve">На закупку транспортных услуг для доставки групп детей из малообеспеченных семей, детей участников СВО и детей, находящихся в социально опасном положении, по путевкам, приобретенным министерством образования Ростовской области, к местам отдыха и обратно в 2025 году израсходовано 2,0 млн руб. из средств местного бюджета. </w:t>
      </w:r>
    </w:p>
    <w:p w:rsidR="000E72E8" w:rsidRDefault="000E72E8">
      <w:pPr>
        <w:spacing w:line="276" w:lineRule="auto"/>
        <w:ind w:firstLine="851"/>
        <w:jc w:val="center"/>
        <w:rPr>
          <w:b/>
          <w:sz w:val="24"/>
        </w:rPr>
      </w:pPr>
    </w:p>
    <w:p w:rsidR="000E72E8" w:rsidRDefault="006E3157">
      <w:pPr>
        <w:spacing w:line="276" w:lineRule="auto"/>
        <w:ind w:firstLine="851"/>
        <w:jc w:val="center"/>
        <w:rPr>
          <w:b/>
          <w:sz w:val="24"/>
        </w:rPr>
      </w:pPr>
      <w:r>
        <w:rPr>
          <w:b/>
          <w:sz w:val="24"/>
        </w:rPr>
        <w:t>Трудовая занятость подростков</w:t>
      </w:r>
    </w:p>
    <w:p w:rsidR="000E72E8" w:rsidRDefault="000E72E8">
      <w:pPr>
        <w:spacing w:line="276" w:lineRule="auto"/>
        <w:ind w:firstLine="851"/>
        <w:jc w:val="both"/>
        <w:rPr>
          <w:b/>
          <w:sz w:val="24"/>
        </w:rPr>
      </w:pPr>
    </w:p>
    <w:p w:rsidR="000E72E8" w:rsidRDefault="006E3157" w:rsidP="00F93886">
      <w:pPr>
        <w:spacing w:line="276" w:lineRule="auto"/>
        <w:ind w:firstLine="709"/>
        <w:jc w:val="both"/>
        <w:rPr>
          <w:sz w:val="24"/>
        </w:rPr>
      </w:pPr>
      <w:r>
        <w:rPr>
          <w:sz w:val="24"/>
        </w:rPr>
        <w:t>Содействие трудоустройству подростков в воз</w:t>
      </w:r>
      <w:r w:rsidR="00F93886">
        <w:rPr>
          <w:sz w:val="24"/>
        </w:rPr>
        <w:t>расте от 14 до 18 лет – одна из </w:t>
      </w:r>
      <w:r>
        <w:rPr>
          <w:sz w:val="24"/>
        </w:rPr>
        <w:t>приоритетных задач службы занятости. Благодаря организации временного трудоустройства школьники получают первые професси</w:t>
      </w:r>
      <w:r w:rsidR="00F93886">
        <w:rPr>
          <w:sz w:val="24"/>
        </w:rPr>
        <w:t>ональные навыки и опыт работы в </w:t>
      </w:r>
      <w:r>
        <w:rPr>
          <w:sz w:val="24"/>
        </w:rPr>
        <w:t xml:space="preserve">трудовом коллективе. </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ГКУ РО «Центр занятости населения города</w:t>
      </w:r>
      <w:r w:rsidR="00F93886">
        <w:rPr>
          <w:rFonts w:ascii="Times New Roman" w:hAnsi="Times New Roman"/>
          <w:sz w:val="24"/>
        </w:rPr>
        <w:t xml:space="preserve"> Волгодонска» с организациями и </w:t>
      </w:r>
      <w:r>
        <w:rPr>
          <w:rFonts w:ascii="Times New Roman" w:hAnsi="Times New Roman"/>
          <w:sz w:val="24"/>
        </w:rPr>
        <w:t>предприятиями города заключено 85 договоров, было трудоустроено 855 человек.</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В организации временного трудоустройства подростков приняли участие 33 предприятия и организации города, в том числе О</w:t>
      </w:r>
      <w:r w:rsidR="00F93886">
        <w:rPr>
          <w:rFonts w:ascii="Times New Roman" w:hAnsi="Times New Roman"/>
          <w:sz w:val="24"/>
        </w:rPr>
        <w:t>ОО «СФ «Волгодонскстрой», ООО </w:t>
      </w:r>
      <w:r>
        <w:rPr>
          <w:rFonts w:ascii="Times New Roman" w:hAnsi="Times New Roman"/>
          <w:sz w:val="24"/>
        </w:rPr>
        <w:t>«Волга-Дон Рыба», АО «АТОММАШЭКСПОРТ», ООО фирма «МОНРЭМ», профинансировали создание 10 рабочих мест в образовательных организациях.</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Совместно с Управлением образования г. Волгодонска проведена общегородская молодежная акция «Эстафета добрых дел», посвященная подготовке к празднованию 80-й годовщины Победы в Великой Отечественной войне</w:t>
      </w:r>
      <w:r w:rsidR="00F93886">
        <w:rPr>
          <w:rFonts w:ascii="Times New Roman" w:hAnsi="Times New Roman"/>
          <w:sz w:val="24"/>
        </w:rPr>
        <w:t>, в которой приняли участие 270 </w:t>
      </w:r>
      <w:r>
        <w:rPr>
          <w:rFonts w:ascii="Times New Roman" w:hAnsi="Times New Roman"/>
          <w:sz w:val="24"/>
        </w:rPr>
        <w:t>учащихся общеобразовательных организаций. Подростки занимались оформлением стендов, классных уголков общеобразовательных организаций ко Дню Победы, восстановлением и реставрацией книжного фонда школьных библиотек, уборкой помещений.</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За период с июня по декабрь 2025 года было</w:t>
      </w:r>
      <w:r w:rsidR="004A4D7E">
        <w:rPr>
          <w:rFonts w:ascii="Times New Roman" w:hAnsi="Times New Roman"/>
          <w:sz w:val="24"/>
        </w:rPr>
        <w:t xml:space="preserve"> трудоустроено 826 школьников в </w:t>
      </w:r>
      <w:r>
        <w:rPr>
          <w:rFonts w:ascii="Times New Roman" w:hAnsi="Times New Roman"/>
          <w:sz w:val="24"/>
        </w:rPr>
        <w:t>общеобразовательные организации и организации дополнительного образования, из них:</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в МБУДО «Станция юных техников» г. Волгодонска - 123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в МБУДО «Центр «Радуга» г. Волгодонска - 96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в школы – 607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Несовершеннолетние выполняли работы по благоустройству и озеленению территории, работы по уборке помещений</w:t>
      </w:r>
      <w:r w:rsidR="004A4D7E">
        <w:rPr>
          <w:rFonts w:ascii="Times New Roman" w:hAnsi="Times New Roman"/>
          <w:sz w:val="24"/>
        </w:rPr>
        <w:t>, неквалифицированные работы на </w:t>
      </w:r>
      <w:r>
        <w:rPr>
          <w:rFonts w:ascii="Times New Roman" w:hAnsi="Times New Roman"/>
          <w:sz w:val="24"/>
        </w:rPr>
        <w:t>предприятиях, оказывали помощь в печатных и оформительских работах.</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При направлении несовершеннолетних граждан на временные рабочие места приоритетным правом в трудоустройстве пользовались подростки, особо нуждающиеся в</w:t>
      </w:r>
      <w:r w:rsidR="004A4D7E">
        <w:rPr>
          <w:rFonts w:ascii="Times New Roman" w:hAnsi="Times New Roman"/>
          <w:sz w:val="24"/>
        </w:rPr>
        <w:t> </w:t>
      </w:r>
      <w:r>
        <w:rPr>
          <w:rFonts w:ascii="Times New Roman" w:hAnsi="Times New Roman"/>
          <w:sz w:val="24"/>
        </w:rPr>
        <w:t>социальной поддержке государства.</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Детей, относящихся к данной категории, всего трудоустроено 222 человека, из них:</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дети из малообеспеченных семей - 99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дети из неполных семей - 42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дети из многодетных семей – 90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дети, находящиеся под опекой – 12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дети категории инвалид -1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xml:space="preserve">- дети из семей, потерявших кормильца -7 чел.; </w:t>
      </w:r>
    </w:p>
    <w:p w:rsidR="000E72E8" w:rsidRDefault="004A4D7E" w:rsidP="00F93886">
      <w:pPr>
        <w:pStyle w:val="aff"/>
        <w:ind w:left="0" w:firstLine="709"/>
        <w:jc w:val="both"/>
        <w:rPr>
          <w:rFonts w:ascii="Times New Roman" w:hAnsi="Times New Roman"/>
          <w:sz w:val="24"/>
        </w:rPr>
      </w:pPr>
      <w:r>
        <w:rPr>
          <w:rFonts w:ascii="Times New Roman" w:hAnsi="Times New Roman"/>
          <w:sz w:val="24"/>
        </w:rPr>
        <w:t>- </w:t>
      </w:r>
      <w:r w:rsidR="006E3157">
        <w:rPr>
          <w:rFonts w:ascii="Times New Roman" w:hAnsi="Times New Roman"/>
          <w:sz w:val="24"/>
        </w:rPr>
        <w:t>дети, состоящие на профилактическом учете в комиссии по делам несовершеннолетних и защите их прав Администрации города Волгодонска- 5 чел.;</w:t>
      </w:r>
    </w:p>
    <w:p w:rsidR="000E72E8" w:rsidRDefault="004A4D7E" w:rsidP="00F93886">
      <w:pPr>
        <w:pStyle w:val="aff"/>
        <w:ind w:left="0" w:firstLine="709"/>
        <w:jc w:val="both"/>
        <w:rPr>
          <w:rFonts w:ascii="Times New Roman" w:hAnsi="Times New Roman"/>
          <w:sz w:val="24"/>
        </w:rPr>
      </w:pPr>
      <w:r>
        <w:rPr>
          <w:rFonts w:ascii="Times New Roman" w:hAnsi="Times New Roman"/>
          <w:sz w:val="24"/>
        </w:rPr>
        <w:t>- </w:t>
      </w:r>
      <w:r w:rsidR="006E3157">
        <w:rPr>
          <w:rFonts w:ascii="Times New Roman" w:hAnsi="Times New Roman"/>
          <w:sz w:val="24"/>
        </w:rPr>
        <w:t>дети, состоящие на профилактическом учете в ОДН МУ МВД России «Волгодонское» - 4 чел.</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На организацию временного трудоустройства по</w:t>
      </w:r>
      <w:r w:rsidR="004A4D7E">
        <w:rPr>
          <w:rFonts w:ascii="Times New Roman" w:hAnsi="Times New Roman"/>
          <w:sz w:val="24"/>
        </w:rPr>
        <w:t>дростков затрачено 3074,81 тыс.</w:t>
      </w:r>
      <w:r>
        <w:rPr>
          <w:rFonts w:ascii="Times New Roman" w:hAnsi="Times New Roman"/>
          <w:sz w:val="24"/>
        </w:rPr>
        <w:t xml:space="preserve">руб., из них: </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xml:space="preserve">- средства областного бюджета – 345,08 тыс. руб.; </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xml:space="preserve">- средства местного бюджета – 1 993,03 тыс. руб.; </w:t>
      </w:r>
    </w:p>
    <w:p w:rsidR="000E72E8" w:rsidRDefault="006E3157" w:rsidP="00F93886">
      <w:pPr>
        <w:pStyle w:val="aff"/>
        <w:ind w:left="0" w:firstLine="709"/>
        <w:jc w:val="both"/>
        <w:rPr>
          <w:rFonts w:ascii="Times New Roman" w:hAnsi="Times New Roman"/>
          <w:sz w:val="24"/>
        </w:rPr>
      </w:pPr>
      <w:r>
        <w:rPr>
          <w:rFonts w:ascii="Times New Roman" w:hAnsi="Times New Roman"/>
          <w:sz w:val="24"/>
        </w:rPr>
        <w:t>- средства работодателей – 736,7 тыс. руб., включ</w:t>
      </w:r>
      <w:r w:rsidR="004A4D7E">
        <w:rPr>
          <w:rFonts w:ascii="Times New Roman" w:hAnsi="Times New Roman"/>
          <w:sz w:val="24"/>
        </w:rPr>
        <w:t>ая средства в размере 55,0 тыс.</w:t>
      </w:r>
      <w:r>
        <w:rPr>
          <w:rFonts w:ascii="Times New Roman" w:hAnsi="Times New Roman"/>
          <w:sz w:val="24"/>
        </w:rPr>
        <w:t>руб., выделенные предприятиями для финансирования временной трудовой занятости подростков в образовательных организациях города.</w:t>
      </w:r>
    </w:p>
    <w:p w:rsidR="000E72E8" w:rsidRDefault="006E3157">
      <w:pPr>
        <w:spacing w:line="276" w:lineRule="auto"/>
        <w:ind w:firstLine="851"/>
        <w:jc w:val="center"/>
        <w:rPr>
          <w:b/>
          <w:sz w:val="24"/>
        </w:rPr>
      </w:pPr>
      <w:r>
        <w:rPr>
          <w:b/>
          <w:sz w:val="24"/>
        </w:rPr>
        <w:t>Опека и попечительство</w:t>
      </w:r>
    </w:p>
    <w:p w:rsidR="000E72E8" w:rsidRDefault="000E72E8">
      <w:pPr>
        <w:spacing w:line="276" w:lineRule="auto"/>
        <w:ind w:firstLine="851"/>
        <w:jc w:val="both"/>
        <w:rPr>
          <w:b/>
          <w:sz w:val="24"/>
        </w:rPr>
      </w:pPr>
    </w:p>
    <w:p w:rsidR="000E72E8" w:rsidRDefault="006E3157" w:rsidP="004A4D7E">
      <w:pPr>
        <w:spacing w:line="276" w:lineRule="auto"/>
        <w:ind w:firstLine="709"/>
        <w:jc w:val="both"/>
        <w:rPr>
          <w:sz w:val="24"/>
        </w:rPr>
      </w:pPr>
      <w:r>
        <w:rPr>
          <w:sz w:val="24"/>
        </w:rPr>
        <w:t>Социальная защита детей-сирот и детей, оставшихся без попечения родителей – актуальное направление деятельности. В 2025 году отделом опеки и попечительства выявлено 30 детей-сирот и детей, оставшихся без попечения родителей, из них 30 детей устроены в замещающие семьи:</w:t>
      </w:r>
    </w:p>
    <w:p w:rsidR="000E72E8" w:rsidRDefault="006E3157" w:rsidP="004A4D7E">
      <w:pPr>
        <w:spacing w:line="276" w:lineRule="auto"/>
        <w:ind w:firstLine="709"/>
        <w:jc w:val="both"/>
        <w:rPr>
          <w:sz w:val="24"/>
        </w:rPr>
      </w:pPr>
      <w:r>
        <w:rPr>
          <w:sz w:val="24"/>
        </w:rPr>
        <w:t>- установлена опека (в том числе предварительная) – 29 детей;</w:t>
      </w:r>
    </w:p>
    <w:p w:rsidR="000E72E8" w:rsidRDefault="006E3157" w:rsidP="004A4D7E">
      <w:pPr>
        <w:spacing w:line="276" w:lineRule="auto"/>
        <w:ind w:firstLine="709"/>
        <w:jc w:val="both"/>
        <w:rPr>
          <w:sz w:val="24"/>
        </w:rPr>
      </w:pPr>
      <w:r>
        <w:rPr>
          <w:sz w:val="24"/>
        </w:rPr>
        <w:t>- удочерение – 1 ребенок.</w:t>
      </w:r>
    </w:p>
    <w:p w:rsidR="000E72E8" w:rsidRDefault="006E3157" w:rsidP="004A4D7E">
      <w:pPr>
        <w:spacing w:line="276" w:lineRule="auto"/>
        <w:ind w:firstLine="709"/>
        <w:jc w:val="both"/>
        <w:rPr>
          <w:sz w:val="24"/>
        </w:rPr>
      </w:pPr>
      <w:r>
        <w:rPr>
          <w:sz w:val="24"/>
        </w:rPr>
        <w:t>В 2025 году за счет средств федерального б</w:t>
      </w:r>
      <w:r w:rsidR="004A4D7E">
        <w:rPr>
          <w:sz w:val="24"/>
        </w:rPr>
        <w:t>юджета приобретено жилье для 18 </w:t>
      </w:r>
      <w:r>
        <w:rPr>
          <w:sz w:val="24"/>
        </w:rPr>
        <w:t xml:space="preserve">человек, что составило 100% от потребности. </w:t>
      </w:r>
    </w:p>
    <w:p w:rsidR="000E72E8" w:rsidRDefault="000E72E8">
      <w:pPr>
        <w:spacing w:line="276" w:lineRule="auto"/>
        <w:ind w:firstLine="851"/>
        <w:jc w:val="both"/>
        <w:rPr>
          <w:b/>
          <w:sz w:val="24"/>
          <w:u w:val="single"/>
        </w:rPr>
      </w:pPr>
    </w:p>
    <w:p w:rsidR="000E72E8" w:rsidRDefault="006E3157">
      <w:pPr>
        <w:spacing w:line="276" w:lineRule="auto"/>
        <w:ind w:firstLine="851"/>
        <w:jc w:val="center"/>
        <w:rPr>
          <w:b/>
          <w:sz w:val="24"/>
        </w:rPr>
      </w:pPr>
      <w:r>
        <w:rPr>
          <w:b/>
          <w:sz w:val="24"/>
        </w:rPr>
        <w:t>Молодежная политика, волонтерская деятельность</w:t>
      </w:r>
    </w:p>
    <w:p w:rsidR="000E72E8" w:rsidRDefault="000E72E8">
      <w:pPr>
        <w:spacing w:line="276" w:lineRule="auto"/>
        <w:ind w:firstLine="851"/>
        <w:jc w:val="center"/>
        <w:rPr>
          <w:b/>
          <w:sz w:val="24"/>
        </w:rPr>
      </w:pPr>
    </w:p>
    <w:p w:rsidR="000E72E8" w:rsidRDefault="006E3157" w:rsidP="004A4D7E">
      <w:pPr>
        <w:spacing w:line="276" w:lineRule="auto"/>
        <w:ind w:firstLine="709"/>
        <w:jc w:val="both"/>
        <w:rPr>
          <w:color w:val="000000" w:themeColor="text1"/>
          <w:sz w:val="24"/>
        </w:rPr>
      </w:pPr>
      <w:r>
        <w:rPr>
          <w:color w:val="000000" w:themeColor="text1"/>
          <w:sz w:val="24"/>
        </w:rPr>
        <w:t xml:space="preserve">На территории муниципального образования «Город Волгодонск» действует муниципальная программа города Волгодонска «Молодежная политика и социальная активность» на 2020-2030 годы. </w:t>
      </w:r>
    </w:p>
    <w:p w:rsidR="000E72E8" w:rsidRDefault="006E3157" w:rsidP="004A4D7E">
      <w:pPr>
        <w:spacing w:line="276" w:lineRule="auto"/>
        <w:ind w:firstLine="709"/>
        <w:jc w:val="both"/>
        <w:rPr>
          <w:color w:val="000000" w:themeColor="text1"/>
          <w:sz w:val="24"/>
        </w:rPr>
      </w:pPr>
      <w:r>
        <w:rPr>
          <w:color w:val="000000" w:themeColor="text1"/>
          <w:sz w:val="24"/>
        </w:rPr>
        <w:t xml:space="preserve">Успешно реализуется комплекс разноплановых мероприятий, проектов, конкурсных мероприятий по выявлению и поощрению ярких, инициативных молодых людей. </w:t>
      </w:r>
    </w:p>
    <w:p w:rsidR="000E72E8" w:rsidRDefault="006E3157" w:rsidP="004A4D7E">
      <w:pPr>
        <w:spacing w:line="276" w:lineRule="auto"/>
        <w:ind w:firstLine="709"/>
        <w:jc w:val="both"/>
        <w:rPr>
          <w:color w:val="000000" w:themeColor="text1"/>
          <w:sz w:val="24"/>
        </w:rPr>
      </w:pPr>
      <w:r>
        <w:rPr>
          <w:color w:val="000000" w:themeColor="text1"/>
          <w:sz w:val="24"/>
        </w:rPr>
        <w:t>Отдел по молодёжной политике Администрации города Волгодонска в рамках Года защитника Отечества организовал и провёл в 2025 году цикл патриотических мероприятий. Эта работа была направлена на сохранение исторической памяти, воспитание у подрастающего поколения уважения к подвигу предков и укрепление чувства гражданской ответственности.</w:t>
      </w:r>
    </w:p>
    <w:p w:rsidR="000E72E8" w:rsidRDefault="006E3157" w:rsidP="004A4D7E">
      <w:pPr>
        <w:spacing w:line="276" w:lineRule="auto"/>
        <w:ind w:firstLine="709"/>
        <w:jc w:val="both"/>
        <w:rPr>
          <w:color w:val="000000" w:themeColor="text1"/>
          <w:sz w:val="24"/>
        </w:rPr>
      </w:pPr>
      <w:r>
        <w:rPr>
          <w:color w:val="000000" w:themeColor="text1"/>
          <w:sz w:val="24"/>
        </w:rPr>
        <w:t xml:space="preserve">Активное участие в региональной акции </w:t>
      </w:r>
      <w:r w:rsidR="005E4874">
        <w:rPr>
          <w:color w:val="000000" w:themeColor="text1"/>
          <w:sz w:val="24"/>
        </w:rPr>
        <w:t>«Дон помнит» приняли более 1000 </w:t>
      </w:r>
      <w:r>
        <w:rPr>
          <w:color w:val="000000" w:themeColor="text1"/>
          <w:sz w:val="24"/>
        </w:rPr>
        <w:t>волгодонцев. Волонтеры приводили в порядок территории братских могил, захоронений ветеранов, памятников и мемориалов, отдавая дань уважения павшим.</w:t>
      </w:r>
    </w:p>
    <w:p w:rsidR="000E72E8" w:rsidRDefault="006E3157" w:rsidP="004A4D7E">
      <w:pPr>
        <w:spacing w:line="276" w:lineRule="auto"/>
        <w:ind w:firstLine="709"/>
        <w:jc w:val="both"/>
        <w:rPr>
          <w:color w:val="000000" w:themeColor="text1"/>
          <w:sz w:val="24"/>
        </w:rPr>
      </w:pPr>
      <w:r>
        <w:rPr>
          <w:color w:val="000000" w:themeColor="text1"/>
          <w:sz w:val="24"/>
        </w:rPr>
        <w:t>Накануне Дня Победы, 6 мая, на стадионе «Труд» прошёл традиционный смотр строя и песни молодёжных отрядов «Мы – будущее России!». В нём участвовали 22</w:t>
      </w:r>
      <w:r w:rsidR="005E4874">
        <w:rPr>
          <w:color w:val="000000" w:themeColor="text1"/>
          <w:sz w:val="24"/>
        </w:rPr>
        <w:t> </w:t>
      </w:r>
      <w:r>
        <w:rPr>
          <w:color w:val="000000" w:themeColor="text1"/>
          <w:sz w:val="24"/>
        </w:rPr>
        <w:t>команды из всех школ города, а также студ</w:t>
      </w:r>
      <w:r w:rsidR="005E4874">
        <w:rPr>
          <w:color w:val="000000" w:themeColor="text1"/>
          <w:sz w:val="24"/>
        </w:rPr>
        <w:t>енты техникума ВИТИ НИЯУ МИФИ и </w:t>
      </w:r>
      <w:r>
        <w:rPr>
          <w:color w:val="000000" w:themeColor="text1"/>
          <w:sz w:val="24"/>
        </w:rPr>
        <w:t>медицинского колледжа, продемонстрировав выправку, сплочённость и дисциплину.</w:t>
      </w:r>
    </w:p>
    <w:p w:rsidR="000E72E8" w:rsidRDefault="006E3157" w:rsidP="004A4D7E">
      <w:pPr>
        <w:spacing w:line="276" w:lineRule="auto"/>
        <w:ind w:firstLine="709"/>
        <w:jc w:val="both"/>
        <w:rPr>
          <w:color w:val="000000" w:themeColor="text1"/>
          <w:sz w:val="24"/>
        </w:rPr>
      </w:pPr>
      <w:r>
        <w:rPr>
          <w:color w:val="000000" w:themeColor="text1"/>
          <w:sz w:val="24"/>
        </w:rPr>
        <w:t xml:space="preserve">В городе Волгодонске активно развивается волонтерское движение. В настоящее время в городе Волгодонске насчитывается более 10 000 волонтеров, что составляет почти 25% от общего числа молодежи. </w:t>
      </w:r>
    </w:p>
    <w:p w:rsidR="000E72E8" w:rsidRDefault="006E3157" w:rsidP="004A4D7E">
      <w:pPr>
        <w:spacing w:line="276" w:lineRule="auto"/>
        <w:ind w:firstLine="709"/>
        <w:jc w:val="both"/>
        <w:rPr>
          <w:color w:val="000000" w:themeColor="text1"/>
          <w:sz w:val="24"/>
        </w:rPr>
      </w:pPr>
      <w:r>
        <w:rPr>
          <w:color w:val="000000" w:themeColor="text1"/>
          <w:sz w:val="24"/>
        </w:rPr>
        <w:t>Добровольческая деятельность включает в себя множество направлений, среди которых выделяют:</w:t>
      </w:r>
    </w:p>
    <w:p w:rsidR="000E72E8" w:rsidRDefault="006E3157" w:rsidP="004A4D7E">
      <w:pPr>
        <w:spacing w:line="276" w:lineRule="auto"/>
        <w:ind w:firstLine="709"/>
        <w:jc w:val="both"/>
        <w:rPr>
          <w:color w:val="000000" w:themeColor="text1"/>
          <w:sz w:val="24"/>
        </w:rPr>
      </w:pPr>
      <w:r>
        <w:rPr>
          <w:color w:val="000000" w:themeColor="text1"/>
          <w:sz w:val="24"/>
        </w:rPr>
        <w:t>- добровольчество в сфере экологии, охраны окружающей среды;</w:t>
      </w:r>
    </w:p>
    <w:p w:rsidR="000E72E8" w:rsidRDefault="006E3157" w:rsidP="004A4D7E">
      <w:pPr>
        <w:spacing w:line="276" w:lineRule="auto"/>
        <w:ind w:firstLine="709"/>
        <w:jc w:val="both"/>
        <w:rPr>
          <w:color w:val="000000" w:themeColor="text1"/>
          <w:sz w:val="24"/>
        </w:rPr>
      </w:pPr>
      <w:r>
        <w:rPr>
          <w:color w:val="000000" w:themeColor="text1"/>
          <w:sz w:val="24"/>
        </w:rPr>
        <w:t>- добровольчество в сфере здравоохранения, популяризации здорового образа жизни;</w:t>
      </w:r>
    </w:p>
    <w:p w:rsidR="000E72E8" w:rsidRDefault="006E3157" w:rsidP="004A4D7E">
      <w:pPr>
        <w:spacing w:line="276" w:lineRule="auto"/>
        <w:ind w:firstLine="709"/>
        <w:jc w:val="both"/>
        <w:rPr>
          <w:color w:val="000000" w:themeColor="text1"/>
          <w:sz w:val="24"/>
        </w:rPr>
      </w:pPr>
      <w:r>
        <w:rPr>
          <w:color w:val="000000" w:themeColor="text1"/>
          <w:sz w:val="24"/>
        </w:rPr>
        <w:t>- оказание адресной волонтерской помощи  пожилым людям, ветеранам Великой Отечественной войны, детям, оказавшимся в труд</w:t>
      </w:r>
      <w:r w:rsidR="005E4874">
        <w:rPr>
          <w:color w:val="000000" w:themeColor="text1"/>
          <w:sz w:val="24"/>
        </w:rPr>
        <w:t>ной жизненной ситуации, людям с </w:t>
      </w:r>
      <w:r>
        <w:rPr>
          <w:color w:val="000000" w:themeColor="text1"/>
          <w:sz w:val="24"/>
        </w:rPr>
        <w:t xml:space="preserve">ограниченными возможностями здоровья; </w:t>
      </w:r>
    </w:p>
    <w:p w:rsidR="000E72E8" w:rsidRDefault="006E3157" w:rsidP="004A4D7E">
      <w:pPr>
        <w:spacing w:line="276" w:lineRule="auto"/>
        <w:ind w:firstLine="709"/>
        <w:jc w:val="both"/>
        <w:rPr>
          <w:color w:val="000000" w:themeColor="text1"/>
          <w:sz w:val="24"/>
        </w:rPr>
      </w:pPr>
      <w:r>
        <w:rPr>
          <w:color w:val="000000" w:themeColor="text1"/>
          <w:sz w:val="24"/>
        </w:rPr>
        <w:t>- событийное добровольчество – помощь в проведении городских мероприятий;</w:t>
      </w:r>
    </w:p>
    <w:p w:rsidR="000E72E8" w:rsidRDefault="006E3157" w:rsidP="004A4D7E">
      <w:pPr>
        <w:spacing w:line="276" w:lineRule="auto"/>
        <w:ind w:firstLine="709"/>
        <w:jc w:val="both"/>
        <w:rPr>
          <w:color w:val="000000" w:themeColor="text1"/>
          <w:sz w:val="24"/>
        </w:rPr>
      </w:pPr>
      <w:r>
        <w:rPr>
          <w:color w:val="000000" w:themeColor="text1"/>
          <w:sz w:val="24"/>
        </w:rPr>
        <w:t xml:space="preserve">- популяризация добровольческого движения. </w:t>
      </w:r>
    </w:p>
    <w:p w:rsidR="000E72E8" w:rsidRDefault="006E3157" w:rsidP="004A4D7E">
      <w:pPr>
        <w:spacing w:line="276" w:lineRule="auto"/>
        <w:ind w:firstLine="709"/>
        <w:jc w:val="both"/>
        <w:rPr>
          <w:color w:val="000000" w:themeColor="text1"/>
          <w:sz w:val="24"/>
        </w:rPr>
      </w:pPr>
      <w:r>
        <w:rPr>
          <w:color w:val="000000" w:themeColor="text1"/>
          <w:sz w:val="24"/>
        </w:rPr>
        <w:t>Участие молодежи - добровольцев присутствует в каждой сфере жизни города. Молодежь – первые помощники, начиная с экологических мероприятий, и заканчивая оказанием адресной волонтерской помощи.</w:t>
      </w:r>
    </w:p>
    <w:p w:rsidR="000E72E8" w:rsidRDefault="006E3157" w:rsidP="004A4D7E">
      <w:pPr>
        <w:spacing w:line="276" w:lineRule="auto"/>
        <w:ind w:firstLine="709"/>
        <w:jc w:val="both"/>
        <w:rPr>
          <w:color w:val="000000" w:themeColor="text1"/>
          <w:sz w:val="24"/>
        </w:rPr>
      </w:pPr>
      <w:r>
        <w:rPr>
          <w:color w:val="000000" w:themeColor="text1"/>
          <w:sz w:val="24"/>
        </w:rPr>
        <w:t>В добровольческой деятельности активно принимают участие 5 волонтерских центров и объединений, функционирующих на территории города («Сила Добра», «Волонтеры-медики», «Волонтеры Победы», «Делай добро», «ЭкоДвиж «Чистый город начинается с тебя»»). С 2020 года реализуется проект «Уроки доброты», в рамках которого специалистами отдела по молодежной</w:t>
      </w:r>
      <w:r w:rsidR="005E4874">
        <w:rPr>
          <w:color w:val="000000" w:themeColor="text1"/>
          <w:sz w:val="24"/>
        </w:rPr>
        <w:t xml:space="preserve"> политике организуются беседы о </w:t>
      </w:r>
      <w:r>
        <w:rPr>
          <w:color w:val="000000" w:themeColor="text1"/>
          <w:sz w:val="24"/>
        </w:rPr>
        <w:t>вовлечении в добровольческую деятельность с учащимися образовательных учреждениях города.</w:t>
      </w:r>
    </w:p>
    <w:p w:rsidR="000E72E8" w:rsidRDefault="006E3157" w:rsidP="004A4D7E">
      <w:pPr>
        <w:spacing w:line="276" w:lineRule="auto"/>
        <w:ind w:firstLine="709"/>
        <w:jc w:val="both"/>
        <w:rPr>
          <w:color w:val="000000" w:themeColor="text1"/>
          <w:sz w:val="24"/>
        </w:rPr>
      </w:pPr>
      <w:r>
        <w:rPr>
          <w:color w:val="000000" w:themeColor="text1"/>
          <w:sz w:val="24"/>
        </w:rPr>
        <w:t>Отдел по молодежной политике Администрации города Волгодонска координирует работу штаба Общероссийской акции взаимопомощи #МЫВМЕСТЕ, приоритетным направлением которого с октября 2022 года является оказание помощи мобилизованным военнослужащим, а также их семьям.</w:t>
      </w:r>
    </w:p>
    <w:p w:rsidR="000E72E8" w:rsidRDefault="006E3157" w:rsidP="004A4D7E">
      <w:pPr>
        <w:spacing w:line="276" w:lineRule="auto"/>
        <w:ind w:firstLine="709"/>
        <w:jc w:val="both"/>
        <w:rPr>
          <w:color w:val="000000" w:themeColor="text1"/>
          <w:sz w:val="24"/>
        </w:rPr>
      </w:pPr>
      <w:r>
        <w:rPr>
          <w:color w:val="000000" w:themeColor="text1"/>
          <w:sz w:val="24"/>
        </w:rPr>
        <w:t>В 2025 году заявка на международную премию #МЫВМЕСТЕ в треке «Территория» номинации «Муниципальные об</w:t>
      </w:r>
      <w:r w:rsidR="005E4874">
        <w:rPr>
          <w:color w:val="000000" w:themeColor="text1"/>
          <w:sz w:val="24"/>
        </w:rPr>
        <w:t>разовании и моногорода» вошла в </w:t>
      </w:r>
      <w:r>
        <w:rPr>
          <w:color w:val="000000" w:themeColor="text1"/>
          <w:sz w:val="24"/>
        </w:rPr>
        <w:t>полуфинал премии, Волгодонск занял 3 место в региональном этапе.</w:t>
      </w:r>
    </w:p>
    <w:p w:rsidR="000E72E8" w:rsidRDefault="006E3157" w:rsidP="004A4D7E">
      <w:pPr>
        <w:spacing w:line="276" w:lineRule="auto"/>
        <w:ind w:firstLine="709"/>
        <w:jc w:val="both"/>
        <w:rPr>
          <w:color w:val="000000" w:themeColor="text1"/>
          <w:sz w:val="24"/>
        </w:rPr>
      </w:pPr>
      <w:r>
        <w:rPr>
          <w:color w:val="000000" w:themeColor="text1"/>
          <w:sz w:val="24"/>
        </w:rPr>
        <w:t xml:space="preserve">Отдельного внимания заслуживает работа профессионального образования города Волгодонска. Успешно функционируют 3 организации высшего (ВИТИ НИЯУ МИФИ, Институт технологии филиал ДГТУ, филиал Ростовского юридического института МВД России) и 7 организаций среднего профессионального образования (Волгодонский техникум информационных технологий, бизнеса и дизайна, Волгодонский техникум металлообработки и машиностроения, Волгодонский техникум общественного питания и торговли, Волгодонский техникум энергетики и транспорта, Медицинский колледж, Педагогический колледж, Волгодонское строительное профессиональное училище №69). Высококвалифицированный профессорско-преподавательский состав ведет подготовку более чем по 60 специальностям и компетенциям. </w:t>
      </w:r>
    </w:p>
    <w:p w:rsidR="000E72E8" w:rsidRDefault="006E3157" w:rsidP="004A4D7E">
      <w:pPr>
        <w:spacing w:line="276" w:lineRule="auto"/>
        <w:ind w:firstLine="709"/>
        <w:jc w:val="both"/>
        <w:rPr>
          <w:color w:val="000000" w:themeColor="text1"/>
          <w:sz w:val="24"/>
        </w:rPr>
      </w:pPr>
      <w:r>
        <w:rPr>
          <w:color w:val="000000" w:themeColor="text1"/>
          <w:sz w:val="24"/>
        </w:rPr>
        <w:t>В рамках празднования Дня студента среди самых одаренных и талантливых студентов прошел городской конкурс-фестиваль «Студент года». По итогам трёх раундов и решению жюри победителем, получившим звание «Студент года – 2025», стал Кочерга Данил, студент Волгодонского инженерно-технического института филиал НИЯУ МИФИ В марте</w:t>
      </w:r>
      <w:r w:rsidR="00D828EA">
        <w:rPr>
          <w:color w:val="000000" w:themeColor="text1"/>
          <w:sz w:val="24"/>
        </w:rPr>
        <w:t xml:space="preserve">2025 года </w:t>
      </w:r>
      <w:r>
        <w:rPr>
          <w:color w:val="000000" w:themeColor="text1"/>
          <w:sz w:val="24"/>
        </w:rPr>
        <w:t xml:space="preserve"> в Волгодонске прошел зональный этап Всероссийского фестиваля студенческого творчества «Российская студенческая весна». </w:t>
      </w:r>
    </w:p>
    <w:p w:rsidR="000E72E8" w:rsidRDefault="006E3157" w:rsidP="004A4D7E">
      <w:pPr>
        <w:spacing w:line="276" w:lineRule="auto"/>
        <w:ind w:firstLine="709"/>
        <w:jc w:val="both"/>
        <w:rPr>
          <w:color w:val="000000" w:themeColor="text1"/>
          <w:sz w:val="24"/>
        </w:rPr>
      </w:pPr>
      <w:r>
        <w:rPr>
          <w:color w:val="000000" w:themeColor="text1"/>
          <w:sz w:val="24"/>
        </w:rPr>
        <w:t>Начальник и главный специалист отдела по молодежной политике вышли в финал Всероссийского конкурса профессионального мастерства в рамках Всероссийской премии молодежных достижений «Время молодых», который состоялся в мастерской управления «Сенеж» в г. Солнечногорске. По итогам конкурсных</w:t>
      </w:r>
      <w:r w:rsidR="00D828EA">
        <w:rPr>
          <w:color w:val="000000" w:themeColor="text1"/>
          <w:sz w:val="24"/>
        </w:rPr>
        <w:t xml:space="preserve"> испытаний Рыбачик О.Е. вошла в </w:t>
      </w:r>
      <w:r>
        <w:rPr>
          <w:color w:val="000000" w:themeColor="text1"/>
          <w:sz w:val="24"/>
        </w:rPr>
        <w:t>пятерку лидеров премии.</w:t>
      </w:r>
    </w:p>
    <w:p w:rsidR="000E72E8" w:rsidRDefault="000E72E8">
      <w:pPr>
        <w:spacing w:line="276" w:lineRule="auto"/>
        <w:ind w:firstLine="709"/>
        <w:jc w:val="both"/>
        <w:rPr>
          <w:b/>
          <w:sz w:val="24"/>
        </w:rPr>
      </w:pPr>
    </w:p>
    <w:p w:rsidR="000E72E8" w:rsidRDefault="006E3157">
      <w:pPr>
        <w:spacing w:line="276" w:lineRule="auto"/>
        <w:jc w:val="center"/>
        <w:rPr>
          <w:b/>
          <w:sz w:val="24"/>
        </w:rPr>
      </w:pPr>
      <w:r>
        <w:rPr>
          <w:b/>
          <w:sz w:val="24"/>
        </w:rPr>
        <w:t xml:space="preserve">Создание благоприятных условий для развития институтов гражданского общества, </w:t>
      </w:r>
      <w:r w:rsidRPr="008E671D">
        <w:rPr>
          <w:b/>
          <w:sz w:val="24"/>
        </w:rPr>
        <w:t xml:space="preserve">внедрение социальных моделей и технологий поддержки социально ориентированных некоммерческих организаций и общественных объединений, гражданских инициатив в целях повышения участия жителей города </w:t>
      </w:r>
      <w:r w:rsidR="00D828EA" w:rsidRPr="008E671D">
        <w:rPr>
          <w:b/>
          <w:sz w:val="24"/>
        </w:rPr>
        <w:br/>
      </w:r>
      <w:r w:rsidRPr="008E671D">
        <w:rPr>
          <w:b/>
          <w:sz w:val="24"/>
        </w:rPr>
        <w:t>в решении вопросов местного значения</w:t>
      </w:r>
    </w:p>
    <w:p w:rsidR="000E72E8" w:rsidRDefault="000E72E8">
      <w:pPr>
        <w:spacing w:line="276" w:lineRule="auto"/>
        <w:ind w:firstLine="851"/>
        <w:jc w:val="both"/>
        <w:rPr>
          <w:b/>
          <w:sz w:val="24"/>
        </w:rPr>
      </w:pPr>
    </w:p>
    <w:p w:rsidR="000E72E8" w:rsidRDefault="006E3157" w:rsidP="00D16C98">
      <w:pPr>
        <w:spacing w:line="276" w:lineRule="auto"/>
        <w:ind w:firstLine="709"/>
        <w:jc w:val="both"/>
        <w:rPr>
          <w:sz w:val="24"/>
        </w:rPr>
      </w:pPr>
      <w:r>
        <w:rPr>
          <w:sz w:val="24"/>
        </w:rPr>
        <w:t>Отличительной чертой города Волгодонска является развитое гражданское общество. Гражданские инициативы социально ориентированных некоммерческих организаций (далее – СО НКО) распространяются на все сферы городской жи</w:t>
      </w:r>
      <w:r w:rsidR="00D16C98">
        <w:rPr>
          <w:sz w:val="24"/>
        </w:rPr>
        <w:t>зни, а </w:t>
      </w:r>
      <w:r>
        <w:rPr>
          <w:sz w:val="24"/>
        </w:rPr>
        <w:t>деятельность СО НКО направлена на поддержку решения вопросов местного значения.</w:t>
      </w:r>
    </w:p>
    <w:p w:rsidR="000E72E8" w:rsidRDefault="006E3157" w:rsidP="00D16C98">
      <w:pPr>
        <w:spacing w:line="276" w:lineRule="auto"/>
        <w:ind w:firstLine="709"/>
        <w:jc w:val="both"/>
        <w:rPr>
          <w:sz w:val="24"/>
        </w:rPr>
      </w:pPr>
      <w:r>
        <w:rPr>
          <w:sz w:val="24"/>
        </w:rPr>
        <w:t>В целях развития взаимодействия с общественными объединениями, Администрацией города Волгодонска реализуются следующие направления работы:</w:t>
      </w:r>
    </w:p>
    <w:p w:rsidR="000E72E8" w:rsidRDefault="006E3157" w:rsidP="00D16C98">
      <w:pPr>
        <w:spacing w:line="276" w:lineRule="auto"/>
        <w:ind w:firstLine="709"/>
        <w:jc w:val="both"/>
        <w:rPr>
          <w:sz w:val="24"/>
        </w:rPr>
      </w:pPr>
      <w:r>
        <w:rPr>
          <w:sz w:val="24"/>
        </w:rPr>
        <w:t xml:space="preserve">1. Оказание поддержки организациям некоммерческого сектора: </w:t>
      </w:r>
    </w:p>
    <w:p w:rsidR="000E72E8" w:rsidRDefault="006E3157" w:rsidP="00D16C98">
      <w:pPr>
        <w:spacing w:line="276" w:lineRule="auto"/>
        <w:ind w:firstLine="709"/>
        <w:jc w:val="both"/>
        <w:rPr>
          <w:sz w:val="24"/>
        </w:rPr>
      </w:pPr>
      <w:r>
        <w:rPr>
          <w:sz w:val="24"/>
        </w:rPr>
        <w:t>- методической и консультационной – по вопросам деятельности СО НКО, начиная с момента учреждения организации и продолжая текущей работой;</w:t>
      </w:r>
    </w:p>
    <w:p w:rsidR="000E72E8" w:rsidRDefault="006E3157" w:rsidP="00D16C98">
      <w:pPr>
        <w:spacing w:line="276" w:lineRule="auto"/>
        <w:ind w:firstLine="709"/>
        <w:jc w:val="both"/>
        <w:rPr>
          <w:sz w:val="24"/>
        </w:rPr>
      </w:pPr>
      <w:r>
        <w:rPr>
          <w:sz w:val="24"/>
        </w:rPr>
        <w:t>- информационной – в том числе с использованием ресурса официального сайта Администрации города Волгодонска и сервиса МАХ;</w:t>
      </w:r>
    </w:p>
    <w:p w:rsidR="000E72E8" w:rsidRDefault="006E3157" w:rsidP="00D16C98">
      <w:pPr>
        <w:spacing w:line="276" w:lineRule="auto"/>
        <w:ind w:firstLine="709"/>
        <w:jc w:val="both"/>
        <w:rPr>
          <w:sz w:val="24"/>
        </w:rPr>
      </w:pPr>
      <w:r>
        <w:rPr>
          <w:sz w:val="24"/>
        </w:rPr>
        <w:t>- материальной – в виде предоставлени</w:t>
      </w:r>
      <w:r w:rsidR="008E671D">
        <w:rPr>
          <w:sz w:val="24"/>
        </w:rPr>
        <w:t>я оборудованных рабочих мест на </w:t>
      </w:r>
      <w:r>
        <w:rPr>
          <w:sz w:val="24"/>
        </w:rPr>
        <w:t>безвозмездной основе на базе Центра общественных организаций Администрации города Волгодонска;</w:t>
      </w:r>
    </w:p>
    <w:p w:rsidR="000E72E8" w:rsidRDefault="006E3157" w:rsidP="00D16C98">
      <w:pPr>
        <w:spacing w:line="276" w:lineRule="auto"/>
        <w:ind w:firstLine="709"/>
        <w:jc w:val="both"/>
        <w:rPr>
          <w:sz w:val="24"/>
        </w:rPr>
      </w:pPr>
      <w:r>
        <w:rPr>
          <w:sz w:val="24"/>
        </w:rPr>
        <w:t>- организационной – в виде оказания помощи по организации и проведению мероприятий различного уровня, в том числе общегородских, посвященных социально значимым датам.</w:t>
      </w:r>
    </w:p>
    <w:p w:rsidR="000E72E8" w:rsidRDefault="006E3157" w:rsidP="00D16C98">
      <w:pPr>
        <w:spacing w:line="276" w:lineRule="auto"/>
        <w:ind w:firstLine="709"/>
        <w:jc w:val="both"/>
        <w:rPr>
          <w:sz w:val="24"/>
        </w:rPr>
      </w:pPr>
      <w:r>
        <w:rPr>
          <w:sz w:val="24"/>
        </w:rPr>
        <w:t>2. Обучение актива СО НКО в целях роста их профессиональных компетенций посредством проведения семинаров, тематических встреч, индивидуальных консультаций.</w:t>
      </w:r>
    </w:p>
    <w:p w:rsidR="000E72E8" w:rsidRDefault="006E3157" w:rsidP="00D16C98">
      <w:pPr>
        <w:spacing w:line="276" w:lineRule="auto"/>
        <w:ind w:firstLine="709"/>
        <w:jc w:val="both"/>
        <w:rPr>
          <w:sz w:val="24"/>
        </w:rPr>
      </w:pPr>
      <w:r>
        <w:rPr>
          <w:sz w:val="24"/>
        </w:rPr>
        <w:t>3. Обеспечение взаимодействия структурных подразделений и органов Администрации Волгодонска с организациями некоммерч</w:t>
      </w:r>
      <w:r w:rsidR="008E671D">
        <w:rPr>
          <w:sz w:val="24"/>
        </w:rPr>
        <w:t>еского сектора в соответствии с </w:t>
      </w:r>
      <w:r>
        <w:rPr>
          <w:sz w:val="24"/>
        </w:rPr>
        <w:t xml:space="preserve">курируемыми сферами деятельности. </w:t>
      </w:r>
    </w:p>
    <w:p w:rsidR="000E72E8" w:rsidRDefault="006E3157" w:rsidP="00D16C98">
      <w:pPr>
        <w:spacing w:line="276" w:lineRule="auto"/>
        <w:ind w:firstLine="709"/>
        <w:jc w:val="both"/>
        <w:rPr>
          <w:sz w:val="24"/>
        </w:rPr>
      </w:pPr>
      <w:r>
        <w:rPr>
          <w:sz w:val="24"/>
        </w:rPr>
        <w:t xml:space="preserve">Среди наиболее востребованных форм взаимодействия Администрации города Волгодонска с СО НКО следует выделить: </w:t>
      </w:r>
    </w:p>
    <w:p w:rsidR="000E72E8" w:rsidRDefault="006E3157" w:rsidP="00D16C98">
      <w:pPr>
        <w:spacing w:line="276" w:lineRule="auto"/>
        <w:ind w:firstLine="709"/>
        <w:jc w:val="both"/>
        <w:rPr>
          <w:sz w:val="24"/>
        </w:rPr>
      </w:pPr>
      <w:r>
        <w:rPr>
          <w:sz w:val="24"/>
        </w:rPr>
        <w:t>1. Привлечение представителей обществе</w:t>
      </w:r>
      <w:r w:rsidR="008E671D">
        <w:rPr>
          <w:sz w:val="24"/>
        </w:rPr>
        <w:t>нности в качестве экспертов при </w:t>
      </w:r>
      <w:r>
        <w:rPr>
          <w:sz w:val="24"/>
        </w:rPr>
        <w:t>обсуждении и принятии решений по вопросам м</w:t>
      </w:r>
      <w:r w:rsidR="008E671D">
        <w:rPr>
          <w:sz w:val="24"/>
        </w:rPr>
        <w:t>естного значения посредством их </w:t>
      </w:r>
      <w:r>
        <w:rPr>
          <w:sz w:val="24"/>
        </w:rPr>
        <w:t>участия в совместно проводимых совещаниях, «круглых столах», кон</w:t>
      </w:r>
      <w:r w:rsidR="008E671D">
        <w:rPr>
          <w:sz w:val="24"/>
        </w:rPr>
        <w:t>ференциях, гражданских форумах.</w:t>
      </w:r>
    </w:p>
    <w:p w:rsidR="000E72E8" w:rsidRDefault="006E3157" w:rsidP="00D16C98">
      <w:pPr>
        <w:spacing w:line="276" w:lineRule="auto"/>
        <w:ind w:firstLine="709"/>
        <w:jc w:val="both"/>
        <w:rPr>
          <w:sz w:val="24"/>
        </w:rPr>
      </w:pPr>
      <w:r>
        <w:rPr>
          <w:sz w:val="24"/>
        </w:rPr>
        <w:t>2. Вынесение наиболее актуальных вопросов для обсуждения на заседаниях Координационного совета Общественной палаты города Волгодонска с цель</w:t>
      </w:r>
      <w:r w:rsidR="008E671D">
        <w:rPr>
          <w:sz w:val="24"/>
        </w:rPr>
        <w:t>ю изучения общественного мнения.</w:t>
      </w:r>
    </w:p>
    <w:p w:rsidR="000E72E8" w:rsidRDefault="006E3157" w:rsidP="00D16C98">
      <w:pPr>
        <w:spacing w:line="276" w:lineRule="auto"/>
        <w:ind w:firstLine="709"/>
        <w:jc w:val="both"/>
        <w:rPr>
          <w:sz w:val="24"/>
        </w:rPr>
      </w:pPr>
      <w:r>
        <w:rPr>
          <w:sz w:val="24"/>
        </w:rPr>
        <w:t>3. Взаимодействие функциональных органов Админ</w:t>
      </w:r>
      <w:r w:rsidR="008E671D">
        <w:rPr>
          <w:sz w:val="24"/>
        </w:rPr>
        <w:t>истрации города Волгодонска с </w:t>
      </w:r>
      <w:r>
        <w:rPr>
          <w:sz w:val="24"/>
        </w:rPr>
        <w:t>отр</w:t>
      </w:r>
      <w:r w:rsidR="008E671D">
        <w:rPr>
          <w:sz w:val="24"/>
        </w:rPr>
        <w:t>аслевыми общественными советами.</w:t>
      </w:r>
    </w:p>
    <w:p w:rsidR="000E72E8" w:rsidRDefault="006E3157" w:rsidP="00D16C98">
      <w:pPr>
        <w:spacing w:line="276" w:lineRule="auto"/>
        <w:ind w:firstLine="709"/>
        <w:jc w:val="both"/>
        <w:rPr>
          <w:sz w:val="24"/>
        </w:rPr>
      </w:pPr>
      <w:r>
        <w:rPr>
          <w:sz w:val="24"/>
        </w:rPr>
        <w:t>4. Привлечение руководителей и активистов СО НКО для работы в составе коллегиальных органов, созданных при Админи</w:t>
      </w:r>
      <w:r w:rsidR="008E671D">
        <w:rPr>
          <w:sz w:val="24"/>
        </w:rPr>
        <w:t>страции города Волгодонска, что </w:t>
      </w:r>
      <w:r>
        <w:rPr>
          <w:sz w:val="24"/>
        </w:rPr>
        <w:t>обеспечивает</w:t>
      </w:r>
      <w:r w:rsidR="008E671D">
        <w:rPr>
          <w:sz w:val="24"/>
        </w:rPr>
        <w:t xml:space="preserve"> открытость принимаемых решений.</w:t>
      </w:r>
    </w:p>
    <w:p w:rsidR="000E72E8" w:rsidRDefault="006E3157" w:rsidP="00D16C98">
      <w:pPr>
        <w:spacing w:line="276" w:lineRule="auto"/>
        <w:ind w:firstLine="709"/>
        <w:jc w:val="both"/>
        <w:rPr>
          <w:sz w:val="24"/>
        </w:rPr>
      </w:pPr>
      <w:r>
        <w:rPr>
          <w:sz w:val="24"/>
        </w:rPr>
        <w:t>5. Совместная разработка и реализаци</w:t>
      </w:r>
      <w:r w:rsidR="008E671D">
        <w:rPr>
          <w:sz w:val="24"/>
        </w:rPr>
        <w:t>я социально значимых проектов и мероприятий различных уровней.</w:t>
      </w:r>
    </w:p>
    <w:p w:rsidR="000E72E8" w:rsidRDefault="006E3157" w:rsidP="00D16C98">
      <w:pPr>
        <w:spacing w:line="276" w:lineRule="auto"/>
        <w:ind w:firstLine="709"/>
        <w:jc w:val="both"/>
        <w:rPr>
          <w:sz w:val="24"/>
        </w:rPr>
      </w:pPr>
      <w:r>
        <w:rPr>
          <w:sz w:val="24"/>
        </w:rPr>
        <w:t>6. Взаимодействие с СО НКО в части оказания ими общественно полезных услуг горожанам.</w:t>
      </w:r>
    </w:p>
    <w:p w:rsidR="000E72E8" w:rsidRDefault="006E3157" w:rsidP="00D16C98">
      <w:pPr>
        <w:spacing w:line="276" w:lineRule="auto"/>
        <w:ind w:firstLine="709"/>
        <w:jc w:val="both"/>
        <w:rPr>
          <w:sz w:val="24"/>
        </w:rPr>
      </w:pPr>
      <w:r>
        <w:rPr>
          <w:sz w:val="24"/>
        </w:rPr>
        <w:t>Наиболее масштабными мероприятиями с участие</w:t>
      </w:r>
      <w:r w:rsidR="008E671D">
        <w:rPr>
          <w:sz w:val="24"/>
        </w:rPr>
        <w:t>м</w:t>
      </w:r>
      <w:r>
        <w:rPr>
          <w:sz w:val="24"/>
        </w:rPr>
        <w:t xml:space="preserve"> представителей СО НКО, проведенными при поддержке Администрации города Волгодонска, в 2025 году стали:</w:t>
      </w:r>
    </w:p>
    <w:p w:rsidR="000E72E8" w:rsidRDefault="006E3157" w:rsidP="00D16C98">
      <w:pPr>
        <w:spacing w:line="276" w:lineRule="auto"/>
        <w:ind w:firstLine="709"/>
        <w:jc w:val="both"/>
        <w:rPr>
          <w:sz w:val="24"/>
        </w:rPr>
      </w:pPr>
      <w:r>
        <w:rPr>
          <w:sz w:val="24"/>
        </w:rPr>
        <w:t>- Ярмарка достижений НКО и предприятий, объединившая некоммерческий сектор, образование, бизнес и власть в эффективную площадку для поиска партнеров и обмена опытом. В 2025 году ярмарка проведена в рамках праздно</w:t>
      </w:r>
      <w:r w:rsidR="00F64219">
        <w:rPr>
          <w:sz w:val="24"/>
        </w:rPr>
        <w:t>вания 75-летия Волгодонска, что </w:t>
      </w:r>
      <w:r>
        <w:rPr>
          <w:sz w:val="24"/>
        </w:rPr>
        <w:t>подчеркнуло значимость гражданского общества и способность активных граждан со</w:t>
      </w:r>
      <w:r w:rsidR="00F64219">
        <w:rPr>
          <w:sz w:val="24"/>
        </w:rPr>
        <w:t>обща решать поставленные задачи;</w:t>
      </w:r>
    </w:p>
    <w:p w:rsidR="000E72E8" w:rsidRDefault="006E3157" w:rsidP="00D16C98">
      <w:pPr>
        <w:spacing w:line="276" w:lineRule="auto"/>
        <w:ind w:firstLine="709"/>
        <w:jc w:val="both"/>
        <w:rPr>
          <w:sz w:val="24"/>
        </w:rPr>
      </w:pPr>
      <w:r>
        <w:rPr>
          <w:sz w:val="24"/>
        </w:rPr>
        <w:t>- Образовательная программа «Школа грантов» Фонда «АТР АЭС» организована при поддержке Ростовской АЭС и Администрации города Волгодонска. В рамках программы проведены семинарские занятия для представителей муниципальных организаций, бизнеса, молодежных объединений и некоммерческого сектора, заинтересованных в развитии социальных иници</w:t>
      </w:r>
      <w:r w:rsidR="00F64219">
        <w:rPr>
          <w:sz w:val="24"/>
        </w:rPr>
        <w:t>атив. Программа направлена на </w:t>
      </w:r>
      <w:r>
        <w:rPr>
          <w:sz w:val="24"/>
        </w:rPr>
        <w:t>системное развитие компетенций в области</w:t>
      </w:r>
      <w:r w:rsidR="00F64219">
        <w:rPr>
          <w:sz w:val="24"/>
        </w:rPr>
        <w:t xml:space="preserve"> социального проектирования: от </w:t>
      </w:r>
      <w:r>
        <w:rPr>
          <w:sz w:val="24"/>
        </w:rPr>
        <w:t>формирования первоначальной идеи до оформления отчетности.</w:t>
      </w:r>
    </w:p>
    <w:p w:rsidR="000E72E8" w:rsidRDefault="000E72E8" w:rsidP="00D16C98">
      <w:pPr>
        <w:spacing w:line="276" w:lineRule="auto"/>
        <w:ind w:firstLine="709"/>
        <w:jc w:val="both"/>
        <w:rPr>
          <w:sz w:val="24"/>
        </w:rPr>
      </w:pPr>
    </w:p>
    <w:p w:rsidR="000E72E8" w:rsidRDefault="006E3157" w:rsidP="00D16C98">
      <w:pPr>
        <w:spacing w:line="276" w:lineRule="auto"/>
        <w:ind w:firstLine="709"/>
        <w:jc w:val="both"/>
        <w:rPr>
          <w:sz w:val="24"/>
        </w:rPr>
      </w:pPr>
      <w:r>
        <w:rPr>
          <w:b/>
          <w:sz w:val="24"/>
        </w:rPr>
        <w:t xml:space="preserve">Общественная палата города Волгодонска. </w:t>
      </w:r>
      <w:r>
        <w:rPr>
          <w:sz w:val="24"/>
        </w:rPr>
        <w:t>Самым крупным гражданским формированием, действующим на территории города Волгодонска</w:t>
      </w:r>
      <w:r w:rsidR="00F64219">
        <w:rPr>
          <w:sz w:val="24"/>
        </w:rPr>
        <w:t>,</w:t>
      </w:r>
      <w:r>
        <w:rPr>
          <w:sz w:val="24"/>
        </w:rPr>
        <w:t xml:space="preserve"> является Общественная палата, объединяющая в своем составе 92 общественные организации.</w:t>
      </w:r>
    </w:p>
    <w:p w:rsidR="000E72E8" w:rsidRDefault="006E3157" w:rsidP="00D16C98">
      <w:pPr>
        <w:spacing w:line="276" w:lineRule="auto"/>
        <w:ind w:firstLine="709"/>
        <w:jc w:val="both"/>
        <w:rPr>
          <w:sz w:val="24"/>
        </w:rPr>
      </w:pPr>
      <w:r>
        <w:rPr>
          <w:sz w:val="24"/>
        </w:rPr>
        <w:t>Под эгидой Общественной палаты за 2025 год успешно реализовано 17социально значимых проектов на общую сумму более 8 млн руб. из внебюджетных источников.</w:t>
      </w:r>
    </w:p>
    <w:p w:rsidR="000E72E8" w:rsidRDefault="006E3157" w:rsidP="00D16C98">
      <w:pPr>
        <w:spacing w:line="276" w:lineRule="auto"/>
        <w:ind w:firstLine="709"/>
        <w:jc w:val="both"/>
        <w:rPr>
          <w:sz w:val="24"/>
        </w:rPr>
      </w:pPr>
      <w:r>
        <w:rPr>
          <w:sz w:val="24"/>
        </w:rPr>
        <w:t xml:space="preserve">Общественной палатой развернута большая работа по организации мероприятий, тесно связанных с проведением специальной военной операции: основные усилия направлены на оказание действенной помощи </w:t>
      </w:r>
      <w:r w:rsidR="00F64219">
        <w:rPr>
          <w:sz w:val="24"/>
        </w:rPr>
        <w:t>войсковым частям, участвующим в </w:t>
      </w:r>
      <w:r>
        <w:rPr>
          <w:sz w:val="24"/>
        </w:rPr>
        <w:t>проведении СВО.</w:t>
      </w:r>
    </w:p>
    <w:p w:rsidR="000E72E8" w:rsidRDefault="006E3157" w:rsidP="00D16C98">
      <w:pPr>
        <w:spacing w:line="276" w:lineRule="auto"/>
        <w:ind w:firstLine="709"/>
        <w:jc w:val="both"/>
        <w:rPr>
          <w:sz w:val="24"/>
        </w:rPr>
      </w:pPr>
      <w:r>
        <w:rPr>
          <w:sz w:val="24"/>
        </w:rPr>
        <w:t>Ярким примером системной работы стало проведение ежегодного фестиваля «Дон – земля материнства». Волгодонским отделением движения «Матери России» выпущена книга «Защитники Отечества города Волгодонска». На презентации издание вручено семьям погибших бойцов, чьи имена увековечены на его страницах. В планах – знакомство с книгой учащихся школ, ссузов и вузов города.</w:t>
      </w:r>
    </w:p>
    <w:p w:rsidR="000E72E8" w:rsidRDefault="006E3157" w:rsidP="00D16C98">
      <w:pPr>
        <w:spacing w:line="276" w:lineRule="auto"/>
        <w:ind w:firstLine="709"/>
        <w:jc w:val="both"/>
        <w:rPr>
          <w:sz w:val="24"/>
        </w:rPr>
      </w:pPr>
      <w:r>
        <w:rPr>
          <w:sz w:val="24"/>
        </w:rPr>
        <w:t>На постоянной основе общественными организ</w:t>
      </w:r>
      <w:r w:rsidR="00F64219">
        <w:rPr>
          <w:sz w:val="24"/>
        </w:rPr>
        <w:t>ациями осуществляются работы по </w:t>
      </w:r>
      <w:r>
        <w:rPr>
          <w:sz w:val="24"/>
        </w:rPr>
        <w:t xml:space="preserve">озеленению и уходу за зелеными насаждениями экологического сквера Общественной палаты города Волгодонска в районе городской набережной. </w:t>
      </w:r>
    </w:p>
    <w:p w:rsidR="000E72E8" w:rsidRDefault="006E3157" w:rsidP="00D16C98">
      <w:pPr>
        <w:spacing w:line="276" w:lineRule="auto"/>
        <w:ind w:firstLine="709"/>
        <w:jc w:val="both"/>
        <w:rPr>
          <w:sz w:val="24"/>
        </w:rPr>
      </w:pPr>
      <w:r>
        <w:rPr>
          <w:sz w:val="24"/>
        </w:rPr>
        <w:t>Руководители СО НКО, входящие в состав Общественной палаты, на регулярной основе осуществляют деятельность в составе практически всех коллегиальных органов, созданных при Администрации города Волгодонска.</w:t>
      </w:r>
    </w:p>
    <w:p w:rsidR="000E72E8" w:rsidRDefault="000E72E8" w:rsidP="00D16C98">
      <w:pPr>
        <w:spacing w:line="276" w:lineRule="auto"/>
        <w:ind w:firstLine="709"/>
        <w:jc w:val="both"/>
        <w:rPr>
          <w:color w:val="C00000"/>
          <w:sz w:val="24"/>
        </w:rPr>
      </w:pPr>
    </w:p>
    <w:p w:rsidR="000E72E8" w:rsidRDefault="006E3157" w:rsidP="00D16C98">
      <w:pPr>
        <w:spacing w:line="276" w:lineRule="auto"/>
        <w:ind w:firstLine="709"/>
        <w:jc w:val="both"/>
        <w:rPr>
          <w:b/>
          <w:sz w:val="24"/>
        </w:rPr>
      </w:pPr>
      <w:r w:rsidRPr="009E3369">
        <w:rPr>
          <w:b/>
          <w:sz w:val="24"/>
        </w:rPr>
        <w:t>Гранты социально ориентированны</w:t>
      </w:r>
      <w:r w:rsidR="002921C0">
        <w:rPr>
          <w:b/>
          <w:sz w:val="24"/>
        </w:rPr>
        <w:t>м некоммерческим организациям и </w:t>
      </w:r>
      <w:r w:rsidRPr="009E3369">
        <w:rPr>
          <w:b/>
          <w:sz w:val="24"/>
        </w:rPr>
        <w:t>муниципальным учреждениям.</w:t>
      </w:r>
      <w:r>
        <w:rPr>
          <w:b/>
          <w:sz w:val="24"/>
        </w:rPr>
        <w:t xml:space="preserve"> </w:t>
      </w:r>
      <w:r>
        <w:rPr>
          <w:sz w:val="24"/>
        </w:rPr>
        <w:t>СО НКО и муниципальные учреждения города Волгодонска имеют успешную грантовую историю, регулярно получая финансирование проектов из внебюджетных источников.</w:t>
      </w:r>
    </w:p>
    <w:p w:rsidR="000E72E8" w:rsidRDefault="006E3157" w:rsidP="00D16C98">
      <w:pPr>
        <w:spacing w:line="276" w:lineRule="auto"/>
        <w:ind w:firstLine="709"/>
        <w:jc w:val="both"/>
        <w:rPr>
          <w:sz w:val="24"/>
        </w:rPr>
      </w:pPr>
      <w:r>
        <w:rPr>
          <w:sz w:val="24"/>
        </w:rPr>
        <w:t>По итогам 2025 года финансирование получил 61 социально значимый проект н</w:t>
      </w:r>
      <w:r w:rsidR="009E3369">
        <w:rPr>
          <w:sz w:val="24"/>
        </w:rPr>
        <w:t>а </w:t>
      </w:r>
      <w:r>
        <w:rPr>
          <w:sz w:val="24"/>
        </w:rPr>
        <w:t>общую сумму более 220 млн руб. в том числе:</w:t>
      </w:r>
    </w:p>
    <w:p w:rsidR="000E72E8" w:rsidRDefault="006E3157" w:rsidP="00D16C98">
      <w:pPr>
        <w:spacing w:line="276" w:lineRule="auto"/>
        <w:ind w:firstLine="709"/>
        <w:jc w:val="both"/>
        <w:rPr>
          <w:sz w:val="24"/>
        </w:rPr>
      </w:pPr>
      <w:r>
        <w:rPr>
          <w:sz w:val="24"/>
        </w:rPr>
        <w:t>- 36 проектов социально ориентированных некоммерческих организаций (далее – СО НКО) на общую сумму 170 млн руб., включая:</w:t>
      </w:r>
    </w:p>
    <w:p w:rsidR="000E72E8" w:rsidRPr="00A47B2C" w:rsidRDefault="006E3157" w:rsidP="00A47B2C">
      <w:pPr>
        <w:pStyle w:val="aff"/>
        <w:numPr>
          <w:ilvl w:val="0"/>
          <w:numId w:val="4"/>
        </w:numPr>
        <w:tabs>
          <w:tab w:val="left" w:pos="993"/>
        </w:tabs>
        <w:ind w:left="0" w:firstLine="709"/>
        <w:jc w:val="both"/>
        <w:rPr>
          <w:rFonts w:ascii="Times New Roman" w:hAnsi="Times New Roman"/>
          <w:sz w:val="24"/>
        </w:rPr>
      </w:pPr>
      <w:r w:rsidRPr="00A47B2C">
        <w:rPr>
          <w:rFonts w:ascii="Times New Roman" w:hAnsi="Times New Roman"/>
          <w:sz w:val="24"/>
        </w:rPr>
        <w:t>субсидию в размере 55</w:t>
      </w:r>
      <w:r w:rsidR="009E3369" w:rsidRPr="00A47B2C">
        <w:rPr>
          <w:rFonts w:ascii="Times New Roman" w:hAnsi="Times New Roman"/>
          <w:sz w:val="24"/>
        </w:rPr>
        <w:t> </w:t>
      </w:r>
      <w:r w:rsidRPr="00A47B2C">
        <w:rPr>
          <w:rFonts w:ascii="Times New Roman" w:hAnsi="Times New Roman"/>
          <w:sz w:val="24"/>
        </w:rPr>
        <w:t>млн руб. на обеспечение затрат, связанных с оказанием социальных услуг гражданам, нуждающимся в социальном обслуживании на дому, предоставленной Министерством труда и социального развития Ростовской области Автономной некоммерческой организации по предоставлению социальных услуг «Центр социального обслуживания населения «Милосердие» г. Волгодонска;</w:t>
      </w:r>
    </w:p>
    <w:p w:rsidR="000E72E8" w:rsidRPr="00A47B2C" w:rsidRDefault="006E3157" w:rsidP="00A47B2C">
      <w:pPr>
        <w:pStyle w:val="aff"/>
        <w:numPr>
          <w:ilvl w:val="0"/>
          <w:numId w:val="4"/>
        </w:numPr>
        <w:tabs>
          <w:tab w:val="left" w:pos="993"/>
        </w:tabs>
        <w:ind w:left="0" w:firstLine="709"/>
        <w:jc w:val="both"/>
        <w:rPr>
          <w:rFonts w:ascii="Times New Roman" w:hAnsi="Times New Roman"/>
          <w:sz w:val="24"/>
        </w:rPr>
      </w:pPr>
      <w:r w:rsidRPr="00A47B2C">
        <w:rPr>
          <w:rFonts w:ascii="Times New Roman" w:hAnsi="Times New Roman"/>
          <w:sz w:val="24"/>
        </w:rPr>
        <w:t xml:space="preserve">115 млн руб. на реализацию проектов НКО. </w:t>
      </w:r>
    </w:p>
    <w:p w:rsidR="000E72E8" w:rsidRDefault="006E3157" w:rsidP="00D16C98">
      <w:pPr>
        <w:spacing w:line="276" w:lineRule="auto"/>
        <w:ind w:firstLine="709"/>
        <w:jc w:val="both"/>
        <w:rPr>
          <w:sz w:val="24"/>
          <w:u w:val="single"/>
        </w:rPr>
      </w:pPr>
      <w:r>
        <w:rPr>
          <w:sz w:val="24"/>
        </w:rPr>
        <w:t>- 25 проектов</w:t>
      </w:r>
      <w:r>
        <w:rPr>
          <w:b/>
          <w:sz w:val="24"/>
        </w:rPr>
        <w:t xml:space="preserve"> </w:t>
      </w:r>
      <w:r>
        <w:rPr>
          <w:sz w:val="24"/>
        </w:rPr>
        <w:t>муниципальных учреждений на общую сумму 51 млн</w:t>
      </w:r>
      <w:r>
        <w:rPr>
          <w:b/>
          <w:sz w:val="24"/>
        </w:rPr>
        <w:t> </w:t>
      </w:r>
      <w:r w:rsidR="00A47B2C">
        <w:rPr>
          <w:sz w:val="24"/>
        </w:rPr>
        <w:t xml:space="preserve"> руб.,  в том числе</w:t>
      </w:r>
      <w:r>
        <w:rPr>
          <w:sz w:val="24"/>
        </w:rPr>
        <w:t xml:space="preserve"> 12 проектов на сумму 38,3 млн руб. в сфере кул</w:t>
      </w:r>
      <w:r w:rsidR="00A47B2C">
        <w:rPr>
          <w:sz w:val="24"/>
        </w:rPr>
        <w:t>ьтуры, 9 проектов на сумму 12,2 </w:t>
      </w:r>
      <w:r>
        <w:rPr>
          <w:sz w:val="24"/>
        </w:rPr>
        <w:t>млн руб. в сфере образования, 3 проекта на сумму 40 000 руб. в сфере спорта и проект на сумму 500 тыс. руб. в сфере социальной защиты населения.</w:t>
      </w:r>
      <w:r>
        <w:rPr>
          <w:sz w:val="24"/>
          <w:u w:val="single"/>
        </w:rPr>
        <w:t xml:space="preserve"> </w:t>
      </w:r>
    </w:p>
    <w:p w:rsidR="000E72E8" w:rsidRDefault="006E3157" w:rsidP="00D16C98">
      <w:pPr>
        <w:spacing w:line="276" w:lineRule="auto"/>
        <w:ind w:firstLine="709"/>
        <w:jc w:val="both"/>
        <w:rPr>
          <w:sz w:val="24"/>
        </w:rPr>
      </w:pPr>
      <w:r>
        <w:rPr>
          <w:sz w:val="24"/>
        </w:rPr>
        <w:t xml:space="preserve">Среди наиболее успешных проектов СО НКО и </w:t>
      </w:r>
      <w:r w:rsidR="007B6C9F">
        <w:rPr>
          <w:sz w:val="24"/>
        </w:rPr>
        <w:t>муниципальных учреждений в 2025 </w:t>
      </w:r>
      <w:r>
        <w:rPr>
          <w:sz w:val="24"/>
        </w:rPr>
        <w:t>году необходимо выделить следующие проекты-победители конкурса «Социальные лидеры атомных городов» (программа Росатома «Люди и города»):</w:t>
      </w:r>
    </w:p>
    <w:p w:rsidR="000E72E8" w:rsidRDefault="006E3157" w:rsidP="00D16C98">
      <w:pPr>
        <w:spacing w:line="276" w:lineRule="auto"/>
        <w:ind w:firstLine="709"/>
        <w:jc w:val="both"/>
        <w:rPr>
          <w:color w:val="0F1115"/>
          <w:sz w:val="24"/>
        </w:rPr>
      </w:pPr>
      <w:r>
        <w:rPr>
          <w:sz w:val="24"/>
        </w:rPr>
        <w:t xml:space="preserve">- </w:t>
      </w:r>
      <w:r w:rsidR="00B743F1">
        <w:rPr>
          <w:sz w:val="24"/>
        </w:rPr>
        <w:t>п</w:t>
      </w:r>
      <w:r>
        <w:rPr>
          <w:sz w:val="24"/>
        </w:rPr>
        <w:t>роект «Школа первой помощи – бережливое отношение к жизни другого человека» (РОЭО «Зеленый город») направлен на формирование у молодежи осознанного профессионального выбора медицинской профессии, развитие навыков оказания первой помощи</w:t>
      </w:r>
      <w:r>
        <w:rPr>
          <w:color w:val="0F1115"/>
          <w:sz w:val="24"/>
        </w:rPr>
        <w:t>. В рамках проекта для студентов ВИТИ Н</w:t>
      </w:r>
      <w:r w:rsidR="007B6C9F">
        <w:rPr>
          <w:color w:val="0F1115"/>
          <w:sz w:val="24"/>
        </w:rPr>
        <w:t>ИЯУ МИФИ проведены 6 занятий по </w:t>
      </w:r>
      <w:r>
        <w:rPr>
          <w:color w:val="0F1115"/>
          <w:sz w:val="24"/>
        </w:rPr>
        <w:t>практическому курсу первой помощи в условиях ЧС (30 участников). По итогам конкурса трое студентов-победителей награждены дипломами и кубками. Студентами-победителями совместно с экспертами проекта проведены мастер-классы в трех школах (90 участников), а также тематические конкурсы,</w:t>
      </w:r>
      <w:r w:rsidR="007B6C9F">
        <w:rPr>
          <w:color w:val="0F1115"/>
          <w:sz w:val="24"/>
        </w:rPr>
        <w:t xml:space="preserve"> по итогам которых определены 7 </w:t>
      </w:r>
      <w:r>
        <w:rPr>
          <w:color w:val="0F1115"/>
          <w:sz w:val="24"/>
        </w:rPr>
        <w:t>лучших школьников. Для дошкольников организован мастер-класс «Я – ма</w:t>
      </w:r>
      <w:r w:rsidR="007B6C9F">
        <w:rPr>
          <w:color w:val="0F1115"/>
          <w:sz w:val="24"/>
        </w:rPr>
        <w:t>ленький доктор» (45 участников);</w:t>
      </w:r>
    </w:p>
    <w:p w:rsidR="000E72E8" w:rsidRDefault="006E3157" w:rsidP="00D16C98">
      <w:pPr>
        <w:spacing w:line="276" w:lineRule="auto"/>
        <w:ind w:firstLine="709"/>
        <w:jc w:val="both"/>
        <w:rPr>
          <w:sz w:val="24"/>
        </w:rPr>
      </w:pPr>
      <w:r>
        <w:rPr>
          <w:sz w:val="24"/>
        </w:rPr>
        <w:t>-</w:t>
      </w:r>
      <w:r w:rsidR="00B743F1">
        <w:rPr>
          <w:sz w:val="24"/>
        </w:rPr>
        <w:t>проект</w:t>
      </w:r>
      <w:r>
        <w:rPr>
          <w:sz w:val="24"/>
        </w:rPr>
        <w:t xml:space="preserve"> «Активное поколение» (РОО СЗППТ «Волга-Дон») направлен на развитие досуговой деятельности и улучшение физического здоровья пожилых горожан. Мероприятия проекта оказали комплексное положительное воздействие на участников: экскурсии и тренинги способствовали повышению двигательной и социальной активности, улучшили психоэмоциональное состояние и самооценку. Занятия рукоделием стимулировали мелкую моторику и когнитивные функции (память, внимание, концентрацию), что служит профилактикой ряда заболе</w:t>
      </w:r>
      <w:r w:rsidR="00B743F1">
        <w:rPr>
          <w:sz w:val="24"/>
        </w:rPr>
        <w:t>ваний. Общий охват участников в </w:t>
      </w:r>
      <w:r>
        <w:rPr>
          <w:sz w:val="24"/>
        </w:rPr>
        <w:t>рамках реализации проект</w:t>
      </w:r>
      <w:r w:rsidR="00B743F1">
        <w:rPr>
          <w:sz w:val="24"/>
        </w:rPr>
        <w:t>а составил более 400 участников;</w:t>
      </w:r>
    </w:p>
    <w:p w:rsidR="000E72E8" w:rsidRDefault="006E3157" w:rsidP="00D16C98">
      <w:pPr>
        <w:spacing w:line="276" w:lineRule="auto"/>
        <w:ind w:firstLine="709"/>
        <w:jc w:val="both"/>
        <w:rPr>
          <w:sz w:val="24"/>
        </w:rPr>
      </w:pPr>
      <w:r>
        <w:rPr>
          <w:sz w:val="24"/>
        </w:rPr>
        <w:t xml:space="preserve">- </w:t>
      </w:r>
      <w:r w:rsidR="00B743F1">
        <w:rPr>
          <w:sz w:val="24"/>
        </w:rPr>
        <w:t>в</w:t>
      </w:r>
      <w:r>
        <w:rPr>
          <w:sz w:val="24"/>
        </w:rPr>
        <w:t xml:space="preserve"> рамках проекта «Необычный повар» (МУ «ЦСО ГПВиИ №1 г. Волгодонска создано уютное и функциональное пространство - инклюзивная кухня, где молодые люди с ментальными нарушениями учатся доступным кулинарным навыкам, приготовлению блюд простой и средней сложности, познают основы сервировки стола. За период реализации проекта навыкам приготовления бл</w:t>
      </w:r>
      <w:r w:rsidR="00B743F1">
        <w:rPr>
          <w:sz w:val="24"/>
        </w:rPr>
        <w:t>юд обучились 35 молодых людей с </w:t>
      </w:r>
      <w:r>
        <w:rPr>
          <w:sz w:val="24"/>
        </w:rPr>
        <w:t>ментальными нарушениями, отработаны навыки приготовления 18 блюд</w:t>
      </w:r>
      <w:r w:rsidR="00B743F1">
        <w:rPr>
          <w:sz w:val="24"/>
        </w:rPr>
        <w:t>;</w:t>
      </w:r>
    </w:p>
    <w:p w:rsidR="000E72E8" w:rsidRDefault="006E3157" w:rsidP="00D16C98">
      <w:pPr>
        <w:spacing w:line="276" w:lineRule="auto"/>
        <w:ind w:firstLine="709"/>
        <w:jc w:val="both"/>
        <w:rPr>
          <w:sz w:val="24"/>
        </w:rPr>
      </w:pPr>
      <w:r>
        <w:rPr>
          <w:sz w:val="24"/>
        </w:rPr>
        <w:t xml:space="preserve">- </w:t>
      </w:r>
      <w:r w:rsidR="00B743F1">
        <w:rPr>
          <w:sz w:val="24"/>
        </w:rPr>
        <w:t>в</w:t>
      </w:r>
      <w:r>
        <w:rPr>
          <w:sz w:val="24"/>
        </w:rPr>
        <w:t xml:space="preserve"> рамках проекта «Энергия культуры: библио</w:t>
      </w:r>
      <w:r w:rsidR="00B743F1">
        <w:rPr>
          <w:sz w:val="24"/>
        </w:rPr>
        <w:t>теки - старшему поколению» (МУК </w:t>
      </w:r>
      <w:r>
        <w:rPr>
          <w:sz w:val="24"/>
        </w:rPr>
        <w:t>«ЦБС») проведены 19 занятий по цифровой грамотности, компьютерным навыкам и работе с онлайн-сервисами, а также организованы лите</w:t>
      </w:r>
      <w:r w:rsidR="00B743F1">
        <w:rPr>
          <w:sz w:val="24"/>
        </w:rPr>
        <w:t>ратурные встречи и выставки для </w:t>
      </w:r>
      <w:r>
        <w:rPr>
          <w:sz w:val="24"/>
        </w:rPr>
        <w:t>дос</w:t>
      </w:r>
      <w:r w:rsidR="00B743F1">
        <w:rPr>
          <w:sz w:val="24"/>
        </w:rPr>
        <w:t>уга пожилых людей в библиотеке;</w:t>
      </w:r>
    </w:p>
    <w:p w:rsidR="000E72E8" w:rsidRDefault="006E3157" w:rsidP="00D16C98">
      <w:pPr>
        <w:spacing w:line="276" w:lineRule="auto"/>
        <w:ind w:firstLine="709"/>
        <w:jc w:val="both"/>
        <w:rPr>
          <w:sz w:val="24"/>
        </w:rPr>
      </w:pPr>
      <w:r>
        <w:rPr>
          <w:sz w:val="24"/>
        </w:rPr>
        <w:t xml:space="preserve">- </w:t>
      </w:r>
      <w:r w:rsidR="00B743F1">
        <w:rPr>
          <w:sz w:val="24"/>
        </w:rPr>
        <w:t>н</w:t>
      </w:r>
      <w:r>
        <w:rPr>
          <w:sz w:val="24"/>
        </w:rPr>
        <w:t>а базе Центра культурного развития «Берегиня» МАУК ДК «Октябрь» в рамках проекта «Мастерская добра» создана мастерская декоративно-прикладного керамического искусства для молодых людей в возрасте от 14 до 25 лет, имеющих ментальные нарушения. В ходе реализации проекта участники приобрели навыки декоративно-прикладного керамического искусства, повысили навы</w:t>
      </w:r>
      <w:r w:rsidR="00B743F1">
        <w:rPr>
          <w:sz w:val="24"/>
        </w:rPr>
        <w:t>ки социального взаимодействия и </w:t>
      </w:r>
      <w:r>
        <w:rPr>
          <w:sz w:val="24"/>
        </w:rPr>
        <w:t>улучши</w:t>
      </w:r>
      <w:r w:rsidR="00B743F1">
        <w:rPr>
          <w:sz w:val="24"/>
        </w:rPr>
        <w:t>ли психоэмоциональное состояние;</w:t>
      </w:r>
    </w:p>
    <w:p w:rsidR="000E72E8" w:rsidRDefault="006E3157" w:rsidP="00D16C98">
      <w:pPr>
        <w:spacing w:line="276" w:lineRule="auto"/>
        <w:ind w:firstLine="709"/>
        <w:jc w:val="both"/>
        <w:rPr>
          <w:sz w:val="24"/>
        </w:rPr>
      </w:pPr>
      <w:r>
        <w:rPr>
          <w:sz w:val="24"/>
        </w:rPr>
        <w:t xml:space="preserve">- </w:t>
      </w:r>
      <w:r w:rsidR="00B743F1">
        <w:rPr>
          <w:sz w:val="24"/>
        </w:rPr>
        <w:t>п</w:t>
      </w:r>
      <w:r>
        <w:rPr>
          <w:sz w:val="24"/>
        </w:rPr>
        <w:t>ри поддержке Ростовской АЭС (АО «Концерн Росэнергоатом») Благотворительным фондом «Благодарение» реализован проект «Детский реабилитационный центр адаптивно-верховой езды «Добрая лошадка 2025». Курсы реаби</w:t>
      </w:r>
      <w:r w:rsidR="00B743F1">
        <w:rPr>
          <w:sz w:val="24"/>
        </w:rPr>
        <w:t>литации проведены для 198 детей;</w:t>
      </w:r>
    </w:p>
    <w:p w:rsidR="000E72E8" w:rsidRDefault="006E3157" w:rsidP="00D16C98">
      <w:pPr>
        <w:spacing w:line="276" w:lineRule="auto"/>
        <w:ind w:firstLine="709"/>
        <w:jc w:val="both"/>
        <w:rPr>
          <w:sz w:val="24"/>
        </w:rPr>
      </w:pPr>
      <w:r>
        <w:rPr>
          <w:sz w:val="24"/>
        </w:rPr>
        <w:t xml:space="preserve">- </w:t>
      </w:r>
      <w:r w:rsidR="00B743F1">
        <w:rPr>
          <w:sz w:val="24"/>
        </w:rPr>
        <w:t>б</w:t>
      </w:r>
      <w:r>
        <w:rPr>
          <w:sz w:val="24"/>
        </w:rPr>
        <w:t>иблиотечный проект «Волгодонск. Код силы города» стал победителем Грантового конкурса Общероссийского движения детей и молодежи «Движение Первых»</w:t>
      </w:r>
      <w:r w:rsidR="00B743F1">
        <w:rPr>
          <w:sz w:val="24"/>
        </w:rPr>
        <w:t>.</w:t>
      </w:r>
      <w:r>
        <w:rPr>
          <w:sz w:val="24"/>
        </w:rPr>
        <w:t xml:space="preserve"> Проект посвящен 75-летию города Волгодон</w:t>
      </w:r>
      <w:r w:rsidR="00B743F1">
        <w:rPr>
          <w:sz w:val="24"/>
        </w:rPr>
        <w:t>ска и 80-летию атомной отрасли.</w:t>
      </w:r>
    </w:p>
    <w:p w:rsidR="000E72E8" w:rsidRDefault="006E3157" w:rsidP="00D16C98">
      <w:pPr>
        <w:spacing w:line="276" w:lineRule="auto"/>
        <w:ind w:firstLine="709"/>
        <w:jc w:val="both"/>
        <w:rPr>
          <w:sz w:val="24"/>
        </w:rPr>
      </w:pPr>
      <w:r>
        <w:rPr>
          <w:sz w:val="24"/>
        </w:rPr>
        <w:t>В 2025 году 3 проекта СО НКО города Волгодонска стали победителями конкурса грантов Губернатора Ростовской области:</w:t>
      </w:r>
    </w:p>
    <w:p w:rsidR="000E72E8" w:rsidRDefault="006E3157" w:rsidP="00D16C98">
      <w:pPr>
        <w:spacing w:line="276" w:lineRule="auto"/>
        <w:ind w:firstLine="709"/>
        <w:jc w:val="both"/>
        <w:rPr>
          <w:sz w:val="24"/>
        </w:rPr>
      </w:pPr>
      <w:r>
        <w:rPr>
          <w:sz w:val="24"/>
        </w:rPr>
        <w:t xml:space="preserve">- проект «Помощь рядом» (АНО «Ответ») предусматривает медицинскую, социальную и психологическую поддержку женщин </w:t>
      </w:r>
      <w:r w:rsidR="00B743F1">
        <w:rPr>
          <w:sz w:val="24"/>
        </w:rPr>
        <w:t>с ВИЧ-инфекцией и </w:t>
      </w:r>
      <w:r>
        <w:rPr>
          <w:sz w:val="24"/>
        </w:rPr>
        <w:t>другими заболеваниями, оказавшихся в трудной жизненной ситуации;</w:t>
      </w:r>
    </w:p>
    <w:p w:rsidR="000E72E8" w:rsidRDefault="006E3157" w:rsidP="00D16C98">
      <w:pPr>
        <w:spacing w:line="276" w:lineRule="auto"/>
        <w:ind w:firstLine="709"/>
        <w:jc w:val="both"/>
        <w:rPr>
          <w:sz w:val="24"/>
        </w:rPr>
      </w:pPr>
      <w:r>
        <w:rPr>
          <w:sz w:val="24"/>
        </w:rPr>
        <w:t>- проект «Голос поколения» (АНО «Квадрат») предусматривает развитие писательского творчества среди подростков 10–14 лет через мастер-классы, творческие встречи и публичные выступления;</w:t>
      </w:r>
    </w:p>
    <w:p w:rsidR="000E72E8" w:rsidRDefault="006E3157" w:rsidP="00D16C98">
      <w:pPr>
        <w:spacing w:line="276" w:lineRule="auto"/>
        <w:ind w:firstLine="709"/>
        <w:jc w:val="both"/>
        <w:rPr>
          <w:sz w:val="24"/>
        </w:rPr>
      </w:pPr>
      <w:r>
        <w:rPr>
          <w:sz w:val="24"/>
        </w:rPr>
        <w:t>- проект «Огонек добра» (РОО СЗППТ «Волга-Дон») предусматривает социальную адаптацию и творческую самореализацию пожилых людей с ограниченными возможностями здоровья для повышения качества их жизни.</w:t>
      </w:r>
    </w:p>
    <w:p w:rsidR="000E72E8" w:rsidRDefault="006E3157" w:rsidP="00D16C98">
      <w:pPr>
        <w:spacing w:line="276" w:lineRule="auto"/>
        <w:ind w:firstLine="709"/>
        <w:jc w:val="both"/>
        <w:rPr>
          <w:sz w:val="24"/>
        </w:rPr>
      </w:pPr>
      <w:r>
        <w:rPr>
          <w:sz w:val="24"/>
        </w:rPr>
        <w:t>Среди проектов-победителей конкурса социаль</w:t>
      </w:r>
      <w:r w:rsidR="003946FC">
        <w:rPr>
          <w:sz w:val="24"/>
        </w:rPr>
        <w:t>но значимых проектов Фонда «АТР </w:t>
      </w:r>
      <w:r>
        <w:rPr>
          <w:sz w:val="24"/>
        </w:rPr>
        <w:t>АЭС»:</w:t>
      </w:r>
    </w:p>
    <w:p w:rsidR="000E72E8" w:rsidRDefault="006E3157" w:rsidP="00D16C98">
      <w:pPr>
        <w:spacing w:line="276" w:lineRule="auto"/>
        <w:ind w:firstLine="709"/>
        <w:jc w:val="both"/>
        <w:rPr>
          <w:sz w:val="24"/>
        </w:rPr>
      </w:pPr>
      <w:r>
        <w:rPr>
          <w:sz w:val="24"/>
        </w:rPr>
        <w:t>- проект «Сестры милосердия – жизнь как служение» (РОЭО «Зеленый город»), направленный на улучшение качества оказания помощи больным, в том числе тяжелым пациентам, требующим особого ухода. В рамках проекта сестры милосердия обучили волонтеров-медиков (студентов Волгодонского инженерно-технического института НИЯУ МИФИ) практическим навыкам работы младшей</w:t>
      </w:r>
      <w:r w:rsidR="003946FC">
        <w:rPr>
          <w:sz w:val="24"/>
        </w:rPr>
        <w:t xml:space="preserve"> медицинской сестры по уходу за </w:t>
      </w:r>
      <w:r>
        <w:rPr>
          <w:sz w:val="24"/>
        </w:rPr>
        <w:t>лежачими и тяжелобольными пациентами;</w:t>
      </w:r>
    </w:p>
    <w:p w:rsidR="000E72E8" w:rsidRDefault="006E3157" w:rsidP="00D16C98">
      <w:pPr>
        <w:spacing w:line="276" w:lineRule="auto"/>
        <w:ind w:firstLine="709"/>
        <w:jc w:val="both"/>
        <w:rPr>
          <w:sz w:val="24"/>
        </w:rPr>
      </w:pPr>
      <w:r>
        <w:rPr>
          <w:sz w:val="24"/>
        </w:rPr>
        <w:t>- проект «Атомные знания – ресурс формирования будущего инженерного суверенитета страны» (МБОУ «Лицей №24» город</w:t>
      </w:r>
      <w:r w:rsidR="003946FC">
        <w:rPr>
          <w:sz w:val="24"/>
        </w:rPr>
        <w:t>а Волгодонска), направленный на </w:t>
      </w:r>
      <w:r>
        <w:rPr>
          <w:sz w:val="24"/>
        </w:rPr>
        <w:t>повышение мотивации учащихся к выбору инженерных профессий и формирование осознанного профессионального самоопределения;</w:t>
      </w:r>
    </w:p>
    <w:p w:rsidR="000E72E8" w:rsidRDefault="006E3157" w:rsidP="00D16C98">
      <w:pPr>
        <w:spacing w:line="276" w:lineRule="auto"/>
        <w:ind w:firstLine="709"/>
        <w:jc w:val="both"/>
        <w:rPr>
          <w:sz w:val="24"/>
        </w:rPr>
      </w:pPr>
      <w:r>
        <w:rPr>
          <w:sz w:val="24"/>
        </w:rPr>
        <w:t>- проект «Лига юных патриотов-кадетов «Донская гвардия» (МБОУ «Средняя школа №23» города Волгодонска): в рамках проекта открыт специализированный кабинет для кадетских классов, где реализуются програм</w:t>
      </w:r>
      <w:r w:rsidR="003946FC">
        <w:rPr>
          <w:sz w:val="24"/>
        </w:rPr>
        <w:t>мы патриотического воспитания и </w:t>
      </w:r>
      <w:r>
        <w:rPr>
          <w:sz w:val="24"/>
        </w:rPr>
        <w:t>профильной подготовки учащихся.</w:t>
      </w:r>
    </w:p>
    <w:p w:rsidR="000E72E8" w:rsidRDefault="006E3157" w:rsidP="00D16C98">
      <w:pPr>
        <w:spacing w:line="276" w:lineRule="auto"/>
        <w:ind w:firstLine="709"/>
        <w:jc w:val="both"/>
        <w:rPr>
          <w:sz w:val="24"/>
        </w:rPr>
      </w:pPr>
      <w:r>
        <w:rPr>
          <w:sz w:val="24"/>
        </w:rPr>
        <w:t xml:space="preserve">В рамках муниципальной программы города Волгодонска «Муниципальная политика» проведен муниципальный конкурс среди СО НКО по разработке и реализации общественно значимых (социальных) проектов на территории города Волгодонска, проектами-победителями которого стали: </w:t>
      </w:r>
    </w:p>
    <w:p w:rsidR="000E72E8" w:rsidRDefault="006E3157" w:rsidP="00D16C98">
      <w:pPr>
        <w:spacing w:line="276" w:lineRule="auto"/>
        <w:ind w:firstLine="709"/>
        <w:jc w:val="both"/>
        <w:rPr>
          <w:sz w:val="24"/>
        </w:rPr>
      </w:pPr>
      <w:r>
        <w:rPr>
          <w:sz w:val="24"/>
        </w:rPr>
        <w:t>- проект «Стратегии создания счастливой семьи» (АНО «Мастерская уютных отношений») – формирование осознанного подхода к созданию семьи, обучение разрешению конфликтов, финанс</w:t>
      </w:r>
      <w:r w:rsidR="003946FC">
        <w:rPr>
          <w:sz w:val="24"/>
        </w:rPr>
        <w:t>овому планированию и знакомство</w:t>
      </w:r>
      <w:r>
        <w:rPr>
          <w:sz w:val="24"/>
        </w:rPr>
        <w:t xml:space="preserve"> с мерами господдержки;</w:t>
      </w:r>
    </w:p>
    <w:p w:rsidR="000E72E8" w:rsidRDefault="006E3157" w:rsidP="00D16C98">
      <w:pPr>
        <w:spacing w:line="276" w:lineRule="auto"/>
        <w:ind w:firstLine="709"/>
        <w:jc w:val="both"/>
        <w:rPr>
          <w:sz w:val="24"/>
        </w:rPr>
      </w:pPr>
      <w:r>
        <w:rPr>
          <w:sz w:val="24"/>
        </w:rPr>
        <w:t>- проект «Связь поколений» (РОО СЗППТ «Волга-Дон») – укрепление межпоколенческих связей и приобщение детей, п</w:t>
      </w:r>
      <w:r w:rsidR="003946FC">
        <w:rPr>
          <w:sz w:val="24"/>
        </w:rPr>
        <w:t>одростков и пожилых людей     к </w:t>
      </w:r>
      <w:r>
        <w:rPr>
          <w:sz w:val="24"/>
        </w:rPr>
        <w:t>традиционным духовно-нравственным ценностям;</w:t>
      </w:r>
    </w:p>
    <w:p w:rsidR="000E72E8" w:rsidRDefault="006E3157" w:rsidP="00D16C98">
      <w:pPr>
        <w:spacing w:line="276" w:lineRule="auto"/>
        <w:ind w:firstLine="709"/>
        <w:jc w:val="both"/>
        <w:rPr>
          <w:sz w:val="24"/>
        </w:rPr>
      </w:pPr>
      <w:r>
        <w:rPr>
          <w:sz w:val="24"/>
        </w:rPr>
        <w:t>- проект «Инклюзивная мастерская «Я журналист» (БФ «Платформа добрых дел») – развитие социальных и профессиональных навыков у молодых людей с инвалидностью через обучение основам фотографии и видеографии.</w:t>
      </w:r>
    </w:p>
    <w:p w:rsidR="000E72E8" w:rsidRDefault="006E3157" w:rsidP="00D16C98">
      <w:pPr>
        <w:spacing w:line="276" w:lineRule="auto"/>
        <w:ind w:firstLine="709"/>
        <w:jc w:val="both"/>
        <w:rPr>
          <w:sz w:val="24"/>
        </w:rPr>
      </w:pPr>
      <w:r>
        <w:rPr>
          <w:sz w:val="24"/>
        </w:rPr>
        <w:t>СО НКО, ставшие победителями муниципального конкурса</w:t>
      </w:r>
      <w:r w:rsidR="003946FC">
        <w:rPr>
          <w:sz w:val="24"/>
        </w:rPr>
        <w:t>, получили дипломы и </w:t>
      </w:r>
      <w:r>
        <w:rPr>
          <w:sz w:val="24"/>
        </w:rPr>
        <w:t xml:space="preserve">подарочные сертификаты на приобретение электронного оборудования компьютерного, фото, видео, электронного и оптического назначения на общую сумму </w:t>
      </w:r>
      <w:r w:rsidR="000318DF">
        <w:rPr>
          <w:sz w:val="24"/>
        </w:rPr>
        <w:t>329,0 тыс. руб.</w:t>
      </w:r>
    </w:p>
    <w:p w:rsidR="000E72E8" w:rsidRDefault="006E3157" w:rsidP="00D16C98">
      <w:pPr>
        <w:spacing w:line="276" w:lineRule="auto"/>
        <w:ind w:firstLine="709"/>
        <w:jc w:val="both"/>
        <w:rPr>
          <w:sz w:val="24"/>
        </w:rPr>
      </w:pPr>
      <w:r>
        <w:rPr>
          <w:sz w:val="24"/>
        </w:rPr>
        <w:t>По итогам второго конкурса Фонда президентских</w:t>
      </w:r>
      <w:r w:rsidR="000318DF">
        <w:rPr>
          <w:sz w:val="24"/>
        </w:rPr>
        <w:t xml:space="preserve"> грантов 2025 года обозначены 2 </w:t>
      </w:r>
      <w:r>
        <w:rPr>
          <w:sz w:val="24"/>
        </w:rPr>
        <w:t>победителя от города Волгодонска (ГОО «Сою</w:t>
      </w:r>
      <w:r w:rsidR="000318DF">
        <w:rPr>
          <w:sz w:val="24"/>
        </w:rPr>
        <w:t>з художников Волгодонска» и АНО </w:t>
      </w:r>
      <w:r>
        <w:rPr>
          <w:sz w:val="24"/>
        </w:rPr>
        <w:t>«Квадрат»):</w:t>
      </w:r>
    </w:p>
    <w:p w:rsidR="000E72E8" w:rsidRDefault="006E3157" w:rsidP="00D16C98">
      <w:pPr>
        <w:spacing w:line="276" w:lineRule="auto"/>
        <w:ind w:firstLine="709"/>
        <w:jc w:val="both"/>
        <w:rPr>
          <w:sz w:val="24"/>
        </w:rPr>
      </w:pPr>
      <w:r>
        <w:rPr>
          <w:sz w:val="24"/>
        </w:rPr>
        <w:t>- проект «Техноарт. Энергия творчества» (со сроком реализации в течение года, начиная с сентября 2025 года) позволяет развивать инженерное мышление и творческие способности молодежи через интеграцию искус</w:t>
      </w:r>
      <w:r w:rsidR="000318DF">
        <w:rPr>
          <w:sz w:val="24"/>
        </w:rPr>
        <w:t>ства и технических дисциплин. В </w:t>
      </w:r>
      <w:r>
        <w:rPr>
          <w:sz w:val="24"/>
        </w:rPr>
        <w:t>программе проекта - лекции, практикумы и проектная работа под руководством экспертов (в течение года участниками проекта планир</w:t>
      </w:r>
      <w:r w:rsidR="000318DF">
        <w:rPr>
          <w:sz w:val="24"/>
        </w:rPr>
        <w:t>уется создать 8 арт-объектов на </w:t>
      </w:r>
      <w:r>
        <w:rPr>
          <w:sz w:val="24"/>
        </w:rPr>
        <w:t>темы энергетики, машиностроения и экологии</w:t>
      </w:r>
      <w:r w:rsidR="000318DF">
        <w:rPr>
          <w:sz w:val="24"/>
        </w:rPr>
        <w:t>, которые будут представлены на </w:t>
      </w:r>
      <w:r>
        <w:rPr>
          <w:sz w:val="24"/>
        </w:rPr>
        <w:t>итоговой выставке и оформл</w:t>
      </w:r>
      <w:r w:rsidRPr="002D0C14">
        <w:rPr>
          <w:sz w:val="24"/>
        </w:rPr>
        <w:t>ены в альбом с лучшими работами и содержанием образовательной программ</w:t>
      </w:r>
      <w:r w:rsidR="002D0C14" w:rsidRPr="002D0C14">
        <w:rPr>
          <w:sz w:val="24"/>
        </w:rPr>
        <w:t>ы</w:t>
      </w:r>
      <w:r w:rsidRPr="002D0C14">
        <w:rPr>
          <w:sz w:val="24"/>
        </w:rPr>
        <w:t>);</w:t>
      </w:r>
    </w:p>
    <w:p w:rsidR="000E72E8" w:rsidRDefault="006E3157" w:rsidP="00D16C98">
      <w:pPr>
        <w:spacing w:line="276" w:lineRule="auto"/>
        <w:ind w:firstLine="709"/>
        <w:jc w:val="both"/>
        <w:rPr>
          <w:sz w:val="24"/>
        </w:rPr>
      </w:pPr>
      <w:r>
        <w:rPr>
          <w:sz w:val="24"/>
        </w:rPr>
        <w:t>-  проект «Книжный серфинг» объединяет горожан вокруг развития культуры через проведение встреч молодых участников проекта с писателями   и представителями книжных клубов для обсуждения литературных произведений, что способствует привлечению молодежи к чтению  и сохранению традиций литературного образования.</w:t>
      </w:r>
    </w:p>
    <w:p w:rsidR="000E72E8" w:rsidRDefault="006E3157" w:rsidP="00D16C98">
      <w:pPr>
        <w:spacing w:line="276" w:lineRule="auto"/>
        <w:ind w:firstLine="709"/>
        <w:jc w:val="both"/>
        <w:rPr>
          <w:sz w:val="24"/>
        </w:rPr>
      </w:pPr>
      <w:r>
        <w:rPr>
          <w:sz w:val="24"/>
        </w:rPr>
        <w:t xml:space="preserve">Стоит отметить, что 6 социальных проектов Волгодонска стали победителями грантового конкурса Росатома «80 добрых дел». </w:t>
      </w:r>
    </w:p>
    <w:p w:rsidR="000E72E8" w:rsidRDefault="006E3157" w:rsidP="00D16C98">
      <w:pPr>
        <w:spacing w:line="276" w:lineRule="auto"/>
        <w:ind w:firstLine="709"/>
        <w:jc w:val="both"/>
        <w:rPr>
          <w:sz w:val="24"/>
        </w:rPr>
      </w:pPr>
      <w:r>
        <w:rPr>
          <w:sz w:val="24"/>
        </w:rPr>
        <w:t>Среди победителей значатся проекты, реализация которых запланирован</w:t>
      </w:r>
      <w:r w:rsidR="000318DF">
        <w:rPr>
          <w:sz w:val="24"/>
        </w:rPr>
        <w:t>а на 2026 </w:t>
      </w:r>
      <w:r>
        <w:rPr>
          <w:sz w:val="24"/>
        </w:rPr>
        <w:t>год:</w:t>
      </w:r>
    </w:p>
    <w:p w:rsidR="000E72E8" w:rsidRDefault="006E3157" w:rsidP="00D16C98">
      <w:pPr>
        <w:spacing w:line="276" w:lineRule="auto"/>
        <w:ind w:firstLine="709"/>
        <w:jc w:val="both"/>
        <w:rPr>
          <w:sz w:val="24"/>
        </w:rPr>
      </w:pPr>
      <w:r>
        <w:rPr>
          <w:sz w:val="24"/>
        </w:rPr>
        <w:t>- проект «Долголетие ума» благотворительного фонда «Платформа добрых дел», направленный на поддержку когнитивного здоровья и акт</w:t>
      </w:r>
      <w:r w:rsidR="00672037">
        <w:rPr>
          <w:sz w:val="24"/>
        </w:rPr>
        <w:t>ивность людей старшего возраста;</w:t>
      </w:r>
    </w:p>
    <w:p w:rsidR="000E72E8" w:rsidRDefault="006E3157" w:rsidP="00D16C98">
      <w:pPr>
        <w:spacing w:line="276" w:lineRule="auto"/>
        <w:ind w:firstLine="709"/>
        <w:jc w:val="both"/>
        <w:rPr>
          <w:sz w:val="24"/>
        </w:rPr>
      </w:pPr>
      <w:r>
        <w:rPr>
          <w:sz w:val="24"/>
        </w:rPr>
        <w:t xml:space="preserve">- проект «Особенная среда «ВнеКЛАССные знания» МУК «Централизованная библиотечная система», включающий цикл </w:t>
      </w:r>
      <w:r w:rsidR="00672037">
        <w:rPr>
          <w:sz w:val="24"/>
        </w:rPr>
        <w:t>развивающих занятий для детей с </w:t>
      </w:r>
      <w:r>
        <w:rPr>
          <w:sz w:val="24"/>
        </w:rPr>
        <w:t>ограни</w:t>
      </w:r>
      <w:r w:rsidR="00672037">
        <w:rPr>
          <w:sz w:val="24"/>
        </w:rPr>
        <w:t>ченными возможностями здоровья;</w:t>
      </w:r>
    </w:p>
    <w:p w:rsidR="000E72E8" w:rsidRDefault="006E3157" w:rsidP="00D16C98">
      <w:pPr>
        <w:spacing w:line="276" w:lineRule="auto"/>
        <w:ind w:firstLine="709"/>
        <w:jc w:val="both"/>
        <w:rPr>
          <w:sz w:val="24"/>
        </w:rPr>
      </w:pPr>
      <w:r>
        <w:rPr>
          <w:sz w:val="24"/>
        </w:rPr>
        <w:t>- проект «Поможем вместе» АНО «Право на жизнь», направленный  на решение проблемы бездомных животных и развитие культуры ответственного от</w:t>
      </w:r>
      <w:r w:rsidR="00672037">
        <w:rPr>
          <w:sz w:val="24"/>
        </w:rPr>
        <w:t>ношения к питомцам;</w:t>
      </w:r>
    </w:p>
    <w:p w:rsidR="000E72E8" w:rsidRDefault="006E3157" w:rsidP="00D16C98">
      <w:pPr>
        <w:spacing w:line="276" w:lineRule="auto"/>
        <w:ind w:firstLine="709"/>
        <w:jc w:val="both"/>
        <w:rPr>
          <w:sz w:val="24"/>
        </w:rPr>
      </w:pPr>
      <w:r>
        <w:rPr>
          <w:sz w:val="24"/>
        </w:rPr>
        <w:t>- проект «Мастерская добра 2.0» МАУК ДК «Октябрь», способствующий молодым людям с особенностями развития раскрывать себя через творчество: куко</w:t>
      </w:r>
      <w:r w:rsidR="00672037">
        <w:rPr>
          <w:sz w:val="24"/>
        </w:rPr>
        <w:t>льный театр, музыку и керамику;</w:t>
      </w:r>
    </w:p>
    <w:p w:rsidR="000E72E8" w:rsidRDefault="006E3157" w:rsidP="00D16C98">
      <w:pPr>
        <w:spacing w:line="276" w:lineRule="auto"/>
        <w:ind w:firstLine="709"/>
        <w:jc w:val="both"/>
        <w:rPr>
          <w:sz w:val="24"/>
        </w:rPr>
      </w:pPr>
      <w:r>
        <w:rPr>
          <w:sz w:val="24"/>
        </w:rPr>
        <w:t>- проект «Юные патриоты России» МБОУ ДС «Катюша» г.Волгодонска, направленный на создание специализированной открытой с</w:t>
      </w:r>
      <w:r w:rsidR="00672037">
        <w:rPr>
          <w:sz w:val="24"/>
        </w:rPr>
        <w:t>цены для проведения мероприятий;</w:t>
      </w:r>
    </w:p>
    <w:p w:rsidR="000E72E8" w:rsidRDefault="006E3157" w:rsidP="00D16C98">
      <w:pPr>
        <w:spacing w:line="276" w:lineRule="auto"/>
        <w:ind w:firstLine="709"/>
        <w:jc w:val="both"/>
        <w:rPr>
          <w:sz w:val="24"/>
        </w:rPr>
      </w:pPr>
      <w:r>
        <w:rPr>
          <w:sz w:val="24"/>
        </w:rPr>
        <w:t>- проект по благоустройству аллеи, посвящен</w:t>
      </w:r>
      <w:r w:rsidR="00672037">
        <w:rPr>
          <w:sz w:val="24"/>
        </w:rPr>
        <w:t>ной 130-летию Сергея Есенина АО </w:t>
      </w:r>
      <w:r>
        <w:rPr>
          <w:sz w:val="24"/>
        </w:rPr>
        <w:t>«Атомтрубопроводмонтаж», предполагающий высадку берез и кустов сирени, установк</w:t>
      </w:r>
      <w:r w:rsidR="00672037">
        <w:rPr>
          <w:sz w:val="24"/>
        </w:rPr>
        <w:t>у</w:t>
      </w:r>
      <w:r>
        <w:rPr>
          <w:sz w:val="24"/>
        </w:rPr>
        <w:t xml:space="preserve"> скамьи, стилизованных фонарей и информационного стенда с биографией поэта.</w:t>
      </w:r>
    </w:p>
    <w:p w:rsidR="000E72E8" w:rsidRDefault="000E72E8" w:rsidP="00D16C98">
      <w:pPr>
        <w:spacing w:line="276" w:lineRule="auto"/>
        <w:ind w:firstLine="709"/>
        <w:jc w:val="both"/>
        <w:rPr>
          <w:sz w:val="24"/>
        </w:rPr>
      </w:pPr>
    </w:p>
    <w:p w:rsidR="000E72E8" w:rsidRDefault="006E3157" w:rsidP="00D16C98">
      <w:pPr>
        <w:spacing w:line="276" w:lineRule="auto"/>
        <w:ind w:firstLine="709"/>
        <w:jc w:val="both"/>
        <w:rPr>
          <w:sz w:val="24"/>
        </w:rPr>
      </w:pPr>
      <w:r>
        <w:rPr>
          <w:b/>
          <w:sz w:val="24"/>
        </w:rPr>
        <w:t xml:space="preserve">Территориальное общественное самоуправление. </w:t>
      </w:r>
      <w:r>
        <w:rPr>
          <w:sz w:val="24"/>
        </w:rPr>
        <w:t>На территории города Волгодонска осуществляют деятельность 12 органов территориального общественного самоуправления (далее – ТОС).</w:t>
      </w:r>
    </w:p>
    <w:p w:rsidR="000E72E8" w:rsidRDefault="006E3157" w:rsidP="00D16C98">
      <w:pPr>
        <w:spacing w:line="276" w:lineRule="auto"/>
        <w:ind w:firstLine="709"/>
        <w:jc w:val="both"/>
        <w:rPr>
          <w:sz w:val="24"/>
        </w:rPr>
      </w:pPr>
      <w:r>
        <w:rPr>
          <w:sz w:val="24"/>
        </w:rPr>
        <w:t>В целях содействия развитию органов ТОС осуществляет деятельность Координационный совет по развитию территориального общественного самоуправления города Волгодонска, котор</w:t>
      </w:r>
      <w:r w:rsidR="00672037">
        <w:rPr>
          <w:sz w:val="24"/>
        </w:rPr>
        <w:t>ы</w:t>
      </w:r>
      <w:r>
        <w:rPr>
          <w:sz w:val="24"/>
        </w:rPr>
        <w:t>й является площадкой для взаимодействия актива органов ТОС с органами местного самоуправления города Волгодонска и Волгодонской городской Думой, выработки новых методов работы и обмена опытом.</w:t>
      </w:r>
    </w:p>
    <w:p w:rsidR="000E72E8" w:rsidRDefault="006E3157" w:rsidP="00D16C98">
      <w:pPr>
        <w:spacing w:line="276" w:lineRule="auto"/>
        <w:ind w:firstLine="709"/>
        <w:jc w:val="both"/>
        <w:rPr>
          <w:sz w:val="24"/>
        </w:rPr>
      </w:pPr>
      <w:r>
        <w:rPr>
          <w:sz w:val="24"/>
        </w:rPr>
        <w:t>Администрацией города Волгодонска и В</w:t>
      </w:r>
      <w:r w:rsidR="00672037">
        <w:rPr>
          <w:sz w:val="24"/>
        </w:rPr>
        <w:t>олгодонской городской Думой для </w:t>
      </w:r>
      <w:r>
        <w:rPr>
          <w:sz w:val="24"/>
        </w:rPr>
        <w:t>руководителей органов ТОС на постоянной осно</w:t>
      </w:r>
      <w:r w:rsidR="00672037">
        <w:rPr>
          <w:sz w:val="24"/>
        </w:rPr>
        <w:t xml:space="preserve">ве организованы консультации по вопросам </w:t>
      </w:r>
      <w:r>
        <w:rPr>
          <w:sz w:val="24"/>
        </w:rPr>
        <w:t>создания органов ТОС, регистрации уставов органов ТОС, обучения актива ТОС подготовке социальных проектов и заявок для участия в конкурсах различного уровня, а также проведения мероприятий в границах ТОС.</w:t>
      </w:r>
    </w:p>
    <w:p w:rsidR="000E72E8" w:rsidRDefault="006E3157" w:rsidP="00D16C98">
      <w:pPr>
        <w:spacing w:line="276" w:lineRule="auto"/>
        <w:ind w:firstLine="709"/>
        <w:jc w:val="both"/>
        <w:rPr>
          <w:sz w:val="24"/>
        </w:rPr>
      </w:pPr>
      <w:r>
        <w:rPr>
          <w:sz w:val="24"/>
        </w:rPr>
        <w:t xml:space="preserve">В 2025 году Администрацией города Волгодонска проведен муниципальный этап областного конкурса на звание «Лучшее территориальное общественное самоуправление в Ростовской области», призовой фонд которого составил 100 000,0 руб. Победителями муниципального этапа конкурса признаны: ТОС «Вектор развития» (1 место), </w:t>
      </w:r>
      <w:r w:rsidR="00870F4E">
        <w:rPr>
          <w:sz w:val="24"/>
        </w:rPr>
        <w:t>ТОС </w:t>
      </w:r>
      <w:r>
        <w:rPr>
          <w:sz w:val="24"/>
        </w:rPr>
        <w:t>«Дубравушка» (2 место), ТОС «Степной» (3 место). Победителям вручены дипломы и подарочные сертификаты на приобретение зеленых насаждений, в ходе реализации которых закуплены и высажены в границах ТОС саженцы деревьев, кустарников и цветов.</w:t>
      </w:r>
    </w:p>
    <w:p w:rsidR="000E72E8" w:rsidRDefault="006E3157" w:rsidP="00D16C98">
      <w:pPr>
        <w:spacing w:line="276" w:lineRule="auto"/>
        <w:ind w:firstLine="709"/>
        <w:jc w:val="both"/>
        <w:rPr>
          <w:sz w:val="24"/>
        </w:rPr>
      </w:pPr>
      <w:r>
        <w:rPr>
          <w:sz w:val="24"/>
        </w:rPr>
        <w:t>Развитие территориального общественного самоуправления получило значительную поддержку по итогам конкурса социально значимых проектов «Новая территория общественного самоуправления». Конк</w:t>
      </w:r>
      <w:r w:rsidR="00870F4E">
        <w:rPr>
          <w:sz w:val="24"/>
        </w:rPr>
        <w:t>урс был организован Фондом «АТР </w:t>
      </w:r>
      <w:r>
        <w:rPr>
          <w:sz w:val="24"/>
        </w:rPr>
        <w:t>АЭС» совместно с Ассоциацией «Общероссийская ассамблея развития территорий и общественного самоуправления» (ОАТОС).</w:t>
      </w:r>
    </w:p>
    <w:p w:rsidR="000E72E8" w:rsidRDefault="006E3157" w:rsidP="00D16C98">
      <w:pPr>
        <w:spacing w:line="276" w:lineRule="auto"/>
        <w:ind w:firstLine="709"/>
        <w:jc w:val="both"/>
        <w:rPr>
          <w:sz w:val="24"/>
        </w:rPr>
      </w:pPr>
      <w:r>
        <w:rPr>
          <w:sz w:val="24"/>
        </w:rPr>
        <w:t>Среди победителей значатся 4 проекта от г</w:t>
      </w:r>
      <w:r w:rsidR="00845E9C">
        <w:rPr>
          <w:sz w:val="24"/>
        </w:rPr>
        <w:t>ородских ТОСов, направленные на </w:t>
      </w:r>
      <w:r>
        <w:rPr>
          <w:sz w:val="24"/>
        </w:rPr>
        <w:t>улучшение городской среды и досуга жителей, по результатам которых:</w:t>
      </w:r>
    </w:p>
    <w:p w:rsidR="000E72E8" w:rsidRDefault="006E3157" w:rsidP="00D16C98">
      <w:pPr>
        <w:spacing w:line="276" w:lineRule="auto"/>
        <w:ind w:firstLine="709"/>
        <w:jc w:val="both"/>
        <w:rPr>
          <w:sz w:val="24"/>
        </w:rPr>
      </w:pPr>
      <w:r>
        <w:rPr>
          <w:sz w:val="24"/>
        </w:rPr>
        <w:t xml:space="preserve">- ТОСом «Вектор развития» инициировано создание </w:t>
      </w:r>
      <w:r w:rsidR="00845E9C">
        <w:rPr>
          <w:sz w:val="24"/>
        </w:rPr>
        <w:t>летнего уличного кинотеатра с </w:t>
      </w:r>
      <w:r>
        <w:rPr>
          <w:sz w:val="24"/>
        </w:rPr>
        <w:t>регулярными кинопоказами для жителей всех возрастов;</w:t>
      </w:r>
    </w:p>
    <w:p w:rsidR="000E72E8" w:rsidRDefault="00870F4E" w:rsidP="00D16C98">
      <w:pPr>
        <w:spacing w:line="276" w:lineRule="auto"/>
        <w:ind w:firstLine="709"/>
        <w:jc w:val="both"/>
        <w:rPr>
          <w:b/>
          <w:sz w:val="24"/>
          <w:u w:val="single"/>
        </w:rPr>
      </w:pPr>
      <w:r>
        <w:rPr>
          <w:sz w:val="24"/>
        </w:rPr>
        <w:t xml:space="preserve"> - </w:t>
      </w:r>
      <w:r w:rsidR="006E3157">
        <w:rPr>
          <w:sz w:val="24"/>
        </w:rPr>
        <w:t>ТОСом «Счастливый» организованы патриотические экскурсии, способствующие укреплению исторической памяти и гражданской идентичности;</w:t>
      </w:r>
      <w:r w:rsidR="006E3157">
        <w:rPr>
          <w:b/>
          <w:sz w:val="24"/>
          <w:u w:val="single"/>
        </w:rPr>
        <w:t xml:space="preserve"> </w:t>
      </w:r>
    </w:p>
    <w:p w:rsidR="000E72E8" w:rsidRDefault="00870F4E" w:rsidP="00D16C98">
      <w:pPr>
        <w:spacing w:line="276" w:lineRule="auto"/>
        <w:ind w:firstLine="709"/>
        <w:jc w:val="both"/>
        <w:rPr>
          <w:sz w:val="24"/>
        </w:rPr>
      </w:pPr>
      <w:r>
        <w:rPr>
          <w:sz w:val="24"/>
        </w:rPr>
        <w:t>- </w:t>
      </w:r>
      <w:r w:rsidR="006E3157">
        <w:rPr>
          <w:sz w:val="24"/>
        </w:rPr>
        <w:t>ТОСом «Лучезарный» и ТОСом «Уютный» реализованы проекты благоустройства детских площадок.</w:t>
      </w:r>
    </w:p>
    <w:p w:rsidR="000E72E8" w:rsidRDefault="000E72E8" w:rsidP="00D16C98">
      <w:pPr>
        <w:spacing w:line="276" w:lineRule="auto"/>
        <w:ind w:firstLine="709"/>
        <w:jc w:val="center"/>
        <w:rPr>
          <w:b/>
          <w:sz w:val="24"/>
        </w:rPr>
      </w:pPr>
    </w:p>
    <w:p w:rsidR="000E72E8" w:rsidRDefault="006E3157" w:rsidP="00D16C98">
      <w:pPr>
        <w:spacing w:line="276" w:lineRule="auto"/>
        <w:ind w:firstLine="709"/>
        <w:jc w:val="both"/>
        <w:rPr>
          <w:i/>
          <w:color w:val="C00000"/>
          <w:sz w:val="24"/>
        </w:rPr>
      </w:pPr>
      <w:r w:rsidRPr="002D0C14">
        <w:rPr>
          <w:b/>
          <w:sz w:val="24"/>
        </w:rPr>
        <w:t xml:space="preserve">Реализация инициативных проектов. </w:t>
      </w:r>
      <w:r w:rsidRPr="002D0C14">
        <w:rPr>
          <w:sz w:val="24"/>
        </w:rPr>
        <w:t>С</w:t>
      </w:r>
      <w:r>
        <w:rPr>
          <w:sz w:val="24"/>
        </w:rPr>
        <w:t xml:space="preserve"> 2019 года в Ростовской области реализуется Губернаторский проект поддержки местных инициатив «Сделаем вместе», который является возможностью дополнительно благоустраивать городские территории, находить новые решения муниципальных проблем, увеличивать объемы финансирования местного бюджета. Благодаря существованию данного проекта, за 6 лет в городе Волгодонске реализованы 33 инициативы </w:t>
      </w:r>
      <w:r>
        <w:rPr>
          <w:i/>
          <w:sz w:val="24"/>
        </w:rPr>
        <w:t>(в том числе, в 2025 году – 6 инициатив).</w:t>
      </w:r>
      <w:r>
        <w:rPr>
          <w:i/>
          <w:color w:val="C00000"/>
          <w:sz w:val="24"/>
        </w:rPr>
        <w:t xml:space="preserve"> </w:t>
      </w:r>
    </w:p>
    <w:p w:rsidR="000E72E8" w:rsidRDefault="006E3157" w:rsidP="00D16C98">
      <w:pPr>
        <w:spacing w:line="276" w:lineRule="auto"/>
        <w:ind w:firstLine="709"/>
        <w:jc w:val="both"/>
        <w:rPr>
          <w:sz w:val="24"/>
        </w:rPr>
      </w:pPr>
      <w:r>
        <w:rPr>
          <w:sz w:val="24"/>
        </w:rPr>
        <w:t>В 2024 году 6 инициативных проектов города Волгодонска успешно прошли конкурсные отборы, получили финансирование о</w:t>
      </w:r>
      <w:r w:rsidR="002D0C14">
        <w:rPr>
          <w:sz w:val="24"/>
        </w:rPr>
        <w:t xml:space="preserve">бластного и местного бюджетов </w:t>
      </w:r>
      <w:r w:rsidR="002D0C14" w:rsidRPr="002D0C14">
        <w:rPr>
          <w:sz w:val="24"/>
        </w:rPr>
        <w:t>и </w:t>
      </w:r>
      <w:r w:rsidRPr="002D0C14">
        <w:rPr>
          <w:sz w:val="24"/>
        </w:rPr>
        <w:t>поддержку</w:t>
      </w:r>
      <w:r>
        <w:rPr>
          <w:sz w:val="24"/>
        </w:rPr>
        <w:t xml:space="preserve"> граждан в виде инициативных платежей физ</w:t>
      </w:r>
      <w:r w:rsidR="00F61137">
        <w:rPr>
          <w:sz w:val="24"/>
        </w:rPr>
        <w:t>ических    и юридических лиц на </w:t>
      </w:r>
      <w:r>
        <w:rPr>
          <w:sz w:val="24"/>
        </w:rPr>
        <w:t>реализацию в 2025 году.</w:t>
      </w:r>
    </w:p>
    <w:p w:rsidR="000E72E8" w:rsidRDefault="006E3157" w:rsidP="00D16C98">
      <w:pPr>
        <w:spacing w:line="276" w:lineRule="auto"/>
        <w:ind w:firstLine="709"/>
        <w:jc w:val="both"/>
        <w:rPr>
          <w:sz w:val="24"/>
        </w:rPr>
      </w:pPr>
      <w:r>
        <w:rPr>
          <w:sz w:val="24"/>
        </w:rPr>
        <w:t>По состоянию на 1 октября 2025 года в соотве</w:t>
      </w:r>
      <w:r w:rsidR="00F61137">
        <w:rPr>
          <w:sz w:val="24"/>
        </w:rPr>
        <w:t>тствии с Порядком реализованы 5 </w:t>
      </w:r>
      <w:r>
        <w:rPr>
          <w:sz w:val="24"/>
        </w:rPr>
        <w:t>инициативных проектов общей стоимостью 14,3 млн  руб., в том числе: 11 млн  руб. – средства областного бюджета, 2, 4 млн руб. – собственные средства местного бюджета, 313 тыс. руб. – инициативные платежи юридических лиц, 574 тыс. руб. – инициативные платежи физических лиц.</w:t>
      </w:r>
    </w:p>
    <w:p w:rsidR="000E72E8" w:rsidRPr="002921C0" w:rsidRDefault="000E72E8">
      <w:pPr>
        <w:spacing w:line="276" w:lineRule="auto"/>
        <w:ind w:firstLine="708"/>
        <w:jc w:val="both"/>
        <w:rPr>
          <w:sz w:val="16"/>
        </w:rPr>
      </w:pPr>
    </w:p>
    <w:tbl>
      <w:tblPr>
        <w:tblStyle w:val="afff5"/>
        <w:tblW w:w="0" w:type="auto"/>
        <w:tblLayout w:type="fixed"/>
        <w:tblLook w:val="04A0"/>
      </w:tblPr>
      <w:tblGrid>
        <w:gridCol w:w="540"/>
        <w:gridCol w:w="1978"/>
        <w:gridCol w:w="1276"/>
        <w:gridCol w:w="1417"/>
        <w:gridCol w:w="1418"/>
        <w:gridCol w:w="1276"/>
        <w:gridCol w:w="1446"/>
      </w:tblGrid>
      <w:tr w:rsidR="000E72E8" w:rsidTr="00F61137">
        <w:trPr>
          <w:trHeight w:val="270"/>
        </w:trPr>
        <w:tc>
          <w:tcPr>
            <w:tcW w:w="540" w:type="dxa"/>
            <w:vMerge w:val="restart"/>
          </w:tcPr>
          <w:p w:rsidR="000E72E8" w:rsidRDefault="006E3157">
            <w:pPr>
              <w:spacing w:line="276" w:lineRule="auto"/>
              <w:jc w:val="center"/>
              <w:rPr>
                <w:sz w:val="24"/>
              </w:rPr>
            </w:pPr>
            <w:r>
              <w:rPr>
                <w:sz w:val="24"/>
              </w:rPr>
              <w:t>№ п/п</w:t>
            </w:r>
          </w:p>
        </w:tc>
        <w:tc>
          <w:tcPr>
            <w:tcW w:w="1978" w:type="dxa"/>
            <w:vMerge w:val="restart"/>
          </w:tcPr>
          <w:p w:rsidR="000E72E8" w:rsidRDefault="006E3157">
            <w:pPr>
              <w:spacing w:line="276" w:lineRule="auto"/>
              <w:jc w:val="center"/>
              <w:rPr>
                <w:sz w:val="24"/>
              </w:rPr>
            </w:pPr>
            <w:r>
              <w:rPr>
                <w:sz w:val="24"/>
              </w:rPr>
              <w:t>Наименование</w:t>
            </w:r>
          </w:p>
          <w:p w:rsidR="000E72E8" w:rsidRDefault="006E3157">
            <w:pPr>
              <w:spacing w:line="276" w:lineRule="auto"/>
              <w:jc w:val="center"/>
              <w:rPr>
                <w:sz w:val="24"/>
              </w:rPr>
            </w:pPr>
            <w:r>
              <w:rPr>
                <w:sz w:val="24"/>
              </w:rPr>
              <w:t>инициативного проекта</w:t>
            </w:r>
          </w:p>
        </w:tc>
        <w:tc>
          <w:tcPr>
            <w:tcW w:w="6833" w:type="dxa"/>
            <w:gridSpan w:val="5"/>
            <w:tcBorders>
              <w:bottom w:val="single" w:sz="4" w:space="0" w:color="000000"/>
            </w:tcBorders>
          </w:tcPr>
          <w:p w:rsidR="000E72E8" w:rsidRDefault="006E3157">
            <w:pPr>
              <w:spacing w:line="276" w:lineRule="auto"/>
              <w:jc w:val="center"/>
              <w:rPr>
                <w:sz w:val="24"/>
              </w:rPr>
            </w:pPr>
            <w:r>
              <w:rPr>
                <w:sz w:val="24"/>
              </w:rPr>
              <w:t>Объем финансирования, руб.</w:t>
            </w:r>
          </w:p>
        </w:tc>
      </w:tr>
      <w:tr w:rsidR="000E72E8" w:rsidTr="00EF1288">
        <w:trPr>
          <w:trHeight w:val="540"/>
        </w:trPr>
        <w:tc>
          <w:tcPr>
            <w:tcW w:w="540" w:type="dxa"/>
            <w:vMerge/>
          </w:tcPr>
          <w:p w:rsidR="000E72E8" w:rsidRDefault="000E72E8"/>
        </w:tc>
        <w:tc>
          <w:tcPr>
            <w:tcW w:w="1978" w:type="dxa"/>
            <w:vMerge/>
          </w:tcPr>
          <w:p w:rsidR="000E72E8" w:rsidRDefault="000E72E8"/>
        </w:tc>
        <w:tc>
          <w:tcPr>
            <w:tcW w:w="1276" w:type="dxa"/>
            <w:vMerge w:val="restart"/>
            <w:tcBorders>
              <w:top w:val="single" w:sz="4" w:space="0" w:color="000000"/>
              <w:right w:val="single" w:sz="4" w:space="0" w:color="000000"/>
            </w:tcBorders>
          </w:tcPr>
          <w:p w:rsidR="000E72E8" w:rsidRDefault="006E3157">
            <w:pPr>
              <w:spacing w:line="276" w:lineRule="auto"/>
              <w:jc w:val="center"/>
              <w:rPr>
                <w:sz w:val="24"/>
              </w:rPr>
            </w:pPr>
            <w:r>
              <w:rPr>
                <w:sz w:val="24"/>
              </w:rPr>
              <w:t>Всего</w:t>
            </w:r>
          </w:p>
        </w:tc>
        <w:tc>
          <w:tcPr>
            <w:tcW w:w="1417" w:type="dxa"/>
            <w:vMerge w:val="restart"/>
            <w:tcBorders>
              <w:top w:val="single" w:sz="4" w:space="0" w:color="000000"/>
              <w:right w:val="single" w:sz="4" w:space="0" w:color="000000"/>
            </w:tcBorders>
          </w:tcPr>
          <w:p w:rsidR="000E72E8" w:rsidRDefault="006E3157">
            <w:pPr>
              <w:spacing w:line="276" w:lineRule="auto"/>
              <w:jc w:val="center"/>
              <w:rPr>
                <w:sz w:val="24"/>
              </w:rPr>
            </w:pPr>
            <w:r>
              <w:rPr>
                <w:sz w:val="24"/>
              </w:rPr>
              <w:t>Областной бюджет</w:t>
            </w:r>
          </w:p>
        </w:tc>
        <w:tc>
          <w:tcPr>
            <w:tcW w:w="1418" w:type="dxa"/>
            <w:vMerge w:val="restart"/>
            <w:tcBorders>
              <w:top w:val="single" w:sz="4" w:space="0" w:color="000000"/>
              <w:left w:val="single" w:sz="4" w:space="0" w:color="000000"/>
              <w:right w:val="single" w:sz="4" w:space="0" w:color="000000"/>
            </w:tcBorders>
          </w:tcPr>
          <w:p w:rsidR="000E72E8" w:rsidRDefault="006E3157" w:rsidP="00EF1288">
            <w:pPr>
              <w:spacing w:line="276" w:lineRule="auto"/>
              <w:ind w:right="-108" w:hanging="108"/>
              <w:jc w:val="center"/>
              <w:rPr>
                <w:sz w:val="24"/>
              </w:rPr>
            </w:pPr>
            <w:r>
              <w:rPr>
                <w:sz w:val="24"/>
              </w:rPr>
              <w:t>Собственные средства местного бюджета</w:t>
            </w:r>
          </w:p>
        </w:tc>
        <w:tc>
          <w:tcPr>
            <w:tcW w:w="2722" w:type="dxa"/>
            <w:gridSpan w:val="2"/>
            <w:tcBorders>
              <w:top w:val="single" w:sz="4" w:space="0" w:color="000000"/>
              <w:left w:val="single" w:sz="4" w:space="0" w:color="000000"/>
              <w:bottom w:val="single" w:sz="4" w:space="0" w:color="000000"/>
            </w:tcBorders>
          </w:tcPr>
          <w:p w:rsidR="000E72E8" w:rsidRDefault="006E3157">
            <w:pPr>
              <w:spacing w:line="276" w:lineRule="auto"/>
              <w:jc w:val="center"/>
              <w:rPr>
                <w:sz w:val="24"/>
              </w:rPr>
            </w:pPr>
            <w:r>
              <w:rPr>
                <w:sz w:val="24"/>
              </w:rPr>
              <w:t xml:space="preserve">Инициативные </w:t>
            </w:r>
          </w:p>
          <w:p w:rsidR="000E72E8" w:rsidRDefault="006E3157">
            <w:pPr>
              <w:spacing w:line="276" w:lineRule="auto"/>
              <w:jc w:val="center"/>
              <w:rPr>
                <w:sz w:val="24"/>
              </w:rPr>
            </w:pPr>
            <w:r>
              <w:rPr>
                <w:sz w:val="24"/>
              </w:rPr>
              <w:t>платежи</w:t>
            </w:r>
          </w:p>
        </w:tc>
      </w:tr>
      <w:tr w:rsidR="000E72E8" w:rsidTr="00EF1288">
        <w:trPr>
          <w:trHeight w:val="273"/>
        </w:trPr>
        <w:tc>
          <w:tcPr>
            <w:tcW w:w="540" w:type="dxa"/>
            <w:vMerge/>
          </w:tcPr>
          <w:p w:rsidR="000E72E8" w:rsidRDefault="000E72E8"/>
        </w:tc>
        <w:tc>
          <w:tcPr>
            <w:tcW w:w="1978" w:type="dxa"/>
            <w:vMerge/>
          </w:tcPr>
          <w:p w:rsidR="000E72E8" w:rsidRDefault="000E72E8"/>
        </w:tc>
        <w:tc>
          <w:tcPr>
            <w:tcW w:w="1276" w:type="dxa"/>
            <w:vMerge/>
            <w:tcBorders>
              <w:top w:val="single" w:sz="4" w:space="0" w:color="000000"/>
              <w:right w:val="single" w:sz="4" w:space="0" w:color="000000"/>
            </w:tcBorders>
          </w:tcPr>
          <w:p w:rsidR="000E72E8" w:rsidRDefault="000E72E8"/>
        </w:tc>
        <w:tc>
          <w:tcPr>
            <w:tcW w:w="1417" w:type="dxa"/>
            <w:vMerge/>
            <w:tcBorders>
              <w:top w:val="single" w:sz="4" w:space="0" w:color="000000"/>
              <w:right w:val="single" w:sz="4" w:space="0" w:color="000000"/>
            </w:tcBorders>
          </w:tcPr>
          <w:p w:rsidR="000E72E8" w:rsidRDefault="000E72E8"/>
        </w:tc>
        <w:tc>
          <w:tcPr>
            <w:tcW w:w="1418" w:type="dxa"/>
            <w:vMerge/>
            <w:tcBorders>
              <w:top w:val="single" w:sz="4" w:space="0" w:color="000000"/>
              <w:left w:val="single" w:sz="4" w:space="0" w:color="000000"/>
              <w:right w:val="single" w:sz="4" w:space="0" w:color="000000"/>
            </w:tcBorders>
          </w:tcPr>
          <w:p w:rsidR="000E72E8" w:rsidRDefault="000E72E8"/>
        </w:tc>
        <w:tc>
          <w:tcPr>
            <w:tcW w:w="1276" w:type="dxa"/>
            <w:tcBorders>
              <w:top w:val="single" w:sz="4" w:space="0" w:color="000000"/>
              <w:left w:val="single" w:sz="4" w:space="0" w:color="000000"/>
              <w:bottom w:val="single" w:sz="4" w:space="0" w:color="000000"/>
              <w:right w:val="single" w:sz="4" w:space="0" w:color="000000"/>
            </w:tcBorders>
          </w:tcPr>
          <w:p w:rsidR="000E72E8" w:rsidRDefault="006E3157">
            <w:pPr>
              <w:spacing w:line="276" w:lineRule="auto"/>
              <w:jc w:val="center"/>
              <w:rPr>
                <w:sz w:val="24"/>
              </w:rPr>
            </w:pPr>
            <w:r>
              <w:rPr>
                <w:sz w:val="24"/>
              </w:rPr>
              <w:t>Юр. лица</w:t>
            </w:r>
          </w:p>
        </w:tc>
        <w:tc>
          <w:tcPr>
            <w:tcW w:w="1446" w:type="dxa"/>
            <w:tcBorders>
              <w:top w:val="single" w:sz="4" w:space="0" w:color="000000"/>
              <w:left w:val="single" w:sz="4" w:space="0" w:color="000000"/>
            </w:tcBorders>
          </w:tcPr>
          <w:p w:rsidR="000E72E8" w:rsidRDefault="006E3157">
            <w:pPr>
              <w:spacing w:line="276" w:lineRule="auto"/>
              <w:jc w:val="center"/>
              <w:rPr>
                <w:sz w:val="24"/>
              </w:rPr>
            </w:pPr>
            <w:r>
              <w:rPr>
                <w:sz w:val="24"/>
              </w:rPr>
              <w:t>Физ. лица</w:t>
            </w:r>
          </w:p>
        </w:tc>
      </w:tr>
      <w:tr w:rsidR="000E72E8" w:rsidTr="00EF1288">
        <w:tc>
          <w:tcPr>
            <w:tcW w:w="540" w:type="dxa"/>
          </w:tcPr>
          <w:p w:rsidR="000E72E8" w:rsidRDefault="006E3157">
            <w:pPr>
              <w:spacing w:line="276" w:lineRule="auto"/>
              <w:jc w:val="center"/>
              <w:rPr>
                <w:sz w:val="24"/>
              </w:rPr>
            </w:pPr>
            <w:r>
              <w:rPr>
                <w:sz w:val="24"/>
              </w:rPr>
              <w:t>1.</w:t>
            </w:r>
          </w:p>
        </w:tc>
        <w:tc>
          <w:tcPr>
            <w:tcW w:w="1978" w:type="dxa"/>
          </w:tcPr>
          <w:p w:rsidR="000E72E8" w:rsidRDefault="002921C0">
            <w:pPr>
              <w:spacing w:line="276" w:lineRule="auto"/>
              <w:jc w:val="both"/>
              <w:rPr>
                <w:sz w:val="24"/>
              </w:rPr>
            </w:pPr>
            <w:r>
              <w:rPr>
                <w:sz w:val="24"/>
              </w:rPr>
              <w:t>Ремонт асфальтового покрытия на </w:t>
            </w:r>
            <w:r w:rsidR="006E3157">
              <w:rPr>
                <w:sz w:val="24"/>
              </w:rPr>
              <w:t xml:space="preserve">территории МБОУ СШ № </w:t>
            </w:r>
            <w:r>
              <w:rPr>
                <w:sz w:val="24"/>
              </w:rPr>
              <w:t>18 г. Волгодонска по адресу: г.</w:t>
            </w:r>
            <w:r w:rsidR="006E3157">
              <w:rPr>
                <w:sz w:val="24"/>
              </w:rPr>
              <w:t>Волгодонск, ул. Гагарина, 29</w:t>
            </w:r>
          </w:p>
        </w:tc>
        <w:tc>
          <w:tcPr>
            <w:tcW w:w="1276"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1 123 397,74</w:t>
            </w:r>
          </w:p>
        </w:tc>
        <w:tc>
          <w:tcPr>
            <w:tcW w:w="1417"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807 100,00</w:t>
            </w:r>
          </w:p>
        </w:tc>
        <w:tc>
          <w:tcPr>
            <w:tcW w:w="1418"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261 267,74</w:t>
            </w:r>
          </w:p>
        </w:tc>
        <w:tc>
          <w:tcPr>
            <w:tcW w:w="1276" w:type="dxa"/>
            <w:tcBorders>
              <w:top w:val="single" w:sz="4" w:space="0" w:color="000000"/>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10 000,00</w:t>
            </w:r>
          </w:p>
        </w:tc>
        <w:tc>
          <w:tcPr>
            <w:tcW w:w="1446" w:type="dxa"/>
            <w:tcBorders>
              <w:left w:val="single" w:sz="4" w:space="0" w:color="000000"/>
            </w:tcBorders>
          </w:tcPr>
          <w:p w:rsidR="000E72E8" w:rsidRPr="00F61137" w:rsidRDefault="006E3157">
            <w:pPr>
              <w:spacing w:line="276" w:lineRule="auto"/>
              <w:jc w:val="center"/>
              <w:rPr>
                <w:sz w:val="22"/>
              </w:rPr>
            </w:pPr>
            <w:r w:rsidRPr="00F61137">
              <w:rPr>
                <w:sz w:val="22"/>
              </w:rPr>
              <w:t>45 030,00</w:t>
            </w:r>
          </w:p>
        </w:tc>
      </w:tr>
      <w:tr w:rsidR="000E72E8" w:rsidTr="00EF1288">
        <w:trPr>
          <w:trHeight w:val="1581"/>
        </w:trPr>
        <w:tc>
          <w:tcPr>
            <w:tcW w:w="540" w:type="dxa"/>
          </w:tcPr>
          <w:p w:rsidR="000E72E8" w:rsidRDefault="006E3157">
            <w:pPr>
              <w:spacing w:line="276" w:lineRule="auto"/>
              <w:jc w:val="center"/>
              <w:rPr>
                <w:sz w:val="24"/>
              </w:rPr>
            </w:pPr>
            <w:r>
              <w:rPr>
                <w:sz w:val="24"/>
              </w:rPr>
              <w:t>2.</w:t>
            </w:r>
          </w:p>
        </w:tc>
        <w:tc>
          <w:tcPr>
            <w:tcW w:w="1978" w:type="dxa"/>
          </w:tcPr>
          <w:p w:rsidR="000E72E8" w:rsidRDefault="006E3157">
            <w:pPr>
              <w:spacing w:line="276" w:lineRule="auto"/>
              <w:jc w:val="both"/>
              <w:rPr>
                <w:sz w:val="24"/>
              </w:rPr>
            </w:pPr>
            <w:r>
              <w:rPr>
                <w:sz w:val="24"/>
              </w:rPr>
              <w:t>Оснащение световым оборудованием зрительного зала                               МАУК ДК «Октябрь», расположенного по адресу: Ростовская обл., г.Волгодонск, ул.Ленина, 56</w:t>
            </w:r>
          </w:p>
        </w:tc>
        <w:tc>
          <w:tcPr>
            <w:tcW w:w="1276"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3 800 000,00</w:t>
            </w:r>
          </w:p>
        </w:tc>
        <w:tc>
          <w:tcPr>
            <w:tcW w:w="1417"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2 964 000,00</w:t>
            </w:r>
          </w:p>
        </w:tc>
        <w:tc>
          <w:tcPr>
            <w:tcW w:w="1418"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607 899,00</w:t>
            </w:r>
          </w:p>
        </w:tc>
        <w:tc>
          <w:tcPr>
            <w:tcW w:w="1276"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76 000,00</w:t>
            </w:r>
          </w:p>
        </w:tc>
        <w:tc>
          <w:tcPr>
            <w:tcW w:w="1446" w:type="dxa"/>
            <w:tcBorders>
              <w:left w:val="single" w:sz="4" w:space="0" w:color="000000"/>
            </w:tcBorders>
          </w:tcPr>
          <w:p w:rsidR="000E72E8" w:rsidRPr="00F61137" w:rsidRDefault="006E3157">
            <w:pPr>
              <w:spacing w:line="276" w:lineRule="auto"/>
              <w:jc w:val="center"/>
              <w:rPr>
                <w:sz w:val="22"/>
              </w:rPr>
            </w:pPr>
            <w:r w:rsidRPr="00F61137">
              <w:rPr>
                <w:sz w:val="22"/>
              </w:rPr>
              <w:t>152 101,00</w:t>
            </w:r>
          </w:p>
        </w:tc>
      </w:tr>
      <w:tr w:rsidR="000E72E8" w:rsidTr="00EF1288">
        <w:tc>
          <w:tcPr>
            <w:tcW w:w="540" w:type="dxa"/>
          </w:tcPr>
          <w:p w:rsidR="000E72E8" w:rsidRDefault="006E3157">
            <w:pPr>
              <w:spacing w:line="276" w:lineRule="auto"/>
              <w:jc w:val="center"/>
              <w:rPr>
                <w:sz w:val="24"/>
              </w:rPr>
            </w:pPr>
            <w:r>
              <w:rPr>
                <w:sz w:val="24"/>
              </w:rPr>
              <w:t>3.</w:t>
            </w:r>
          </w:p>
        </w:tc>
        <w:tc>
          <w:tcPr>
            <w:tcW w:w="1978" w:type="dxa"/>
          </w:tcPr>
          <w:p w:rsidR="000E72E8" w:rsidRDefault="006E3157">
            <w:pPr>
              <w:spacing w:line="276" w:lineRule="auto"/>
              <w:jc w:val="both"/>
              <w:rPr>
                <w:sz w:val="24"/>
              </w:rPr>
            </w:pPr>
            <w:r>
              <w:rPr>
                <w:sz w:val="24"/>
              </w:rPr>
              <w:t>Кап</w:t>
            </w:r>
            <w:r w:rsidR="002921C0">
              <w:rPr>
                <w:sz w:val="24"/>
              </w:rPr>
              <w:t>итальный ремонт кровли здания и </w:t>
            </w:r>
            <w:r>
              <w:rPr>
                <w:sz w:val="24"/>
              </w:rPr>
              <w:t>выборочный ремонт помещения № 1 МАУК «ДК им</w:t>
            </w:r>
            <w:r w:rsidR="002921C0">
              <w:rPr>
                <w:sz w:val="24"/>
              </w:rPr>
              <w:t>. </w:t>
            </w:r>
            <w:r>
              <w:rPr>
                <w:sz w:val="24"/>
              </w:rPr>
              <w:t>Курчатова», расположенных по адресу: г.Волгодонск, пер. Ноябрьский, 13а</w:t>
            </w:r>
          </w:p>
        </w:tc>
        <w:tc>
          <w:tcPr>
            <w:tcW w:w="1276"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3 420 600,00</w:t>
            </w:r>
          </w:p>
        </w:tc>
        <w:tc>
          <w:tcPr>
            <w:tcW w:w="1417"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2 668 000,00</w:t>
            </w:r>
          </w:p>
        </w:tc>
        <w:tc>
          <w:tcPr>
            <w:tcW w:w="1418"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478 200,00</w:t>
            </w:r>
          </w:p>
        </w:tc>
        <w:tc>
          <w:tcPr>
            <w:tcW w:w="1276"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226 900,00</w:t>
            </w:r>
          </w:p>
        </w:tc>
        <w:tc>
          <w:tcPr>
            <w:tcW w:w="1446" w:type="dxa"/>
            <w:tcBorders>
              <w:left w:val="single" w:sz="4" w:space="0" w:color="000000"/>
            </w:tcBorders>
          </w:tcPr>
          <w:p w:rsidR="000E72E8" w:rsidRPr="00F61137" w:rsidRDefault="006E3157">
            <w:pPr>
              <w:spacing w:line="276" w:lineRule="auto"/>
              <w:jc w:val="center"/>
              <w:rPr>
                <w:sz w:val="22"/>
              </w:rPr>
            </w:pPr>
            <w:r w:rsidRPr="00F61137">
              <w:rPr>
                <w:sz w:val="22"/>
              </w:rPr>
              <w:t>47 500,00</w:t>
            </w:r>
          </w:p>
        </w:tc>
      </w:tr>
      <w:tr w:rsidR="000E72E8" w:rsidTr="00EF1288">
        <w:tc>
          <w:tcPr>
            <w:tcW w:w="540" w:type="dxa"/>
          </w:tcPr>
          <w:p w:rsidR="000E72E8" w:rsidRDefault="006E3157">
            <w:pPr>
              <w:spacing w:line="276" w:lineRule="auto"/>
              <w:jc w:val="center"/>
              <w:rPr>
                <w:sz w:val="24"/>
              </w:rPr>
            </w:pPr>
            <w:r>
              <w:rPr>
                <w:sz w:val="24"/>
              </w:rPr>
              <w:t>4.</w:t>
            </w:r>
          </w:p>
        </w:tc>
        <w:tc>
          <w:tcPr>
            <w:tcW w:w="1978" w:type="dxa"/>
          </w:tcPr>
          <w:p w:rsidR="000E72E8" w:rsidRDefault="006E3157">
            <w:pPr>
              <w:spacing w:line="276" w:lineRule="auto"/>
              <w:jc w:val="both"/>
              <w:rPr>
                <w:sz w:val="24"/>
              </w:rPr>
            </w:pPr>
            <w:r>
              <w:rPr>
                <w:sz w:val="24"/>
              </w:rPr>
              <w:t>Выборочный капитальный ремонт кровли здания социально-реабилитационного отделения дневного пребывания МУ «ЦСО ГПВиИ №1 г.Волгодонска», расположенног</w:t>
            </w:r>
            <w:r w:rsidR="002921C0">
              <w:rPr>
                <w:sz w:val="24"/>
              </w:rPr>
              <w:t>о по адресу: г.Волгодонск, ул.</w:t>
            </w:r>
            <w:r>
              <w:rPr>
                <w:sz w:val="24"/>
              </w:rPr>
              <w:t>М.Горького, д.167, Помещение № 1</w:t>
            </w:r>
          </w:p>
        </w:tc>
        <w:tc>
          <w:tcPr>
            <w:tcW w:w="1276"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2 610 930,10</w:t>
            </w:r>
          </w:p>
        </w:tc>
        <w:tc>
          <w:tcPr>
            <w:tcW w:w="1417"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1 935 691,36</w:t>
            </w:r>
          </w:p>
        </w:tc>
        <w:tc>
          <w:tcPr>
            <w:tcW w:w="1418"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544 117,83</w:t>
            </w:r>
          </w:p>
        </w:tc>
        <w:tc>
          <w:tcPr>
            <w:tcW w:w="1276"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w:t>
            </w:r>
          </w:p>
        </w:tc>
        <w:tc>
          <w:tcPr>
            <w:tcW w:w="1446" w:type="dxa"/>
            <w:tcBorders>
              <w:left w:val="single" w:sz="4" w:space="0" w:color="000000"/>
            </w:tcBorders>
          </w:tcPr>
          <w:p w:rsidR="000E72E8" w:rsidRPr="00F61137" w:rsidRDefault="006E3157">
            <w:pPr>
              <w:pStyle w:val="aff4"/>
              <w:spacing w:line="276" w:lineRule="auto"/>
              <w:jc w:val="center"/>
              <w:rPr>
                <w:rFonts w:ascii="Times New Roman" w:hAnsi="Times New Roman"/>
                <w:sz w:val="22"/>
              </w:rPr>
            </w:pPr>
            <w:r w:rsidRPr="00F61137">
              <w:rPr>
                <w:rFonts w:ascii="Times New Roman" w:hAnsi="Times New Roman"/>
                <w:sz w:val="22"/>
              </w:rPr>
              <w:t>131 120,91</w:t>
            </w:r>
          </w:p>
        </w:tc>
      </w:tr>
      <w:tr w:rsidR="000E72E8" w:rsidTr="00EF1288">
        <w:tc>
          <w:tcPr>
            <w:tcW w:w="540" w:type="dxa"/>
          </w:tcPr>
          <w:p w:rsidR="000E72E8" w:rsidRDefault="006E3157">
            <w:pPr>
              <w:spacing w:line="276" w:lineRule="auto"/>
              <w:jc w:val="center"/>
              <w:rPr>
                <w:sz w:val="24"/>
              </w:rPr>
            </w:pPr>
            <w:r>
              <w:rPr>
                <w:sz w:val="24"/>
              </w:rPr>
              <w:t>5.</w:t>
            </w:r>
          </w:p>
        </w:tc>
        <w:tc>
          <w:tcPr>
            <w:tcW w:w="1978" w:type="dxa"/>
          </w:tcPr>
          <w:p w:rsidR="000E72E8" w:rsidRDefault="006E3157">
            <w:pPr>
              <w:spacing w:line="276" w:lineRule="auto"/>
              <w:jc w:val="both"/>
              <w:rPr>
                <w:sz w:val="24"/>
              </w:rPr>
            </w:pPr>
            <w:r>
              <w:rPr>
                <w:sz w:val="24"/>
              </w:rPr>
              <w:t>Выборочный капитальный ремонт пристроенного здания тренаже</w:t>
            </w:r>
            <w:r w:rsidR="002921C0">
              <w:rPr>
                <w:sz w:val="24"/>
              </w:rPr>
              <w:t>рного зала МБУ ДО «СШОР № 2» г.</w:t>
            </w:r>
            <w:r>
              <w:rPr>
                <w:sz w:val="24"/>
              </w:rPr>
              <w:t>Волгодонска, расположенного по адресу: г.Волгодонск, ул. Советская, 4</w:t>
            </w:r>
          </w:p>
        </w:tc>
        <w:tc>
          <w:tcPr>
            <w:tcW w:w="1276"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3 384 400,00</w:t>
            </w:r>
          </w:p>
        </w:tc>
        <w:tc>
          <w:tcPr>
            <w:tcW w:w="1417"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2 636 900,00</w:t>
            </w:r>
          </w:p>
        </w:tc>
        <w:tc>
          <w:tcPr>
            <w:tcW w:w="1418"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549 588,00</w:t>
            </w:r>
          </w:p>
        </w:tc>
        <w:tc>
          <w:tcPr>
            <w:tcW w:w="1276"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0,0</w:t>
            </w:r>
          </w:p>
        </w:tc>
        <w:tc>
          <w:tcPr>
            <w:tcW w:w="1446" w:type="dxa"/>
            <w:tcBorders>
              <w:left w:val="single" w:sz="4" w:space="0" w:color="000000"/>
            </w:tcBorders>
          </w:tcPr>
          <w:p w:rsidR="000E72E8" w:rsidRPr="00F61137" w:rsidRDefault="006E3157">
            <w:pPr>
              <w:pStyle w:val="aff4"/>
              <w:spacing w:line="276" w:lineRule="auto"/>
              <w:jc w:val="center"/>
              <w:rPr>
                <w:rFonts w:ascii="Times New Roman" w:hAnsi="Times New Roman"/>
                <w:sz w:val="22"/>
              </w:rPr>
            </w:pPr>
            <w:r w:rsidRPr="00F61137">
              <w:rPr>
                <w:rFonts w:ascii="Times New Roman" w:hAnsi="Times New Roman"/>
                <w:sz w:val="22"/>
              </w:rPr>
              <w:t>197 912,00</w:t>
            </w:r>
          </w:p>
        </w:tc>
      </w:tr>
      <w:tr w:rsidR="000E72E8" w:rsidTr="00EF1288">
        <w:tc>
          <w:tcPr>
            <w:tcW w:w="2518" w:type="dxa"/>
            <w:gridSpan w:val="2"/>
          </w:tcPr>
          <w:p w:rsidR="000E72E8" w:rsidRDefault="006E3157">
            <w:pPr>
              <w:spacing w:line="276" w:lineRule="auto"/>
              <w:jc w:val="both"/>
              <w:rPr>
                <w:sz w:val="24"/>
              </w:rPr>
            </w:pPr>
            <w:r>
              <w:rPr>
                <w:sz w:val="24"/>
              </w:rPr>
              <w:t>ИТОГО:</w:t>
            </w:r>
          </w:p>
        </w:tc>
        <w:tc>
          <w:tcPr>
            <w:tcW w:w="1276"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14 339 327,84</w:t>
            </w:r>
          </w:p>
        </w:tc>
        <w:tc>
          <w:tcPr>
            <w:tcW w:w="1417" w:type="dxa"/>
            <w:tcBorders>
              <w:right w:val="single" w:sz="4" w:space="0" w:color="000000"/>
            </w:tcBorders>
          </w:tcPr>
          <w:p w:rsidR="000E72E8" w:rsidRPr="00F61137" w:rsidRDefault="006E3157" w:rsidP="00F61137">
            <w:pPr>
              <w:spacing w:line="276" w:lineRule="auto"/>
              <w:ind w:right="-108" w:hanging="108"/>
              <w:jc w:val="center"/>
              <w:rPr>
                <w:sz w:val="22"/>
              </w:rPr>
            </w:pPr>
            <w:r w:rsidRPr="00F61137">
              <w:rPr>
                <w:sz w:val="22"/>
              </w:rPr>
              <w:t>11 011691,36</w:t>
            </w:r>
          </w:p>
        </w:tc>
        <w:tc>
          <w:tcPr>
            <w:tcW w:w="1418"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2 441 072,57</w:t>
            </w:r>
          </w:p>
        </w:tc>
        <w:tc>
          <w:tcPr>
            <w:tcW w:w="1276" w:type="dxa"/>
            <w:tcBorders>
              <w:left w:val="single" w:sz="4" w:space="0" w:color="000000"/>
              <w:right w:val="single" w:sz="4" w:space="0" w:color="000000"/>
            </w:tcBorders>
          </w:tcPr>
          <w:p w:rsidR="000E72E8" w:rsidRPr="00F61137" w:rsidRDefault="006E3157">
            <w:pPr>
              <w:spacing w:line="276" w:lineRule="auto"/>
              <w:jc w:val="center"/>
              <w:rPr>
                <w:sz w:val="22"/>
              </w:rPr>
            </w:pPr>
            <w:r w:rsidRPr="00F61137">
              <w:rPr>
                <w:sz w:val="22"/>
              </w:rPr>
              <w:t>312 900,0</w:t>
            </w:r>
          </w:p>
        </w:tc>
        <w:tc>
          <w:tcPr>
            <w:tcW w:w="1446" w:type="dxa"/>
            <w:tcBorders>
              <w:left w:val="single" w:sz="4" w:space="0" w:color="000000"/>
            </w:tcBorders>
          </w:tcPr>
          <w:p w:rsidR="000E72E8" w:rsidRPr="00F61137" w:rsidRDefault="006E3157">
            <w:pPr>
              <w:spacing w:line="276" w:lineRule="auto"/>
              <w:jc w:val="center"/>
              <w:rPr>
                <w:sz w:val="22"/>
              </w:rPr>
            </w:pPr>
            <w:r w:rsidRPr="00F61137">
              <w:rPr>
                <w:sz w:val="22"/>
              </w:rPr>
              <w:t>573 663,91</w:t>
            </w:r>
          </w:p>
        </w:tc>
      </w:tr>
    </w:tbl>
    <w:p w:rsidR="000E72E8" w:rsidRDefault="000E72E8">
      <w:pPr>
        <w:spacing w:line="276" w:lineRule="auto"/>
        <w:ind w:firstLine="708"/>
        <w:jc w:val="both"/>
        <w:rPr>
          <w:sz w:val="24"/>
        </w:rPr>
      </w:pPr>
    </w:p>
    <w:p w:rsidR="000E72E8" w:rsidRDefault="006E3157" w:rsidP="002921C0">
      <w:pPr>
        <w:spacing w:after="80" w:line="276" w:lineRule="auto"/>
        <w:ind w:firstLine="708"/>
        <w:jc w:val="both"/>
        <w:rPr>
          <w:b/>
          <w:sz w:val="24"/>
          <w:u w:val="single"/>
        </w:rPr>
      </w:pPr>
      <w:r>
        <w:rPr>
          <w:sz w:val="24"/>
        </w:rPr>
        <w:t>В рамках реализации инициативных проектов в 2025 году:</w:t>
      </w:r>
    </w:p>
    <w:p w:rsidR="000E72E8" w:rsidRDefault="006E3157" w:rsidP="002921C0">
      <w:pPr>
        <w:spacing w:after="80" w:line="276" w:lineRule="auto"/>
        <w:ind w:firstLine="709"/>
        <w:jc w:val="both"/>
        <w:rPr>
          <w:sz w:val="24"/>
        </w:rPr>
      </w:pPr>
      <w:r>
        <w:rPr>
          <w:sz w:val="24"/>
        </w:rPr>
        <w:t>1. Выполнен ремонт асфальтового пок</w:t>
      </w:r>
      <w:r w:rsidR="00362658">
        <w:rPr>
          <w:sz w:val="24"/>
        </w:rPr>
        <w:t>рытия на территории МБОУ СШ №18.</w:t>
      </w:r>
    </w:p>
    <w:p w:rsidR="000E72E8" w:rsidRDefault="006E3157" w:rsidP="002921C0">
      <w:pPr>
        <w:spacing w:after="80" w:line="276" w:lineRule="auto"/>
        <w:ind w:firstLine="709"/>
        <w:jc w:val="both"/>
        <w:rPr>
          <w:sz w:val="24"/>
        </w:rPr>
      </w:pPr>
      <w:r>
        <w:rPr>
          <w:sz w:val="24"/>
        </w:rPr>
        <w:t>2. Оснащен световым оборудованием з</w:t>
      </w:r>
      <w:r w:rsidR="00362658">
        <w:rPr>
          <w:sz w:val="24"/>
        </w:rPr>
        <w:t>рительный зал МАУК ДК «Октябрь».</w:t>
      </w:r>
    </w:p>
    <w:p w:rsidR="000E72E8" w:rsidRDefault="006E3157" w:rsidP="002921C0">
      <w:pPr>
        <w:spacing w:after="80" w:line="276" w:lineRule="auto"/>
        <w:ind w:firstLine="709"/>
        <w:jc w:val="both"/>
        <w:rPr>
          <w:sz w:val="24"/>
        </w:rPr>
      </w:pPr>
      <w:r>
        <w:rPr>
          <w:sz w:val="24"/>
        </w:rPr>
        <w:t>3. Выполнен капитальный ремонт кровли здания и выборочный ремонт помеще</w:t>
      </w:r>
      <w:r w:rsidR="00362658">
        <w:rPr>
          <w:sz w:val="24"/>
        </w:rPr>
        <w:t>ния № 1 МАУК «ДК им. Курчатова».</w:t>
      </w:r>
    </w:p>
    <w:p w:rsidR="000E72E8" w:rsidRDefault="006E3157" w:rsidP="002921C0">
      <w:pPr>
        <w:spacing w:after="80" w:line="276" w:lineRule="auto"/>
        <w:ind w:firstLine="709"/>
        <w:jc w:val="both"/>
        <w:rPr>
          <w:sz w:val="24"/>
        </w:rPr>
      </w:pPr>
      <w:r>
        <w:rPr>
          <w:sz w:val="24"/>
        </w:rPr>
        <w:t>4. Выполнен выборочный капитальный ремонт кровли здания социально-реабилитационного отделения дневно</w:t>
      </w:r>
      <w:r w:rsidR="00362658">
        <w:rPr>
          <w:sz w:val="24"/>
        </w:rPr>
        <w:t>го пребывания МУ «ЦСО ГПВиИ №1».</w:t>
      </w:r>
    </w:p>
    <w:p w:rsidR="000E72E8" w:rsidRDefault="006E3157" w:rsidP="002921C0">
      <w:pPr>
        <w:spacing w:after="80" w:line="276" w:lineRule="auto"/>
        <w:ind w:firstLine="709"/>
        <w:jc w:val="both"/>
        <w:rPr>
          <w:sz w:val="24"/>
        </w:rPr>
      </w:pPr>
      <w:r>
        <w:rPr>
          <w:sz w:val="24"/>
        </w:rPr>
        <w:t>5.  Выполнен выборочный капитальный ремонт пристроенного здания тренажерного зала МБУ ДО «СШОР № 2».</w:t>
      </w:r>
    </w:p>
    <w:p w:rsidR="000E72E8" w:rsidRDefault="006E3157" w:rsidP="002921C0">
      <w:pPr>
        <w:spacing w:after="80" w:line="276" w:lineRule="auto"/>
        <w:ind w:firstLine="708"/>
        <w:jc w:val="both"/>
        <w:rPr>
          <w:sz w:val="24"/>
        </w:rPr>
      </w:pPr>
      <w:r>
        <w:rPr>
          <w:sz w:val="24"/>
        </w:rPr>
        <w:t>В ноябре 2025 года завершены работы по реализации 6-го инициативного проекта «Устройство многофункциональной спортивной пл</w:t>
      </w:r>
      <w:r w:rsidR="00362658">
        <w:rPr>
          <w:sz w:val="24"/>
        </w:rPr>
        <w:t>ощадки на территории МБУ ДО «СШ </w:t>
      </w:r>
      <w:r>
        <w:rPr>
          <w:sz w:val="24"/>
        </w:rPr>
        <w:t>№5» г. Волгодонска, расположенной</w:t>
      </w:r>
      <w:r w:rsidR="00362658">
        <w:rPr>
          <w:sz w:val="24"/>
        </w:rPr>
        <w:t xml:space="preserve"> по адресу: г. Волгодонск, пер.</w:t>
      </w:r>
      <w:r>
        <w:rPr>
          <w:sz w:val="24"/>
        </w:rPr>
        <w:t xml:space="preserve">Донской, </w:t>
      </w:r>
      <w:r w:rsidR="00362658">
        <w:rPr>
          <w:sz w:val="24"/>
        </w:rPr>
        <w:t>1» общей стоимостью более 4 млн</w:t>
      </w:r>
      <w:r>
        <w:rPr>
          <w:sz w:val="24"/>
        </w:rPr>
        <w:t> руб. Нарушение сроков реализации проекта вызвано расторжением первоначального к</w:t>
      </w:r>
      <w:r w:rsidR="00362658">
        <w:rPr>
          <w:sz w:val="24"/>
        </w:rPr>
        <w:t>онтракта на выполнение работ по </w:t>
      </w:r>
      <w:r>
        <w:rPr>
          <w:sz w:val="24"/>
        </w:rPr>
        <w:t>инициативному проекту, заключенного с ООО «Тро</w:t>
      </w:r>
      <w:r w:rsidR="00362658">
        <w:rPr>
          <w:sz w:val="24"/>
        </w:rPr>
        <w:t>туар Сервис» в связи с тем, что </w:t>
      </w:r>
      <w:r>
        <w:rPr>
          <w:sz w:val="24"/>
        </w:rPr>
        <w:t>подрядная организация не приступила к выполнению работ. Работы по устройству многофункциональной спортивной площадки на террито</w:t>
      </w:r>
      <w:r w:rsidR="00362658">
        <w:rPr>
          <w:sz w:val="24"/>
        </w:rPr>
        <w:t>рии МБУ ДО «СШ №5» г.</w:t>
      </w:r>
      <w:r>
        <w:rPr>
          <w:sz w:val="24"/>
        </w:rPr>
        <w:t>Волгодонска выполнены подрядной организацией ИП Хамчиев Т.М.</w:t>
      </w:r>
    </w:p>
    <w:p w:rsidR="000E72E8" w:rsidRDefault="006E3157" w:rsidP="002921C0">
      <w:pPr>
        <w:spacing w:after="80" w:line="276" w:lineRule="auto"/>
        <w:ind w:firstLine="708"/>
        <w:jc w:val="both"/>
        <w:rPr>
          <w:sz w:val="24"/>
        </w:rPr>
      </w:pPr>
      <w:r>
        <w:rPr>
          <w:sz w:val="24"/>
        </w:rPr>
        <w:t>Кроме того, в 2025 году 5 инициативных проектов города Волгодонска прошли конкурсный отбор инициативных проектов, выдвигаемых в целях получения финансовой поддержки за счет субсидий из областного бюджета на их реализацию в 2026 году, среди которых:</w:t>
      </w:r>
    </w:p>
    <w:p w:rsidR="000E72E8" w:rsidRDefault="006E3157" w:rsidP="002921C0">
      <w:pPr>
        <w:spacing w:after="80" w:line="276" w:lineRule="auto"/>
        <w:ind w:firstLine="708"/>
        <w:jc w:val="both"/>
        <w:rPr>
          <w:sz w:val="24"/>
        </w:rPr>
      </w:pPr>
      <w:r>
        <w:rPr>
          <w:sz w:val="24"/>
        </w:rPr>
        <w:t>1. Капитальный ремонт оконных блоков на фасаде и зенитных фонарей на кровле здания спортивно-оздоровительного комплекса МБУ ДО «СШ №5» г. Волгодонска, расположенного по адресу: Ростовская область, г.</w:t>
      </w:r>
      <w:r w:rsidR="00362658">
        <w:rPr>
          <w:sz w:val="24"/>
        </w:rPr>
        <w:t xml:space="preserve"> Волгодонск, ул. Молодежная, 24.</w:t>
      </w:r>
    </w:p>
    <w:p w:rsidR="000E72E8" w:rsidRDefault="006E3157" w:rsidP="002921C0">
      <w:pPr>
        <w:spacing w:after="80" w:line="276" w:lineRule="auto"/>
        <w:ind w:firstLine="708"/>
        <w:jc w:val="both"/>
        <w:rPr>
          <w:sz w:val="24"/>
        </w:rPr>
      </w:pPr>
      <w:r>
        <w:rPr>
          <w:sz w:val="24"/>
        </w:rPr>
        <w:t>2. Приобретение и установка малых архите</w:t>
      </w:r>
      <w:r w:rsidR="00362658">
        <w:rPr>
          <w:sz w:val="24"/>
        </w:rPr>
        <w:t>ктурных форм на территории МАУК </w:t>
      </w:r>
      <w:r>
        <w:rPr>
          <w:sz w:val="24"/>
        </w:rPr>
        <w:t>«ДК им. Курчатова» по адресу: г. Волгодонск, пер. Ноябрьский, д. 13а</w:t>
      </w:r>
      <w:r w:rsidR="00362658">
        <w:rPr>
          <w:sz w:val="24"/>
        </w:rPr>
        <w:t>.</w:t>
      </w:r>
    </w:p>
    <w:p w:rsidR="000E72E8" w:rsidRDefault="006E3157" w:rsidP="002921C0">
      <w:pPr>
        <w:spacing w:after="80" w:line="276" w:lineRule="auto"/>
        <w:ind w:firstLine="708"/>
        <w:jc w:val="both"/>
        <w:rPr>
          <w:sz w:val="24"/>
        </w:rPr>
      </w:pPr>
      <w:r>
        <w:rPr>
          <w:sz w:val="24"/>
        </w:rPr>
        <w:t>3. Приобретение и установка скейт-парка, расположенного по адр</w:t>
      </w:r>
      <w:r w:rsidR="00362658">
        <w:rPr>
          <w:sz w:val="24"/>
        </w:rPr>
        <w:t>есу: г.</w:t>
      </w:r>
      <w:r>
        <w:rPr>
          <w:sz w:val="24"/>
        </w:rPr>
        <w:t>Волгодонск, ул. Маршала Кошевого, 3б</w:t>
      </w:r>
      <w:r w:rsidR="00362658">
        <w:rPr>
          <w:sz w:val="24"/>
        </w:rPr>
        <w:t>.</w:t>
      </w:r>
    </w:p>
    <w:p w:rsidR="000E72E8" w:rsidRDefault="006E3157" w:rsidP="002921C0">
      <w:pPr>
        <w:spacing w:after="80" w:line="276" w:lineRule="auto"/>
        <w:ind w:firstLine="708"/>
        <w:jc w:val="both"/>
        <w:rPr>
          <w:sz w:val="24"/>
        </w:rPr>
      </w:pPr>
      <w:r>
        <w:rPr>
          <w:sz w:val="24"/>
        </w:rPr>
        <w:t>4. Приобретение с установкой фотоэлектрической системы для здания спортивного комплекса МАУ «Спортивный клуб «Олимп» по адресу: г. Волгодонск, бул. Великой Победы, 1</w:t>
      </w:r>
      <w:r w:rsidR="00362658">
        <w:rPr>
          <w:sz w:val="24"/>
        </w:rPr>
        <w:t>.</w:t>
      </w:r>
    </w:p>
    <w:p w:rsidR="000E72E8" w:rsidRDefault="006E3157" w:rsidP="002921C0">
      <w:pPr>
        <w:spacing w:after="80" w:line="276" w:lineRule="auto"/>
        <w:ind w:firstLine="708"/>
        <w:jc w:val="both"/>
        <w:rPr>
          <w:sz w:val="24"/>
        </w:rPr>
      </w:pPr>
      <w:r>
        <w:rPr>
          <w:sz w:val="24"/>
        </w:rPr>
        <w:t>5. Выборочный капитальный ремонт помещений социально-реабилитационного отделения дневного пребывания муниципального учреждения «Центр социального обслуживания граждан пожилого возраста и инвалидов №1 г. Волгодонска», расположенных по адресу: г. Волгодонск, ул. М.Горького, 167, Помещение №1.</w:t>
      </w:r>
    </w:p>
    <w:p w:rsidR="000E72E8" w:rsidRDefault="006E3157" w:rsidP="002921C0">
      <w:pPr>
        <w:spacing w:after="80" w:line="276" w:lineRule="auto"/>
        <w:ind w:firstLine="708"/>
        <w:jc w:val="both"/>
        <w:rPr>
          <w:color w:val="FF0000"/>
          <w:sz w:val="24"/>
        </w:rPr>
      </w:pPr>
      <w:r>
        <w:rPr>
          <w:sz w:val="24"/>
        </w:rPr>
        <w:t>Общая стоимость проектов составляет 15,8 млн руб.</w:t>
      </w:r>
    </w:p>
    <w:p w:rsidR="000E72E8" w:rsidRDefault="006E3157" w:rsidP="002921C0">
      <w:pPr>
        <w:spacing w:after="80" w:line="276" w:lineRule="auto"/>
        <w:ind w:firstLine="708"/>
        <w:jc w:val="both"/>
        <w:rPr>
          <w:sz w:val="24"/>
        </w:rPr>
      </w:pPr>
      <w:r>
        <w:rPr>
          <w:sz w:val="24"/>
        </w:rPr>
        <w:t xml:space="preserve">В соответствии с установленным Правительством Ростовской области </w:t>
      </w:r>
      <w:r w:rsidR="003261C4">
        <w:rPr>
          <w:sz w:val="24"/>
        </w:rPr>
        <w:t>П</w:t>
      </w:r>
      <w:r>
        <w:rPr>
          <w:sz w:val="24"/>
        </w:rPr>
        <w:t xml:space="preserve">орядком, средства областного бюджета на реализацию инициатив будут направлены в местные бюджеты в 2026 году. </w:t>
      </w:r>
    </w:p>
    <w:p w:rsidR="002921C0" w:rsidRDefault="002921C0">
      <w:pPr>
        <w:spacing w:line="276" w:lineRule="auto"/>
        <w:ind w:firstLine="708"/>
        <w:jc w:val="both"/>
        <w:rPr>
          <w:sz w:val="24"/>
        </w:rPr>
      </w:pPr>
    </w:p>
    <w:p w:rsidR="002921C0" w:rsidRPr="002921C0" w:rsidRDefault="002921C0">
      <w:pPr>
        <w:spacing w:line="276" w:lineRule="auto"/>
        <w:jc w:val="center"/>
        <w:rPr>
          <w:b/>
          <w:sz w:val="4"/>
        </w:rPr>
      </w:pPr>
    </w:p>
    <w:p w:rsidR="000E72E8" w:rsidRDefault="006E3157">
      <w:pPr>
        <w:spacing w:line="276" w:lineRule="auto"/>
        <w:jc w:val="center"/>
        <w:rPr>
          <w:b/>
          <w:sz w:val="24"/>
        </w:rPr>
      </w:pPr>
      <w:r>
        <w:rPr>
          <w:b/>
          <w:sz w:val="24"/>
        </w:rPr>
        <w:t>Обеспечение условий для развития на территории города Волгодонска</w:t>
      </w:r>
    </w:p>
    <w:p w:rsidR="000E72E8" w:rsidRDefault="006E3157">
      <w:pPr>
        <w:spacing w:line="276" w:lineRule="auto"/>
        <w:jc w:val="center"/>
        <w:rPr>
          <w:b/>
          <w:sz w:val="24"/>
        </w:rPr>
      </w:pPr>
      <w:r>
        <w:rPr>
          <w:b/>
          <w:sz w:val="24"/>
        </w:rPr>
        <w:t>физической культуры и массового спорта</w:t>
      </w:r>
    </w:p>
    <w:p w:rsidR="000E72E8" w:rsidRDefault="000E72E8">
      <w:pPr>
        <w:spacing w:line="276" w:lineRule="auto"/>
        <w:jc w:val="both"/>
        <w:rPr>
          <w:b/>
          <w:sz w:val="24"/>
        </w:rPr>
      </w:pPr>
    </w:p>
    <w:p w:rsidR="000E72E8" w:rsidRDefault="006E3157">
      <w:pPr>
        <w:spacing w:line="276" w:lineRule="auto"/>
        <w:ind w:firstLine="708"/>
        <w:jc w:val="both"/>
        <w:rPr>
          <w:sz w:val="24"/>
        </w:rPr>
      </w:pPr>
      <w:r>
        <w:rPr>
          <w:sz w:val="24"/>
        </w:rPr>
        <w:t>На протяжении многих лет город Волгодонск занимает лидирующие позиции среди городов Ростовской области по развитию физической культуры и спорт</w:t>
      </w:r>
      <w:r w:rsidR="00E02A55">
        <w:rPr>
          <w:sz w:val="24"/>
        </w:rPr>
        <w:t>а</w:t>
      </w:r>
      <w:r>
        <w:rPr>
          <w:sz w:val="24"/>
        </w:rPr>
        <w:t>. Муниципальной программой «Развитие физической культуры и спорта в городе Волгодонске» предусмотрено увеличение доли граждан, систематически занимающихся физической культурой и спортом в 2026 году до 62%.</w:t>
      </w:r>
    </w:p>
    <w:p w:rsidR="000E72E8" w:rsidRDefault="006E3157">
      <w:pPr>
        <w:spacing w:line="276" w:lineRule="auto"/>
        <w:ind w:firstLine="708"/>
        <w:jc w:val="both"/>
        <w:rPr>
          <w:sz w:val="24"/>
        </w:rPr>
      </w:pPr>
      <w:r>
        <w:rPr>
          <w:sz w:val="24"/>
        </w:rPr>
        <w:t xml:space="preserve">По итогам 2025 года в городе Волгодонске систематически занимаются физической культурой и спортом 60,6% или 94 209 человек (при плане по итогам 2025 года 60%). </w:t>
      </w:r>
    </w:p>
    <w:p w:rsidR="000E72E8" w:rsidRDefault="006E3157">
      <w:pPr>
        <w:spacing w:line="276" w:lineRule="auto"/>
        <w:ind w:firstLine="708"/>
        <w:jc w:val="both"/>
        <w:rPr>
          <w:sz w:val="24"/>
        </w:rPr>
      </w:pPr>
      <w:r>
        <w:rPr>
          <w:sz w:val="24"/>
        </w:rPr>
        <w:t>Достижение целевых показателей обеспечивается путем мотивации населения, активизации спортивно-массовой работы на все</w:t>
      </w:r>
      <w:r w:rsidR="00E02A55">
        <w:rPr>
          <w:sz w:val="24"/>
        </w:rPr>
        <w:t>х уровнях, включая вовлечение в </w:t>
      </w:r>
      <w:r>
        <w:rPr>
          <w:sz w:val="24"/>
        </w:rPr>
        <w:t>подготовку и выполнение нормативов комплекса ГТО.</w:t>
      </w:r>
    </w:p>
    <w:p w:rsidR="000E72E8" w:rsidRDefault="006E3157">
      <w:pPr>
        <w:spacing w:line="276" w:lineRule="auto"/>
        <w:ind w:firstLine="708"/>
        <w:jc w:val="both"/>
        <w:rPr>
          <w:sz w:val="24"/>
        </w:rPr>
      </w:pPr>
      <w:r>
        <w:rPr>
          <w:sz w:val="24"/>
        </w:rPr>
        <w:t xml:space="preserve">На территории города Волгодонска за отчетный период 2025 года спортивными федерациями, клубами, спортивными школами, общественными объединениями и т.д. проведено 2028 мероприятий с общим охватом 78 190 человек. </w:t>
      </w:r>
    </w:p>
    <w:p w:rsidR="000E72E8" w:rsidRDefault="000E72E8">
      <w:pPr>
        <w:spacing w:line="276" w:lineRule="auto"/>
        <w:ind w:firstLine="708"/>
        <w:jc w:val="both"/>
        <w:rPr>
          <w:sz w:val="24"/>
        </w:rPr>
      </w:pPr>
    </w:p>
    <w:p w:rsidR="000E72E8" w:rsidRDefault="006E3157">
      <w:pPr>
        <w:spacing w:line="276" w:lineRule="auto"/>
        <w:ind w:firstLine="708"/>
        <w:jc w:val="center"/>
        <w:rPr>
          <w:b/>
          <w:sz w:val="24"/>
        </w:rPr>
      </w:pPr>
      <w:r>
        <w:rPr>
          <w:b/>
          <w:sz w:val="24"/>
        </w:rPr>
        <w:t xml:space="preserve">Деятельность спортивных школ </w:t>
      </w:r>
    </w:p>
    <w:p w:rsidR="000E72E8" w:rsidRDefault="000E72E8">
      <w:pPr>
        <w:spacing w:line="276" w:lineRule="auto"/>
        <w:ind w:firstLine="708"/>
        <w:jc w:val="center"/>
        <w:rPr>
          <w:b/>
          <w:sz w:val="24"/>
        </w:rPr>
      </w:pPr>
    </w:p>
    <w:p w:rsidR="000E72E8" w:rsidRDefault="006E3157">
      <w:pPr>
        <w:spacing w:line="276" w:lineRule="auto"/>
        <w:ind w:firstLine="708"/>
        <w:jc w:val="both"/>
        <w:rPr>
          <w:sz w:val="24"/>
        </w:rPr>
      </w:pPr>
      <w:r>
        <w:rPr>
          <w:sz w:val="24"/>
        </w:rPr>
        <w:t>Обеспечена деятельность трех муниципальных бюджетных учреждений спортивной направленности, подведомственных Ко</w:t>
      </w:r>
      <w:r w:rsidR="00361C0E">
        <w:rPr>
          <w:sz w:val="24"/>
        </w:rPr>
        <w:t>митету по физической культуре и </w:t>
      </w:r>
      <w:r>
        <w:rPr>
          <w:sz w:val="24"/>
        </w:rPr>
        <w:t>спорту города Волгодонска (далее - Спорткомитет г. Волгодонска): спортивная школа олимпийского резерва № 2 (далее - СШОР №2), спорти</w:t>
      </w:r>
      <w:r w:rsidR="00361C0E">
        <w:rPr>
          <w:sz w:val="24"/>
        </w:rPr>
        <w:t>вная школа №3 (далее – СШ №3) и </w:t>
      </w:r>
      <w:r>
        <w:rPr>
          <w:sz w:val="24"/>
        </w:rPr>
        <w:t>спортивная школа № 5 (далее - СШ №5), в которых на 9 отделениях по видам спорта занимается 2 189 человек, в том числе 75 человек с ограниченными возможностями здоровья (с нарушением опорно-двигательного аппарата).</w:t>
      </w:r>
    </w:p>
    <w:p w:rsidR="000E72E8" w:rsidRDefault="006E3157">
      <w:pPr>
        <w:spacing w:line="276" w:lineRule="auto"/>
        <w:ind w:firstLine="708"/>
        <w:jc w:val="both"/>
        <w:rPr>
          <w:color w:val="000000" w:themeColor="text1"/>
          <w:sz w:val="24"/>
        </w:rPr>
      </w:pPr>
      <w:r>
        <w:rPr>
          <w:color w:val="000000" w:themeColor="text1"/>
          <w:sz w:val="24"/>
        </w:rPr>
        <w:t>По итогам 2025 года подготовлено 3 мастера спорт</w:t>
      </w:r>
      <w:r w:rsidR="00361C0E">
        <w:rPr>
          <w:color w:val="000000" w:themeColor="text1"/>
          <w:sz w:val="24"/>
        </w:rPr>
        <w:t>а России (2 МС - по плаванию, 1 </w:t>
      </w:r>
      <w:r>
        <w:rPr>
          <w:color w:val="000000" w:themeColor="text1"/>
          <w:sz w:val="24"/>
        </w:rPr>
        <w:t>МС – по легкой атлетике),  выполнено 1 982 спортивных разряд</w:t>
      </w:r>
      <w:r w:rsidR="00361C0E">
        <w:rPr>
          <w:color w:val="000000" w:themeColor="text1"/>
          <w:sz w:val="24"/>
        </w:rPr>
        <w:t>а</w:t>
      </w:r>
      <w:r>
        <w:rPr>
          <w:color w:val="000000" w:themeColor="text1"/>
          <w:sz w:val="24"/>
        </w:rPr>
        <w:t>, из них, 81 – кандидаты в мастера спорта, 124 человека получили I разряд.</w:t>
      </w:r>
    </w:p>
    <w:p w:rsidR="000E72E8" w:rsidRDefault="006E3157">
      <w:pPr>
        <w:spacing w:line="276" w:lineRule="auto"/>
        <w:ind w:firstLine="708"/>
        <w:jc w:val="both"/>
        <w:rPr>
          <w:color w:val="000000" w:themeColor="text1"/>
          <w:sz w:val="24"/>
        </w:rPr>
      </w:pPr>
      <w:r>
        <w:rPr>
          <w:color w:val="000000" w:themeColor="text1"/>
          <w:sz w:val="24"/>
        </w:rPr>
        <w:t xml:space="preserve">22 спортсмена города Волгодонска входят в состав сборных команд России (основной и резервный состав), </w:t>
      </w:r>
      <w:r>
        <w:rPr>
          <w:sz w:val="24"/>
        </w:rPr>
        <w:t>270</w:t>
      </w:r>
      <w:r>
        <w:rPr>
          <w:color w:val="000000" w:themeColor="text1"/>
          <w:sz w:val="24"/>
        </w:rPr>
        <w:t xml:space="preserve"> спортсменов в состав спортивных сборных команд Ростовской области.</w:t>
      </w:r>
    </w:p>
    <w:p w:rsidR="000E72E8" w:rsidRDefault="000E72E8">
      <w:pPr>
        <w:spacing w:line="276" w:lineRule="auto"/>
        <w:ind w:firstLine="708"/>
        <w:jc w:val="center"/>
        <w:rPr>
          <w:b/>
          <w:sz w:val="24"/>
        </w:rPr>
      </w:pPr>
    </w:p>
    <w:p w:rsidR="000E72E8" w:rsidRDefault="006E3157">
      <w:pPr>
        <w:spacing w:line="276" w:lineRule="auto"/>
        <w:ind w:firstLine="708"/>
        <w:jc w:val="center"/>
        <w:rPr>
          <w:b/>
          <w:sz w:val="24"/>
        </w:rPr>
      </w:pPr>
      <w:r>
        <w:rPr>
          <w:b/>
          <w:sz w:val="24"/>
        </w:rPr>
        <w:t>Успехи волгодонских спортсменов</w:t>
      </w:r>
    </w:p>
    <w:p w:rsidR="000E72E8" w:rsidRDefault="000E72E8">
      <w:pPr>
        <w:spacing w:line="276" w:lineRule="auto"/>
        <w:ind w:firstLine="708"/>
        <w:jc w:val="center"/>
        <w:rPr>
          <w:b/>
          <w:color w:val="C00000"/>
          <w:sz w:val="24"/>
        </w:rPr>
      </w:pPr>
    </w:p>
    <w:p w:rsidR="000E72E8" w:rsidRDefault="006E3157">
      <w:pPr>
        <w:spacing w:line="276" w:lineRule="auto"/>
        <w:ind w:firstLine="709"/>
        <w:contextualSpacing/>
        <w:jc w:val="both"/>
        <w:rPr>
          <w:sz w:val="24"/>
        </w:rPr>
      </w:pPr>
      <w:r>
        <w:rPr>
          <w:sz w:val="24"/>
        </w:rPr>
        <w:t>Сборные команды города Волгодонска показали достойные результаты и заняли призовые места в соревнованиях различного уровня:</w:t>
      </w:r>
    </w:p>
    <w:p w:rsidR="000E72E8" w:rsidRDefault="006E3157">
      <w:pPr>
        <w:spacing w:line="276" w:lineRule="auto"/>
        <w:ind w:firstLine="709"/>
        <w:contextualSpacing/>
        <w:jc w:val="both"/>
        <w:rPr>
          <w:sz w:val="24"/>
        </w:rPr>
      </w:pPr>
      <w:r>
        <w:rPr>
          <w:sz w:val="24"/>
        </w:rPr>
        <w:t>- команда ветеранов волейбола «Реформа» из Волгодонска – победители чемпионата Мира по волейболу в возрастной категории 40 лет и старше (Бразилия), двукратные Чемпионы России;</w:t>
      </w:r>
    </w:p>
    <w:p w:rsidR="000E72E8" w:rsidRDefault="006E3157">
      <w:pPr>
        <w:spacing w:line="276" w:lineRule="auto"/>
        <w:ind w:firstLine="709"/>
        <w:contextualSpacing/>
        <w:jc w:val="both"/>
        <w:rPr>
          <w:sz w:val="24"/>
        </w:rPr>
      </w:pPr>
      <w:r>
        <w:rPr>
          <w:sz w:val="24"/>
        </w:rPr>
        <w:t>- команда «Дончанка» - победитель Чемпионата и Кубка России по хоккею на траве 5х5 среди женских команд;</w:t>
      </w:r>
    </w:p>
    <w:p w:rsidR="000E72E8" w:rsidRDefault="006E3157">
      <w:pPr>
        <w:spacing w:line="276" w:lineRule="auto"/>
        <w:ind w:firstLine="709"/>
        <w:contextualSpacing/>
        <w:jc w:val="both"/>
        <w:rPr>
          <w:sz w:val="24"/>
        </w:rPr>
      </w:pPr>
      <w:r>
        <w:rPr>
          <w:sz w:val="24"/>
        </w:rPr>
        <w:t>- сборная команда города Волгодонска – победитель Чемпионата Ростовской области по баскетболу среди мужских команд-любителей;</w:t>
      </w:r>
    </w:p>
    <w:p w:rsidR="000E72E8" w:rsidRDefault="006E3157">
      <w:pPr>
        <w:spacing w:line="276" w:lineRule="auto"/>
        <w:ind w:firstLine="567"/>
        <w:contextualSpacing/>
        <w:jc w:val="both"/>
        <w:rPr>
          <w:sz w:val="24"/>
        </w:rPr>
      </w:pPr>
      <w:r>
        <w:rPr>
          <w:sz w:val="24"/>
        </w:rPr>
        <w:t>- сборная команда ветеранов города - бронзовые призёры Спартакиады пенсионеров Ростовской области;</w:t>
      </w:r>
    </w:p>
    <w:p w:rsidR="000E72E8" w:rsidRDefault="006E3157">
      <w:pPr>
        <w:spacing w:line="276" w:lineRule="auto"/>
        <w:ind w:firstLine="567"/>
        <w:contextualSpacing/>
        <w:jc w:val="both"/>
        <w:rPr>
          <w:sz w:val="24"/>
        </w:rPr>
      </w:pPr>
      <w:r>
        <w:rPr>
          <w:sz w:val="24"/>
        </w:rPr>
        <w:t>- город Волгодонск - серебряный призер областных фестивалей ГТО среди семейных команд и лиц старшего возраста;</w:t>
      </w:r>
    </w:p>
    <w:p w:rsidR="000E72E8" w:rsidRDefault="006E3157">
      <w:pPr>
        <w:spacing w:line="276" w:lineRule="auto"/>
        <w:ind w:firstLine="567"/>
        <w:contextualSpacing/>
        <w:jc w:val="both"/>
        <w:rPr>
          <w:sz w:val="24"/>
        </w:rPr>
      </w:pPr>
      <w:r>
        <w:rPr>
          <w:sz w:val="24"/>
        </w:rPr>
        <w:t>- футбольный клуб «Волгодонск» бронзовый призёр Кубка Губернатора – Чемпионата Ростовской области по футболу среди команд высшей лиги;</w:t>
      </w:r>
    </w:p>
    <w:p w:rsidR="000E72E8" w:rsidRDefault="006E3157">
      <w:pPr>
        <w:spacing w:line="276" w:lineRule="auto"/>
        <w:jc w:val="both"/>
        <w:rPr>
          <w:sz w:val="24"/>
        </w:rPr>
      </w:pPr>
      <w:r>
        <w:rPr>
          <w:color w:val="FF0000"/>
          <w:sz w:val="24"/>
        </w:rPr>
        <w:tab/>
      </w:r>
      <w:r>
        <w:rPr>
          <w:sz w:val="24"/>
        </w:rPr>
        <w:t>- сборная команда трудящихся – серебряные призёры Спартакиады трудящихся Ростовской области 2025 года;</w:t>
      </w:r>
    </w:p>
    <w:p w:rsidR="000E72E8" w:rsidRDefault="006E3157">
      <w:pPr>
        <w:spacing w:line="276" w:lineRule="auto"/>
        <w:ind w:firstLine="708"/>
        <w:jc w:val="both"/>
        <w:rPr>
          <w:sz w:val="24"/>
        </w:rPr>
      </w:pPr>
      <w:r>
        <w:rPr>
          <w:sz w:val="24"/>
        </w:rPr>
        <w:t>- сборная команда города – серебряные призёры зонального этапа Спартакиады школьников Ростовской области 2025 года.</w:t>
      </w:r>
    </w:p>
    <w:p w:rsidR="000E72E8" w:rsidRDefault="006E3157">
      <w:pPr>
        <w:spacing w:line="276" w:lineRule="auto"/>
        <w:jc w:val="both"/>
        <w:rPr>
          <w:sz w:val="24"/>
        </w:rPr>
      </w:pPr>
      <w:r>
        <w:rPr>
          <w:color w:val="FF0000"/>
          <w:sz w:val="24"/>
        </w:rPr>
        <w:tab/>
      </w:r>
      <w:r>
        <w:rPr>
          <w:sz w:val="24"/>
        </w:rPr>
        <w:t>Многие спортсмены города Волгодонска добились высоких результатов в личных соревнованиях:</w:t>
      </w:r>
    </w:p>
    <w:p w:rsidR="000E72E8" w:rsidRDefault="006E3157">
      <w:pPr>
        <w:spacing w:line="276" w:lineRule="auto"/>
        <w:ind w:firstLine="708"/>
        <w:jc w:val="both"/>
        <w:rPr>
          <w:sz w:val="24"/>
        </w:rPr>
      </w:pPr>
      <w:r>
        <w:rPr>
          <w:sz w:val="24"/>
        </w:rPr>
        <w:t>- Сафонов Дмитрий - 1 место в Первенстве Юж</w:t>
      </w:r>
      <w:r w:rsidR="006A459E">
        <w:rPr>
          <w:sz w:val="24"/>
        </w:rPr>
        <w:t>ного федерального округа U16 по </w:t>
      </w:r>
      <w:r>
        <w:rPr>
          <w:sz w:val="24"/>
        </w:rPr>
        <w:t>легкой атлетике, 3 место в Первенстве России по легкой атлетике (юноши и девушки до 16 лет);</w:t>
      </w:r>
    </w:p>
    <w:p w:rsidR="000E72E8" w:rsidRDefault="006E3157">
      <w:pPr>
        <w:spacing w:line="276" w:lineRule="auto"/>
        <w:ind w:firstLine="708"/>
        <w:jc w:val="both"/>
        <w:rPr>
          <w:sz w:val="24"/>
        </w:rPr>
      </w:pPr>
      <w:r>
        <w:rPr>
          <w:sz w:val="24"/>
        </w:rPr>
        <w:t xml:space="preserve">- Шейченко Е., Виташ Д., Нежиков В., Козлов И. - 1 место в Международных соревнованиях по спортивной акробатике </w:t>
      </w:r>
      <w:r w:rsidR="006A459E">
        <w:rPr>
          <w:sz w:val="24"/>
        </w:rPr>
        <w:t>«Кубок Золотова»</w:t>
      </w:r>
      <w:r>
        <w:rPr>
          <w:sz w:val="24"/>
        </w:rPr>
        <w:t xml:space="preserve"> и Всероссийских соревнованиях по спортивной акробатике «Памяти</w:t>
      </w:r>
      <w:r w:rsidR="006A459E">
        <w:rPr>
          <w:sz w:val="24"/>
        </w:rPr>
        <w:t xml:space="preserve"> заслуженного тренера СССР Г.К. </w:t>
      </w:r>
      <w:r>
        <w:rPr>
          <w:sz w:val="24"/>
        </w:rPr>
        <w:t>Казаджиева»;</w:t>
      </w:r>
    </w:p>
    <w:p w:rsidR="000E72E8" w:rsidRDefault="006E3157">
      <w:pPr>
        <w:spacing w:line="276" w:lineRule="auto"/>
        <w:ind w:firstLine="708"/>
        <w:jc w:val="both"/>
        <w:rPr>
          <w:sz w:val="24"/>
        </w:rPr>
      </w:pPr>
      <w:r>
        <w:rPr>
          <w:sz w:val="24"/>
        </w:rPr>
        <w:t>- Савченко Д. 1 место в Кубке России (5</w:t>
      </w:r>
      <w:r w:rsidR="006A459E">
        <w:rPr>
          <w:sz w:val="24"/>
        </w:rPr>
        <w:t xml:space="preserve"> этап) среди мужчин и женщин по </w:t>
      </w:r>
      <w:r>
        <w:rPr>
          <w:sz w:val="24"/>
        </w:rPr>
        <w:t>рукопашному бою;</w:t>
      </w:r>
    </w:p>
    <w:p w:rsidR="000E72E8" w:rsidRDefault="006E3157">
      <w:pPr>
        <w:spacing w:line="276" w:lineRule="auto"/>
        <w:ind w:firstLine="708"/>
        <w:jc w:val="both"/>
        <w:rPr>
          <w:sz w:val="24"/>
        </w:rPr>
      </w:pPr>
      <w:r>
        <w:rPr>
          <w:sz w:val="24"/>
        </w:rPr>
        <w:t xml:space="preserve">- </w:t>
      </w:r>
      <w:r w:rsidR="006A459E">
        <w:rPr>
          <w:sz w:val="24"/>
        </w:rPr>
        <w:t>Мильчакова Е -</w:t>
      </w:r>
      <w:r>
        <w:rPr>
          <w:sz w:val="24"/>
        </w:rPr>
        <w:t>1 место</w:t>
      </w:r>
      <w:r w:rsidR="006A459E">
        <w:rPr>
          <w:sz w:val="24"/>
        </w:rPr>
        <w:t>,</w:t>
      </w:r>
      <w:r>
        <w:rPr>
          <w:sz w:val="24"/>
        </w:rPr>
        <w:t xml:space="preserve"> </w:t>
      </w:r>
      <w:r w:rsidR="006A459E">
        <w:rPr>
          <w:sz w:val="24"/>
        </w:rPr>
        <w:t xml:space="preserve">Житников М. </w:t>
      </w:r>
      <w:r>
        <w:rPr>
          <w:sz w:val="24"/>
        </w:rPr>
        <w:t>- 2 место</w:t>
      </w:r>
      <w:r w:rsidR="006A459E">
        <w:rPr>
          <w:sz w:val="24"/>
        </w:rPr>
        <w:t>,</w:t>
      </w:r>
      <w:r>
        <w:rPr>
          <w:sz w:val="24"/>
        </w:rPr>
        <w:t xml:space="preserve"> </w:t>
      </w:r>
      <w:r w:rsidR="006A459E">
        <w:rPr>
          <w:sz w:val="24"/>
        </w:rPr>
        <w:t xml:space="preserve">Чумаков Н. </w:t>
      </w:r>
      <w:r>
        <w:rPr>
          <w:sz w:val="24"/>
        </w:rPr>
        <w:t>–</w:t>
      </w:r>
      <w:r w:rsidR="006A459E">
        <w:rPr>
          <w:sz w:val="24"/>
        </w:rPr>
        <w:t>3 место во </w:t>
      </w:r>
      <w:r>
        <w:rPr>
          <w:sz w:val="24"/>
        </w:rPr>
        <w:t>Всероссийских соревнованиях по рукопашному бою среди юношей и д</w:t>
      </w:r>
      <w:r w:rsidR="006A459E">
        <w:rPr>
          <w:sz w:val="24"/>
        </w:rPr>
        <w:t>евушек 12-13, 14-15, 16-17 лет «</w:t>
      </w:r>
      <w:r>
        <w:rPr>
          <w:sz w:val="24"/>
        </w:rPr>
        <w:t>Кубок Дружбы</w:t>
      </w:r>
      <w:r w:rsidR="006A459E">
        <w:rPr>
          <w:sz w:val="24"/>
        </w:rPr>
        <w:t>»</w:t>
      </w:r>
      <w:r>
        <w:rPr>
          <w:sz w:val="24"/>
        </w:rPr>
        <w:t>;</w:t>
      </w:r>
    </w:p>
    <w:p w:rsidR="000E72E8" w:rsidRDefault="006E3157">
      <w:pPr>
        <w:spacing w:line="276" w:lineRule="auto"/>
        <w:ind w:firstLine="708"/>
        <w:jc w:val="both"/>
        <w:rPr>
          <w:sz w:val="24"/>
        </w:rPr>
      </w:pPr>
      <w:r>
        <w:rPr>
          <w:sz w:val="24"/>
        </w:rPr>
        <w:t xml:space="preserve">- </w:t>
      </w:r>
      <w:r w:rsidR="006A459E">
        <w:rPr>
          <w:sz w:val="24"/>
        </w:rPr>
        <w:t>Мильчакова Е -</w:t>
      </w:r>
      <w:r>
        <w:rPr>
          <w:sz w:val="24"/>
        </w:rPr>
        <w:t xml:space="preserve">1 место, </w:t>
      </w:r>
      <w:r w:rsidR="006A459E">
        <w:rPr>
          <w:sz w:val="24"/>
        </w:rPr>
        <w:t xml:space="preserve">Савченко Д. - </w:t>
      </w:r>
      <w:r>
        <w:rPr>
          <w:sz w:val="24"/>
        </w:rPr>
        <w:t>1 место в Первенстве мира по рукопашному бою;</w:t>
      </w:r>
    </w:p>
    <w:p w:rsidR="000E72E8" w:rsidRDefault="006E3157">
      <w:pPr>
        <w:spacing w:line="276" w:lineRule="auto"/>
        <w:ind w:firstLine="708"/>
        <w:jc w:val="both"/>
        <w:rPr>
          <w:sz w:val="24"/>
        </w:rPr>
      </w:pPr>
      <w:r>
        <w:rPr>
          <w:sz w:val="24"/>
        </w:rPr>
        <w:t xml:space="preserve">- </w:t>
      </w:r>
      <w:r w:rsidR="006A459E">
        <w:rPr>
          <w:sz w:val="24"/>
        </w:rPr>
        <w:t xml:space="preserve">Мильчакова Е.- </w:t>
      </w:r>
      <w:r>
        <w:rPr>
          <w:sz w:val="24"/>
        </w:rPr>
        <w:t>1 место</w:t>
      </w:r>
      <w:r w:rsidR="006A459E">
        <w:rPr>
          <w:sz w:val="24"/>
        </w:rPr>
        <w:t>,</w:t>
      </w:r>
      <w:r>
        <w:rPr>
          <w:sz w:val="24"/>
        </w:rPr>
        <w:t xml:space="preserve"> </w:t>
      </w:r>
      <w:r w:rsidR="006A459E">
        <w:rPr>
          <w:sz w:val="24"/>
        </w:rPr>
        <w:t xml:space="preserve">Савченко Д. </w:t>
      </w:r>
      <w:r>
        <w:rPr>
          <w:sz w:val="24"/>
        </w:rPr>
        <w:t>–</w:t>
      </w:r>
      <w:r w:rsidR="006A459E">
        <w:rPr>
          <w:sz w:val="24"/>
        </w:rPr>
        <w:t xml:space="preserve"> </w:t>
      </w:r>
      <w:r>
        <w:rPr>
          <w:sz w:val="24"/>
        </w:rPr>
        <w:t>2 место</w:t>
      </w:r>
      <w:r w:rsidR="006A459E">
        <w:rPr>
          <w:sz w:val="24"/>
        </w:rPr>
        <w:t>,</w:t>
      </w:r>
      <w:r>
        <w:rPr>
          <w:sz w:val="24"/>
        </w:rPr>
        <w:t xml:space="preserve"> </w:t>
      </w:r>
      <w:r w:rsidR="006A459E">
        <w:rPr>
          <w:sz w:val="24"/>
        </w:rPr>
        <w:t xml:space="preserve">Егоров А. </w:t>
      </w:r>
      <w:r>
        <w:rPr>
          <w:sz w:val="24"/>
        </w:rPr>
        <w:t>– 3 место в Первенстве России среди юношей и девушек 14-15, 16-17 лет,</w:t>
      </w:r>
      <w:r w:rsidR="001B4FAC">
        <w:rPr>
          <w:sz w:val="24"/>
        </w:rPr>
        <w:t xml:space="preserve"> юниоров и юниорок 18-21 год по </w:t>
      </w:r>
      <w:r>
        <w:rPr>
          <w:sz w:val="24"/>
        </w:rPr>
        <w:t>рукопашному бою, посвященно</w:t>
      </w:r>
      <w:r w:rsidR="001B4FAC">
        <w:rPr>
          <w:sz w:val="24"/>
        </w:rPr>
        <w:t>м</w:t>
      </w:r>
      <w:r>
        <w:rPr>
          <w:sz w:val="24"/>
        </w:rPr>
        <w:t xml:space="preserve"> 80-й годовщине Победы в Великой Отечественной войне;</w:t>
      </w:r>
    </w:p>
    <w:p w:rsidR="000E72E8" w:rsidRDefault="006E3157">
      <w:pPr>
        <w:spacing w:line="276" w:lineRule="auto"/>
        <w:ind w:firstLine="708"/>
        <w:jc w:val="both"/>
        <w:rPr>
          <w:sz w:val="24"/>
        </w:rPr>
      </w:pPr>
      <w:r>
        <w:rPr>
          <w:sz w:val="24"/>
        </w:rPr>
        <w:t>- Орехов Егор, Мельник Евгений, Амочаев Александр – победители и призёры Чемпионата и Первенства мира по всестилевому каратэ;</w:t>
      </w:r>
    </w:p>
    <w:p w:rsidR="000E72E8" w:rsidRDefault="006E3157">
      <w:pPr>
        <w:spacing w:line="276" w:lineRule="auto"/>
        <w:ind w:firstLine="708"/>
        <w:jc w:val="both"/>
        <w:rPr>
          <w:sz w:val="24"/>
        </w:rPr>
      </w:pPr>
      <w:r>
        <w:rPr>
          <w:sz w:val="24"/>
        </w:rPr>
        <w:t>- Велигодская Маргарита – победительница межрегионального турнира в рамках Российского теннисного турнира (РТТ), Чемпионата города Астрахани в рамках Российского теннисного тура;</w:t>
      </w:r>
    </w:p>
    <w:p w:rsidR="000E72E8" w:rsidRDefault="006E3157">
      <w:pPr>
        <w:spacing w:line="276" w:lineRule="auto"/>
        <w:ind w:firstLine="708"/>
        <w:jc w:val="both"/>
        <w:rPr>
          <w:sz w:val="24"/>
        </w:rPr>
      </w:pPr>
      <w:r>
        <w:rPr>
          <w:sz w:val="24"/>
        </w:rPr>
        <w:t>- Синельщикова Варвара завоевала бронзо</w:t>
      </w:r>
      <w:r w:rsidR="00397F6D">
        <w:rPr>
          <w:sz w:val="24"/>
        </w:rPr>
        <w:t>вую медаль Первенства России по </w:t>
      </w:r>
      <w:r>
        <w:rPr>
          <w:sz w:val="24"/>
        </w:rPr>
        <w:t>шахматам;</w:t>
      </w:r>
    </w:p>
    <w:p w:rsidR="000E72E8" w:rsidRDefault="006E3157">
      <w:pPr>
        <w:spacing w:line="276" w:lineRule="auto"/>
        <w:ind w:firstLine="708"/>
        <w:jc w:val="both"/>
        <w:rPr>
          <w:sz w:val="24"/>
        </w:rPr>
      </w:pPr>
      <w:r>
        <w:rPr>
          <w:sz w:val="24"/>
        </w:rPr>
        <w:t>- девушки 2012 г.р. и младше стали бронзовыми призёрами Всероссийского турнира по хоккею на траве «Травушка»;</w:t>
      </w:r>
    </w:p>
    <w:p w:rsidR="000E72E8" w:rsidRDefault="006E3157">
      <w:pPr>
        <w:spacing w:line="276" w:lineRule="auto"/>
        <w:ind w:firstLine="708"/>
        <w:jc w:val="both"/>
        <w:rPr>
          <w:sz w:val="24"/>
        </w:rPr>
      </w:pPr>
      <w:r>
        <w:rPr>
          <w:sz w:val="24"/>
        </w:rPr>
        <w:t>- в Первенстве России по гребному слалому среди юниоров и юниорок до 19 лет Команда в составе Нихаевой Ксении, Уразиной Татьяны и Уразиной  Валентины завершила соревнования на третьем месте, Нихаева Ксения з</w:t>
      </w:r>
      <w:r w:rsidR="00397F6D">
        <w:rPr>
          <w:sz w:val="24"/>
        </w:rPr>
        <w:t>авоевала бронзовую медаль в </w:t>
      </w:r>
      <w:r>
        <w:rPr>
          <w:sz w:val="24"/>
        </w:rPr>
        <w:t>личных гонках на байдарках среди юниорок;</w:t>
      </w:r>
    </w:p>
    <w:p w:rsidR="000E72E8" w:rsidRDefault="006E3157">
      <w:pPr>
        <w:spacing w:line="276" w:lineRule="auto"/>
        <w:ind w:firstLine="708"/>
        <w:jc w:val="both"/>
        <w:rPr>
          <w:sz w:val="24"/>
        </w:rPr>
      </w:pPr>
      <w:r>
        <w:rPr>
          <w:sz w:val="24"/>
        </w:rPr>
        <w:t>- Моисеенко Евдокия и Горицкая Юлия - бронзовые призёры международного турнира по хоккею на траве, «Кубок сильнейших спортсменов»;</w:t>
      </w:r>
    </w:p>
    <w:p w:rsidR="000E72E8" w:rsidRDefault="006E3157">
      <w:pPr>
        <w:spacing w:line="276" w:lineRule="auto"/>
        <w:ind w:firstLine="708"/>
        <w:jc w:val="both"/>
        <w:rPr>
          <w:sz w:val="24"/>
        </w:rPr>
      </w:pPr>
      <w:r>
        <w:rPr>
          <w:sz w:val="24"/>
        </w:rPr>
        <w:t>- Мартиросов Руслан - победитель 46-х Всероссийских соревнований по боксу, посвященных памяти заслуженного тренера Педро Саэс Бенедикто.</w:t>
      </w:r>
    </w:p>
    <w:p w:rsidR="000E72E8" w:rsidRDefault="000E72E8">
      <w:pPr>
        <w:spacing w:line="276" w:lineRule="auto"/>
        <w:ind w:firstLine="708"/>
        <w:jc w:val="both"/>
        <w:rPr>
          <w:sz w:val="24"/>
        </w:rPr>
      </w:pPr>
    </w:p>
    <w:p w:rsidR="000E72E8" w:rsidRDefault="006E3157">
      <w:pPr>
        <w:tabs>
          <w:tab w:val="left" w:pos="0"/>
        </w:tabs>
        <w:spacing w:line="276" w:lineRule="auto"/>
        <w:jc w:val="center"/>
        <w:rPr>
          <w:b/>
          <w:sz w:val="24"/>
        </w:rPr>
      </w:pPr>
      <w:r>
        <w:rPr>
          <w:b/>
          <w:sz w:val="24"/>
        </w:rPr>
        <w:t>Спортивно-массовая работа в микрорайонах</w:t>
      </w:r>
    </w:p>
    <w:p w:rsidR="000E72E8" w:rsidRDefault="000E72E8">
      <w:pPr>
        <w:tabs>
          <w:tab w:val="left" w:pos="0"/>
        </w:tabs>
        <w:spacing w:line="276" w:lineRule="auto"/>
        <w:jc w:val="center"/>
        <w:rPr>
          <w:b/>
          <w:sz w:val="24"/>
        </w:rPr>
      </w:pPr>
    </w:p>
    <w:p w:rsidR="000E72E8" w:rsidRDefault="006E3157">
      <w:pPr>
        <w:spacing w:line="276" w:lineRule="auto"/>
        <w:ind w:firstLine="709"/>
        <w:jc w:val="both"/>
        <w:rPr>
          <w:sz w:val="24"/>
        </w:rPr>
      </w:pPr>
      <w:r>
        <w:rPr>
          <w:sz w:val="24"/>
        </w:rPr>
        <w:t>Работа по развитию массового спорта в городе Волгодонске ведется по возрастным категориям граждан с охватом всего периода жизни чело</w:t>
      </w:r>
      <w:r w:rsidR="00397F6D">
        <w:rPr>
          <w:sz w:val="24"/>
        </w:rPr>
        <w:t>века. В микрорайонах города для населения обеспечена работа 70 </w:t>
      </w:r>
      <w:r>
        <w:rPr>
          <w:sz w:val="24"/>
        </w:rPr>
        <w:t xml:space="preserve">групп физкультурно-оздоровительной направленности с общим охватом более 1 500 человек, проведено 200 физкультурно-массовых мероприятий с общим охватом более 3 000 человек. </w:t>
      </w:r>
    </w:p>
    <w:p w:rsidR="000E72E8" w:rsidRDefault="006E3157">
      <w:pPr>
        <w:spacing w:line="276" w:lineRule="auto"/>
        <w:ind w:firstLine="709"/>
        <w:jc w:val="both"/>
        <w:rPr>
          <w:sz w:val="24"/>
        </w:rPr>
      </w:pPr>
      <w:r>
        <w:rPr>
          <w:sz w:val="24"/>
        </w:rPr>
        <w:t xml:space="preserve">С целью улучшения условий работы по месту жительства в 2025 году заключены договоры на поставку спортивного инвентаря для организации физкультурно-спортивной работы в микрорайонах города за счет бюджетных и </w:t>
      </w:r>
      <w:r w:rsidR="00397F6D">
        <w:rPr>
          <w:sz w:val="24"/>
        </w:rPr>
        <w:t>выделенных средств депутатам на </w:t>
      </w:r>
      <w:r>
        <w:rPr>
          <w:sz w:val="24"/>
        </w:rPr>
        <w:t>сумму 787,0 тыс. руб.</w:t>
      </w:r>
    </w:p>
    <w:p w:rsidR="000E72E8" w:rsidRDefault="006E3157">
      <w:pPr>
        <w:spacing w:line="276" w:lineRule="auto"/>
        <w:ind w:firstLine="709"/>
        <w:jc w:val="both"/>
        <w:rPr>
          <w:sz w:val="24"/>
        </w:rPr>
      </w:pPr>
      <w:r>
        <w:rPr>
          <w:sz w:val="24"/>
        </w:rPr>
        <w:t>За счёт бюджетных и выделенных депутатам</w:t>
      </w:r>
      <w:r w:rsidR="00397F6D">
        <w:rPr>
          <w:sz w:val="24"/>
        </w:rPr>
        <w:t>и средств на ремонтные работы и </w:t>
      </w:r>
      <w:r>
        <w:rPr>
          <w:sz w:val="24"/>
        </w:rPr>
        <w:t>закупку строительных материалов выделено 384,0</w:t>
      </w:r>
      <w:r>
        <w:rPr>
          <w:color w:val="FF0000"/>
          <w:sz w:val="24"/>
        </w:rPr>
        <w:t xml:space="preserve"> </w:t>
      </w:r>
      <w:r>
        <w:rPr>
          <w:sz w:val="24"/>
        </w:rPr>
        <w:t>тыс. руб. и отремонтировано 12</w:t>
      </w:r>
      <w:r w:rsidR="00397F6D">
        <w:rPr>
          <w:color w:val="FF0000"/>
          <w:sz w:val="24"/>
        </w:rPr>
        <w:t> </w:t>
      </w:r>
      <w:r>
        <w:rPr>
          <w:sz w:val="24"/>
        </w:rPr>
        <w:t>многофункциональных спортивных площадок.</w:t>
      </w:r>
    </w:p>
    <w:p w:rsidR="000E72E8" w:rsidRDefault="000E72E8">
      <w:pPr>
        <w:spacing w:line="276" w:lineRule="auto"/>
        <w:ind w:firstLine="709"/>
        <w:jc w:val="center"/>
        <w:rPr>
          <w:b/>
          <w:color w:val="C00000"/>
          <w:sz w:val="24"/>
        </w:rPr>
      </w:pPr>
    </w:p>
    <w:p w:rsidR="000E72E8" w:rsidRDefault="006E3157">
      <w:pPr>
        <w:spacing w:line="276" w:lineRule="auto"/>
        <w:ind w:firstLine="709"/>
        <w:jc w:val="center"/>
        <w:rPr>
          <w:b/>
          <w:sz w:val="24"/>
        </w:rPr>
      </w:pPr>
      <w:r>
        <w:rPr>
          <w:b/>
          <w:sz w:val="24"/>
        </w:rPr>
        <w:t>Массовые городские мероприятия</w:t>
      </w:r>
    </w:p>
    <w:p w:rsidR="000E72E8" w:rsidRDefault="000E72E8">
      <w:pPr>
        <w:spacing w:line="276" w:lineRule="auto"/>
        <w:ind w:firstLine="709"/>
        <w:jc w:val="center"/>
        <w:rPr>
          <w:b/>
          <w:sz w:val="24"/>
        </w:rPr>
      </w:pPr>
    </w:p>
    <w:p w:rsidR="000E72E8" w:rsidRDefault="006E3157" w:rsidP="00C504C5">
      <w:pPr>
        <w:spacing w:line="276" w:lineRule="auto"/>
        <w:ind w:firstLine="709"/>
        <w:jc w:val="both"/>
        <w:rPr>
          <w:sz w:val="24"/>
        </w:rPr>
      </w:pPr>
      <w:r>
        <w:rPr>
          <w:sz w:val="24"/>
        </w:rPr>
        <w:t xml:space="preserve">За отчетный период наиболее массовыми городскими мероприятиями стали: </w:t>
      </w:r>
    </w:p>
    <w:p w:rsidR="000E72E8" w:rsidRDefault="006E3157" w:rsidP="00C504C5">
      <w:pPr>
        <w:spacing w:line="276" w:lineRule="auto"/>
        <w:ind w:firstLine="709"/>
        <w:jc w:val="both"/>
        <w:rPr>
          <w:sz w:val="24"/>
        </w:rPr>
      </w:pPr>
      <w:r>
        <w:rPr>
          <w:sz w:val="24"/>
        </w:rPr>
        <w:t>- «Атомная энергия спорта - 2025» - соревнования по карате, дзюдо, рукопашному бою, нормам ГТО, армреслингу, баскетболу 3х3, туристическим навыкам и шахматам (более 800 участников);</w:t>
      </w:r>
    </w:p>
    <w:p w:rsidR="000E72E8" w:rsidRDefault="006E3157" w:rsidP="00C504C5">
      <w:pPr>
        <w:spacing w:line="276" w:lineRule="auto"/>
        <w:ind w:firstLine="709"/>
        <w:jc w:val="both"/>
        <w:rPr>
          <w:sz w:val="24"/>
        </w:rPr>
      </w:pPr>
      <w:r>
        <w:rPr>
          <w:sz w:val="24"/>
        </w:rPr>
        <w:t>- спартакиада учащихся общеобразовательных учрежд</w:t>
      </w:r>
      <w:r w:rsidR="00397F6D">
        <w:rPr>
          <w:sz w:val="24"/>
        </w:rPr>
        <w:t>ений г.</w:t>
      </w:r>
      <w:r>
        <w:rPr>
          <w:sz w:val="24"/>
        </w:rPr>
        <w:t>Волгодонска «Президентские спортивные игры» (738 участников);</w:t>
      </w:r>
    </w:p>
    <w:p w:rsidR="000E72E8" w:rsidRDefault="006E3157" w:rsidP="00C504C5">
      <w:pPr>
        <w:spacing w:line="276" w:lineRule="auto"/>
        <w:ind w:firstLine="709"/>
        <w:jc w:val="both"/>
        <w:rPr>
          <w:sz w:val="24"/>
        </w:rPr>
      </w:pPr>
      <w:r>
        <w:rPr>
          <w:sz w:val="24"/>
        </w:rPr>
        <w:t xml:space="preserve">- традиционная спартакиада среди </w:t>
      </w:r>
      <w:r w:rsidR="00397F6D">
        <w:rPr>
          <w:sz w:val="24"/>
        </w:rPr>
        <w:t>лагерей с дневным пребыванием и </w:t>
      </w:r>
      <w:r>
        <w:rPr>
          <w:sz w:val="24"/>
        </w:rPr>
        <w:t>микрорайонов г. Волгодонска «Здравствуй лето-2025!» (438 участников);</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 традиционная легкоатлетическая эстафета, посвяще</w:t>
      </w:r>
      <w:r w:rsidR="00397F6D">
        <w:rPr>
          <w:rFonts w:ascii="Times New Roman" w:hAnsi="Times New Roman"/>
          <w:sz w:val="24"/>
        </w:rPr>
        <w:t>нная празднику весны и </w:t>
      </w:r>
      <w:r>
        <w:rPr>
          <w:rFonts w:ascii="Times New Roman" w:hAnsi="Times New Roman"/>
          <w:sz w:val="24"/>
        </w:rPr>
        <w:t>труда (652 участника);</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 xml:space="preserve">- агитационный Всероссийский день </w:t>
      </w:r>
      <w:r w:rsidR="00C504C5">
        <w:rPr>
          <w:rFonts w:ascii="Times New Roman" w:hAnsi="Times New Roman"/>
          <w:sz w:val="24"/>
        </w:rPr>
        <w:t>бега «Кросс - нации 2025» (2548 </w:t>
      </w:r>
      <w:r>
        <w:rPr>
          <w:rFonts w:ascii="Times New Roman" w:hAnsi="Times New Roman"/>
          <w:sz w:val="24"/>
        </w:rPr>
        <w:t>участников);</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 традиционный спортивный праздник «Волгодонск - город спортивный», посвященный Дню физкультурника. (Блиц-турнир по шахматам, тур</w:t>
      </w:r>
      <w:r w:rsidR="00C504C5">
        <w:rPr>
          <w:rFonts w:ascii="Times New Roman" w:hAnsi="Times New Roman"/>
          <w:sz w:val="24"/>
        </w:rPr>
        <w:t xml:space="preserve">нир по теннису, </w:t>
      </w:r>
      <w:r>
        <w:rPr>
          <w:rFonts w:ascii="Times New Roman" w:hAnsi="Times New Roman"/>
          <w:sz w:val="24"/>
        </w:rPr>
        <w:t>пляжному волейболу, сор</w:t>
      </w:r>
      <w:r w:rsidR="00C504C5">
        <w:rPr>
          <w:rFonts w:ascii="Times New Roman" w:hAnsi="Times New Roman"/>
          <w:sz w:val="24"/>
        </w:rPr>
        <w:t xml:space="preserve">евнования по баскетболу 3х3, </w:t>
      </w:r>
      <w:r>
        <w:rPr>
          <w:rFonts w:ascii="Times New Roman" w:hAnsi="Times New Roman"/>
          <w:sz w:val="24"/>
        </w:rPr>
        <w:t>плаванию, настольному теннису, мини-футболу «Дворовая лига», гребному слалому, армреслингу (1125 участник</w:t>
      </w:r>
      <w:r w:rsidR="00C504C5">
        <w:rPr>
          <w:rFonts w:ascii="Times New Roman" w:hAnsi="Times New Roman"/>
          <w:sz w:val="24"/>
        </w:rPr>
        <w:t>ов</w:t>
      </w:r>
      <w:r>
        <w:rPr>
          <w:rFonts w:ascii="Times New Roman" w:hAnsi="Times New Roman"/>
          <w:sz w:val="24"/>
        </w:rPr>
        <w:t>);</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 традиционный турнир юных футболистов «Кожаный мяч» (728 участников);</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 спартакиада среди СПО и ВО 2024-</w:t>
      </w:r>
      <w:r w:rsidR="00C504C5">
        <w:rPr>
          <w:rFonts w:ascii="Times New Roman" w:hAnsi="Times New Roman"/>
          <w:sz w:val="24"/>
        </w:rPr>
        <w:t>2025 учебного года «Молодежь за </w:t>
      </w:r>
      <w:r>
        <w:rPr>
          <w:rFonts w:ascii="Times New Roman" w:hAnsi="Times New Roman"/>
          <w:sz w:val="24"/>
        </w:rPr>
        <w:t>спортивный образ жизни» (228 участников);</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 традиционное открытое первенство города Волгодонска по художественной гимнастике «Краса Дона» (408 участников);</w:t>
      </w:r>
    </w:p>
    <w:p w:rsidR="000E72E8" w:rsidRDefault="00C504C5" w:rsidP="00C504C5">
      <w:pPr>
        <w:pStyle w:val="HTML"/>
        <w:spacing w:line="276" w:lineRule="auto"/>
        <w:ind w:firstLine="709"/>
        <w:jc w:val="both"/>
        <w:rPr>
          <w:rFonts w:ascii="Times New Roman" w:hAnsi="Times New Roman"/>
          <w:sz w:val="24"/>
        </w:rPr>
      </w:pPr>
      <w:r>
        <w:rPr>
          <w:rFonts w:ascii="Times New Roman" w:hAnsi="Times New Roman"/>
          <w:sz w:val="24"/>
        </w:rPr>
        <w:t>- 43 традиционный шахматный </w:t>
      </w:r>
      <w:r w:rsidR="006E3157">
        <w:rPr>
          <w:rFonts w:ascii="Times New Roman" w:hAnsi="Times New Roman"/>
          <w:sz w:val="24"/>
        </w:rPr>
        <w:t>фест</w:t>
      </w:r>
      <w:r>
        <w:rPr>
          <w:rFonts w:ascii="Times New Roman" w:hAnsi="Times New Roman"/>
          <w:sz w:val="24"/>
        </w:rPr>
        <w:t>иваль «Мирный атом-2025» (315 </w:t>
      </w:r>
      <w:r w:rsidR="006E3157">
        <w:rPr>
          <w:rFonts w:ascii="Times New Roman" w:hAnsi="Times New Roman"/>
          <w:sz w:val="24"/>
        </w:rPr>
        <w:t>участников).</w:t>
      </w:r>
    </w:p>
    <w:p w:rsidR="000E72E8" w:rsidRDefault="006E3157" w:rsidP="00C504C5">
      <w:pPr>
        <w:pStyle w:val="HTML"/>
        <w:spacing w:line="276" w:lineRule="auto"/>
        <w:ind w:firstLine="709"/>
        <w:jc w:val="both"/>
        <w:rPr>
          <w:rFonts w:ascii="Times New Roman" w:hAnsi="Times New Roman"/>
          <w:sz w:val="24"/>
        </w:rPr>
      </w:pPr>
      <w:r>
        <w:rPr>
          <w:rFonts w:ascii="Times New Roman" w:hAnsi="Times New Roman"/>
          <w:sz w:val="24"/>
        </w:rPr>
        <w:t>На территории города Волгодонска проведены 5 мероприятий Всероссийского уровня: Всероссийские соревнования по рукопашному бою, в которых приняли участие более 500 спортсменов со всех регионов Российской Федерации,</w:t>
      </w:r>
      <w:r w:rsidR="00DE6E81">
        <w:rPr>
          <w:rFonts w:ascii="Times New Roman" w:hAnsi="Times New Roman"/>
          <w:sz w:val="24"/>
        </w:rPr>
        <w:t xml:space="preserve"> Чемпионат России по </w:t>
      </w:r>
      <w:r>
        <w:rPr>
          <w:rFonts w:ascii="Times New Roman" w:hAnsi="Times New Roman"/>
          <w:sz w:val="24"/>
        </w:rPr>
        <w:t>ралли «Донские просторы-2025», в котором участ</w:t>
      </w:r>
      <w:r w:rsidR="00DE6E81">
        <w:rPr>
          <w:rFonts w:ascii="Times New Roman" w:hAnsi="Times New Roman"/>
          <w:sz w:val="24"/>
        </w:rPr>
        <w:t>ие приняли более 40 экипажей из </w:t>
      </w:r>
      <w:r>
        <w:rPr>
          <w:rFonts w:ascii="Times New Roman" w:hAnsi="Times New Roman"/>
          <w:sz w:val="24"/>
        </w:rPr>
        <w:t>разных регионов России, XIII Летняя спартакиада работников АО «Концерн Росэнергоатом» «Спорт АЭС – 2025» по 8-</w:t>
      </w:r>
      <w:r w:rsidR="00DE6E81">
        <w:rPr>
          <w:rFonts w:ascii="Times New Roman" w:hAnsi="Times New Roman"/>
          <w:sz w:val="24"/>
        </w:rPr>
        <w:t>м</w:t>
      </w:r>
      <w:r>
        <w:rPr>
          <w:rFonts w:ascii="Times New Roman" w:hAnsi="Times New Roman"/>
          <w:sz w:val="24"/>
        </w:rPr>
        <w:t>и видам спорта (более 600 участников), Всероссийские соревнования по боксу памяти Алексея Улесова (более 100 участников), Всероссийские соревнования по парусному спорту (более 200 участников).</w:t>
      </w:r>
    </w:p>
    <w:p w:rsidR="000E72E8" w:rsidRDefault="000E72E8">
      <w:pPr>
        <w:spacing w:line="276" w:lineRule="auto"/>
        <w:ind w:firstLine="709"/>
        <w:jc w:val="center"/>
        <w:rPr>
          <w:b/>
          <w:color w:val="C00000"/>
          <w:sz w:val="24"/>
        </w:rPr>
      </w:pPr>
    </w:p>
    <w:p w:rsidR="000E72E8" w:rsidRDefault="006E3157">
      <w:pPr>
        <w:spacing w:line="276" w:lineRule="auto"/>
        <w:ind w:firstLine="709"/>
        <w:jc w:val="center"/>
        <w:rPr>
          <w:b/>
          <w:sz w:val="24"/>
        </w:rPr>
      </w:pPr>
      <w:r>
        <w:rPr>
          <w:b/>
          <w:sz w:val="24"/>
        </w:rPr>
        <w:t>Внедрение комплекса ГТО</w:t>
      </w:r>
    </w:p>
    <w:p w:rsidR="000E72E8" w:rsidRDefault="000E72E8">
      <w:pPr>
        <w:spacing w:line="276" w:lineRule="auto"/>
        <w:ind w:firstLine="709"/>
        <w:jc w:val="center"/>
        <w:rPr>
          <w:color w:val="C00000"/>
          <w:sz w:val="24"/>
        </w:rPr>
      </w:pPr>
    </w:p>
    <w:p w:rsidR="000E72E8" w:rsidRDefault="006E3157">
      <w:pPr>
        <w:spacing w:line="276" w:lineRule="auto"/>
        <w:ind w:firstLine="709"/>
        <w:jc w:val="both"/>
        <w:rPr>
          <w:sz w:val="24"/>
        </w:rPr>
      </w:pPr>
      <w:r>
        <w:rPr>
          <w:sz w:val="24"/>
        </w:rPr>
        <w:t>Одним из основных направлений по развитию массового спорта является внедрение комплекса Всероссийского физкультурно</w:t>
      </w:r>
      <w:r w:rsidR="00D4167F">
        <w:rPr>
          <w:sz w:val="24"/>
        </w:rPr>
        <w:t>-спортивного комплекса «Готов к </w:t>
      </w:r>
      <w:r>
        <w:rPr>
          <w:sz w:val="24"/>
        </w:rPr>
        <w:t>труду и обороне» (ВФСК ГТО).</w:t>
      </w:r>
    </w:p>
    <w:p w:rsidR="000E72E8" w:rsidRDefault="006E3157" w:rsidP="00D4167F">
      <w:pPr>
        <w:spacing w:line="276" w:lineRule="auto"/>
        <w:ind w:firstLine="709"/>
        <w:jc w:val="both"/>
        <w:rPr>
          <w:sz w:val="24"/>
        </w:rPr>
      </w:pPr>
      <w:r>
        <w:rPr>
          <w:sz w:val="24"/>
        </w:rPr>
        <w:t>Комплекс ГТО развивается устойчиво - начиная с 2016 года количество зарегистрированных в возрасте с 6 лет и старше, составило 32 531 человек, приняли участие в выполнении испытаний 29 756, выполнили но</w:t>
      </w:r>
      <w:r w:rsidR="00D4167F">
        <w:rPr>
          <w:sz w:val="24"/>
        </w:rPr>
        <w:t>рмативы на знаки отличия 21 827 </w:t>
      </w:r>
      <w:r>
        <w:rPr>
          <w:sz w:val="24"/>
        </w:rPr>
        <w:t>человек.</w:t>
      </w:r>
    </w:p>
    <w:p w:rsidR="000E72E8" w:rsidRDefault="006E3157">
      <w:pPr>
        <w:spacing w:line="276" w:lineRule="auto"/>
        <w:ind w:firstLine="709"/>
        <w:jc w:val="both"/>
        <w:rPr>
          <w:color w:val="FF0000"/>
          <w:sz w:val="24"/>
        </w:rPr>
      </w:pPr>
      <w:r>
        <w:rPr>
          <w:sz w:val="24"/>
        </w:rPr>
        <w:t>В 2025 году приступили к выполнению испытаний 2 549 человек, успешно выполнили испытания комплекса ГТО на знак отличия 2 415 участников. На золотой знак отличия выполнили испытания 1 653 участника, на</w:t>
      </w:r>
      <w:r w:rsidR="00D4167F">
        <w:rPr>
          <w:sz w:val="24"/>
        </w:rPr>
        <w:t xml:space="preserve"> серебряный – 472 участника, на </w:t>
      </w:r>
      <w:r>
        <w:rPr>
          <w:sz w:val="24"/>
        </w:rPr>
        <w:t xml:space="preserve">бронзовый – 290 участников. </w:t>
      </w:r>
    </w:p>
    <w:p w:rsidR="000E72E8" w:rsidRDefault="006E3157">
      <w:pPr>
        <w:spacing w:line="276" w:lineRule="auto"/>
        <w:ind w:firstLine="709"/>
        <w:jc w:val="both"/>
        <w:rPr>
          <w:sz w:val="24"/>
        </w:rPr>
      </w:pPr>
      <w:r>
        <w:rPr>
          <w:sz w:val="24"/>
        </w:rPr>
        <w:t xml:space="preserve">За 2025 год проведены следующие мероприятия: </w:t>
      </w:r>
    </w:p>
    <w:p w:rsidR="000E72E8" w:rsidRDefault="006E3157">
      <w:pPr>
        <w:spacing w:line="276" w:lineRule="auto"/>
        <w:ind w:firstLine="708"/>
        <w:jc w:val="both"/>
        <w:rPr>
          <w:sz w:val="24"/>
        </w:rPr>
      </w:pPr>
      <w:r>
        <w:rPr>
          <w:sz w:val="24"/>
        </w:rPr>
        <w:t xml:space="preserve">- акция «Первые шаги в спорт – начни с ГТО» в 33 дошкольных образовательных учреждениях (391 участник); </w:t>
      </w:r>
    </w:p>
    <w:p w:rsidR="000E72E8" w:rsidRDefault="006E3157">
      <w:pPr>
        <w:spacing w:line="276" w:lineRule="auto"/>
        <w:ind w:firstLine="708"/>
        <w:jc w:val="both"/>
        <w:rPr>
          <w:sz w:val="24"/>
        </w:rPr>
      </w:pPr>
      <w:r>
        <w:rPr>
          <w:sz w:val="24"/>
        </w:rPr>
        <w:t>- «Займись спортом! Участвуй в ГТО!» в общеобразовательных организациях города (537 участников);</w:t>
      </w:r>
    </w:p>
    <w:p w:rsidR="000E72E8" w:rsidRDefault="006E3157">
      <w:pPr>
        <w:spacing w:line="276" w:lineRule="auto"/>
        <w:ind w:firstLine="708"/>
        <w:jc w:val="both"/>
        <w:rPr>
          <w:sz w:val="24"/>
        </w:rPr>
      </w:pPr>
      <w:r>
        <w:rPr>
          <w:sz w:val="24"/>
        </w:rPr>
        <w:t xml:space="preserve">- «Мы за здоровый образ жизни, вместе с ГТО» в учреждениях профессионального образования (812 участников); </w:t>
      </w:r>
    </w:p>
    <w:p w:rsidR="000E72E8" w:rsidRDefault="006E3157">
      <w:pPr>
        <w:spacing w:line="276" w:lineRule="auto"/>
        <w:ind w:firstLine="708"/>
        <w:jc w:val="both"/>
        <w:rPr>
          <w:sz w:val="24"/>
        </w:rPr>
      </w:pPr>
      <w:r>
        <w:rPr>
          <w:sz w:val="24"/>
        </w:rPr>
        <w:t>- прием испытаний нормативов ГТО в тестовом режиме в лагерях с дневным пребыванием детей на базе общеобразовательных организаций и детском оздоровительном лагере «Ивушка» (более 200 участников);</w:t>
      </w:r>
    </w:p>
    <w:p w:rsidR="000E72E8" w:rsidRDefault="006E3157">
      <w:pPr>
        <w:spacing w:line="276" w:lineRule="auto"/>
        <w:ind w:firstLine="708"/>
        <w:jc w:val="both"/>
        <w:rPr>
          <w:sz w:val="24"/>
        </w:rPr>
      </w:pPr>
      <w:r>
        <w:rPr>
          <w:sz w:val="24"/>
        </w:rPr>
        <w:t>- для населения города в возрастной группе от 20 до 70 лет (более 200 участников);</w:t>
      </w:r>
    </w:p>
    <w:p w:rsidR="000E72E8" w:rsidRDefault="006E3157">
      <w:pPr>
        <w:spacing w:line="276" w:lineRule="auto"/>
        <w:ind w:firstLine="708"/>
        <w:jc w:val="both"/>
        <w:rPr>
          <w:sz w:val="24"/>
        </w:rPr>
      </w:pPr>
      <w:r>
        <w:rPr>
          <w:sz w:val="24"/>
        </w:rPr>
        <w:t>- для работников Ростовской АЭС и членов их семей (более 170 участников).</w:t>
      </w:r>
    </w:p>
    <w:p w:rsidR="000E72E8" w:rsidRDefault="000E72E8">
      <w:pPr>
        <w:spacing w:line="276" w:lineRule="auto"/>
        <w:ind w:firstLine="709"/>
        <w:jc w:val="center"/>
        <w:rPr>
          <w:color w:val="C00000"/>
          <w:sz w:val="24"/>
        </w:rPr>
      </w:pPr>
    </w:p>
    <w:p w:rsidR="000E72E8" w:rsidRDefault="006E3157">
      <w:pPr>
        <w:spacing w:line="276" w:lineRule="auto"/>
        <w:ind w:firstLine="708"/>
        <w:jc w:val="center"/>
        <w:rPr>
          <w:b/>
          <w:sz w:val="24"/>
        </w:rPr>
      </w:pPr>
      <w:r>
        <w:rPr>
          <w:b/>
          <w:sz w:val="24"/>
        </w:rPr>
        <w:t>Совершенствование материально-технической базы спорта</w:t>
      </w:r>
    </w:p>
    <w:p w:rsidR="000E72E8" w:rsidRDefault="000E72E8" w:rsidP="00D4167F">
      <w:pPr>
        <w:spacing w:line="276" w:lineRule="auto"/>
        <w:ind w:firstLine="708"/>
        <w:jc w:val="center"/>
        <w:rPr>
          <w:b/>
          <w:color w:val="C00000"/>
          <w:sz w:val="24"/>
        </w:rPr>
      </w:pPr>
    </w:p>
    <w:p w:rsidR="000E72E8" w:rsidRDefault="006E3157" w:rsidP="00D4167F">
      <w:pPr>
        <w:spacing w:line="276" w:lineRule="auto"/>
        <w:ind w:firstLine="708"/>
        <w:jc w:val="both"/>
        <w:rPr>
          <w:sz w:val="24"/>
        </w:rPr>
      </w:pPr>
      <w:r>
        <w:rPr>
          <w:sz w:val="24"/>
        </w:rPr>
        <w:t>В 2025 году продолжалась активная работа по улучшению спортивной инфраструктуры города Волгодонска.</w:t>
      </w:r>
    </w:p>
    <w:p w:rsidR="000E72E8" w:rsidRDefault="006E3157" w:rsidP="00D4167F">
      <w:pPr>
        <w:spacing w:line="276" w:lineRule="auto"/>
        <w:ind w:firstLine="708"/>
        <w:jc w:val="both"/>
        <w:rPr>
          <w:sz w:val="24"/>
        </w:rPr>
      </w:pPr>
      <w:r>
        <w:rPr>
          <w:sz w:val="24"/>
        </w:rPr>
        <w:t>Введённый в эксплуатацию Центр единоборств с тремя спортивны</w:t>
      </w:r>
      <w:r w:rsidR="00D4167F">
        <w:rPr>
          <w:sz w:val="24"/>
        </w:rPr>
        <w:t>ми залами и </w:t>
      </w:r>
      <w:r>
        <w:rPr>
          <w:sz w:val="24"/>
        </w:rPr>
        <w:t>трибунами на 314 зрительских мест стал центром притяжения для спортсменов различных видов единоборств и с успехом принимает сор</w:t>
      </w:r>
      <w:r w:rsidR="00D4167F">
        <w:rPr>
          <w:sz w:val="24"/>
        </w:rPr>
        <w:t>евнования различного уровня – в </w:t>
      </w:r>
      <w:r>
        <w:rPr>
          <w:sz w:val="24"/>
        </w:rPr>
        <w:t>2025 году был укомплектован медицинский кабинет (1,0 млн</w:t>
      </w:r>
      <w:r w:rsidR="009955B0">
        <w:rPr>
          <w:sz w:val="24"/>
        </w:rPr>
        <w:t xml:space="preserve"> руб.).</w:t>
      </w:r>
    </w:p>
    <w:p w:rsidR="000E72E8" w:rsidRDefault="009955B0" w:rsidP="00D4167F">
      <w:pPr>
        <w:spacing w:line="276" w:lineRule="auto"/>
        <w:ind w:firstLine="708"/>
        <w:contextualSpacing/>
        <w:jc w:val="both"/>
        <w:rPr>
          <w:sz w:val="24"/>
        </w:rPr>
      </w:pPr>
      <w:r>
        <w:rPr>
          <w:sz w:val="24"/>
        </w:rPr>
        <w:t>З</w:t>
      </w:r>
      <w:r w:rsidR="006E3157">
        <w:rPr>
          <w:sz w:val="24"/>
        </w:rPr>
        <w:t xml:space="preserve">а счёт бюджетных и внебюджетных </w:t>
      </w:r>
      <w:r>
        <w:rPr>
          <w:sz w:val="24"/>
        </w:rPr>
        <w:t>средств приобретены инвентарь и </w:t>
      </w:r>
      <w:r w:rsidR="006E3157">
        <w:rPr>
          <w:sz w:val="24"/>
        </w:rPr>
        <w:t>оборудование для учреждений и микрорайонов на общую сумму более 5,0 млн руб.:</w:t>
      </w:r>
    </w:p>
    <w:p w:rsidR="000E72E8" w:rsidRDefault="006E3157" w:rsidP="00D4167F">
      <w:pPr>
        <w:spacing w:line="276" w:lineRule="auto"/>
        <w:ind w:firstLine="708"/>
        <w:contextualSpacing/>
        <w:jc w:val="both"/>
        <w:rPr>
          <w:sz w:val="24"/>
        </w:rPr>
      </w:pPr>
      <w:r>
        <w:rPr>
          <w:sz w:val="24"/>
        </w:rPr>
        <w:t>- приобретён боксёрский ринг стоимостью более 1,0 млн руб.;</w:t>
      </w:r>
    </w:p>
    <w:p w:rsidR="000E72E8" w:rsidRDefault="006E3157" w:rsidP="00D4167F">
      <w:pPr>
        <w:spacing w:line="276" w:lineRule="auto"/>
        <w:ind w:firstLine="708"/>
        <w:contextualSpacing/>
        <w:jc w:val="both"/>
        <w:rPr>
          <w:sz w:val="24"/>
        </w:rPr>
      </w:pPr>
      <w:r>
        <w:rPr>
          <w:sz w:val="24"/>
        </w:rPr>
        <w:t>- приобретено оборудование для шахматного клуба на 1,5 млн руб.;</w:t>
      </w:r>
    </w:p>
    <w:p w:rsidR="000E72E8" w:rsidRDefault="006E3157" w:rsidP="00D4167F">
      <w:pPr>
        <w:spacing w:line="276" w:lineRule="auto"/>
        <w:ind w:firstLine="708"/>
        <w:contextualSpacing/>
        <w:jc w:val="both"/>
        <w:rPr>
          <w:sz w:val="24"/>
        </w:rPr>
      </w:pPr>
      <w:r>
        <w:rPr>
          <w:sz w:val="24"/>
        </w:rPr>
        <w:t>- заменено электронное табло стадиона</w:t>
      </w:r>
      <w:r w:rsidR="009955B0">
        <w:rPr>
          <w:sz w:val="24"/>
        </w:rPr>
        <w:t xml:space="preserve"> «Труд» (около 450,0 тыс. руб.).</w:t>
      </w:r>
    </w:p>
    <w:p w:rsidR="000E72E8" w:rsidRDefault="009955B0" w:rsidP="00D4167F">
      <w:pPr>
        <w:spacing w:line="276" w:lineRule="auto"/>
        <w:ind w:firstLine="708"/>
        <w:contextualSpacing/>
        <w:jc w:val="both"/>
        <w:rPr>
          <w:sz w:val="24"/>
        </w:rPr>
      </w:pPr>
      <w:r>
        <w:rPr>
          <w:sz w:val="24"/>
        </w:rPr>
        <w:t>Н</w:t>
      </w:r>
      <w:r w:rsidR="006E3157">
        <w:rPr>
          <w:sz w:val="24"/>
        </w:rPr>
        <w:t>а территории Сухо-Соленовского залива за счёт частных средств ведётся строительство футбольного стадиона, на котором предусмотрено полноразмерное футбольное поле с искусственным газоном и трибунами на 800 мест. Новый стадион планируется сделать домашней ареной футбольного клуба «Волгодонск».</w:t>
      </w:r>
    </w:p>
    <w:p w:rsidR="000E72E8" w:rsidRDefault="006E3157" w:rsidP="00D4167F">
      <w:pPr>
        <w:spacing w:line="276" w:lineRule="auto"/>
        <w:ind w:firstLine="708"/>
        <w:jc w:val="both"/>
        <w:rPr>
          <w:sz w:val="24"/>
        </w:rPr>
      </w:pPr>
      <w:r>
        <w:rPr>
          <w:sz w:val="24"/>
        </w:rPr>
        <w:t>По договору оказания благотворительной помощи с Благотворительным фондом «Развитие города Волгодонска» подготовлен пакет документов для ремонта чаши бассейна МБУ ДО «СШОР № 2» на сумму 15,0 млн руб.</w:t>
      </w:r>
    </w:p>
    <w:p w:rsidR="000E72E8" w:rsidRDefault="006E3157" w:rsidP="00D4167F">
      <w:pPr>
        <w:spacing w:line="276" w:lineRule="auto"/>
        <w:ind w:firstLine="708"/>
        <w:jc w:val="both"/>
        <w:rPr>
          <w:sz w:val="24"/>
        </w:rPr>
      </w:pPr>
      <w:r>
        <w:rPr>
          <w:sz w:val="24"/>
        </w:rPr>
        <w:t>Новая современная спортплощадка с многофункциональными тренажерами открылась в Волгодонске на улице Гагарина при содействии депутатов и Ростовской АЭС.</w:t>
      </w:r>
    </w:p>
    <w:p w:rsidR="000E72E8" w:rsidRDefault="000E72E8">
      <w:pPr>
        <w:spacing w:line="276" w:lineRule="auto"/>
        <w:jc w:val="center"/>
        <w:rPr>
          <w:b/>
          <w:sz w:val="24"/>
        </w:rPr>
      </w:pPr>
    </w:p>
    <w:p w:rsidR="000E72E8" w:rsidRDefault="006E3157">
      <w:pPr>
        <w:spacing w:line="276" w:lineRule="auto"/>
        <w:jc w:val="center"/>
        <w:rPr>
          <w:b/>
          <w:sz w:val="24"/>
        </w:rPr>
      </w:pPr>
      <w:r>
        <w:rPr>
          <w:b/>
          <w:sz w:val="24"/>
        </w:rPr>
        <w:t>Реализация инициативных проектов</w:t>
      </w:r>
    </w:p>
    <w:p w:rsidR="000E72E8" w:rsidRDefault="000E72E8">
      <w:pPr>
        <w:spacing w:line="276" w:lineRule="auto"/>
        <w:jc w:val="center"/>
        <w:rPr>
          <w:b/>
          <w:sz w:val="24"/>
        </w:rPr>
      </w:pPr>
    </w:p>
    <w:p w:rsidR="000E72E8" w:rsidRDefault="006E3157">
      <w:pPr>
        <w:spacing w:line="276" w:lineRule="auto"/>
        <w:ind w:firstLine="709"/>
        <w:contextualSpacing/>
        <w:jc w:val="both"/>
        <w:rPr>
          <w:sz w:val="24"/>
        </w:rPr>
      </w:pPr>
      <w:r>
        <w:rPr>
          <w:sz w:val="24"/>
        </w:rPr>
        <w:t>В рамках проектов Губернатора Ростовской области «Сделаем вместе»:</w:t>
      </w:r>
    </w:p>
    <w:p w:rsidR="000E72E8" w:rsidRDefault="006E3157">
      <w:pPr>
        <w:spacing w:line="276" w:lineRule="auto"/>
        <w:ind w:firstLine="709"/>
        <w:contextualSpacing/>
        <w:jc w:val="both"/>
        <w:rPr>
          <w:sz w:val="24"/>
        </w:rPr>
      </w:pPr>
      <w:r>
        <w:rPr>
          <w:sz w:val="24"/>
        </w:rPr>
        <w:t>- завершен выборочный капитальный ремонт тренажерного зала бассейна «Дельфин»;</w:t>
      </w:r>
    </w:p>
    <w:p w:rsidR="000E72E8" w:rsidRDefault="006E3157">
      <w:pPr>
        <w:spacing w:line="276" w:lineRule="auto"/>
        <w:ind w:firstLine="709"/>
        <w:contextualSpacing/>
        <w:jc w:val="both"/>
        <w:rPr>
          <w:sz w:val="24"/>
        </w:rPr>
      </w:pPr>
      <w:r>
        <w:rPr>
          <w:sz w:val="24"/>
        </w:rPr>
        <w:t>- завершены работы по укладке спортивного покрытия и установке технологическго оборудования для устройства многофункциональной спортивной площадки стадиона «Труд»;</w:t>
      </w:r>
    </w:p>
    <w:p w:rsidR="000E72E8" w:rsidRDefault="006E3157">
      <w:pPr>
        <w:spacing w:line="276" w:lineRule="auto"/>
        <w:ind w:firstLine="709"/>
        <w:contextualSpacing/>
        <w:jc w:val="both"/>
        <w:rPr>
          <w:sz w:val="24"/>
        </w:rPr>
      </w:pPr>
      <w:r>
        <w:rPr>
          <w:sz w:val="24"/>
        </w:rPr>
        <w:t>- прошли отбор три проекта инициативного бюджетирования на 2026 год:</w:t>
      </w:r>
    </w:p>
    <w:p w:rsidR="000E72E8" w:rsidRPr="00334C05" w:rsidRDefault="006E3157" w:rsidP="00334C05">
      <w:pPr>
        <w:pStyle w:val="aff"/>
        <w:numPr>
          <w:ilvl w:val="0"/>
          <w:numId w:val="5"/>
        </w:numPr>
        <w:tabs>
          <w:tab w:val="left" w:pos="993"/>
        </w:tabs>
        <w:ind w:left="0" w:firstLine="709"/>
        <w:jc w:val="both"/>
        <w:rPr>
          <w:rFonts w:ascii="Times New Roman" w:hAnsi="Times New Roman"/>
          <w:sz w:val="24"/>
        </w:rPr>
      </w:pPr>
      <w:r w:rsidRPr="00334C05">
        <w:rPr>
          <w:rFonts w:ascii="Times New Roman" w:hAnsi="Times New Roman"/>
          <w:sz w:val="24"/>
        </w:rPr>
        <w:t>«Приобретение и установка скейт-парка, расположенного по адресу: Ростовская область, г. Волгодонск, ул. М. Кошевого, 3Б»;</w:t>
      </w:r>
    </w:p>
    <w:p w:rsidR="000E72E8" w:rsidRPr="00334C05" w:rsidRDefault="006E3157" w:rsidP="00334C05">
      <w:pPr>
        <w:pStyle w:val="aff"/>
        <w:numPr>
          <w:ilvl w:val="0"/>
          <w:numId w:val="5"/>
        </w:numPr>
        <w:tabs>
          <w:tab w:val="left" w:pos="993"/>
        </w:tabs>
        <w:ind w:left="0" w:firstLine="709"/>
        <w:jc w:val="both"/>
        <w:rPr>
          <w:rFonts w:ascii="Times New Roman" w:hAnsi="Times New Roman"/>
          <w:sz w:val="24"/>
        </w:rPr>
      </w:pPr>
      <w:r w:rsidRPr="00334C05">
        <w:rPr>
          <w:rFonts w:ascii="Times New Roman" w:hAnsi="Times New Roman"/>
          <w:sz w:val="24"/>
        </w:rPr>
        <w:t>«Капитальный ремонт оконных блоков на фасаде и зенитных фонарей на кровле здания спортивно-оздоровительного комплекса МБУ ДО «СШ №5» г.Волгодонска, расположенного по адресу: Ростовская область, г. Волгодонск, ул. Молодежная, 24»;</w:t>
      </w:r>
    </w:p>
    <w:p w:rsidR="000E72E8" w:rsidRPr="00334C05" w:rsidRDefault="006E3157" w:rsidP="00334C05">
      <w:pPr>
        <w:pStyle w:val="aff"/>
        <w:numPr>
          <w:ilvl w:val="0"/>
          <w:numId w:val="5"/>
        </w:numPr>
        <w:tabs>
          <w:tab w:val="left" w:pos="993"/>
        </w:tabs>
        <w:ind w:left="0" w:firstLine="709"/>
        <w:jc w:val="both"/>
        <w:rPr>
          <w:sz w:val="24"/>
        </w:rPr>
      </w:pPr>
      <w:r w:rsidRPr="00334C05">
        <w:rPr>
          <w:rFonts w:ascii="Times New Roman" w:hAnsi="Times New Roman"/>
          <w:sz w:val="24"/>
        </w:rPr>
        <w:t>«Приобретение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«Город Волгодонск» «Спортивный клуб «Олимп» по адресу: Ростовская обл., г. В</w:t>
      </w:r>
      <w:r w:rsidR="00334C05" w:rsidRPr="00334C05">
        <w:rPr>
          <w:rFonts w:ascii="Times New Roman" w:hAnsi="Times New Roman"/>
          <w:sz w:val="24"/>
        </w:rPr>
        <w:t>олгодонск, бул. Великой Победы».</w:t>
      </w:r>
    </w:p>
    <w:p w:rsidR="000E72E8" w:rsidRDefault="003D4E01">
      <w:pPr>
        <w:spacing w:line="276" w:lineRule="auto"/>
        <w:ind w:firstLine="709"/>
        <w:contextualSpacing/>
        <w:jc w:val="both"/>
        <w:rPr>
          <w:sz w:val="24"/>
        </w:rPr>
      </w:pPr>
      <w:r>
        <w:rPr>
          <w:sz w:val="24"/>
        </w:rPr>
        <w:t xml:space="preserve">Подготовлен и направлен в Министерство спорта Ростовской области пакет документов </w:t>
      </w:r>
      <w:r w:rsidR="006E3157">
        <w:rPr>
          <w:sz w:val="24"/>
        </w:rPr>
        <w:t xml:space="preserve"> </w:t>
      </w:r>
      <w:r>
        <w:rPr>
          <w:sz w:val="24"/>
        </w:rPr>
        <w:t xml:space="preserve">на </w:t>
      </w:r>
      <w:r w:rsidR="006E3157">
        <w:rPr>
          <w:sz w:val="24"/>
        </w:rPr>
        <w:t>установк</w:t>
      </w:r>
      <w:r>
        <w:rPr>
          <w:sz w:val="24"/>
        </w:rPr>
        <w:t>у</w:t>
      </w:r>
      <w:r w:rsidR="006E3157">
        <w:rPr>
          <w:sz w:val="24"/>
        </w:rPr>
        <w:t xml:space="preserve"> площадки ГТО МБУ ДО «СШ №5 г. Волгодонска по адресу: Ростовская обл., г. Волгодонск, ул. Молодёжная, 24.</w:t>
      </w:r>
    </w:p>
    <w:p w:rsidR="000E72E8" w:rsidRDefault="000E72E8">
      <w:pPr>
        <w:spacing w:line="276" w:lineRule="auto"/>
        <w:ind w:left="360"/>
        <w:jc w:val="both"/>
        <w:rPr>
          <w:b/>
          <w:sz w:val="24"/>
        </w:rPr>
      </w:pPr>
    </w:p>
    <w:p w:rsidR="000E72E8" w:rsidRDefault="006E3157">
      <w:pPr>
        <w:spacing w:line="276" w:lineRule="auto"/>
        <w:ind w:left="360"/>
        <w:jc w:val="center"/>
        <w:rPr>
          <w:b/>
          <w:sz w:val="24"/>
        </w:rPr>
      </w:pPr>
      <w:r>
        <w:rPr>
          <w:b/>
          <w:sz w:val="24"/>
        </w:rPr>
        <w:t>Создание условий для организации досуга и обеспечения жителей</w:t>
      </w:r>
    </w:p>
    <w:p w:rsidR="000E72E8" w:rsidRDefault="006E3157">
      <w:pPr>
        <w:spacing w:line="276" w:lineRule="auto"/>
        <w:ind w:left="360"/>
        <w:jc w:val="center"/>
        <w:rPr>
          <w:b/>
          <w:sz w:val="24"/>
        </w:rPr>
      </w:pPr>
      <w:r>
        <w:rPr>
          <w:b/>
          <w:sz w:val="24"/>
        </w:rPr>
        <w:t>города Волгодонска услугами организаций культуры</w:t>
      </w:r>
    </w:p>
    <w:p w:rsidR="000E72E8" w:rsidRDefault="000E72E8">
      <w:pPr>
        <w:spacing w:line="276" w:lineRule="auto"/>
        <w:jc w:val="both"/>
        <w:rPr>
          <w:b/>
          <w:sz w:val="24"/>
        </w:rPr>
      </w:pPr>
    </w:p>
    <w:p w:rsidR="000E72E8" w:rsidRDefault="006E3157" w:rsidP="00E35A37">
      <w:pPr>
        <w:spacing w:line="276" w:lineRule="auto"/>
        <w:ind w:firstLine="709"/>
        <w:jc w:val="both"/>
        <w:rPr>
          <w:sz w:val="24"/>
        </w:rPr>
      </w:pPr>
      <w:r>
        <w:rPr>
          <w:sz w:val="24"/>
        </w:rPr>
        <w:t xml:space="preserve">На развитие сферы культуры в 2025 году выделено 637,7 млн руб., что на 17,9 % больше, чем в 2024 году. </w:t>
      </w:r>
      <w:r w:rsidR="00812193">
        <w:rPr>
          <w:sz w:val="24"/>
        </w:rPr>
        <w:t>Д</w:t>
      </w:r>
      <w:r>
        <w:rPr>
          <w:sz w:val="24"/>
        </w:rPr>
        <w:t>оход учреждений культуры от</w:t>
      </w:r>
      <w:r w:rsidR="00334C05">
        <w:rPr>
          <w:sz w:val="24"/>
        </w:rPr>
        <w:t> </w:t>
      </w:r>
      <w:r>
        <w:rPr>
          <w:sz w:val="24"/>
        </w:rPr>
        <w:t xml:space="preserve">предпринимательской и иной приносящей доход деятельности составил 79,6 млн руб. </w:t>
      </w:r>
    </w:p>
    <w:p w:rsidR="000E72E8" w:rsidRDefault="006E3157" w:rsidP="00E35A37">
      <w:pPr>
        <w:spacing w:line="276" w:lineRule="auto"/>
        <w:ind w:firstLine="709"/>
        <w:jc w:val="both"/>
        <w:rPr>
          <w:sz w:val="24"/>
        </w:rPr>
      </w:pPr>
      <w:r>
        <w:rPr>
          <w:sz w:val="24"/>
        </w:rPr>
        <w:t>Привлечено 5,7 млн руб.  из федерального бюджета и 9,8 млн. руб. - областного бюджета. Средства из федерального и областного бюджета выделены на:</w:t>
      </w:r>
    </w:p>
    <w:p w:rsidR="000E72E8" w:rsidRDefault="006E3157" w:rsidP="00E35A37">
      <w:pPr>
        <w:spacing w:line="276" w:lineRule="auto"/>
        <w:ind w:firstLine="709"/>
        <w:jc w:val="both"/>
        <w:rPr>
          <w:sz w:val="24"/>
        </w:rPr>
      </w:pPr>
      <w:r>
        <w:rPr>
          <w:sz w:val="24"/>
        </w:rPr>
        <w:t>- комплекто</w:t>
      </w:r>
      <w:r w:rsidR="00334C05">
        <w:rPr>
          <w:sz w:val="24"/>
        </w:rPr>
        <w:t>вание книжных фондов библиотек;</w:t>
      </w:r>
    </w:p>
    <w:p w:rsidR="000E72E8" w:rsidRDefault="00334C05" w:rsidP="00E35A37">
      <w:pPr>
        <w:spacing w:line="276" w:lineRule="auto"/>
        <w:ind w:firstLine="709"/>
        <w:jc w:val="both"/>
        <w:rPr>
          <w:sz w:val="24"/>
        </w:rPr>
      </w:pPr>
      <w:r>
        <w:rPr>
          <w:sz w:val="24"/>
        </w:rPr>
        <w:t>- </w:t>
      </w:r>
      <w:r w:rsidR="006E3157">
        <w:rPr>
          <w:sz w:val="24"/>
        </w:rPr>
        <w:t>реализацию инициативных проектов (капитальный ремонт кровли и</w:t>
      </w:r>
      <w:r>
        <w:rPr>
          <w:sz w:val="24"/>
        </w:rPr>
        <w:t> </w:t>
      </w:r>
      <w:r w:rsidR="006E3157">
        <w:rPr>
          <w:sz w:val="24"/>
        </w:rPr>
        <w:t>выборочный ремонт помещения №1 МАУК «ДК и</w:t>
      </w:r>
      <w:r>
        <w:rPr>
          <w:sz w:val="24"/>
        </w:rPr>
        <w:t>м. Курчатова», расположенных по </w:t>
      </w:r>
      <w:r w:rsidR="00E35A37">
        <w:rPr>
          <w:sz w:val="24"/>
        </w:rPr>
        <w:t>адресу: г.</w:t>
      </w:r>
      <w:r w:rsidR="006E3157">
        <w:rPr>
          <w:sz w:val="24"/>
        </w:rPr>
        <w:t>Волгодонск, пер. Ноябрьский, 13а и оснащение световым оборудованием зрительного зала МАУК ДК «Октябрь», расположенног</w:t>
      </w:r>
      <w:r>
        <w:rPr>
          <w:sz w:val="24"/>
        </w:rPr>
        <w:t>о по адресу: г. Волгодонск, ул. Ленина, 56);</w:t>
      </w:r>
    </w:p>
    <w:p w:rsidR="000E72E8" w:rsidRDefault="006E3157" w:rsidP="00E35A37">
      <w:pPr>
        <w:spacing w:line="276" w:lineRule="auto"/>
        <w:ind w:firstLine="709"/>
        <w:jc w:val="both"/>
        <w:rPr>
          <w:sz w:val="24"/>
        </w:rPr>
      </w:pPr>
      <w:r>
        <w:rPr>
          <w:sz w:val="24"/>
        </w:rPr>
        <w:t xml:space="preserve">- поддержку творческой деятельности и </w:t>
      </w:r>
      <w:r w:rsidR="00334C05">
        <w:rPr>
          <w:sz w:val="24"/>
        </w:rPr>
        <w:t>техническое оснащение детских и </w:t>
      </w:r>
      <w:r>
        <w:rPr>
          <w:sz w:val="24"/>
        </w:rPr>
        <w:t xml:space="preserve">кукольных театров, </w:t>
      </w:r>
    </w:p>
    <w:p w:rsidR="000E72E8" w:rsidRDefault="006E3157" w:rsidP="00E35A37">
      <w:pPr>
        <w:spacing w:line="276" w:lineRule="auto"/>
        <w:ind w:firstLine="709"/>
        <w:jc w:val="both"/>
        <w:rPr>
          <w:sz w:val="24"/>
        </w:rPr>
      </w:pPr>
      <w:r>
        <w:rPr>
          <w:sz w:val="24"/>
        </w:rPr>
        <w:t>- создание универсальной безбарьерной среды для лиц с ограниченными возможностями здоровья на базе библиотеки №</w:t>
      </w:r>
      <w:r w:rsidR="00334C05">
        <w:rPr>
          <w:sz w:val="24"/>
        </w:rPr>
        <w:t> </w:t>
      </w:r>
      <w:r>
        <w:rPr>
          <w:sz w:val="24"/>
        </w:rPr>
        <w:t>9 имени В.В. Карпенко.</w:t>
      </w:r>
    </w:p>
    <w:p w:rsidR="000E72E8" w:rsidRDefault="006E3157" w:rsidP="00E35A37">
      <w:pPr>
        <w:spacing w:line="276" w:lineRule="auto"/>
        <w:ind w:firstLine="709"/>
        <w:jc w:val="both"/>
        <w:rPr>
          <w:sz w:val="24"/>
        </w:rPr>
      </w:pPr>
      <w:r>
        <w:rPr>
          <w:sz w:val="24"/>
        </w:rPr>
        <w:t>В рамках программы «Культура малой Родины</w:t>
      </w:r>
      <w:r w:rsidR="00334C05">
        <w:rPr>
          <w:sz w:val="24"/>
        </w:rPr>
        <w:t>» на предоставление субсидий на </w:t>
      </w:r>
      <w:r>
        <w:rPr>
          <w:sz w:val="24"/>
        </w:rPr>
        <w:t>поддержку творческой деятельности детских и кукольных театров в 2025 выделены денежные средства областного бюджета в размере 4,9 млн руб. За счет средств субсидии приобретено: световое, звуковое оборудование и генераторы эффектов, а также состоялись премьеры двух спектаклей: «Преступление и наказание» Фёдора Достоевского, режиссер Даниил Безносов и «Прекрасное далеко» по пьесе Данилы Привалова, режиссер Георгий Цнобиладзе.</w:t>
      </w:r>
    </w:p>
    <w:p w:rsidR="000E72E8" w:rsidRDefault="006E3157" w:rsidP="00E35A37">
      <w:pPr>
        <w:spacing w:line="276" w:lineRule="auto"/>
        <w:ind w:firstLine="709"/>
        <w:jc w:val="both"/>
        <w:rPr>
          <w:sz w:val="24"/>
        </w:rPr>
      </w:pPr>
      <w:r>
        <w:rPr>
          <w:sz w:val="24"/>
        </w:rPr>
        <w:t>В целях реализации мероприятий, имеющих приоритетное значение для жителей города, в 2025 году за счет финансовых средств, выделенных депутатами</w:t>
      </w:r>
      <w:r w:rsidR="00E35A37">
        <w:rPr>
          <w:sz w:val="24"/>
        </w:rPr>
        <w:t>, в сумме 1 328,2 </w:t>
      </w:r>
      <w:r>
        <w:rPr>
          <w:sz w:val="24"/>
        </w:rPr>
        <w:t>тыс. руб</w:t>
      </w:r>
      <w:r w:rsidR="00E35A37">
        <w:rPr>
          <w:sz w:val="24"/>
        </w:rPr>
        <w:t>.</w:t>
      </w:r>
      <w:r>
        <w:rPr>
          <w:sz w:val="24"/>
        </w:rPr>
        <w:t>:</w:t>
      </w:r>
    </w:p>
    <w:p w:rsidR="000E72E8" w:rsidRDefault="006E3157" w:rsidP="00E35A37">
      <w:pPr>
        <w:spacing w:line="276" w:lineRule="auto"/>
        <w:ind w:firstLine="709"/>
        <w:jc w:val="both"/>
        <w:rPr>
          <w:sz w:val="24"/>
        </w:rPr>
      </w:pPr>
      <w:r>
        <w:rPr>
          <w:sz w:val="24"/>
        </w:rPr>
        <w:t xml:space="preserve">- </w:t>
      </w:r>
      <w:r w:rsidR="00E35A37">
        <w:rPr>
          <w:sz w:val="24"/>
        </w:rPr>
        <w:t xml:space="preserve">приобретены </w:t>
      </w:r>
      <w:r>
        <w:rPr>
          <w:sz w:val="24"/>
        </w:rPr>
        <w:t xml:space="preserve">световое и звуковое оборудование, сценическая обувь для МАУК ДК «Октябрь»; </w:t>
      </w:r>
    </w:p>
    <w:p w:rsidR="000E72E8" w:rsidRDefault="006E3157" w:rsidP="00E35A37">
      <w:pPr>
        <w:spacing w:line="276" w:lineRule="auto"/>
        <w:ind w:firstLine="709"/>
        <w:jc w:val="both"/>
        <w:rPr>
          <w:sz w:val="24"/>
        </w:rPr>
      </w:pPr>
      <w:r>
        <w:rPr>
          <w:sz w:val="24"/>
        </w:rPr>
        <w:t xml:space="preserve">- </w:t>
      </w:r>
      <w:r w:rsidR="00E35A37">
        <w:rPr>
          <w:sz w:val="24"/>
        </w:rPr>
        <w:t xml:space="preserve">приобретен </w:t>
      </w:r>
      <w:r>
        <w:rPr>
          <w:sz w:val="24"/>
        </w:rPr>
        <w:t>информационный щит малой архитектурной форм</w:t>
      </w:r>
      <w:r w:rsidR="00E35A37">
        <w:rPr>
          <w:sz w:val="24"/>
        </w:rPr>
        <w:t>ы «Песочный дворик» на </w:t>
      </w:r>
      <w:r>
        <w:rPr>
          <w:sz w:val="24"/>
        </w:rPr>
        <w:t>территории Центра культуры «</w:t>
      </w:r>
      <w:r w:rsidR="00E35A37">
        <w:rPr>
          <w:sz w:val="24"/>
        </w:rPr>
        <w:t>Д</w:t>
      </w:r>
      <w:r>
        <w:rPr>
          <w:sz w:val="24"/>
        </w:rPr>
        <w:t>ружба народов»;</w:t>
      </w:r>
    </w:p>
    <w:p w:rsidR="000E72E8" w:rsidRDefault="006E3157" w:rsidP="00E35A37">
      <w:pPr>
        <w:spacing w:line="276" w:lineRule="auto"/>
        <w:ind w:firstLine="709"/>
        <w:jc w:val="both"/>
        <w:rPr>
          <w:sz w:val="24"/>
        </w:rPr>
      </w:pPr>
      <w:r>
        <w:rPr>
          <w:sz w:val="24"/>
        </w:rPr>
        <w:t xml:space="preserve">- </w:t>
      </w:r>
      <w:r w:rsidR="00E35A37">
        <w:rPr>
          <w:sz w:val="24"/>
        </w:rPr>
        <w:t xml:space="preserve">приобретены </w:t>
      </w:r>
      <w:r>
        <w:rPr>
          <w:sz w:val="24"/>
        </w:rPr>
        <w:t>4 сплит-системы, ТВ-панели, принтер, ноутбук, рулонные шторы</w:t>
      </w:r>
      <w:r w:rsidR="00E35A37">
        <w:rPr>
          <w:sz w:val="24"/>
        </w:rPr>
        <w:t>,</w:t>
      </w:r>
      <w:r>
        <w:rPr>
          <w:sz w:val="24"/>
        </w:rPr>
        <w:t xml:space="preserve"> компьютерное кресло, экран для проектора, мебель,</w:t>
      </w:r>
      <w:r w:rsidR="002921C0">
        <w:rPr>
          <w:sz w:val="24"/>
        </w:rPr>
        <w:t xml:space="preserve"> новогодняя искусственная ель и </w:t>
      </w:r>
      <w:r>
        <w:rPr>
          <w:sz w:val="24"/>
        </w:rPr>
        <w:t>елочные игрушки для МУК «ЦБС»;</w:t>
      </w:r>
    </w:p>
    <w:p w:rsidR="000E72E8" w:rsidRDefault="006E3157" w:rsidP="00E35A37">
      <w:pPr>
        <w:spacing w:line="276" w:lineRule="auto"/>
        <w:ind w:firstLine="709"/>
        <w:jc w:val="both"/>
        <w:rPr>
          <w:sz w:val="24"/>
        </w:rPr>
      </w:pPr>
      <w:r>
        <w:rPr>
          <w:sz w:val="24"/>
        </w:rPr>
        <w:t xml:space="preserve">- </w:t>
      </w:r>
      <w:r w:rsidR="00E35A37">
        <w:rPr>
          <w:sz w:val="24"/>
        </w:rPr>
        <w:t xml:space="preserve">приобретено </w:t>
      </w:r>
      <w:r>
        <w:rPr>
          <w:sz w:val="24"/>
        </w:rPr>
        <w:t>детское игровое оборудование на детскую площадку МАУК «Парк Победы»;</w:t>
      </w:r>
    </w:p>
    <w:p w:rsidR="000E72E8" w:rsidRDefault="006E3157" w:rsidP="00E35A37">
      <w:pPr>
        <w:spacing w:line="276" w:lineRule="auto"/>
        <w:ind w:firstLine="709"/>
        <w:jc w:val="both"/>
        <w:rPr>
          <w:sz w:val="24"/>
        </w:rPr>
      </w:pPr>
      <w:r>
        <w:rPr>
          <w:sz w:val="24"/>
        </w:rPr>
        <w:t>- заменены окна и потолочное полотно в кабинетах хореографии МБУ ДО ВДХШ.</w:t>
      </w:r>
    </w:p>
    <w:p w:rsidR="000E72E8" w:rsidRDefault="006E3157" w:rsidP="00E35A37">
      <w:pPr>
        <w:spacing w:line="276" w:lineRule="auto"/>
        <w:ind w:firstLine="709"/>
        <w:jc w:val="both"/>
        <w:rPr>
          <w:sz w:val="24"/>
        </w:rPr>
      </w:pPr>
      <w:r>
        <w:rPr>
          <w:sz w:val="24"/>
        </w:rPr>
        <w:t>В сентябре МБУ ДО ДТШ выделены средства из резервного фонда Правительства Ростовской области в размере 1,5 млн руб. на приобретение экрана моторизированного, инсталляционного проектора, театральных светодиодных заливных прожекторов, комплекта оборудования для монтажа и подключения.</w:t>
      </w:r>
    </w:p>
    <w:p w:rsidR="000E72E8" w:rsidRDefault="006E3157" w:rsidP="00E35A37">
      <w:pPr>
        <w:spacing w:line="276" w:lineRule="auto"/>
        <w:ind w:firstLine="709"/>
        <w:jc w:val="both"/>
        <w:rPr>
          <w:sz w:val="24"/>
        </w:rPr>
      </w:pPr>
      <w:r>
        <w:rPr>
          <w:sz w:val="24"/>
        </w:rPr>
        <w:t>Общая сумма денежных средств, полученных в рамках грантовой поддержки учреждений культуры</w:t>
      </w:r>
      <w:r w:rsidR="00C10E8A">
        <w:rPr>
          <w:sz w:val="24"/>
        </w:rPr>
        <w:t>,</w:t>
      </w:r>
      <w:r>
        <w:rPr>
          <w:sz w:val="24"/>
        </w:rPr>
        <w:t xml:space="preserve"> в 202</w:t>
      </w:r>
      <w:r w:rsidR="00C10E8A">
        <w:rPr>
          <w:sz w:val="24"/>
        </w:rPr>
        <w:t>5 году</w:t>
      </w:r>
      <w:r>
        <w:rPr>
          <w:sz w:val="24"/>
        </w:rPr>
        <w:t xml:space="preserve"> составила 19,2 млн руб. Также за счет средств пожертвований (инвестиционный вычет) в сферу культуры привлечено 23,7 млн руб.</w:t>
      </w:r>
    </w:p>
    <w:p w:rsidR="000E72E8" w:rsidRDefault="006E3157" w:rsidP="00E35A37">
      <w:pPr>
        <w:pStyle w:val="aff"/>
        <w:tabs>
          <w:tab w:val="left" w:pos="0"/>
        </w:tabs>
        <w:ind w:left="0" w:firstLine="709"/>
        <w:jc w:val="both"/>
        <w:rPr>
          <w:rFonts w:ascii="Times New Roman" w:hAnsi="Times New Roman"/>
          <w:sz w:val="24"/>
        </w:rPr>
      </w:pPr>
      <w:r>
        <w:rPr>
          <w:rFonts w:ascii="Times New Roman" w:hAnsi="Times New Roman"/>
          <w:sz w:val="24"/>
        </w:rPr>
        <w:t>Уровень освоения бюджетных средств за 2025 год, выделенных на реализацию муниципальной программы - 100%.</w:t>
      </w:r>
    </w:p>
    <w:p w:rsidR="000E72E8" w:rsidRDefault="000E72E8">
      <w:pPr>
        <w:spacing w:line="276" w:lineRule="auto"/>
        <w:ind w:firstLine="709"/>
        <w:jc w:val="both"/>
        <w:rPr>
          <w:sz w:val="24"/>
        </w:rPr>
      </w:pPr>
    </w:p>
    <w:p w:rsidR="000E72E8" w:rsidRDefault="006E3157">
      <w:pPr>
        <w:spacing w:line="276" w:lineRule="auto"/>
        <w:ind w:firstLine="709"/>
        <w:jc w:val="center"/>
        <w:rPr>
          <w:b/>
          <w:sz w:val="24"/>
        </w:rPr>
      </w:pPr>
      <w:r>
        <w:rPr>
          <w:b/>
          <w:sz w:val="24"/>
        </w:rPr>
        <w:t>Библиотечная деятельность</w:t>
      </w:r>
    </w:p>
    <w:p w:rsidR="000E72E8" w:rsidRDefault="000E72E8">
      <w:pPr>
        <w:spacing w:line="276" w:lineRule="auto"/>
        <w:ind w:firstLine="709"/>
        <w:jc w:val="both"/>
        <w:rPr>
          <w:b/>
          <w:sz w:val="24"/>
        </w:rPr>
      </w:pPr>
    </w:p>
    <w:p w:rsidR="000E72E8" w:rsidRDefault="006E3157" w:rsidP="008C1E04">
      <w:pPr>
        <w:tabs>
          <w:tab w:val="left" w:pos="851"/>
        </w:tabs>
        <w:spacing w:line="276" w:lineRule="auto"/>
        <w:ind w:firstLine="709"/>
        <w:jc w:val="both"/>
        <w:rPr>
          <w:sz w:val="24"/>
        </w:rPr>
      </w:pPr>
      <w:r>
        <w:rPr>
          <w:sz w:val="24"/>
        </w:rPr>
        <w:t>Библиотечное обслуживание в городе осуществляют 11 библиотек муниципального учреждения культуры «Централизов</w:t>
      </w:r>
      <w:r w:rsidR="008C1E04">
        <w:rPr>
          <w:sz w:val="24"/>
        </w:rPr>
        <w:t>анная библиотечная система». За </w:t>
      </w:r>
      <w:r>
        <w:rPr>
          <w:sz w:val="24"/>
        </w:rPr>
        <w:t>2025 год посещаемость библиотек составила 1084661 человек. Число пользователей составило 54171 человек. В отчетный период проведено 4730 мероприяти</w:t>
      </w:r>
      <w:r w:rsidR="008C1E04">
        <w:rPr>
          <w:sz w:val="24"/>
        </w:rPr>
        <w:t xml:space="preserve">й, в том числе </w:t>
      </w:r>
      <w:r w:rsidR="002921C0">
        <w:rPr>
          <w:sz w:val="24"/>
        </w:rPr>
        <w:br/>
      </w:r>
      <w:r w:rsidR="008C1E04">
        <w:rPr>
          <w:sz w:val="24"/>
        </w:rPr>
        <w:t>92 – в </w:t>
      </w:r>
      <w:r>
        <w:rPr>
          <w:sz w:val="24"/>
        </w:rPr>
        <w:t>удаленном режиме и 762 - вне стационара, которые посетили 145 102 человека. Количество посещений – 674 013, число обращений к библиотеке удаленных пользователей – 410 648, из них обращений к сайту – 354 249.</w:t>
      </w:r>
    </w:p>
    <w:p w:rsidR="000E72E8" w:rsidRDefault="006E3157" w:rsidP="008C1E04">
      <w:pPr>
        <w:tabs>
          <w:tab w:val="left" w:pos="851"/>
        </w:tabs>
        <w:spacing w:line="276" w:lineRule="auto"/>
        <w:ind w:firstLine="709"/>
        <w:jc w:val="both"/>
        <w:rPr>
          <w:sz w:val="24"/>
        </w:rPr>
      </w:pPr>
      <w:r>
        <w:rPr>
          <w:sz w:val="24"/>
        </w:rPr>
        <w:t>Количество выданных (просмотренных) до</w:t>
      </w:r>
      <w:r w:rsidR="008C1E04">
        <w:rPr>
          <w:sz w:val="24"/>
        </w:rPr>
        <w:t>кументов из фондов библиотек (в </w:t>
      </w:r>
      <w:r>
        <w:rPr>
          <w:sz w:val="24"/>
        </w:rPr>
        <w:t xml:space="preserve">стационарном режиме) - плановое значение – 1 243 400 единиц, фактическое – 1 259 553. </w:t>
      </w:r>
    </w:p>
    <w:p w:rsidR="000E72E8" w:rsidRDefault="006E3157" w:rsidP="008C1E04">
      <w:pPr>
        <w:tabs>
          <w:tab w:val="left" w:pos="851"/>
        </w:tabs>
        <w:spacing w:line="276" w:lineRule="auto"/>
        <w:ind w:firstLine="709"/>
        <w:jc w:val="both"/>
        <w:rPr>
          <w:sz w:val="24"/>
        </w:rPr>
      </w:pPr>
      <w:r>
        <w:rPr>
          <w:sz w:val="24"/>
        </w:rPr>
        <w:t xml:space="preserve">Важной составляющей библиотечного обслуживания является обновление книжного фонда. В муниципальные библиотеки города в 2025 году на средства федерального, областного и местного бюджетов в сумме </w:t>
      </w:r>
      <w:r w:rsidR="008C1E04">
        <w:rPr>
          <w:sz w:val="24"/>
        </w:rPr>
        <w:t>3 033,1 тыс. руб. приобретены 7 </w:t>
      </w:r>
      <w:r>
        <w:rPr>
          <w:sz w:val="24"/>
        </w:rPr>
        <w:t xml:space="preserve">937 экземпляров книг, оформлена подписка на периодические издания и «ЛитРес». </w:t>
      </w:r>
    </w:p>
    <w:p w:rsidR="000E72E8" w:rsidRDefault="006E3157" w:rsidP="008C1E04">
      <w:pPr>
        <w:tabs>
          <w:tab w:val="left" w:pos="851"/>
        </w:tabs>
        <w:spacing w:line="276" w:lineRule="auto"/>
        <w:ind w:firstLine="709"/>
        <w:jc w:val="both"/>
        <w:rPr>
          <w:sz w:val="24"/>
          <w:highlight w:val="white"/>
        </w:rPr>
      </w:pPr>
      <w:r>
        <w:rPr>
          <w:sz w:val="24"/>
        </w:rPr>
        <w:t>В городе работают 3 модельные библиотеки – цен</w:t>
      </w:r>
      <w:r w:rsidR="008C1E04">
        <w:rPr>
          <w:sz w:val="24"/>
        </w:rPr>
        <w:t>тральная, центральная детская и </w:t>
      </w:r>
      <w:r>
        <w:rPr>
          <w:sz w:val="24"/>
        </w:rPr>
        <w:t xml:space="preserve">юношеская. </w:t>
      </w:r>
      <w:r>
        <w:rPr>
          <w:sz w:val="24"/>
          <w:highlight w:val="white"/>
        </w:rPr>
        <w:t xml:space="preserve">Посещение 3 модельных библиотек за </w:t>
      </w:r>
      <w:r>
        <w:rPr>
          <w:sz w:val="24"/>
        </w:rPr>
        <w:t>2025 год составило 253 200</w:t>
      </w:r>
      <w:r>
        <w:rPr>
          <w:sz w:val="24"/>
          <w:highlight w:val="white"/>
        </w:rPr>
        <w:t xml:space="preserve"> человек.</w:t>
      </w:r>
    </w:p>
    <w:p w:rsidR="000E72E8" w:rsidRDefault="006E3157" w:rsidP="008C1E04">
      <w:pPr>
        <w:pStyle w:val="a6"/>
        <w:widowControl w:val="0"/>
        <w:spacing w:line="276" w:lineRule="auto"/>
        <w:ind w:firstLine="709"/>
        <w:jc w:val="both"/>
        <w:rPr>
          <w:sz w:val="24"/>
          <w:highlight w:val="white"/>
        </w:rPr>
      </w:pPr>
      <w:r>
        <w:rPr>
          <w:sz w:val="24"/>
          <w:highlight w:val="white"/>
        </w:rPr>
        <w:t>В модельной центральной библиотеке продолжается работа в рамках федерального проекта «Гений места» по созданию точек концентрации талантов. В рамках проекта осуществ</w:t>
      </w:r>
      <w:r w:rsidR="00640BA5">
        <w:rPr>
          <w:sz w:val="24"/>
          <w:highlight w:val="white"/>
        </w:rPr>
        <w:t>ляют</w:t>
      </w:r>
      <w:r>
        <w:rPr>
          <w:sz w:val="24"/>
          <w:highlight w:val="white"/>
        </w:rPr>
        <w:t xml:space="preserve"> работу клуб «Шедевры на смартфон», реализуется авторский фотопроект «ПРОобраз», ведется подкаст библиотек Волгодонска «Библиоэфир». Также проект «Гений места» и его куратор Надежда Сидоренко стали победителями на экспертной площадке «Коды культуры».</w:t>
      </w:r>
    </w:p>
    <w:p w:rsidR="000E72E8" w:rsidRDefault="006E3157" w:rsidP="008C1E04">
      <w:pPr>
        <w:pStyle w:val="a6"/>
        <w:widowControl w:val="0"/>
        <w:spacing w:line="276" w:lineRule="auto"/>
        <w:ind w:firstLine="709"/>
        <w:jc w:val="both"/>
        <w:rPr>
          <w:sz w:val="24"/>
          <w:highlight w:val="white"/>
        </w:rPr>
      </w:pPr>
      <w:r>
        <w:rPr>
          <w:sz w:val="24"/>
          <w:highlight w:val="white"/>
        </w:rPr>
        <w:t>Пять проектов МУК «ЦБС» получили поддержку</w:t>
      </w:r>
      <w:r w:rsidR="00640BA5">
        <w:rPr>
          <w:sz w:val="24"/>
          <w:highlight w:val="white"/>
        </w:rPr>
        <w:t xml:space="preserve"> грантодателей на сумму 5,3 млн </w:t>
      </w:r>
      <w:r>
        <w:rPr>
          <w:sz w:val="24"/>
          <w:highlight w:val="white"/>
        </w:rPr>
        <w:t xml:space="preserve">руб.: </w:t>
      </w:r>
    </w:p>
    <w:p w:rsidR="000E72E8" w:rsidRDefault="00640BA5" w:rsidP="008C1E04">
      <w:pPr>
        <w:pStyle w:val="a6"/>
        <w:widowControl w:val="0"/>
        <w:spacing w:line="276" w:lineRule="auto"/>
        <w:ind w:firstLine="709"/>
        <w:jc w:val="both"/>
        <w:rPr>
          <w:sz w:val="24"/>
          <w:highlight w:val="white"/>
        </w:rPr>
      </w:pPr>
      <w:r>
        <w:rPr>
          <w:sz w:val="24"/>
          <w:highlight w:val="white"/>
        </w:rPr>
        <w:t>- </w:t>
      </w:r>
      <w:r w:rsidR="006E3157">
        <w:rPr>
          <w:sz w:val="24"/>
          <w:highlight w:val="white"/>
        </w:rPr>
        <w:t>проекты «Энергия культуры: библиотеки - старшему поколению!» и «Слово классике» в рамках конкурса волонтерских и социальных проектов «Социальные лидеры атомных городов», проводимого АНО по развитию д</w:t>
      </w:r>
      <w:r>
        <w:rPr>
          <w:sz w:val="24"/>
          <w:highlight w:val="white"/>
        </w:rPr>
        <w:t>обровольчества (волонтерства) и </w:t>
      </w:r>
      <w:r w:rsidR="006E3157">
        <w:rPr>
          <w:sz w:val="24"/>
          <w:highlight w:val="white"/>
        </w:rPr>
        <w:t>социальных инициатив «Энергия развития»;</w:t>
      </w:r>
    </w:p>
    <w:p w:rsidR="000E72E8" w:rsidRDefault="006E3157" w:rsidP="008C1E04">
      <w:pPr>
        <w:pStyle w:val="a6"/>
        <w:widowControl w:val="0"/>
        <w:spacing w:line="276" w:lineRule="auto"/>
        <w:ind w:firstLine="709"/>
        <w:jc w:val="both"/>
        <w:rPr>
          <w:sz w:val="24"/>
          <w:highlight w:val="white"/>
        </w:rPr>
      </w:pPr>
      <w:r>
        <w:rPr>
          <w:sz w:val="24"/>
          <w:highlight w:val="white"/>
        </w:rPr>
        <w:t>- проект «Волгодонск. Код силы города» в рамах конкурса «Движени</w:t>
      </w:r>
      <w:r w:rsidR="00640BA5">
        <w:rPr>
          <w:sz w:val="24"/>
          <w:highlight w:val="white"/>
        </w:rPr>
        <w:t>е</w:t>
      </w:r>
      <w:r>
        <w:rPr>
          <w:sz w:val="24"/>
          <w:highlight w:val="white"/>
        </w:rPr>
        <w:t xml:space="preserve"> Первых»;</w:t>
      </w:r>
    </w:p>
    <w:p w:rsidR="000E72E8" w:rsidRDefault="00640BA5" w:rsidP="008C1E04">
      <w:pPr>
        <w:pStyle w:val="a6"/>
        <w:widowControl w:val="0"/>
        <w:spacing w:line="276" w:lineRule="auto"/>
        <w:ind w:firstLine="709"/>
        <w:jc w:val="both"/>
        <w:rPr>
          <w:sz w:val="24"/>
          <w:highlight w:val="white"/>
        </w:rPr>
      </w:pPr>
      <w:r>
        <w:rPr>
          <w:sz w:val="24"/>
          <w:highlight w:val="white"/>
        </w:rPr>
        <w:t>- </w:t>
      </w:r>
      <w:r w:rsidR="006E3157">
        <w:rPr>
          <w:sz w:val="24"/>
          <w:highlight w:val="white"/>
        </w:rPr>
        <w:t xml:space="preserve">проекты «Волгодонск. Путеводитель по любимому городу» и «Семейные библиовыходные «Ладушки» получили поддержку Министерства культуры Ростовской </w:t>
      </w:r>
      <w:r>
        <w:rPr>
          <w:sz w:val="24"/>
          <w:highlight w:val="white"/>
        </w:rPr>
        <w:t>области</w:t>
      </w:r>
      <w:r w:rsidR="006E3157">
        <w:rPr>
          <w:sz w:val="24"/>
          <w:highlight w:val="white"/>
        </w:rPr>
        <w:t>.</w:t>
      </w:r>
    </w:p>
    <w:p w:rsidR="000E72E8" w:rsidRDefault="000E72E8" w:rsidP="008C1E04">
      <w:pPr>
        <w:spacing w:line="276" w:lineRule="auto"/>
        <w:ind w:firstLine="709"/>
        <w:jc w:val="center"/>
        <w:rPr>
          <w:b/>
          <w:sz w:val="24"/>
        </w:rPr>
      </w:pPr>
    </w:p>
    <w:p w:rsidR="000E72E8" w:rsidRDefault="006E3157" w:rsidP="008C1E04">
      <w:pPr>
        <w:spacing w:line="276" w:lineRule="auto"/>
        <w:ind w:firstLine="709"/>
        <w:jc w:val="center"/>
        <w:rPr>
          <w:b/>
          <w:sz w:val="24"/>
        </w:rPr>
      </w:pPr>
      <w:r w:rsidRPr="00697F4F">
        <w:rPr>
          <w:b/>
          <w:sz w:val="24"/>
        </w:rPr>
        <w:t>Школы искусств, охват эстетическим образованием</w:t>
      </w:r>
    </w:p>
    <w:p w:rsidR="000E72E8" w:rsidRDefault="000E72E8" w:rsidP="008C1E04">
      <w:pPr>
        <w:spacing w:line="276" w:lineRule="auto"/>
        <w:ind w:firstLine="709"/>
        <w:jc w:val="both"/>
        <w:rPr>
          <w:b/>
          <w:sz w:val="24"/>
        </w:rPr>
      </w:pPr>
    </w:p>
    <w:p w:rsidR="000E72E8" w:rsidRDefault="006E3157" w:rsidP="008C1E04">
      <w:pPr>
        <w:spacing w:line="276" w:lineRule="auto"/>
        <w:ind w:firstLine="709"/>
        <w:jc w:val="both"/>
        <w:rPr>
          <w:sz w:val="24"/>
        </w:rPr>
      </w:pPr>
      <w:r>
        <w:rPr>
          <w:sz w:val="24"/>
        </w:rPr>
        <w:t>В 6 муниципальных образовательных учреждениях дополнительного образования детей (МБУ ДО Детская музыкальная школа им. Д.Д. Шостаковича, МБУ ДО Детская музыкальная школа им. С.В. Рахманинова, МБУ ДО Де</w:t>
      </w:r>
      <w:r w:rsidR="00A36BCE">
        <w:rPr>
          <w:sz w:val="24"/>
        </w:rPr>
        <w:t>тская художественная школа, МБУ </w:t>
      </w:r>
      <w:r>
        <w:rPr>
          <w:sz w:val="24"/>
        </w:rPr>
        <w:t>ДО Детская школа искусств, МБУ ДО Де</w:t>
      </w:r>
      <w:r w:rsidR="00A36BCE">
        <w:rPr>
          <w:sz w:val="24"/>
        </w:rPr>
        <w:t>тская театральная школа, МБУ ДО </w:t>
      </w:r>
      <w:r>
        <w:rPr>
          <w:sz w:val="24"/>
        </w:rPr>
        <w:t>Волгодонская детская хореографическая школа) общее число уч</w:t>
      </w:r>
      <w:r w:rsidR="00AF1302">
        <w:rPr>
          <w:sz w:val="24"/>
        </w:rPr>
        <w:t>ащихся в 2025 </w:t>
      </w:r>
      <w:r>
        <w:rPr>
          <w:sz w:val="24"/>
        </w:rPr>
        <w:t xml:space="preserve">году составило 3 365 человек, что составляет 105,2% </w:t>
      </w:r>
      <w:r w:rsidR="00A36BCE">
        <w:rPr>
          <w:sz w:val="24"/>
        </w:rPr>
        <w:t>от планового показателя – 3 200 </w:t>
      </w:r>
      <w:r>
        <w:rPr>
          <w:sz w:val="24"/>
        </w:rPr>
        <w:t>человек.</w:t>
      </w:r>
    </w:p>
    <w:p w:rsidR="000E72E8" w:rsidRDefault="006E3157" w:rsidP="008C1E04">
      <w:pPr>
        <w:spacing w:line="276" w:lineRule="auto"/>
        <w:ind w:firstLine="709"/>
        <w:jc w:val="both"/>
        <w:rPr>
          <w:sz w:val="24"/>
        </w:rPr>
      </w:pPr>
      <w:r>
        <w:rPr>
          <w:sz w:val="24"/>
        </w:rPr>
        <w:t>Учреждения реализуют дополнительные общеобразовательные программы художественно-эстетической направленности: инструментальное искусство, хоровое пение, музыкальный фольклор, вокал, хореографическое творчество, театральное искусство, живопись, на основании семилетнего, пятилетнего и четырехлетнего учебных планов. Обучение реализуется по 27 основным образовательным программам.</w:t>
      </w:r>
    </w:p>
    <w:p w:rsidR="000E72E8" w:rsidRDefault="006E3157" w:rsidP="008C1E04">
      <w:pPr>
        <w:spacing w:line="276" w:lineRule="auto"/>
        <w:ind w:firstLine="709"/>
        <w:jc w:val="both"/>
        <w:rPr>
          <w:sz w:val="24"/>
        </w:rPr>
      </w:pPr>
      <w:r>
        <w:rPr>
          <w:sz w:val="24"/>
        </w:rPr>
        <w:t>В учреждениях дополнительного образова</w:t>
      </w:r>
      <w:r w:rsidR="00AF1302">
        <w:rPr>
          <w:sz w:val="24"/>
        </w:rPr>
        <w:t>ния сферы культуры работает 125 </w:t>
      </w:r>
      <w:r>
        <w:rPr>
          <w:sz w:val="24"/>
        </w:rPr>
        <w:t xml:space="preserve">преподавателей, имеющих высшую </w:t>
      </w:r>
      <w:r w:rsidR="00AF1302">
        <w:rPr>
          <w:sz w:val="24"/>
        </w:rPr>
        <w:t>квалификационную категорию и 27 </w:t>
      </w:r>
      <w:r>
        <w:rPr>
          <w:sz w:val="24"/>
        </w:rPr>
        <w:t>педагогических работник</w:t>
      </w:r>
      <w:r w:rsidR="00AF1302">
        <w:rPr>
          <w:sz w:val="24"/>
        </w:rPr>
        <w:t xml:space="preserve">ов </w:t>
      </w:r>
      <w:r>
        <w:rPr>
          <w:sz w:val="24"/>
        </w:rPr>
        <w:t>с 1 квалификационной категорией.</w:t>
      </w:r>
    </w:p>
    <w:p w:rsidR="000E72E8" w:rsidRDefault="00AF1302" w:rsidP="008C1E04">
      <w:pPr>
        <w:spacing w:line="276" w:lineRule="auto"/>
        <w:ind w:firstLine="709"/>
        <w:jc w:val="both"/>
        <w:rPr>
          <w:sz w:val="24"/>
        </w:rPr>
      </w:pPr>
      <w:r>
        <w:rPr>
          <w:sz w:val="24"/>
        </w:rPr>
        <w:t xml:space="preserve">В 2025 году </w:t>
      </w:r>
      <w:r w:rsidR="006E3157">
        <w:rPr>
          <w:sz w:val="24"/>
        </w:rPr>
        <w:t xml:space="preserve"> учащиеся учреждений дополнительного образования приняли участие в более 350 конкурсах и фестивалях различного уровня, получили более 3 200 призовых мест. </w:t>
      </w:r>
    </w:p>
    <w:p w:rsidR="000E72E8" w:rsidRDefault="006E3157" w:rsidP="00AF1302">
      <w:pPr>
        <w:spacing w:line="276" w:lineRule="auto"/>
        <w:ind w:firstLine="709"/>
        <w:jc w:val="both"/>
        <w:rPr>
          <w:sz w:val="24"/>
        </w:rPr>
      </w:pPr>
      <w:r>
        <w:rPr>
          <w:sz w:val="24"/>
        </w:rPr>
        <w:t>В рамках проекта «Школа маленьких пианистов» и в соответствии с планом отраслевой программы «Территория культуры Росато</w:t>
      </w:r>
      <w:r w:rsidR="00AF1302">
        <w:rPr>
          <w:sz w:val="24"/>
        </w:rPr>
        <w:t>ма» в городе Волгодонске в 2025 </w:t>
      </w:r>
      <w:r>
        <w:rPr>
          <w:sz w:val="24"/>
        </w:rPr>
        <w:t>году на базе Детской музыкальной школы им. Шостаковича проведены мастер-классы ведущей проекта Большовой А.Л.</w:t>
      </w:r>
    </w:p>
    <w:p w:rsidR="000E72E8" w:rsidRDefault="00812193" w:rsidP="008C1E04">
      <w:pPr>
        <w:tabs>
          <w:tab w:val="left" w:pos="851"/>
        </w:tabs>
        <w:spacing w:line="276" w:lineRule="auto"/>
        <w:ind w:firstLine="709"/>
        <w:jc w:val="both"/>
        <w:rPr>
          <w:sz w:val="24"/>
        </w:rPr>
      </w:pPr>
      <w:r w:rsidRPr="00812193">
        <w:rPr>
          <w:sz w:val="24"/>
        </w:rPr>
        <w:t xml:space="preserve">В 2025 году в </w:t>
      </w:r>
      <w:r w:rsidR="006E3157" w:rsidRPr="00812193">
        <w:rPr>
          <w:sz w:val="24"/>
        </w:rPr>
        <w:t>VIII Музыкальной академии атомных городов под руководством Башмета</w:t>
      </w:r>
      <w:r>
        <w:rPr>
          <w:sz w:val="24"/>
        </w:rPr>
        <w:t xml:space="preserve"> </w:t>
      </w:r>
      <w:r w:rsidR="006E3157">
        <w:rPr>
          <w:sz w:val="24"/>
        </w:rPr>
        <w:t>приняли участие 57 юных музыкантов из 18 атомградов России. Среди них двое воспитанников Детской музыкальной школы им. Д.Д. Шостаковича: Неаполькин Алексей (валторна), Шешель Стефан (тромбон) и воспитанни</w:t>
      </w:r>
      <w:r w:rsidR="002921C0">
        <w:rPr>
          <w:sz w:val="24"/>
        </w:rPr>
        <w:t>к Детской музыкальной школы им.</w:t>
      </w:r>
      <w:r w:rsidR="006E3157">
        <w:rPr>
          <w:sz w:val="24"/>
        </w:rPr>
        <w:t xml:space="preserve">С.В. Рахманинова Чубарев Даниил (фортепиано). </w:t>
      </w:r>
    </w:p>
    <w:p w:rsidR="00EF2C08" w:rsidRPr="00EF2C08" w:rsidRDefault="006E3157" w:rsidP="008C1E04">
      <w:pPr>
        <w:tabs>
          <w:tab w:val="left" w:pos="851"/>
        </w:tabs>
        <w:spacing w:line="276" w:lineRule="auto"/>
        <w:ind w:firstLine="709"/>
        <w:jc w:val="both"/>
        <w:rPr>
          <w:sz w:val="24"/>
        </w:rPr>
      </w:pPr>
      <w:r w:rsidRPr="00EF2C08">
        <w:rPr>
          <w:sz w:val="24"/>
        </w:rPr>
        <w:t xml:space="preserve">Воспитанники Волгодонской детской хореографической школы стали победителями в трёх номинациях XXI Всемирной Танцевальной Олимпиады. </w:t>
      </w:r>
    </w:p>
    <w:p w:rsidR="000E72E8" w:rsidRDefault="006E3157" w:rsidP="008C1E04">
      <w:pPr>
        <w:tabs>
          <w:tab w:val="left" w:pos="851"/>
        </w:tabs>
        <w:spacing w:line="276" w:lineRule="auto"/>
        <w:ind w:firstLine="709"/>
        <w:jc w:val="both"/>
        <w:rPr>
          <w:sz w:val="24"/>
        </w:rPr>
      </w:pPr>
      <w:r w:rsidRPr="00EF2C08">
        <w:rPr>
          <w:sz w:val="24"/>
        </w:rPr>
        <w:t xml:space="preserve">ВИА «Еще не вечер» детской музыкальной школы </w:t>
      </w:r>
      <w:r w:rsidR="00EF2C08">
        <w:rPr>
          <w:sz w:val="24"/>
        </w:rPr>
        <w:t>им. С.В. Рахманинова завоевал 2 </w:t>
      </w:r>
      <w:r w:rsidRPr="00EF2C08">
        <w:rPr>
          <w:sz w:val="24"/>
        </w:rPr>
        <w:t>место в финале Всероссийского телевизионного конкурса «ДАР» в рамках VI Семейного образовательного форума Леонида</w:t>
      </w:r>
      <w:r>
        <w:rPr>
          <w:sz w:val="24"/>
        </w:rPr>
        <w:t xml:space="preserve"> Агутина.</w:t>
      </w:r>
    </w:p>
    <w:p w:rsidR="000E72E8" w:rsidRDefault="006E3157" w:rsidP="008C1E04">
      <w:pPr>
        <w:tabs>
          <w:tab w:val="left" w:pos="851"/>
        </w:tabs>
        <w:spacing w:line="276" w:lineRule="auto"/>
        <w:ind w:firstLine="709"/>
        <w:jc w:val="both"/>
        <w:rPr>
          <w:sz w:val="24"/>
        </w:rPr>
      </w:pPr>
      <w:r>
        <w:rPr>
          <w:sz w:val="24"/>
        </w:rPr>
        <w:t>Преподаватель художественного отделения Детской школы искусств –Литвинова Эльвира стала победителем во Всероссийском профессиональном педагогическом конкурсе «Открытый урок» в рамках реализации приоритетного национального проекта «Образование» (г. Москва).</w:t>
      </w:r>
    </w:p>
    <w:p w:rsidR="000E72E8" w:rsidRDefault="006E3157" w:rsidP="008C1E04">
      <w:pPr>
        <w:tabs>
          <w:tab w:val="left" w:pos="851"/>
        </w:tabs>
        <w:spacing w:line="276" w:lineRule="auto"/>
        <w:ind w:firstLine="709"/>
        <w:jc w:val="both"/>
        <w:rPr>
          <w:sz w:val="24"/>
        </w:rPr>
      </w:pPr>
      <w:r>
        <w:rPr>
          <w:sz w:val="24"/>
        </w:rPr>
        <w:t>Заслуженный деятель Всероссийского музыкального общества, руководитель образцового вокального ансамбля «Виктория», преподаватель хоровых дисциплин Детск</w:t>
      </w:r>
      <w:r w:rsidR="00703CDF">
        <w:rPr>
          <w:sz w:val="24"/>
        </w:rPr>
        <w:t>ой музыкальной школы имени Д.Д. </w:t>
      </w:r>
      <w:r>
        <w:rPr>
          <w:sz w:val="24"/>
        </w:rPr>
        <w:t>Шостаковича Григорова Ольга стала победителей премии для преподавателей-музыкантов, учрежденной Указом Президента Российской Федерации.</w:t>
      </w:r>
    </w:p>
    <w:p w:rsidR="000E72E8" w:rsidRDefault="006E3157" w:rsidP="008C1E04">
      <w:pPr>
        <w:tabs>
          <w:tab w:val="left" w:pos="851"/>
        </w:tabs>
        <w:spacing w:line="276" w:lineRule="auto"/>
        <w:ind w:firstLine="709"/>
        <w:jc w:val="both"/>
        <w:rPr>
          <w:sz w:val="24"/>
        </w:rPr>
      </w:pPr>
      <w:r>
        <w:rPr>
          <w:sz w:val="24"/>
        </w:rPr>
        <w:t>Второй раз детская музыкальная школа им. Д.Д. Шостаковича стала победителем регионального тура Общероссийского конкурса «Лучша</w:t>
      </w:r>
      <w:r w:rsidR="00703CDF">
        <w:rPr>
          <w:sz w:val="24"/>
        </w:rPr>
        <w:t>я детская школа искусств», а ее </w:t>
      </w:r>
      <w:r>
        <w:rPr>
          <w:sz w:val="24"/>
        </w:rPr>
        <w:t>преподаватель Сергеева Ольга стала победителем регионального тура Общероссийского конкурса «Лучший преподаватель детской школы искусств».</w:t>
      </w:r>
    </w:p>
    <w:p w:rsidR="000E72E8" w:rsidRDefault="006E3157" w:rsidP="008C1E04">
      <w:pPr>
        <w:tabs>
          <w:tab w:val="left" w:pos="851"/>
        </w:tabs>
        <w:spacing w:line="276" w:lineRule="auto"/>
        <w:ind w:firstLine="709"/>
        <w:jc w:val="both"/>
        <w:rPr>
          <w:sz w:val="24"/>
        </w:rPr>
      </w:pPr>
      <w:r>
        <w:rPr>
          <w:sz w:val="24"/>
        </w:rPr>
        <w:t>В марте 2025 в Волгодонске состоялся традиционный XVIII Областной фестиваль самодеятельных театральных коллективов и студий художественного слова «Театральная весна», который организован по инициативе областно</w:t>
      </w:r>
      <w:r w:rsidR="00703CDF">
        <w:rPr>
          <w:sz w:val="24"/>
        </w:rPr>
        <w:t>го дома народного творчества. В </w:t>
      </w:r>
      <w:r>
        <w:rPr>
          <w:sz w:val="24"/>
        </w:rPr>
        <w:t>фестивале-конкурсе приняли участие более 20 самодеятельных театральных коллективов и студий художественного слова. Жител</w:t>
      </w:r>
      <w:r w:rsidR="00703CDF">
        <w:rPr>
          <w:sz w:val="24"/>
        </w:rPr>
        <w:t>и города Волгодонска увидели 26 </w:t>
      </w:r>
      <w:r>
        <w:rPr>
          <w:sz w:val="24"/>
        </w:rPr>
        <w:t xml:space="preserve">постановок творческих коллективов городов и районов Дона. Высшую награду – гран-при фестиваля – получил образцовый театральный коллектив «Парадиз» Волгодонского молодежного драматического театра (режиссер Сергеева </w:t>
      </w:r>
      <w:r w:rsidR="006B70C6">
        <w:rPr>
          <w:sz w:val="24"/>
        </w:rPr>
        <w:t>Елена), представив спектакль по </w:t>
      </w:r>
      <w:r>
        <w:rPr>
          <w:sz w:val="24"/>
        </w:rPr>
        <w:t>сказке Вильгельма Гауфа «Карлик Нос».</w:t>
      </w:r>
    </w:p>
    <w:p w:rsidR="000E72E8" w:rsidRDefault="006E3157" w:rsidP="008C1E04">
      <w:pPr>
        <w:tabs>
          <w:tab w:val="left" w:pos="851"/>
        </w:tabs>
        <w:spacing w:line="276" w:lineRule="auto"/>
        <w:ind w:firstLine="709"/>
        <w:jc w:val="both"/>
        <w:rPr>
          <w:sz w:val="24"/>
        </w:rPr>
      </w:pPr>
      <w:r>
        <w:rPr>
          <w:sz w:val="24"/>
        </w:rPr>
        <w:t xml:space="preserve">За многократные победы в творческих конкурсах различного уровня Васюкова Варвара, учащаяся </w:t>
      </w:r>
      <w:r w:rsidR="006B70C6">
        <w:rPr>
          <w:sz w:val="24"/>
        </w:rPr>
        <w:t>Детской музыкальной школы им. С.В. Рахманинова, поощрена путёвкой во </w:t>
      </w:r>
      <w:r>
        <w:rPr>
          <w:sz w:val="24"/>
        </w:rPr>
        <w:t>Всероссийский детский центр «Орлёнок».</w:t>
      </w:r>
      <w:r w:rsidR="006B70C6">
        <w:rPr>
          <w:sz w:val="24"/>
        </w:rPr>
        <w:t xml:space="preserve"> Раева Анастасия (фортепиано) и </w:t>
      </w:r>
      <w:r>
        <w:rPr>
          <w:sz w:val="24"/>
        </w:rPr>
        <w:t>Калиновская Варвара (вокал) успешно прошли конкурсный отбор по результатам участия в рейтинговых фестивалях-конкурсах и поощрены путевками в Международный Детский Центр «Артек» в отраслевую 7 смену «Артек зажигает «звезду»» для одаренных детей. Также за высокие достижения в области музыкального искусства путевку на смену, посвященную 100-летию МДЦ «Артек», получил Клевцов Дмитрий (учащийся фортепианного отделения).</w:t>
      </w:r>
    </w:p>
    <w:p w:rsidR="000E72E8" w:rsidRDefault="006E3157" w:rsidP="008C1E04">
      <w:pPr>
        <w:tabs>
          <w:tab w:val="left" w:pos="851"/>
        </w:tabs>
        <w:spacing w:line="276" w:lineRule="auto"/>
        <w:ind w:firstLine="709"/>
        <w:jc w:val="both"/>
        <w:rPr>
          <w:sz w:val="24"/>
        </w:rPr>
      </w:pPr>
      <w:r>
        <w:rPr>
          <w:sz w:val="24"/>
        </w:rPr>
        <w:t xml:space="preserve">Второй раз </w:t>
      </w:r>
      <w:r w:rsidR="006B70C6">
        <w:rPr>
          <w:sz w:val="24"/>
        </w:rPr>
        <w:t>Детская музыкальная школа имени Д.Д. </w:t>
      </w:r>
      <w:r>
        <w:rPr>
          <w:sz w:val="24"/>
        </w:rPr>
        <w:t xml:space="preserve">Шостаковича стала победителем регионального тура Общероссийского конкурса «Лучшая детская школа искусств», а ее преподаватель - Сергеева О.В. стала победителем регионального тура Общероссийского конкурса «Лучший преподаватель детской школы искусств». </w:t>
      </w:r>
    </w:p>
    <w:p w:rsidR="000E72E8" w:rsidRDefault="006E3157" w:rsidP="008C1E04">
      <w:pPr>
        <w:tabs>
          <w:tab w:val="left" w:pos="851"/>
        </w:tabs>
        <w:spacing w:line="276" w:lineRule="auto"/>
        <w:ind w:firstLine="709"/>
        <w:jc w:val="both"/>
        <w:rPr>
          <w:sz w:val="24"/>
        </w:rPr>
      </w:pPr>
      <w:r>
        <w:rPr>
          <w:sz w:val="24"/>
        </w:rPr>
        <w:t xml:space="preserve">Учащиеся </w:t>
      </w:r>
      <w:r w:rsidR="006B70C6">
        <w:rPr>
          <w:sz w:val="24"/>
        </w:rPr>
        <w:t xml:space="preserve">Детской музыкальной школы имени Д.Д. Шостаковича </w:t>
      </w:r>
      <w:r>
        <w:rPr>
          <w:sz w:val="24"/>
        </w:rPr>
        <w:t>Суровешкина Василиса (скрипка), кла</w:t>
      </w:r>
      <w:r w:rsidR="00F11E2B">
        <w:rPr>
          <w:sz w:val="24"/>
        </w:rPr>
        <w:t>сс преподавателя Гаджиевой Е.М.</w:t>
      </w:r>
      <w:r>
        <w:rPr>
          <w:sz w:val="24"/>
        </w:rPr>
        <w:t>,</w:t>
      </w:r>
      <w:r w:rsidR="00F11E2B">
        <w:rPr>
          <w:sz w:val="24"/>
        </w:rPr>
        <w:t xml:space="preserve"> </w:t>
      </w:r>
      <w:r>
        <w:rPr>
          <w:sz w:val="24"/>
        </w:rPr>
        <w:t>и Морозова Екатерина (фортепиано), класс преподавателя Сергеевой О.В., стали обладателями стипендии Губернатора Ростовской области.</w:t>
      </w:r>
    </w:p>
    <w:p w:rsidR="000E72E8" w:rsidRDefault="006E3157" w:rsidP="008C1E04">
      <w:pPr>
        <w:tabs>
          <w:tab w:val="left" w:pos="851"/>
        </w:tabs>
        <w:spacing w:line="276" w:lineRule="auto"/>
        <w:ind w:firstLine="709"/>
        <w:jc w:val="both"/>
        <w:rPr>
          <w:sz w:val="24"/>
        </w:rPr>
      </w:pPr>
      <w:r>
        <w:rPr>
          <w:sz w:val="24"/>
        </w:rPr>
        <w:t>В 2024 году в Волгодонске на базе Детской театральной школы была открыта Школа креативных индустрий. В сентябре 2024 года 120 обучающихся приступили к</w:t>
      </w:r>
      <w:r w:rsidR="00F11E2B">
        <w:rPr>
          <w:sz w:val="24"/>
        </w:rPr>
        <w:t> </w:t>
      </w:r>
      <w:r>
        <w:rPr>
          <w:sz w:val="24"/>
        </w:rPr>
        <w:t xml:space="preserve">занятиям на первый год обучения. </w:t>
      </w:r>
      <w:r w:rsidR="00F11E2B">
        <w:rPr>
          <w:sz w:val="24"/>
        </w:rPr>
        <w:t>П</w:t>
      </w:r>
      <w:r>
        <w:rPr>
          <w:sz w:val="24"/>
        </w:rPr>
        <w:t>едагоги и студийцы</w:t>
      </w:r>
      <w:r w:rsidR="00F11E2B" w:rsidRPr="00F11E2B">
        <w:rPr>
          <w:sz w:val="24"/>
        </w:rPr>
        <w:t xml:space="preserve"> </w:t>
      </w:r>
      <w:r w:rsidR="00F11E2B">
        <w:rPr>
          <w:sz w:val="24"/>
        </w:rPr>
        <w:t xml:space="preserve">Школы креативных индустрий </w:t>
      </w:r>
      <w:r>
        <w:rPr>
          <w:sz w:val="24"/>
        </w:rPr>
        <w:t>активно участвуют во всероссийских и региональн</w:t>
      </w:r>
      <w:r w:rsidR="00F11E2B">
        <w:rPr>
          <w:sz w:val="24"/>
        </w:rPr>
        <w:t>ых мероприятиях, конференциях и </w:t>
      </w:r>
      <w:r>
        <w:rPr>
          <w:sz w:val="24"/>
        </w:rPr>
        <w:t>конкурсах.</w:t>
      </w:r>
    </w:p>
    <w:p w:rsidR="000E72E8" w:rsidRDefault="006E3157" w:rsidP="008C1E04">
      <w:pPr>
        <w:tabs>
          <w:tab w:val="left" w:pos="851"/>
        </w:tabs>
        <w:spacing w:line="276" w:lineRule="auto"/>
        <w:ind w:firstLine="709"/>
        <w:jc w:val="both"/>
        <w:rPr>
          <w:sz w:val="24"/>
        </w:rPr>
      </w:pPr>
      <w:r w:rsidRPr="00812193">
        <w:rPr>
          <w:sz w:val="24"/>
        </w:rPr>
        <w:t>Школа креативных индустрий активно ре</w:t>
      </w:r>
      <w:r w:rsidR="00F11E2B" w:rsidRPr="00812193">
        <w:rPr>
          <w:sz w:val="24"/>
        </w:rPr>
        <w:t>ализует проектную деятельность</w:t>
      </w:r>
      <w:r w:rsidR="00812193" w:rsidRPr="00812193">
        <w:rPr>
          <w:sz w:val="24"/>
        </w:rPr>
        <w:t>:</w:t>
      </w:r>
      <w:r w:rsidR="00F11E2B" w:rsidRPr="00812193">
        <w:rPr>
          <w:sz w:val="24"/>
        </w:rPr>
        <w:t xml:space="preserve"> </w:t>
      </w:r>
      <w:r w:rsidRPr="00812193">
        <w:rPr>
          <w:sz w:val="24"/>
        </w:rPr>
        <w:t>«Наследие в Движении»</w:t>
      </w:r>
      <w:r w:rsidR="00812193" w:rsidRPr="00812193">
        <w:rPr>
          <w:sz w:val="24"/>
        </w:rPr>
        <w:t xml:space="preserve">, </w:t>
      </w:r>
      <w:r w:rsidRPr="00812193">
        <w:rPr>
          <w:sz w:val="24"/>
        </w:rPr>
        <w:t>«Улицы, хранящие память»; «ДенеШКИ», реализуемый совместно с банком «Центр-инвест»; Летняя творческая смена «ДетиШКИ».</w:t>
      </w:r>
    </w:p>
    <w:p w:rsidR="000E72E8" w:rsidRDefault="006E3157" w:rsidP="008C1E04">
      <w:pPr>
        <w:tabs>
          <w:tab w:val="left" w:pos="851"/>
        </w:tabs>
        <w:spacing w:line="276" w:lineRule="auto"/>
        <w:ind w:firstLine="709"/>
        <w:jc w:val="both"/>
        <w:rPr>
          <w:sz w:val="24"/>
        </w:rPr>
      </w:pPr>
      <w:r>
        <w:rPr>
          <w:sz w:val="24"/>
        </w:rPr>
        <w:t>Ежегодно МБУ ДО «Детская художественная школа» (ДХШ) является площадкой проведения Южно-российской межрегиональной Олим</w:t>
      </w:r>
      <w:r w:rsidR="00F11E2B">
        <w:rPr>
          <w:sz w:val="24"/>
        </w:rPr>
        <w:t>пиады школьников «Архитектура и </w:t>
      </w:r>
      <w:r>
        <w:rPr>
          <w:sz w:val="24"/>
        </w:rPr>
        <w:t xml:space="preserve">искусство». В 2024-2025 учебном году на площадке МБУ ДО ДХШ участие в XVII </w:t>
      </w:r>
      <w:r w:rsidR="001D6CC3">
        <w:rPr>
          <w:sz w:val="24"/>
        </w:rPr>
        <w:t>Южно-российской межрегиональной Олимпиаде школьников</w:t>
      </w:r>
      <w:r>
        <w:rPr>
          <w:sz w:val="24"/>
        </w:rPr>
        <w:t xml:space="preserve"> приняли 75 учащи</w:t>
      </w:r>
      <w:r w:rsidR="001D6CC3">
        <w:rPr>
          <w:sz w:val="24"/>
        </w:rPr>
        <w:t>х</w:t>
      </w:r>
      <w:r w:rsidR="002921C0">
        <w:rPr>
          <w:sz w:val="24"/>
        </w:rPr>
        <w:t xml:space="preserve">ся </w:t>
      </w:r>
      <w:r w:rsidR="002921C0">
        <w:rPr>
          <w:sz w:val="24"/>
        </w:rPr>
        <w:br/>
        <w:t>6-11 </w:t>
      </w:r>
      <w:r>
        <w:rPr>
          <w:sz w:val="24"/>
        </w:rPr>
        <w:t>классов общеобразовательных школ г. Волгодонска, г. Сальска, п. Зимов</w:t>
      </w:r>
      <w:r w:rsidR="002921C0">
        <w:rPr>
          <w:sz w:val="24"/>
        </w:rPr>
        <w:t>ники. По </w:t>
      </w:r>
      <w:r>
        <w:rPr>
          <w:sz w:val="24"/>
        </w:rPr>
        <w:t>итогу работы региональной предметно-методической комиссии 11 воспитанников МБУ ДО ДХШ стали лауреатами и призерами. Все</w:t>
      </w:r>
      <w:r w:rsidR="002921C0">
        <w:rPr>
          <w:sz w:val="24"/>
        </w:rPr>
        <w:t xml:space="preserve"> они имеют право поступления на </w:t>
      </w:r>
      <w:r>
        <w:rPr>
          <w:sz w:val="24"/>
        </w:rPr>
        <w:t>бюджетную форму обучения в профильные вузы и ссузы России без вступительных экзаменов.</w:t>
      </w:r>
    </w:p>
    <w:p w:rsidR="000E72E8" w:rsidRDefault="006E3157" w:rsidP="008C1E04">
      <w:pPr>
        <w:tabs>
          <w:tab w:val="left" w:pos="851"/>
        </w:tabs>
        <w:spacing w:line="276" w:lineRule="auto"/>
        <w:ind w:firstLine="709"/>
        <w:jc w:val="both"/>
        <w:rPr>
          <w:sz w:val="24"/>
        </w:rPr>
      </w:pPr>
      <w:r>
        <w:rPr>
          <w:sz w:val="24"/>
        </w:rPr>
        <w:t xml:space="preserve">На базе </w:t>
      </w:r>
      <w:r w:rsidR="001D6CC3">
        <w:rPr>
          <w:sz w:val="24"/>
        </w:rPr>
        <w:t xml:space="preserve">Детской школы искусств </w:t>
      </w:r>
      <w:r>
        <w:rPr>
          <w:sz w:val="24"/>
        </w:rPr>
        <w:t>провод</w:t>
      </w:r>
      <w:r w:rsidR="001D6CC3">
        <w:rPr>
          <w:sz w:val="24"/>
        </w:rPr>
        <w:t>ен</w:t>
      </w:r>
      <w:r>
        <w:rPr>
          <w:sz w:val="24"/>
        </w:rPr>
        <w:t xml:space="preserve"> региональный этап Международного изобразительного диктанта, проходящий под эгидой Международного союза педагогов-художников (г. Москва).</w:t>
      </w:r>
    </w:p>
    <w:p w:rsidR="000E72E8" w:rsidRDefault="006E3157" w:rsidP="008C1E04">
      <w:pPr>
        <w:tabs>
          <w:tab w:val="left" w:pos="851"/>
        </w:tabs>
        <w:spacing w:line="276" w:lineRule="auto"/>
        <w:ind w:firstLine="709"/>
        <w:jc w:val="both"/>
        <w:rPr>
          <w:sz w:val="24"/>
        </w:rPr>
      </w:pPr>
      <w:r>
        <w:rPr>
          <w:sz w:val="24"/>
        </w:rPr>
        <w:t>3 воспитанницы Детской художествен</w:t>
      </w:r>
      <w:r w:rsidR="001D6CC3">
        <w:rPr>
          <w:sz w:val="24"/>
        </w:rPr>
        <w:t>ной школы стали участницами III </w:t>
      </w:r>
      <w:r>
        <w:rPr>
          <w:sz w:val="24"/>
        </w:rPr>
        <w:t>Художественной академии для одарённых детей из атомных городов в рамках программы «Территория культуры Росатома», которая прошла в городе Новоуральске.</w:t>
      </w:r>
    </w:p>
    <w:p w:rsidR="000E72E8" w:rsidRDefault="006E3157" w:rsidP="008C1E04">
      <w:pPr>
        <w:tabs>
          <w:tab w:val="left" w:pos="851"/>
        </w:tabs>
        <w:spacing w:line="276" w:lineRule="auto"/>
        <w:ind w:firstLine="709"/>
        <w:jc w:val="both"/>
        <w:rPr>
          <w:sz w:val="24"/>
        </w:rPr>
      </w:pPr>
      <w:r>
        <w:rPr>
          <w:sz w:val="24"/>
        </w:rPr>
        <w:t>Особой популярностью у жителей города пользуется работа виртуального концертного зала, который был установлен в рамках федерального проекта «Ци</w:t>
      </w:r>
      <w:r w:rsidR="001D6CC3">
        <w:rPr>
          <w:sz w:val="24"/>
        </w:rPr>
        <w:t>фровая культура» в Д</w:t>
      </w:r>
      <w:r>
        <w:rPr>
          <w:sz w:val="24"/>
        </w:rPr>
        <w:t>етской музыкальной школе им. Д.Д. Шостаковича. За 2025 год организовано более 20 трансляций шедевров мирового классического искусства, которые посетили около 5 000 человек.</w:t>
      </w:r>
    </w:p>
    <w:p w:rsidR="000E72E8" w:rsidRDefault="000E72E8">
      <w:pPr>
        <w:spacing w:line="276" w:lineRule="auto"/>
        <w:ind w:firstLine="567"/>
        <w:jc w:val="both"/>
        <w:rPr>
          <w:sz w:val="24"/>
        </w:rPr>
      </w:pPr>
    </w:p>
    <w:p w:rsidR="000E72E8" w:rsidRDefault="006E3157">
      <w:pPr>
        <w:spacing w:line="276" w:lineRule="auto"/>
        <w:ind w:firstLine="709"/>
        <w:jc w:val="center"/>
        <w:rPr>
          <w:b/>
          <w:sz w:val="24"/>
        </w:rPr>
      </w:pPr>
      <w:r>
        <w:rPr>
          <w:b/>
          <w:sz w:val="24"/>
        </w:rPr>
        <w:t>Учреждения культурно-досугового типа</w:t>
      </w:r>
    </w:p>
    <w:p w:rsidR="000E72E8" w:rsidRDefault="000E72E8">
      <w:pPr>
        <w:spacing w:line="276" w:lineRule="auto"/>
        <w:ind w:firstLine="709"/>
        <w:jc w:val="both"/>
        <w:rPr>
          <w:b/>
          <w:sz w:val="24"/>
        </w:rPr>
      </w:pPr>
    </w:p>
    <w:p w:rsidR="000E72E8" w:rsidRDefault="006E3157" w:rsidP="001D6CC3">
      <w:pPr>
        <w:pStyle w:val="aff"/>
        <w:spacing w:after="0"/>
        <w:ind w:left="0" w:firstLine="709"/>
        <w:jc w:val="both"/>
        <w:rPr>
          <w:rFonts w:ascii="Times New Roman" w:hAnsi="Times New Roman"/>
          <w:sz w:val="24"/>
        </w:rPr>
      </w:pPr>
      <w:r>
        <w:rPr>
          <w:rFonts w:ascii="Times New Roman" w:hAnsi="Times New Roman"/>
          <w:sz w:val="24"/>
        </w:rPr>
        <w:t xml:space="preserve">В городе Волгодонске осуществляют деятельность 2 учреждения культурно-досугового типа: МАУК ДК «Октябрь» и МАУК «ДК им. Курчатова». МАУК ДК «Октябрь» имеет 4 структурных подразделения: 2 передвижных клубных учреждения, Центр национальных культур «Дружба народов» и Центр культурного развития «Берегиня». У МАУК «ДК им. Курчатова» структурное подразделение - Центр народного творчества «Сказочная Русь». </w:t>
      </w:r>
    </w:p>
    <w:p w:rsidR="000E72E8" w:rsidRDefault="006E3157" w:rsidP="001D6CC3">
      <w:pPr>
        <w:pStyle w:val="aff"/>
        <w:ind w:left="0" w:firstLine="709"/>
        <w:jc w:val="both"/>
        <w:rPr>
          <w:rFonts w:ascii="Times New Roman" w:hAnsi="Times New Roman"/>
          <w:sz w:val="24"/>
        </w:rPr>
      </w:pPr>
      <w:r>
        <w:rPr>
          <w:rFonts w:ascii="Times New Roman" w:hAnsi="Times New Roman"/>
          <w:sz w:val="24"/>
        </w:rPr>
        <w:t>В 2025 году клубными учреждениями организовано и проведено 3 687 культурно-досуговых мероприяти</w:t>
      </w:r>
      <w:r w:rsidR="001D6CC3">
        <w:rPr>
          <w:rFonts w:ascii="Times New Roman" w:hAnsi="Times New Roman"/>
          <w:sz w:val="24"/>
        </w:rPr>
        <w:t>й</w:t>
      </w:r>
      <w:r>
        <w:rPr>
          <w:rFonts w:ascii="Times New Roman" w:hAnsi="Times New Roman"/>
          <w:sz w:val="24"/>
        </w:rPr>
        <w:t xml:space="preserve"> с охватом 3 511 319 человек, из них 623 мероприятия проведено на платной основе. В учреждениях культурно-досугового типа в настоящее время ведут работу 215 клубных ф</w:t>
      </w:r>
      <w:r w:rsidR="00F7002E">
        <w:rPr>
          <w:rFonts w:ascii="Times New Roman" w:hAnsi="Times New Roman"/>
          <w:sz w:val="24"/>
        </w:rPr>
        <w:t>ормирований, в них занимаются 4 </w:t>
      </w:r>
      <w:r>
        <w:rPr>
          <w:rFonts w:ascii="Times New Roman" w:hAnsi="Times New Roman"/>
          <w:sz w:val="24"/>
        </w:rPr>
        <w:t xml:space="preserve">354 человека. В 2025 году творческие коллективы дворцов культуры приняли участие в более чем 650 конкурсах различного уровня. </w:t>
      </w:r>
    </w:p>
    <w:p w:rsidR="000E72E8" w:rsidRDefault="006E3157" w:rsidP="001D6CC3">
      <w:pPr>
        <w:pStyle w:val="aff"/>
        <w:ind w:left="0" w:firstLine="709"/>
        <w:jc w:val="both"/>
        <w:rPr>
          <w:rFonts w:ascii="Times New Roman" w:hAnsi="Times New Roman"/>
          <w:sz w:val="24"/>
        </w:rPr>
      </w:pPr>
      <w:r>
        <w:rPr>
          <w:rFonts w:ascii="Times New Roman" w:hAnsi="Times New Roman"/>
          <w:sz w:val="24"/>
        </w:rPr>
        <w:t>Самыми масштабными и яркими мероприятиями 2025 года стали:</w:t>
      </w:r>
    </w:p>
    <w:p w:rsidR="000E72E8" w:rsidRDefault="006E3157" w:rsidP="001D6CC3">
      <w:pPr>
        <w:pStyle w:val="aff"/>
        <w:ind w:left="0" w:firstLine="709"/>
        <w:jc w:val="both"/>
        <w:rPr>
          <w:rFonts w:ascii="Times New Roman" w:hAnsi="Times New Roman"/>
          <w:sz w:val="24"/>
        </w:rPr>
      </w:pPr>
      <w:r>
        <w:rPr>
          <w:rFonts w:ascii="Times New Roman" w:hAnsi="Times New Roman"/>
          <w:sz w:val="24"/>
        </w:rPr>
        <w:t>- цикл мероприятий, посвященных празднованию 80-ой годовщины Победы советского народа в Великой Отечественной войне 1941-1945 годов и году Зашитника Отечества;</w:t>
      </w:r>
    </w:p>
    <w:p w:rsidR="000E72E8" w:rsidRDefault="006E3157" w:rsidP="00F7002E">
      <w:pPr>
        <w:pStyle w:val="aff"/>
        <w:ind w:left="0" w:firstLine="709"/>
        <w:jc w:val="both"/>
        <w:rPr>
          <w:rFonts w:ascii="Times New Roman" w:hAnsi="Times New Roman"/>
          <w:sz w:val="24"/>
        </w:rPr>
      </w:pPr>
      <w:r>
        <w:rPr>
          <w:rFonts w:ascii="Times New Roman" w:hAnsi="Times New Roman"/>
          <w:sz w:val="24"/>
        </w:rPr>
        <w:t>- мероприятия, посвященные 75-й годовщине со дня основания города Волгодонска и 80-летию отечественной атомной промышленности;</w:t>
      </w:r>
    </w:p>
    <w:p w:rsidR="000E72E8" w:rsidRDefault="006E3157" w:rsidP="00F7002E">
      <w:pPr>
        <w:pStyle w:val="aff"/>
        <w:ind w:left="0" w:firstLine="709"/>
        <w:jc w:val="both"/>
        <w:rPr>
          <w:rFonts w:ascii="Times New Roman" w:hAnsi="Times New Roman"/>
          <w:sz w:val="24"/>
        </w:rPr>
      </w:pPr>
      <w:r>
        <w:rPr>
          <w:rFonts w:ascii="Times New Roman" w:hAnsi="Times New Roman"/>
          <w:sz w:val="24"/>
        </w:rPr>
        <w:t>- областной Слет работников культуры Ростовской области «Донские зори» и др.</w:t>
      </w:r>
    </w:p>
    <w:p w:rsidR="000E72E8" w:rsidRDefault="006E3157" w:rsidP="00F7002E">
      <w:pPr>
        <w:pStyle w:val="aff"/>
        <w:ind w:left="0" w:firstLine="709"/>
        <w:jc w:val="both"/>
        <w:rPr>
          <w:rFonts w:ascii="Times New Roman" w:hAnsi="Times New Roman"/>
          <w:sz w:val="24"/>
        </w:rPr>
      </w:pPr>
      <w:r>
        <w:rPr>
          <w:rFonts w:ascii="Times New Roman" w:hAnsi="Times New Roman"/>
          <w:sz w:val="24"/>
        </w:rPr>
        <w:t xml:space="preserve">В марте в МАУК «ДК им. Курчатова» состоялся показ спектакля-дефиле «Дягилев», созданного для финала проекта «Территория успеха: мода». </w:t>
      </w:r>
    </w:p>
    <w:p w:rsidR="000E72E8" w:rsidRDefault="006E3157" w:rsidP="00F7002E">
      <w:pPr>
        <w:spacing w:line="276" w:lineRule="auto"/>
        <w:ind w:firstLine="709"/>
        <w:jc w:val="both"/>
        <w:rPr>
          <w:sz w:val="24"/>
        </w:rPr>
      </w:pPr>
      <w:r>
        <w:rPr>
          <w:sz w:val="24"/>
        </w:rPr>
        <w:t>Учреждения культуры принимают активное участие в межведомственном культурно-просветительском проекте «Культура для шк</w:t>
      </w:r>
      <w:r w:rsidR="00F7002E">
        <w:rPr>
          <w:sz w:val="24"/>
        </w:rPr>
        <w:t>ольников», который направлен на </w:t>
      </w:r>
      <w:r>
        <w:rPr>
          <w:sz w:val="24"/>
        </w:rPr>
        <w:t>духовное, эстетическое и художественное развитие школьников, повышение культурной грамотности подрастающего поколения. За отчетный период в рамках данного проекта мероприятия посетили более 75 000 человек.</w:t>
      </w:r>
    </w:p>
    <w:p w:rsidR="000E72E8" w:rsidRDefault="000E72E8">
      <w:pPr>
        <w:spacing w:line="276" w:lineRule="auto"/>
        <w:ind w:firstLine="709"/>
        <w:jc w:val="both"/>
        <w:rPr>
          <w:sz w:val="24"/>
        </w:rPr>
      </w:pPr>
    </w:p>
    <w:p w:rsidR="000E72E8" w:rsidRDefault="006E3157">
      <w:pPr>
        <w:spacing w:line="276" w:lineRule="auto"/>
        <w:ind w:firstLine="709"/>
        <w:contextualSpacing/>
        <w:jc w:val="center"/>
        <w:rPr>
          <w:b/>
          <w:sz w:val="24"/>
        </w:rPr>
      </w:pPr>
      <w:r>
        <w:rPr>
          <w:b/>
          <w:sz w:val="24"/>
        </w:rPr>
        <w:t>Театр</w:t>
      </w:r>
    </w:p>
    <w:p w:rsidR="000E72E8" w:rsidRDefault="000E72E8">
      <w:pPr>
        <w:spacing w:line="276" w:lineRule="auto"/>
        <w:ind w:firstLine="709"/>
        <w:contextualSpacing/>
        <w:jc w:val="both"/>
        <w:rPr>
          <w:b/>
          <w:sz w:val="24"/>
        </w:rPr>
      </w:pPr>
    </w:p>
    <w:p w:rsidR="000E72E8" w:rsidRDefault="006E3157" w:rsidP="00F7002E">
      <w:pPr>
        <w:spacing w:line="276" w:lineRule="auto"/>
        <w:ind w:firstLine="709"/>
        <w:contextualSpacing/>
        <w:jc w:val="both"/>
        <w:rPr>
          <w:sz w:val="24"/>
        </w:rPr>
      </w:pPr>
      <w:r>
        <w:rPr>
          <w:sz w:val="24"/>
        </w:rPr>
        <w:t>За 2025 год Волгодонским молодежным драматическим театром организован</w:t>
      </w:r>
      <w:r w:rsidR="00F7002E">
        <w:rPr>
          <w:sz w:val="24"/>
        </w:rPr>
        <w:t>о и </w:t>
      </w:r>
      <w:r>
        <w:rPr>
          <w:sz w:val="24"/>
        </w:rPr>
        <w:t>проведено 92 мероприятия с охватом 28 100 человек. Количество сыгранных спектаклей - 75, из них 48 спектаклей для детей, которые посетили б</w:t>
      </w:r>
      <w:r w:rsidR="00F7002E">
        <w:rPr>
          <w:sz w:val="24"/>
        </w:rPr>
        <w:t>олее 10 тыс. зрителей (из них 6 </w:t>
      </w:r>
      <w:r>
        <w:rPr>
          <w:sz w:val="24"/>
        </w:rPr>
        <w:t>947 детей).</w:t>
      </w:r>
    </w:p>
    <w:p w:rsidR="000E72E8" w:rsidRDefault="006E3157" w:rsidP="00F7002E">
      <w:pPr>
        <w:spacing w:line="276" w:lineRule="auto"/>
        <w:ind w:firstLine="709"/>
        <w:contextualSpacing/>
        <w:jc w:val="both"/>
        <w:rPr>
          <w:sz w:val="24"/>
        </w:rPr>
      </w:pPr>
      <w:r>
        <w:rPr>
          <w:sz w:val="24"/>
        </w:rPr>
        <w:t>В рамках программы «Культура малой Родины» на предоставление субсидий</w:t>
      </w:r>
      <w:r w:rsidR="00F7002E">
        <w:rPr>
          <w:sz w:val="24"/>
        </w:rPr>
        <w:t xml:space="preserve"> на </w:t>
      </w:r>
      <w:r>
        <w:rPr>
          <w:sz w:val="24"/>
        </w:rPr>
        <w:t>поддержку творческой деятельности детских и кукольных театров в 2025 выделены денежные средства областного бюджета в размере 4,9 млн руб. За счет средств субсидии приобретено: световое, звуковое оборудование и генераторы эффектов, а также состоялись премьеры двух спектаклей: «Преступление и наказание» Фёдора Достоевского, режиссер Безносов Даниил, и «Прекрасное далеко» по пьесе Данилы Привалова, режиссер Цнобиладзе Георгий.</w:t>
      </w:r>
    </w:p>
    <w:p w:rsidR="000E72E8" w:rsidRDefault="006E3157" w:rsidP="00F7002E">
      <w:pPr>
        <w:spacing w:line="276" w:lineRule="auto"/>
        <w:ind w:firstLine="709"/>
        <w:contextualSpacing/>
        <w:jc w:val="both"/>
        <w:rPr>
          <w:sz w:val="24"/>
        </w:rPr>
      </w:pPr>
      <w:r>
        <w:rPr>
          <w:sz w:val="24"/>
        </w:rPr>
        <w:t xml:space="preserve">В данной программе театр принимает участие восемь лет, за которые удалось привлечь свыше 43 млн руб. на техническое оснащение театра и новые постановки. </w:t>
      </w:r>
    </w:p>
    <w:p w:rsidR="000E72E8" w:rsidRDefault="006E3157" w:rsidP="00F7002E">
      <w:pPr>
        <w:spacing w:line="276" w:lineRule="auto"/>
        <w:ind w:firstLine="709"/>
        <w:contextualSpacing/>
        <w:jc w:val="both"/>
        <w:rPr>
          <w:sz w:val="24"/>
        </w:rPr>
      </w:pPr>
      <w:r>
        <w:rPr>
          <w:sz w:val="24"/>
        </w:rPr>
        <w:t>В апреле на малой сцене Ростовского академического театра драмы имени Максима Горького состоялась церемония закрытия областного театрального фестиваля «Мельпомена». В фестивале приняли участие 10 профессиональных театров Ростовской области, в том числе Волгодонский молодежный драматический театр. В этом году на суд жюри театр представил спектакль «Тарковский. Запечатленное время» (режиссер –Барышев Родион). Театр одержал победу в номинации «Лучший спектакль», а актер театра Таранов Игорь отмечен дипломом за лучшую мужскую роль.</w:t>
      </w:r>
    </w:p>
    <w:p w:rsidR="000E72E8" w:rsidRDefault="006E3157" w:rsidP="00F7002E">
      <w:pPr>
        <w:spacing w:line="276" w:lineRule="auto"/>
        <w:ind w:firstLine="709"/>
        <w:contextualSpacing/>
        <w:jc w:val="both"/>
        <w:rPr>
          <w:b/>
          <w:sz w:val="24"/>
        </w:rPr>
      </w:pPr>
      <w:r>
        <w:rPr>
          <w:sz w:val="24"/>
        </w:rPr>
        <w:t>В мае на IX Международном фестивале «Любовь, что движет солнце и светила» театр удостоен Гран-при фестиваля за спектакль «Тарковский. Запечатленное время», также дипломом за лучшую мужскую роль отмечена игра Таранова Игоря.</w:t>
      </w:r>
    </w:p>
    <w:p w:rsidR="000E72E8" w:rsidRDefault="000E72E8">
      <w:pPr>
        <w:spacing w:line="276" w:lineRule="auto"/>
        <w:ind w:firstLine="709"/>
        <w:contextualSpacing/>
        <w:jc w:val="both"/>
        <w:rPr>
          <w:sz w:val="24"/>
        </w:rPr>
      </w:pPr>
    </w:p>
    <w:p w:rsidR="002921C0" w:rsidRDefault="002921C0">
      <w:pPr>
        <w:spacing w:line="276" w:lineRule="auto"/>
        <w:ind w:firstLine="709"/>
        <w:contextualSpacing/>
        <w:jc w:val="both"/>
        <w:rPr>
          <w:sz w:val="24"/>
        </w:rPr>
      </w:pPr>
    </w:p>
    <w:p w:rsidR="000E72E8" w:rsidRDefault="006E3157">
      <w:pPr>
        <w:spacing w:line="276" w:lineRule="auto"/>
        <w:ind w:firstLine="851"/>
        <w:jc w:val="center"/>
        <w:rPr>
          <w:b/>
          <w:sz w:val="24"/>
        </w:rPr>
      </w:pPr>
      <w:r>
        <w:rPr>
          <w:b/>
          <w:sz w:val="24"/>
        </w:rPr>
        <w:t>2025 год -  Год защитника Отечества</w:t>
      </w:r>
    </w:p>
    <w:p w:rsidR="000E72E8" w:rsidRDefault="000E72E8">
      <w:pPr>
        <w:spacing w:line="276" w:lineRule="auto"/>
        <w:ind w:firstLine="851"/>
        <w:jc w:val="center"/>
        <w:rPr>
          <w:b/>
          <w:sz w:val="24"/>
        </w:rPr>
      </w:pPr>
    </w:p>
    <w:p w:rsidR="000E72E8" w:rsidRDefault="006E3157">
      <w:pPr>
        <w:spacing w:line="276" w:lineRule="auto"/>
        <w:ind w:firstLine="851"/>
        <w:jc w:val="both"/>
        <w:rPr>
          <w:sz w:val="24"/>
        </w:rPr>
      </w:pPr>
      <w:r>
        <w:rPr>
          <w:sz w:val="24"/>
        </w:rPr>
        <w:t>В соответствии с Указом Президента от 16</w:t>
      </w:r>
      <w:r w:rsidR="00A44B15">
        <w:rPr>
          <w:sz w:val="24"/>
        </w:rPr>
        <w:t xml:space="preserve">.01.2025 </w:t>
      </w:r>
      <w:r>
        <w:rPr>
          <w:sz w:val="24"/>
        </w:rPr>
        <w:t>№</w:t>
      </w:r>
      <w:r w:rsidR="00A44B15">
        <w:rPr>
          <w:sz w:val="24"/>
        </w:rPr>
        <w:t> </w:t>
      </w:r>
      <w:r>
        <w:rPr>
          <w:sz w:val="24"/>
        </w:rPr>
        <w:t xml:space="preserve">28 2025 год в России объявлен Годом защитника Отечества. </w:t>
      </w:r>
    </w:p>
    <w:p w:rsidR="000E72E8" w:rsidRDefault="006E3157">
      <w:pPr>
        <w:spacing w:line="276" w:lineRule="auto"/>
        <w:ind w:firstLine="851"/>
        <w:jc w:val="both"/>
        <w:rPr>
          <w:sz w:val="24"/>
        </w:rPr>
      </w:pPr>
      <w:r>
        <w:rPr>
          <w:sz w:val="24"/>
        </w:rPr>
        <w:t xml:space="preserve"> Всего проведено 650 тематических мероприятий, в которых приняли участие более 800 тысяч человек.</w:t>
      </w:r>
    </w:p>
    <w:p w:rsidR="000E72E8" w:rsidRDefault="006E3157">
      <w:pPr>
        <w:spacing w:line="276" w:lineRule="auto"/>
        <w:ind w:firstLine="851"/>
        <w:jc w:val="both"/>
        <w:rPr>
          <w:sz w:val="24"/>
        </w:rPr>
      </w:pPr>
      <w:r>
        <w:rPr>
          <w:sz w:val="24"/>
        </w:rPr>
        <w:t>20</w:t>
      </w:r>
      <w:r w:rsidR="00A44B15">
        <w:rPr>
          <w:sz w:val="24"/>
        </w:rPr>
        <w:t>.02.2025</w:t>
      </w:r>
      <w:r>
        <w:rPr>
          <w:sz w:val="24"/>
        </w:rPr>
        <w:t xml:space="preserve"> в МАУК ДК «Октябрь» состоялось торжественное открытие Года защитника Отечества. </w:t>
      </w:r>
    </w:p>
    <w:p w:rsidR="000E72E8" w:rsidRDefault="006E3157" w:rsidP="00A44B15">
      <w:pPr>
        <w:spacing w:line="276" w:lineRule="auto"/>
        <w:ind w:firstLine="709"/>
        <w:jc w:val="both"/>
        <w:rPr>
          <w:sz w:val="24"/>
        </w:rPr>
      </w:pPr>
      <w:r>
        <w:rPr>
          <w:sz w:val="24"/>
        </w:rPr>
        <w:t>Учреждениями культуры проведен ряд мероприятий, приуроченных ко Дню снятия блокады Ленинграда, Дню разгрома советскими войс</w:t>
      </w:r>
      <w:r w:rsidR="002921C0">
        <w:rPr>
          <w:sz w:val="24"/>
        </w:rPr>
        <w:t>ками немецко-фашистских войск в </w:t>
      </w:r>
      <w:r>
        <w:rPr>
          <w:sz w:val="24"/>
        </w:rPr>
        <w:t>Сталинградской битве, патриотические програм</w:t>
      </w:r>
      <w:r w:rsidR="002921C0">
        <w:rPr>
          <w:sz w:val="24"/>
        </w:rPr>
        <w:t>мы, посвященные освобождению от </w:t>
      </w:r>
      <w:r>
        <w:rPr>
          <w:sz w:val="24"/>
        </w:rPr>
        <w:t>немецко-фашистских захватчиков г. Ростова-на-Дону.</w:t>
      </w:r>
    </w:p>
    <w:p w:rsidR="000E72E8" w:rsidRDefault="006E3157" w:rsidP="00A44B15">
      <w:pPr>
        <w:spacing w:line="276" w:lineRule="auto"/>
        <w:ind w:firstLine="709"/>
        <w:jc w:val="both"/>
        <w:rPr>
          <w:sz w:val="24"/>
        </w:rPr>
      </w:pPr>
      <w:r>
        <w:rPr>
          <w:sz w:val="24"/>
        </w:rPr>
        <w:t>В культурном молодежном центре «Метро» созда</w:t>
      </w:r>
      <w:r w:rsidR="002921C0">
        <w:rPr>
          <w:sz w:val="24"/>
        </w:rPr>
        <w:t>н проект «Военный кинотеатр», в </w:t>
      </w:r>
      <w:r>
        <w:rPr>
          <w:sz w:val="24"/>
        </w:rPr>
        <w:t xml:space="preserve">рамках которого в течение года проводились «Дни открытых кинопоказов». В Центре культурного развития «Берегиня» состоялась работа выставки творческих работ конкурса «Память». </w:t>
      </w:r>
    </w:p>
    <w:p w:rsidR="000E72E8" w:rsidRDefault="006E3157" w:rsidP="00A44B15">
      <w:pPr>
        <w:spacing w:line="276" w:lineRule="auto"/>
        <w:ind w:firstLine="709"/>
        <w:jc w:val="both"/>
        <w:rPr>
          <w:sz w:val="24"/>
        </w:rPr>
      </w:pPr>
      <w:r>
        <w:rPr>
          <w:sz w:val="24"/>
        </w:rPr>
        <w:t xml:space="preserve">Школа креативных индустрий создала фотопроект «Память», посвященный </w:t>
      </w:r>
      <w:r w:rsidR="00A44B15">
        <w:rPr>
          <w:sz w:val="24"/>
        </w:rPr>
        <w:br/>
      </w:r>
      <w:r>
        <w:rPr>
          <w:sz w:val="24"/>
        </w:rPr>
        <w:t>80-летию со дня Победы в Великой Отечественной войне. Проект способствовал активному вовлечению учеников в изучение истории своих семей и страны в целом.</w:t>
      </w:r>
    </w:p>
    <w:p w:rsidR="000E72E8" w:rsidRDefault="006E3157" w:rsidP="00A44B15">
      <w:pPr>
        <w:spacing w:line="276" w:lineRule="auto"/>
        <w:ind w:firstLine="709"/>
        <w:jc w:val="both"/>
        <w:rPr>
          <w:sz w:val="24"/>
        </w:rPr>
      </w:pPr>
      <w:r>
        <w:rPr>
          <w:sz w:val="24"/>
        </w:rPr>
        <w:t>В рамках сотрудничества с «Территорией</w:t>
      </w:r>
      <w:r w:rsidR="00A44B15">
        <w:rPr>
          <w:sz w:val="24"/>
        </w:rPr>
        <w:t xml:space="preserve"> культуры Росатома» и РОСИЗО на </w:t>
      </w:r>
      <w:r>
        <w:rPr>
          <w:sz w:val="24"/>
        </w:rPr>
        <w:t xml:space="preserve">территории МАУК «Парк Победы» открылась выставка «Невидимый фронт». </w:t>
      </w:r>
    </w:p>
    <w:p w:rsidR="000E72E8" w:rsidRDefault="006E3157" w:rsidP="00A44B15">
      <w:pPr>
        <w:spacing w:line="276" w:lineRule="auto"/>
        <w:ind w:firstLine="709"/>
        <w:jc w:val="both"/>
        <w:rPr>
          <w:sz w:val="24"/>
        </w:rPr>
      </w:pPr>
      <w:r>
        <w:rPr>
          <w:sz w:val="24"/>
        </w:rPr>
        <w:t xml:space="preserve">В Центральной библиотеке г. Волгодонска </w:t>
      </w:r>
      <w:r w:rsidR="00A44B15">
        <w:rPr>
          <w:sz w:val="24"/>
        </w:rPr>
        <w:t>был реализован</w:t>
      </w:r>
      <w:r>
        <w:rPr>
          <w:sz w:val="24"/>
        </w:rPr>
        <w:t xml:space="preserve"> совместный с ТРК «Волгодонский вестник» телепроект «80 книг о войне», в рамках которого на местном телевидении вышли 16 сюжетов, в которых библиот</w:t>
      </w:r>
      <w:r w:rsidR="00E56D08">
        <w:rPr>
          <w:sz w:val="24"/>
        </w:rPr>
        <w:t>екари познакомили зрителей с 40 </w:t>
      </w:r>
      <w:r>
        <w:rPr>
          <w:sz w:val="24"/>
        </w:rPr>
        <w:t>книгами о войне.</w:t>
      </w:r>
    </w:p>
    <w:p w:rsidR="000E72E8" w:rsidRDefault="006E3157" w:rsidP="00A44B15">
      <w:pPr>
        <w:spacing w:line="276" w:lineRule="auto"/>
        <w:ind w:firstLine="709"/>
        <w:jc w:val="both"/>
        <w:rPr>
          <w:sz w:val="24"/>
        </w:rPr>
      </w:pPr>
      <w:r>
        <w:rPr>
          <w:sz w:val="24"/>
        </w:rPr>
        <w:t xml:space="preserve">В модельной центральной детской библиотеке в рамках городского читательского марафона «Живые строки войны» литераторы </w:t>
      </w:r>
      <w:r w:rsidR="00E56D08">
        <w:rPr>
          <w:sz w:val="24"/>
        </w:rPr>
        <w:t>и общественные деятели читали и </w:t>
      </w:r>
      <w:r>
        <w:rPr>
          <w:sz w:val="24"/>
        </w:rPr>
        <w:t xml:space="preserve">обсуждали с детьми произведения о Великой Отечественной войне. </w:t>
      </w:r>
    </w:p>
    <w:p w:rsidR="000E72E8" w:rsidRDefault="006E3157" w:rsidP="00A44B15">
      <w:pPr>
        <w:spacing w:line="276" w:lineRule="auto"/>
        <w:ind w:firstLine="709"/>
        <w:jc w:val="both"/>
        <w:rPr>
          <w:sz w:val="24"/>
        </w:rPr>
      </w:pPr>
      <w:r>
        <w:rPr>
          <w:sz w:val="24"/>
        </w:rPr>
        <w:t xml:space="preserve">В преддверие 9 мая проведены выездные фронтовые концертные бригады «Победная весна 45-ого» для жителей избирательных округов города. </w:t>
      </w:r>
    </w:p>
    <w:p w:rsidR="000E72E8" w:rsidRDefault="006E3157" w:rsidP="00A44B15">
      <w:pPr>
        <w:spacing w:line="276" w:lineRule="auto"/>
        <w:ind w:firstLine="709"/>
        <w:jc w:val="both"/>
        <w:rPr>
          <w:sz w:val="24"/>
        </w:rPr>
      </w:pPr>
      <w:r>
        <w:rPr>
          <w:sz w:val="24"/>
        </w:rPr>
        <w:t xml:space="preserve">В День Великой Победы инновацией стало единовременное исполнение песни «День Победы» на всех площадках города. В МАУК ДК «Октябрь» состоялся праздничный концерт, который подчеркнул преемственность поколений в верности Отечеству и значимость подвига участников специальной военной операции. В МАУК «ДК им. Курчатова» прошел показ литературно-музыкального спектакля «Победный май». На протяжении всего дня на площади Победы и в Парке Победы через систему громкоговорителей звучали песни, стихи, рассказы, </w:t>
      </w:r>
      <w:r w:rsidR="00E56D08">
        <w:rPr>
          <w:sz w:val="24"/>
        </w:rPr>
        <w:t>исторические справки о Победе и </w:t>
      </w:r>
      <w:r>
        <w:rPr>
          <w:sz w:val="24"/>
        </w:rPr>
        <w:t xml:space="preserve">Великой Отечественной войне. На территории МАУК «Парк Победы» работали интерактивные площадки. Тематические программы для детей и взрослых организовали сотрудники МУК «ЦБС». В сентябре на площади Победы состоялось торжественное открытие скульптурной композиции «СЛАВА ЗАЩИТНИКАМ ОТЕЧЕСТВА ВОИНАМ СВО» с участием Губернатора Ростовской области Слюсаря Ю.Б. </w:t>
      </w:r>
    </w:p>
    <w:p w:rsidR="000E72E8" w:rsidRDefault="006E3157" w:rsidP="00A44B15">
      <w:pPr>
        <w:spacing w:line="276" w:lineRule="auto"/>
        <w:ind w:firstLine="709"/>
        <w:jc w:val="both"/>
        <w:rPr>
          <w:b/>
          <w:sz w:val="24"/>
        </w:rPr>
      </w:pPr>
      <w:r>
        <w:rPr>
          <w:sz w:val="24"/>
        </w:rPr>
        <w:t>9 декабря, в день Героев Отечества, прошел ц</w:t>
      </w:r>
      <w:r w:rsidR="00E56D08">
        <w:rPr>
          <w:sz w:val="24"/>
        </w:rPr>
        <w:t>икл тематических мероприятий, в </w:t>
      </w:r>
      <w:r>
        <w:rPr>
          <w:sz w:val="24"/>
        </w:rPr>
        <w:t>частности, в Центральной детской библиотеке состоялся читательский марафон «Живые строк</w:t>
      </w:r>
      <w:r w:rsidR="00E56D08">
        <w:rPr>
          <w:sz w:val="24"/>
        </w:rPr>
        <w:t>и</w:t>
      </w:r>
      <w:r>
        <w:rPr>
          <w:sz w:val="24"/>
        </w:rPr>
        <w:t xml:space="preserve"> войны». </w:t>
      </w:r>
    </w:p>
    <w:p w:rsidR="000E72E8" w:rsidRDefault="000E72E8">
      <w:pPr>
        <w:spacing w:line="276" w:lineRule="auto"/>
        <w:ind w:firstLine="709"/>
        <w:jc w:val="both"/>
        <w:rPr>
          <w:sz w:val="24"/>
        </w:rPr>
      </w:pPr>
    </w:p>
    <w:p w:rsidR="000E72E8" w:rsidRDefault="006E3157">
      <w:pPr>
        <w:spacing w:line="276" w:lineRule="auto"/>
        <w:ind w:firstLine="709"/>
        <w:jc w:val="center"/>
        <w:rPr>
          <w:b/>
          <w:sz w:val="24"/>
        </w:rPr>
      </w:pPr>
      <w:r>
        <w:rPr>
          <w:b/>
          <w:sz w:val="24"/>
        </w:rPr>
        <w:t>Государственная программа «Пушкинская карта»</w:t>
      </w:r>
    </w:p>
    <w:p w:rsidR="000E72E8" w:rsidRPr="002921C0" w:rsidRDefault="000E72E8">
      <w:pPr>
        <w:spacing w:line="276" w:lineRule="auto"/>
        <w:ind w:firstLine="709"/>
        <w:jc w:val="both"/>
        <w:rPr>
          <w:b/>
          <w:sz w:val="16"/>
        </w:rPr>
      </w:pPr>
    </w:p>
    <w:p w:rsidR="000E72E8" w:rsidRDefault="006E3157">
      <w:pPr>
        <w:spacing w:line="276" w:lineRule="auto"/>
        <w:ind w:firstLine="708"/>
        <w:jc w:val="both"/>
        <w:rPr>
          <w:sz w:val="24"/>
        </w:rPr>
      </w:pPr>
      <w:r>
        <w:rPr>
          <w:sz w:val="24"/>
        </w:rPr>
        <w:t xml:space="preserve">На территории муниципального образования «Город Волгодонск» продолжается реализация программы социальной поддержки молодежи в возрасте от 14 до 22 лет «Пушкинская карта». В Волгодонске обеспечено </w:t>
      </w:r>
      <w:r w:rsidR="0012751A">
        <w:rPr>
          <w:sz w:val="24"/>
        </w:rPr>
        <w:t xml:space="preserve">стопроцентное </w:t>
      </w:r>
      <w:r>
        <w:rPr>
          <w:sz w:val="24"/>
        </w:rPr>
        <w:t>подключение муниципальных учреждений культуры и дополнительного образования к программе.</w:t>
      </w:r>
    </w:p>
    <w:p w:rsidR="000E72E8" w:rsidRDefault="006E3157">
      <w:pPr>
        <w:spacing w:line="276" w:lineRule="auto"/>
        <w:ind w:firstLine="708"/>
        <w:jc w:val="both"/>
        <w:rPr>
          <w:sz w:val="24"/>
        </w:rPr>
      </w:pPr>
      <w:r>
        <w:rPr>
          <w:sz w:val="24"/>
        </w:rPr>
        <w:t>За 2025 год проведено 455 мероприятий. Число посещений по «Пушкинской карте» составило свыше 24 тыс. человек, на сумму 8,6 млн руб.</w:t>
      </w:r>
    </w:p>
    <w:p w:rsidR="000E72E8" w:rsidRDefault="000E72E8">
      <w:pPr>
        <w:widowControl w:val="0"/>
        <w:spacing w:line="276" w:lineRule="auto"/>
        <w:ind w:firstLine="709"/>
        <w:jc w:val="both"/>
        <w:rPr>
          <w:sz w:val="24"/>
        </w:rPr>
      </w:pPr>
    </w:p>
    <w:p w:rsidR="000E72E8" w:rsidRDefault="006E3157">
      <w:pPr>
        <w:spacing w:line="276" w:lineRule="auto"/>
        <w:jc w:val="center"/>
        <w:rPr>
          <w:b/>
          <w:sz w:val="24"/>
        </w:rPr>
      </w:pPr>
      <w:r>
        <w:rPr>
          <w:b/>
          <w:sz w:val="24"/>
        </w:rPr>
        <w:t>Гранты и пожертвования на культуру</w:t>
      </w:r>
    </w:p>
    <w:p w:rsidR="000E72E8" w:rsidRPr="002921C0" w:rsidRDefault="000E72E8">
      <w:pPr>
        <w:spacing w:line="276" w:lineRule="auto"/>
        <w:jc w:val="center"/>
        <w:rPr>
          <w:b/>
          <w:sz w:val="12"/>
        </w:rPr>
      </w:pPr>
    </w:p>
    <w:p w:rsidR="000E72E8" w:rsidRDefault="006E3157">
      <w:pPr>
        <w:pStyle w:val="a8"/>
        <w:spacing w:line="276" w:lineRule="auto"/>
        <w:ind w:left="0" w:firstLine="708"/>
        <w:jc w:val="both"/>
        <w:rPr>
          <w:sz w:val="24"/>
        </w:rPr>
      </w:pPr>
      <w:r>
        <w:rPr>
          <w:sz w:val="24"/>
        </w:rPr>
        <w:t xml:space="preserve">За отчетный период учреждениям культуры удалось привлечь свыше 19,2 млн руб. грантовых средств на реализацию социально значимых проектов. </w:t>
      </w:r>
      <w:r>
        <w:rPr>
          <w:sz w:val="24"/>
          <w:highlight w:val="white"/>
        </w:rPr>
        <w:t xml:space="preserve">На базах учреждений КДУ, библиотек, детских школ искусств реализуются проекты </w:t>
      </w:r>
      <w:r>
        <w:rPr>
          <w:sz w:val="24"/>
        </w:rPr>
        <w:t>в различных областях культуры и искусства.</w:t>
      </w:r>
      <w:r>
        <w:rPr>
          <w:sz w:val="24"/>
          <w:highlight w:val="white"/>
        </w:rPr>
        <w:t xml:space="preserve"> </w:t>
      </w:r>
    </w:p>
    <w:p w:rsidR="000E72E8" w:rsidRDefault="006E3157">
      <w:pPr>
        <w:pStyle w:val="a8"/>
        <w:spacing w:line="276" w:lineRule="auto"/>
        <w:ind w:left="0" w:firstLine="708"/>
        <w:jc w:val="both"/>
        <w:rPr>
          <w:sz w:val="24"/>
        </w:rPr>
      </w:pPr>
      <w:r>
        <w:rPr>
          <w:sz w:val="24"/>
        </w:rPr>
        <w:t>В текущем году для подготовки библиотеки №12 к участию в областном конкурсе на создание модельной библиотеки привлечены средства из внебюджетных источников для проведения ремонтных работ в сумме 5,6 млн руб. Разработана проектная документация по перепланировк</w:t>
      </w:r>
      <w:r w:rsidR="00E561F7">
        <w:rPr>
          <w:sz w:val="24"/>
        </w:rPr>
        <w:t>е</w:t>
      </w:r>
      <w:r>
        <w:rPr>
          <w:sz w:val="24"/>
        </w:rPr>
        <w:t xml:space="preserve"> нежилых помещений, проведены демонтажные работы, капитальный ремонт оконных блоков, сетей электроснабжения, текущий ремонт кровли, отопительной системы, цоколя, отмостки, фасада, трубопровода</w:t>
      </w:r>
      <w:r w:rsidR="00E561F7">
        <w:rPr>
          <w:sz w:val="24"/>
        </w:rPr>
        <w:t>,</w:t>
      </w:r>
      <w:r>
        <w:rPr>
          <w:sz w:val="24"/>
        </w:rPr>
        <w:t xml:space="preserve"> хоз-бытовой и ливневой канализации, холодного и горячего водоснабжения, стен, монтаж подвесного потолка, установлена автоматическая система пожарной, охранной сигнализации и системы видеонаблюдения.</w:t>
      </w:r>
    </w:p>
    <w:p w:rsidR="000E72E8" w:rsidRDefault="006E3157">
      <w:pPr>
        <w:pStyle w:val="a8"/>
        <w:spacing w:line="276" w:lineRule="auto"/>
        <w:ind w:left="0" w:firstLine="708"/>
        <w:jc w:val="both"/>
        <w:rPr>
          <w:sz w:val="24"/>
        </w:rPr>
      </w:pPr>
      <w:r>
        <w:rPr>
          <w:sz w:val="24"/>
          <w:highlight w:val="white"/>
        </w:rPr>
        <w:t>За счет благотворительных средств ОО</w:t>
      </w:r>
      <w:r w:rsidR="00E561F7">
        <w:rPr>
          <w:sz w:val="24"/>
          <w:highlight w:val="white"/>
        </w:rPr>
        <w:t>О «Атомспецсервис» и средств от </w:t>
      </w:r>
      <w:r>
        <w:rPr>
          <w:sz w:val="24"/>
          <w:highlight w:val="white"/>
        </w:rPr>
        <w:t xml:space="preserve">приносящей доход деятельности МАУК «ДК им. Курчатова» осуществлены ремонтные работы: покрытия сцены большого зала на общую сумму 2,8 млн руб., входной группы </w:t>
      </w:r>
      <w:r w:rsidR="00E561F7">
        <w:rPr>
          <w:sz w:val="24"/>
          <w:highlight w:val="white"/>
        </w:rPr>
        <w:t>на </w:t>
      </w:r>
      <w:r>
        <w:rPr>
          <w:sz w:val="24"/>
          <w:highlight w:val="white"/>
        </w:rPr>
        <w:t>общую сумму 1,031 млн руб., парапета на общую сумму 163,483 тыс. руб.</w:t>
      </w:r>
    </w:p>
    <w:p w:rsidR="000E72E8" w:rsidRDefault="006E3157">
      <w:pPr>
        <w:pStyle w:val="a8"/>
        <w:spacing w:line="276" w:lineRule="auto"/>
        <w:ind w:left="0" w:firstLine="708"/>
        <w:jc w:val="both"/>
        <w:rPr>
          <w:sz w:val="24"/>
        </w:rPr>
      </w:pPr>
      <w:r>
        <w:rPr>
          <w:sz w:val="24"/>
          <w:highlight w:val="white"/>
        </w:rPr>
        <w:t>Театральный проект «Старая добрая сказка» МАУК «ДК им. Курчатова» получил грантовую поддержку министерства культуры Ростовской области в размере 2,9 млн руб.</w:t>
      </w:r>
    </w:p>
    <w:p w:rsidR="000E72E8" w:rsidRDefault="006E3157">
      <w:pPr>
        <w:pStyle w:val="a8"/>
        <w:spacing w:line="276" w:lineRule="auto"/>
        <w:ind w:left="0" w:firstLine="708"/>
        <w:jc w:val="both"/>
        <w:rPr>
          <w:sz w:val="24"/>
        </w:rPr>
      </w:pPr>
      <w:r>
        <w:rPr>
          <w:sz w:val="24"/>
          <w:highlight w:val="white"/>
        </w:rPr>
        <w:t>Проект «Мастерская добра» МАУК ДК «Октябрь» стал победителем гранта волонтерских и социальных проектов «Социальные лидеры атомных городов», проводимого автономной некоммерческой организацией по развитию добровольчества (волонтерства) и социальных инициатив АНО «Энергия Развития» в поддержку реализации отраслевой программы «Люди и горо</w:t>
      </w:r>
      <w:r w:rsidR="00E561F7">
        <w:rPr>
          <w:sz w:val="24"/>
          <w:highlight w:val="white"/>
        </w:rPr>
        <w:t>да» Госкорпорации «Росатом». На </w:t>
      </w:r>
      <w:r>
        <w:rPr>
          <w:sz w:val="24"/>
          <w:highlight w:val="white"/>
        </w:rPr>
        <w:t>реализацию проекта выделено 499,7 тыс. руб. Приобретена муфельная печь, материалы и оборудование для лепки из глины.</w:t>
      </w:r>
    </w:p>
    <w:p w:rsidR="000E72E8" w:rsidRDefault="006E3157">
      <w:pPr>
        <w:pStyle w:val="a8"/>
        <w:spacing w:line="276" w:lineRule="auto"/>
        <w:ind w:left="0" w:firstLine="708"/>
        <w:jc w:val="both"/>
        <w:rPr>
          <w:sz w:val="24"/>
          <w:highlight w:val="white"/>
        </w:rPr>
      </w:pPr>
      <w:r>
        <w:rPr>
          <w:sz w:val="24"/>
          <w:highlight w:val="white"/>
        </w:rPr>
        <w:t>Проект «Творческое содружество» МБУ ДО ДМШ Д.Д. Шостаковича получил грантовую поддержку Министерства культуры Ростовской области в размере 3,0 млн руб.</w:t>
      </w:r>
    </w:p>
    <w:p w:rsidR="000E72E8" w:rsidRDefault="006E3157">
      <w:pPr>
        <w:pStyle w:val="a8"/>
        <w:spacing w:line="276" w:lineRule="auto"/>
        <w:ind w:left="0" w:firstLine="708"/>
        <w:jc w:val="both"/>
        <w:rPr>
          <w:sz w:val="24"/>
        </w:rPr>
      </w:pPr>
      <w:r>
        <w:rPr>
          <w:sz w:val="24"/>
        </w:rPr>
        <w:t xml:space="preserve">За счет средств пожертвований (инвестиционный </w:t>
      </w:r>
      <w:r w:rsidR="00E561F7">
        <w:rPr>
          <w:sz w:val="24"/>
        </w:rPr>
        <w:t>вычет) в библиотеке №9 им. В.В. </w:t>
      </w:r>
      <w:r>
        <w:rPr>
          <w:sz w:val="24"/>
        </w:rPr>
        <w:t>Карпенко проведены капитальные ремонты фасада, кровли, заменены 24 оконных блока и осуществлен частичный текущий ремонт помещений на сумму 6,8 млн руб.</w:t>
      </w:r>
    </w:p>
    <w:p w:rsidR="000E72E8" w:rsidRDefault="006E3157">
      <w:pPr>
        <w:pStyle w:val="a8"/>
        <w:spacing w:line="276" w:lineRule="auto"/>
        <w:ind w:left="0" w:firstLine="708"/>
        <w:jc w:val="both"/>
        <w:rPr>
          <w:sz w:val="24"/>
        </w:rPr>
      </w:pPr>
      <w:r>
        <w:rPr>
          <w:sz w:val="24"/>
        </w:rPr>
        <w:t>В рамках инвестиционного вычета от ООО «Топаз-сервис» для МУК «ЦБС» приобретены 7 шлемов виртуальной реальности и серв</w:t>
      </w:r>
      <w:r w:rsidR="00E561F7">
        <w:rPr>
          <w:sz w:val="24"/>
        </w:rPr>
        <w:t>ер для электронного каталога на </w:t>
      </w:r>
      <w:r>
        <w:rPr>
          <w:sz w:val="24"/>
        </w:rPr>
        <w:t>сумму 1 млн руб.</w:t>
      </w:r>
    </w:p>
    <w:p w:rsidR="000E72E8" w:rsidRDefault="006E3157">
      <w:pPr>
        <w:pStyle w:val="a8"/>
        <w:spacing w:line="276" w:lineRule="auto"/>
        <w:ind w:left="0" w:firstLine="708"/>
        <w:jc w:val="both"/>
        <w:rPr>
          <w:sz w:val="24"/>
        </w:rPr>
      </w:pPr>
      <w:r>
        <w:rPr>
          <w:sz w:val="24"/>
        </w:rPr>
        <w:t>Пять проектов МУК «ЦБС» получили поддержку</w:t>
      </w:r>
      <w:r w:rsidR="00E561F7">
        <w:rPr>
          <w:sz w:val="24"/>
        </w:rPr>
        <w:t xml:space="preserve"> грантодателей на сумму 5,3 млн </w:t>
      </w:r>
      <w:r>
        <w:rPr>
          <w:sz w:val="24"/>
        </w:rPr>
        <w:t xml:space="preserve">руб.: </w:t>
      </w:r>
    </w:p>
    <w:p w:rsidR="000E72E8" w:rsidRDefault="006E3157">
      <w:pPr>
        <w:pStyle w:val="a8"/>
        <w:spacing w:line="276" w:lineRule="auto"/>
        <w:ind w:left="0" w:firstLine="708"/>
        <w:jc w:val="both"/>
        <w:rPr>
          <w:sz w:val="24"/>
        </w:rPr>
      </w:pPr>
      <w:r>
        <w:rPr>
          <w:sz w:val="24"/>
        </w:rPr>
        <w:t>- проекты «Энергия культуры: библиотеки - старшему поколению!» и «Слово классике» в рамках конкурса волонтерских и социальных проектов «Социальные лидеры атомных городов», проводимого АНО по развитию д</w:t>
      </w:r>
      <w:r w:rsidR="00E561F7">
        <w:rPr>
          <w:sz w:val="24"/>
        </w:rPr>
        <w:t>обровольчества (волонтерства) и </w:t>
      </w:r>
      <w:r>
        <w:rPr>
          <w:sz w:val="24"/>
        </w:rPr>
        <w:t>социальных инициатив «Энергия развития»;</w:t>
      </w:r>
    </w:p>
    <w:p w:rsidR="000E72E8" w:rsidRDefault="006E3157">
      <w:pPr>
        <w:pStyle w:val="a8"/>
        <w:spacing w:line="276" w:lineRule="auto"/>
        <w:ind w:left="0" w:firstLine="708"/>
        <w:jc w:val="both"/>
        <w:rPr>
          <w:sz w:val="24"/>
        </w:rPr>
      </w:pPr>
      <w:r>
        <w:rPr>
          <w:sz w:val="24"/>
        </w:rPr>
        <w:t>- проект «Волгодонск. Код силы города» в рамах конкурса «Движени</w:t>
      </w:r>
      <w:r w:rsidR="00E561F7">
        <w:rPr>
          <w:sz w:val="24"/>
        </w:rPr>
        <w:t>е</w:t>
      </w:r>
      <w:r>
        <w:rPr>
          <w:sz w:val="24"/>
        </w:rPr>
        <w:t xml:space="preserve"> Первых»;</w:t>
      </w:r>
    </w:p>
    <w:p w:rsidR="000E72E8" w:rsidRDefault="006E3157">
      <w:pPr>
        <w:pStyle w:val="a8"/>
        <w:spacing w:line="276" w:lineRule="auto"/>
        <w:ind w:left="0" w:firstLine="708"/>
        <w:jc w:val="both"/>
        <w:rPr>
          <w:sz w:val="24"/>
        </w:rPr>
      </w:pPr>
      <w:r>
        <w:rPr>
          <w:sz w:val="24"/>
        </w:rPr>
        <w:t>- проекты «Волгодонск. Путеводитель по любимому городу» и «Семейные библиовыходные «Ладушки» получили поддержку Министерства культуры Ростовской области.</w:t>
      </w:r>
    </w:p>
    <w:p w:rsidR="000E72E8" w:rsidRDefault="006E3157">
      <w:pPr>
        <w:pStyle w:val="a8"/>
        <w:spacing w:line="276" w:lineRule="auto"/>
        <w:ind w:left="0" w:firstLine="708"/>
        <w:jc w:val="both"/>
        <w:rPr>
          <w:sz w:val="24"/>
        </w:rPr>
      </w:pPr>
      <w:r>
        <w:rPr>
          <w:sz w:val="24"/>
        </w:rPr>
        <w:t>Общая сумма денежных средств, полученных в рамках грантовой поддержки учреждений культуры в 2025 году, составила 19,2 млн руб. Также за счет средств пожертвований (инвестиционный вычет) в сферу культуры привлечено 23,7 млн руб.</w:t>
      </w:r>
    </w:p>
    <w:p w:rsidR="000E72E8" w:rsidRDefault="006E3157">
      <w:pPr>
        <w:spacing w:line="276" w:lineRule="auto"/>
        <w:ind w:firstLine="567"/>
        <w:jc w:val="both"/>
        <w:rPr>
          <w:sz w:val="24"/>
        </w:rPr>
      </w:pPr>
      <w:r>
        <w:rPr>
          <w:sz w:val="24"/>
        </w:rPr>
        <w:t>Общая сумма заключённых в 2025 году договоров пожертвования составила более 20 млн руб. За счёт полученных средств МАУК «ДК «Октябрь» осуществлён монтаж механики сцены, приобретены театральные кресла, мультимедийное оборудование, музыкальные духовые инструменты, театральный груз, п</w:t>
      </w:r>
      <w:r w:rsidR="00655E3E">
        <w:rPr>
          <w:sz w:val="24"/>
        </w:rPr>
        <w:t>роводится ремонт кабинета № 8 и </w:t>
      </w:r>
      <w:r>
        <w:rPr>
          <w:sz w:val="24"/>
        </w:rPr>
        <w:t>напольного покрытия в зрительном зале, замена витражей.</w:t>
      </w:r>
    </w:p>
    <w:p w:rsidR="000E72E8" w:rsidRDefault="000E72E8">
      <w:pPr>
        <w:spacing w:line="276" w:lineRule="auto"/>
        <w:jc w:val="both"/>
        <w:rPr>
          <w:sz w:val="24"/>
          <w:highlight w:val="white"/>
        </w:rPr>
      </w:pPr>
    </w:p>
    <w:p w:rsidR="000E72E8" w:rsidRDefault="006E3157">
      <w:pPr>
        <w:spacing w:line="276" w:lineRule="auto"/>
        <w:jc w:val="center"/>
        <w:rPr>
          <w:b/>
          <w:sz w:val="24"/>
        </w:rPr>
      </w:pPr>
      <w:r>
        <w:rPr>
          <w:b/>
          <w:sz w:val="24"/>
        </w:rPr>
        <w:t xml:space="preserve">Декоративно-прикладное творчество </w:t>
      </w:r>
    </w:p>
    <w:p w:rsidR="000E72E8" w:rsidRPr="002921C0" w:rsidRDefault="000E72E8">
      <w:pPr>
        <w:spacing w:line="276" w:lineRule="auto"/>
        <w:ind w:firstLine="567"/>
        <w:jc w:val="center"/>
        <w:rPr>
          <w:b/>
          <w:sz w:val="14"/>
        </w:rPr>
      </w:pPr>
    </w:p>
    <w:p w:rsidR="000E72E8" w:rsidRDefault="006E3157" w:rsidP="00655E3E">
      <w:pPr>
        <w:widowControl w:val="0"/>
        <w:spacing w:line="276" w:lineRule="auto"/>
        <w:ind w:firstLine="709"/>
        <w:jc w:val="both"/>
        <w:rPr>
          <w:sz w:val="24"/>
        </w:rPr>
      </w:pPr>
      <w:r>
        <w:rPr>
          <w:sz w:val="24"/>
        </w:rPr>
        <w:t>Обеспечены выплаты за счет средств местного бюджета - премии главы Администрации города «За личный вклад в развитие города Волгодонска» 10 работникам учреждений культуры в размере 100,0 тыс.  руб.  Произведена выплата мастеру народной культуры в размере 3,0 тыс. руб.</w:t>
      </w:r>
    </w:p>
    <w:p w:rsidR="000E72E8" w:rsidRDefault="006E3157" w:rsidP="00655E3E">
      <w:pPr>
        <w:spacing w:line="276" w:lineRule="auto"/>
        <w:ind w:firstLine="709"/>
        <w:jc w:val="both"/>
        <w:rPr>
          <w:sz w:val="24"/>
        </w:rPr>
      </w:pPr>
      <w:r>
        <w:rPr>
          <w:sz w:val="24"/>
        </w:rPr>
        <w:t>В 2025 году участнице творческой мастерской «Волгодончанка» Людв</w:t>
      </w:r>
      <w:r w:rsidR="00655E3E">
        <w:rPr>
          <w:sz w:val="24"/>
        </w:rPr>
        <w:t>иг М.</w:t>
      </w:r>
      <w:r>
        <w:rPr>
          <w:sz w:val="24"/>
        </w:rPr>
        <w:t>М. по</w:t>
      </w:r>
      <w:r w:rsidR="00655E3E">
        <w:rPr>
          <w:sz w:val="24"/>
        </w:rPr>
        <w:t> </w:t>
      </w:r>
      <w:r>
        <w:rPr>
          <w:sz w:val="24"/>
        </w:rPr>
        <w:t>решению комиссии Министерства культуры Ростовской области присвоено официальное Звание «Мастер декоративно-прикладного искусства Дона». Таким образом, она стала пятой обладательницей почётного звания среди мастеров декоративно-прикладного искусства г. Волгодонска.</w:t>
      </w:r>
    </w:p>
    <w:p w:rsidR="000E72E8" w:rsidRDefault="006E3157" w:rsidP="00655E3E">
      <w:pPr>
        <w:spacing w:line="276" w:lineRule="auto"/>
        <w:ind w:firstLine="709"/>
        <w:jc w:val="both"/>
        <w:rPr>
          <w:sz w:val="24"/>
        </w:rPr>
      </w:pPr>
      <w:r>
        <w:rPr>
          <w:sz w:val="24"/>
        </w:rPr>
        <w:t>В 2025 году за сохранение, развитие и популяризацию культурного потенциала Донского края 2</w:t>
      </w:r>
      <w:r w:rsidR="00655E3E">
        <w:rPr>
          <w:sz w:val="24"/>
        </w:rPr>
        <w:t xml:space="preserve"> </w:t>
      </w:r>
      <w:r>
        <w:rPr>
          <w:sz w:val="24"/>
        </w:rPr>
        <w:t>мастерам народного творчества Волгодонска присуждена ежегодная разовая выплата Губернатора Ростовской области, в размере 10 тыс. руб. каждая (Батора</w:t>
      </w:r>
      <w:r w:rsidR="00655E3E">
        <w:rPr>
          <w:sz w:val="24"/>
        </w:rPr>
        <w:t> </w:t>
      </w:r>
      <w:r>
        <w:rPr>
          <w:sz w:val="24"/>
        </w:rPr>
        <w:t>И.А. - мастер народной куклы и Калашникова Л.А. - вышивка бисером).</w:t>
      </w:r>
    </w:p>
    <w:p w:rsidR="000E72E8" w:rsidRDefault="000E72E8">
      <w:pPr>
        <w:spacing w:line="276" w:lineRule="auto"/>
        <w:ind w:firstLine="709"/>
        <w:jc w:val="both"/>
        <w:rPr>
          <w:sz w:val="24"/>
        </w:rPr>
      </w:pPr>
    </w:p>
    <w:p w:rsidR="000E72E8" w:rsidRDefault="006E3157">
      <w:pPr>
        <w:spacing w:line="276" w:lineRule="auto"/>
        <w:jc w:val="center"/>
        <w:rPr>
          <w:b/>
          <w:sz w:val="24"/>
        </w:rPr>
      </w:pPr>
      <w:r>
        <w:rPr>
          <w:b/>
          <w:sz w:val="24"/>
        </w:rPr>
        <w:t>Социальная поддержка и социальное обслуживание населения</w:t>
      </w:r>
    </w:p>
    <w:p w:rsidR="000E72E8" w:rsidRPr="002921C0" w:rsidRDefault="000E72E8">
      <w:pPr>
        <w:spacing w:line="276" w:lineRule="auto"/>
        <w:ind w:firstLine="709"/>
        <w:jc w:val="center"/>
        <w:rPr>
          <w:b/>
          <w:sz w:val="14"/>
        </w:rPr>
      </w:pPr>
    </w:p>
    <w:p w:rsidR="000E72E8" w:rsidRDefault="006E3157">
      <w:pPr>
        <w:spacing w:line="276" w:lineRule="auto"/>
        <w:ind w:firstLine="709"/>
        <w:jc w:val="both"/>
        <w:rPr>
          <w:sz w:val="24"/>
        </w:rPr>
      </w:pPr>
      <w:r>
        <w:rPr>
          <w:sz w:val="24"/>
        </w:rPr>
        <w:t xml:space="preserve">Объем финансового обеспечения муниципальной программы «Социальная поддержка граждан Волгодонска» в 2025 году составил 1 092 033,2 тыс. руб. </w:t>
      </w:r>
    </w:p>
    <w:p w:rsidR="000E72E8" w:rsidRDefault="006E3157">
      <w:pPr>
        <w:spacing w:line="276" w:lineRule="auto"/>
        <w:ind w:firstLine="709"/>
        <w:jc w:val="both"/>
        <w:rPr>
          <w:sz w:val="24"/>
        </w:rPr>
      </w:pPr>
      <w:r>
        <w:rPr>
          <w:sz w:val="24"/>
        </w:rPr>
        <w:t>Из общего объема средств:</w:t>
      </w:r>
    </w:p>
    <w:p w:rsidR="000E72E8" w:rsidRDefault="006E3157">
      <w:pPr>
        <w:spacing w:line="276" w:lineRule="auto"/>
        <w:ind w:firstLine="709"/>
        <w:jc w:val="both"/>
        <w:rPr>
          <w:sz w:val="24"/>
        </w:rPr>
      </w:pPr>
      <w:r>
        <w:rPr>
          <w:sz w:val="24"/>
        </w:rPr>
        <w:t>- 18% - федеральные (197 083,6 тыс. руб.);</w:t>
      </w:r>
    </w:p>
    <w:p w:rsidR="000E72E8" w:rsidRDefault="006E3157">
      <w:pPr>
        <w:spacing w:line="276" w:lineRule="auto"/>
        <w:ind w:firstLine="709"/>
        <w:jc w:val="both"/>
        <w:rPr>
          <w:sz w:val="24"/>
        </w:rPr>
      </w:pPr>
      <w:r>
        <w:rPr>
          <w:sz w:val="24"/>
        </w:rPr>
        <w:t>- 74% - областные (809 872,7 тыс. руб.);</w:t>
      </w:r>
    </w:p>
    <w:p w:rsidR="000E72E8" w:rsidRDefault="006E3157">
      <w:pPr>
        <w:spacing w:line="276" w:lineRule="auto"/>
        <w:ind w:firstLine="709"/>
        <w:jc w:val="both"/>
        <w:rPr>
          <w:sz w:val="24"/>
        </w:rPr>
      </w:pPr>
      <w:r>
        <w:rPr>
          <w:sz w:val="24"/>
        </w:rPr>
        <w:t>- 5% - средства местного бюджета (50 005,0 тыс. руб.);</w:t>
      </w:r>
    </w:p>
    <w:p w:rsidR="000E72E8" w:rsidRDefault="006E3157">
      <w:pPr>
        <w:spacing w:line="276" w:lineRule="auto"/>
        <w:ind w:firstLine="709"/>
        <w:jc w:val="both"/>
        <w:rPr>
          <w:sz w:val="24"/>
        </w:rPr>
      </w:pPr>
      <w:r>
        <w:rPr>
          <w:sz w:val="24"/>
        </w:rPr>
        <w:t>- 3% - средства, полученные от предпринимательской и иной приносящей доход деятельности (35 071,9 тыс. руб.).</w:t>
      </w:r>
    </w:p>
    <w:p w:rsidR="000E72E8" w:rsidRDefault="006E3157">
      <w:pPr>
        <w:spacing w:line="276" w:lineRule="auto"/>
        <w:ind w:firstLine="709"/>
        <w:jc w:val="both"/>
        <w:rPr>
          <w:sz w:val="24"/>
        </w:rPr>
      </w:pPr>
      <w:r>
        <w:rPr>
          <w:sz w:val="24"/>
        </w:rPr>
        <w:t>Исполнение программы за 2025 год составило 99% (1 084 953,7 тыс. руб.). В</w:t>
      </w:r>
      <w:r w:rsidR="005345EC">
        <w:rPr>
          <w:sz w:val="24"/>
        </w:rPr>
        <w:t> </w:t>
      </w:r>
      <w:r>
        <w:rPr>
          <w:sz w:val="24"/>
        </w:rPr>
        <w:t>том</w:t>
      </w:r>
      <w:r w:rsidR="005345EC">
        <w:rPr>
          <w:sz w:val="24"/>
        </w:rPr>
        <w:t> </w:t>
      </w:r>
      <w:r>
        <w:rPr>
          <w:sz w:val="24"/>
        </w:rPr>
        <w:t>числе исполнено:</w:t>
      </w:r>
    </w:p>
    <w:p w:rsidR="000E72E8" w:rsidRDefault="006E3157">
      <w:pPr>
        <w:spacing w:line="276" w:lineRule="auto"/>
        <w:ind w:firstLine="709"/>
        <w:jc w:val="both"/>
        <w:rPr>
          <w:sz w:val="24"/>
        </w:rPr>
      </w:pPr>
      <w:r>
        <w:rPr>
          <w:sz w:val="24"/>
        </w:rPr>
        <w:t>- федеральных средств на 97% от плановых (191 368,9 тыс. руб.);</w:t>
      </w:r>
    </w:p>
    <w:p w:rsidR="000E72E8" w:rsidRDefault="006E3157">
      <w:pPr>
        <w:spacing w:line="276" w:lineRule="auto"/>
        <w:ind w:firstLine="709"/>
        <w:jc w:val="both"/>
        <w:rPr>
          <w:sz w:val="24"/>
        </w:rPr>
      </w:pPr>
      <w:r>
        <w:rPr>
          <w:sz w:val="24"/>
        </w:rPr>
        <w:t>- областных на 100% (808 172,2 тыс. руб.);</w:t>
      </w:r>
    </w:p>
    <w:p w:rsidR="000E72E8" w:rsidRDefault="006E3157">
      <w:pPr>
        <w:spacing w:line="276" w:lineRule="auto"/>
        <w:ind w:firstLine="709"/>
        <w:jc w:val="both"/>
        <w:rPr>
          <w:sz w:val="24"/>
        </w:rPr>
      </w:pPr>
      <w:r>
        <w:rPr>
          <w:sz w:val="24"/>
        </w:rPr>
        <w:t>- средств местного бюджета на 99% (49 340,7 тыс. руб.);</w:t>
      </w:r>
    </w:p>
    <w:p w:rsidR="000E72E8" w:rsidRDefault="005345EC">
      <w:pPr>
        <w:spacing w:line="276" w:lineRule="auto"/>
        <w:ind w:firstLine="709"/>
        <w:jc w:val="both"/>
        <w:rPr>
          <w:sz w:val="24"/>
        </w:rPr>
      </w:pPr>
      <w:r>
        <w:rPr>
          <w:sz w:val="24"/>
        </w:rPr>
        <w:t>- </w:t>
      </w:r>
      <w:r w:rsidR="006E3157">
        <w:rPr>
          <w:sz w:val="24"/>
        </w:rPr>
        <w:t>средств, полученных от предпринимательской и иной приносящей доход деятельности, на 100 % (35 071,9 тыс. руб.).</w:t>
      </w:r>
    </w:p>
    <w:p w:rsidR="000E72E8" w:rsidRDefault="005345EC">
      <w:pPr>
        <w:spacing w:line="276" w:lineRule="auto"/>
        <w:ind w:firstLine="709"/>
        <w:jc w:val="both"/>
        <w:rPr>
          <w:sz w:val="24"/>
        </w:rPr>
      </w:pPr>
      <w:r w:rsidRPr="00225D74">
        <w:rPr>
          <w:sz w:val="24"/>
        </w:rPr>
        <w:t>В</w:t>
      </w:r>
      <w:r w:rsidR="006E3157" w:rsidRPr="00225D74">
        <w:rPr>
          <w:sz w:val="24"/>
        </w:rPr>
        <w:t xml:space="preserve"> 2025 год</w:t>
      </w:r>
      <w:r w:rsidRPr="00225D74">
        <w:rPr>
          <w:sz w:val="24"/>
        </w:rPr>
        <w:t>у в работу поступило</w:t>
      </w:r>
      <w:r>
        <w:rPr>
          <w:sz w:val="24"/>
        </w:rPr>
        <w:t xml:space="preserve"> 31 </w:t>
      </w:r>
      <w:r w:rsidR="006E3157">
        <w:rPr>
          <w:sz w:val="24"/>
        </w:rPr>
        <w:t>979 заявлений о предоставлении государственных и муниципальных услуг, в том числе</w:t>
      </w:r>
      <w:r>
        <w:rPr>
          <w:sz w:val="24"/>
        </w:rPr>
        <w:t xml:space="preserve"> через Портал Госуслуг подано 4 </w:t>
      </w:r>
      <w:r w:rsidR="006E3157">
        <w:rPr>
          <w:sz w:val="24"/>
        </w:rPr>
        <w:t>776 заявок.</w:t>
      </w:r>
    </w:p>
    <w:p w:rsidR="000E72E8" w:rsidRDefault="006E3157">
      <w:pPr>
        <w:spacing w:line="276" w:lineRule="auto"/>
        <w:ind w:firstLine="709"/>
        <w:jc w:val="both"/>
        <w:rPr>
          <w:sz w:val="24"/>
        </w:rPr>
      </w:pPr>
      <w:r>
        <w:rPr>
          <w:sz w:val="24"/>
        </w:rPr>
        <w:t>В 2025 году произведены выплаты различных видов пособий 4 852 семьям с детьми на общую сумму 130,3 млн руб.</w:t>
      </w:r>
    </w:p>
    <w:p w:rsidR="000E72E8" w:rsidRDefault="006E3157">
      <w:pPr>
        <w:spacing w:line="276" w:lineRule="auto"/>
        <w:ind w:firstLine="709"/>
        <w:jc w:val="both"/>
        <w:rPr>
          <w:sz w:val="24"/>
        </w:rPr>
      </w:pPr>
      <w:r>
        <w:rPr>
          <w:sz w:val="24"/>
        </w:rPr>
        <w:t>192 многодетные семьи города получили сертификаты на региональный материнский капитал. Всего с начала действия Областного закона от 18.11.2011 № 727–ЗС «О региональном материнском капитале» получили сертификаты 2 061 семья города.</w:t>
      </w:r>
    </w:p>
    <w:p w:rsidR="000E72E8" w:rsidRDefault="006E3157">
      <w:pPr>
        <w:spacing w:line="276" w:lineRule="auto"/>
        <w:ind w:firstLine="709"/>
        <w:jc w:val="both"/>
        <w:rPr>
          <w:sz w:val="24"/>
        </w:rPr>
      </w:pPr>
      <w:r>
        <w:rPr>
          <w:sz w:val="24"/>
        </w:rPr>
        <w:t>В течение 2025 года 212 сем</w:t>
      </w:r>
      <w:r w:rsidR="00225D74">
        <w:rPr>
          <w:sz w:val="24"/>
        </w:rPr>
        <w:t>ей</w:t>
      </w:r>
      <w:r>
        <w:rPr>
          <w:sz w:val="24"/>
        </w:rPr>
        <w:t xml:space="preserve"> реализовали средства регионального материнского капитала по различным направлениям на общую сумму 12,5 млн руб. из них:</w:t>
      </w:r>
    </w:p>
    <w:p w:rsidR="000E72E8" w:rsidRDefault="006E3157">
      <w:pPr>
        <w:spacing w:line="276" w:lineRule="auto"/>
        <w:ind w:firstLine="709"/>
        <w:jc w:val="both"/>
        <w:rPr>
          <w:sz w:val="24"/>
        </w:rPr>
      </w:pPr>
      <w:r>
        <w:rPr>
          <w:sz w:val="24"/>
        </w:rPr>
        <w:t>- 20 семей воспользовались правом и реализовали средства для оплаты приобретенного автотранспортного средства;</w:t>
      </w:r>
    </w:p>
    <w:p w:rsidR="000E72E8" w:rsidRDefault="006E3157">
      <w:pPr>
        <w:spacing w:line="276" w:lineRule="auto"/>
        <w:ind w:firstLine="709"/>
        <w:jc w:val="both"/>
        <w:rPr>
          <w:sz w:val="24"/>
        </w:rPr>
      </w:pPr>
      <w:r>
        <w:rPr>
          <w:sz w:val="24"/>
        </w:rPr>
        <w:t>- 42 семьи направили средства регионального материнского капитала на улучшение жилищных условий;</w:t>
      </w:r>
    </w:p>
    <w:p w:rsidR="000E72E8" w:rsidRDefault="006E3157">
      <w:pPr>
        <w:spacing w:line="276" w:lineRule="auto"/>
        <w:ind w:firstLine="709"/>
        <w:jc w:val="both"/>
        <w:rPr>
          <w:sz w:val="24"/>
        </w:rPr>
      </w:pPr>
      <w:r>
        <w:rPr>
          <w:sz w:val="24"/>
        </w:rPr>
        <w:t>- 150 семей направили средства региона</w:t>
      </w:r>
      <w:r w:rsidR="00225D74">
        <w:rPr>
          <w:sz w:val="24"/>
        </w:rPr>
        <w:t>льного материнского капитала на </w:t>
      </w:r>
      <w:r>
        <w:rPr>
          <w:sz w:val="24"/>
        </w:rPr>
        <w:t>получение ребенком образования и на выплат</w:t>
      </w:r>
      <w:r w:rsidR="00FF717E">
        <w:rPr>
          <w:sz w:val="24"/>
        </w:rPr>
        <w:t>у по 16 </w:t>
      </w:r>
      <w:r w:rsidR="00225D74">
        <w:rPr>
          <w:sz w:val="24"/>
        </w:rPr>
        <w:t>140 руб. на ребенка для </w:t>
      </w:r>
      <w:r>
        <w:rPr>
          <w:sz w:val="24"/>
        </w:rPr>
        <w:t>подготовки к школе.</w:t>
      </w:r>
    </w:p>
    <w:p w:rsidR="000E72E8" w:rsidRDefault="006E3157">
      <w:pPr>
        <w:spacing w:line="276" w:lineRule="auto"/>
        <w:ind w:firstLine="709"/>
        <w:jc w:val="both"/>
        <w:rPr>
          <w:sz w:val="24"/>
        </w:rPr>
      </w:pPr>
      <w:r>
        <w:rPr>
          <w:sz w:val="24"/>
        </w:rPr>
        <w:t>Гражданам, имеющим льготный статус, своевременно и в полном объеме предоставляются меры социальной поддержки по федеральным и областным полномочиям.</w:t>
      </w:r>
    </w:p>
    <w:p w:rsidR="000E72E8" w:rsidRDefault="006E3157">
      <w:pPr>
        <w:spacing w:line="276" w:lineRule="auto"/>
        <w:ind w:firstLine="709"/>
        <w:jc w:val="both"/>
        <w:rPr>
          <w:sz w:val="24"/>
        </w:rPr>
      </w:pPr>
      <w:r>
        <w:rPr>
          <w:sz w:val="24"/>
        </w:rPr>
        <w:t xml:space="preserve">За 2025 год предоставлены меры социальной поддержки на оплату жилого помещения и коммунальных услуг 24 016 </w:t>
      </w:r>
      <w:r w:rsidR="00225D74">
        <w:rPr>
          <w:sz w:val="24"/>
        </w:rPr>
        <w:t>гражданам</w:t>
      </w:r>
      <w:r>
        <w:rPr>
          <w:sz w:val="24"/>
        </w:rPr>
        <w:t xml:space="preserve"> н</w:t>
      </w:r>
      <w:r w:rsidR="00225D74">
        <w:rPr>
          <w:sz w:val="24"/>
        </w:rPr>
        <w:t>а общую сумму 333,8 млн руб., в </w:t>
      </w:r>
      <w:r>
        <w:rPr>
          <w:sz w:val="24"/>
        </w:rPr>
        <w:t>том числе:</w:t>
      </w:r>
    </w:p>
    <w:p w:rsidR="000E72E8" w:rsidRDefault="006E3157">
      <w:pPr>
        <w:spacing w:line="276" w:lineRule="auto"/>
        <w:ind w:firstLine="709"/>
        <w:jc w:val="both"/>
        <w:rPr>
          <w:sz w:val="24"/>
        </w:rPr>
      </w:pPr>
      <w:r>
        <w:rPr>
          <w:sz w:val="24"/>
        </w:rPr>
        <w:t xml:space="preserve">- по федеральным полномочиям - 10 944 чел. на сумму 123,5 млн руб.; </w:t>
      </w:r>
    </w:p>
    <w:p w:rsidR="000E72E8" w:rsidRDefault="006E3157">
      <w:pPr>
        <w:spacing w:line="276" w:lineRule="auto"/>
        <w:ind w:firstLine="709"/>
        <w:jc w:val="both"/>
        <w:rPr>
          <w:sz w:val="24"/>
        </w:rPr>
      </w:pPr>
      <w:r>
        <w:rPr>
          <w:sz w:val="24"/>
        </w:rPr>
        <w:t>- по областным полномочиям - 13 072 чел. на сумму 210,3 млн руб.</w:t>
      </w:r>
    </w:p>
    <w:p w:rsidR="000E72E8" w:rsidRDefault="006E3157">
      <w:pPr>
        <w:spacing w:line="276" w:lineRule="auto"/>
        <w:ind w:firstLine="709"/>
        <w:jc w:val="both"/>
        <w:rPr>
          <w:sz w:val="24"/>
        </w:rPr>
      </w:pPr>
      <w:r>
        <w:rPr>
          <w:sz w:val="24"/>
        </w:rPr>
        <w:t>Жилищные субсидии предоставлены 5 114 семьям на общую сумму 60,8 млн руб. Охват семей-получателей субсидии на оплату ЖКУ составляет более 7% от общего числа семей, проживающих в городе Волгодонске.</w:t>
      </w:r>
    </w:p>
    <w:p w:rsidR="000E72E8" w:rsidRDefault="006E3157">
      <w:pPr>
        <w:spacing w:line="276" w:lineRule="auto"/>
        <w:ind w:firstLine="709"/>
        <w:jc w:val="both"/>
        <w:rPr>
          <w:sz w:val="24"/>
        </w:rPr>
      </w:pPr>
      <w:r>
        <w:rPr>
          <w:sz w:val="24"/>
        </w:rPr>
        <w:t>В 2025 году 816 семьям субсидия на ЖКУ назн</w:t>
      </w:r>
      <w:r w:rsidR="00FB513F">
        <w:rPr>
          <w:sz w:val="24"/>
        </w:rPr>
        <w:t>ачена в проактивном режиме, без </w:t>
      </w:r>
      <w:r>
        <w:rPr>
          <w:sz w:val="24"/>
        </w:rPr>
        <w:t>личного обращения граждан. Такой порядок оформления помогает жителям города получать данную меру социальной поддержки без з</w:t>
      </w:r>
      <w:r w:rsidR="00E4123B">
        <w:rPr>
          <w:sz w:val="24"/>
        </w:rPr>
        <w:t>атрат личного времени на сбор и </w:t>
      </w:r>
      <w:r>
        <w:rPr>
          <w:sz w:val="24"/>
        </w:rPr>
        <w:t>оформление документов.</w:t>
      </w:r>
    </w:p>
    <w:p w:rsidR="000E72E8" w:rsidRDefault="006E3157">
      <w:pPr>
        <w:spacing w:line="276" w:lineRule="auto"/>
        <w:ind w:firstLine="709"/>
        <w:jc w:val="both"/>
        <w:rPr>
          <w:sz w:val="24"/>
        </w:rPr>
      </w:pPr>
      <w:r>
        <w:rPr>
          <w:sz w:val="24"/>
        </w:rPr>
        <w:t>В Департаменте</w:t>
      </w:r>
      <w:r w:rsidR="00E4123B">
        <w:rPr>
          <w:sz w:val="24"/>
        </w:rPr>
        <w:t xml:space="preserve"> труда и социального развития </w:t>
      </w:r>
      <w:r w:rsidR="005D41B8">
        <w:rPr>
          <w:sz w:val="24"/>
        </w:rPr>
        <w:t>(далее-Департамент) состоят на </w:t>
      </w:r>
      <w:r>
        <w:rPr>
          <w:sz w:val="24"/>
        </w:rPr>
        <w:t>учете 892 человека, награжденных нагрудным знаком «Почетный донор России», «Почетный донор СССР». Ежегодные денежные вып</w:t>
      </w:r>
      <w:r w:rsidR="002921C0">
        <w:rPr>
          <w:sz w:val="24"/>
        </w:rPr>
        <w:t>латы произведены 873 донорам на </w:t>
      </w:r>
      <w:r>
        <w:rPr>
          <w:sz w:val="24"/>
        </w:rPr>
        <w:t>общую сумму 16,5 млн руб. Размер ежегодной денежной выплаты ежегодно индексиру</w:t>
      </w:r>
      <w:r w:rsidR="00E4123B">
        <w:rPr>
          <w:sz w:val="24"/>
        </w:rPr>
        <w:t>ется, в 2026 году составляет 19 </w:t>
      </w:r>
      <w:r>
        <w:rPr>
          <w:sz w:val="24"/>
        </w:rPr>
        <w:t>497,68 руб.</w:t>
      </w:r>
    </w:p>
    <w:p w:rsidR="000E72E8" w:rsidRDefault="006E3157">
      <w:pPr>
        <w:spacing w:line="276" w:lineRule="auto"/>
        <w:ind w:firstLine="709"/>
        <w:jc w:val="both"/>
        <w:rPr>
          <w:sz w:val="24"/>
        </w:rPr>
      </w:pPr>
      <w:r>
        <w:rPr>
          <w:sz w:val="24"/>
        </w:rPr>
        <w:t>Региональным льготникам меры социаль</w:t>
      </w:r>
      <w:r w:rsidR="00E4123B">
        <w:rPr>
          <w:sz w:val="24"/>
        </w:rPr>
        <w:t>ной поддержки предоставляются в </w:t>
      </w:r>
      <w:r>
        <w:rPr>
          <w:sz w:val="24"/>
        </w:rPr>
        <w:t>денежной и натуральной форме. Правом бесплатного изготовления и ремонта зубных протезов, а также льготного приобретения медикам</w:t>
      </w:r>
      <w:r w:rsidR="00E4123B">
        <w:rPr>
          <w:sz w:val="24"/>
        </w:rPr>
        <w:t>ентов воспользовались около 900 </w:t>
      </w:r>
      <w:r>
        <w:rPr>
          <w:sz w:val="24"/>
        </w:rPr>
        <w:t>жителей города. ГБУ РО «Стоматологическая п</w:t>
      </w:r>
      <w:r w:rsidR="00E4123B">
        <w:rPr>
          <w:sz w:val="24"/>
        </w:rPr>
        <w:t>оликлиника» г. Волгодонска и АО </w:t>
      </w:r>
      <w:r>
        <w:rPr>
          <w:sz w:val="24"/>
        </w:rPr>
        <w:t>«Ростовоблфармация» компенсированы расходы на общую сумму 20,6 млн руб.</w:t>
      </w:r>
    </w:p>
    <w:p w:rsidR="000E72E8" w:rsidRDefault="006E3157">
      <w:pPr>
        <w:spacing w:line="276" w:lineRule="auto"/>
        <w:ind w:firstLine="709"/>
        <w:jc w:val="both"/>
        <w:rPr>
          <w:sz w:val="24"/>
        </w:rPr>
      </w:pPr>
      <w:r>
        <w:rPr>
          <w:sz w:val="24"/>
        </w:rPr>
        <w:t>Правом бесплатного проезда в общественном транспорте в 2025 году воспользовал</w:t>
      </w:r>
      <w:r w:rsidR="00E4123B">
        <w:rPr>
          <w:sz w:val="24"/>
        </w:rPr>
        <w:t>ись 2 </w:t>
      </w:r>
      <w:r>
        <w:rPr>
          <w:sz w:val="24"/>
        </w:rPr>
        <w:t>344 человек</w:t>
      </w:r>
      <w:r w:rsidR="00E4123B">
        <w:rPr>
          <w:sz w:val="24"/>
        </w:rPr>
        <w:t>а</w:t>
      </w:r>
      <w:r>
        <w:rPr>
          <w:sz w:val="24"/>
        </w:rPr>
        <w:t xml:space="preserve"> из числа региональных льготников. Транспортным организациям компенсированы расходы на сумму 34,6 млн руб. </w:t>
      </w:r>
    </w:p>
    <w:p w:rsidR="000E72E8" w:rsidRDefault="006E3157">
      <w:pPr>
        <w:spacing w:line="276" w:lineRule="auto"/>
        <w:ind w:firstLine="709"/>
        <w:jc w:val="both"/>
        <w:rPr>
          <w:sz w:val="24"/>
        </w:rPr>
      </w:pPr>
      <w:r>
        <w:rPr>
          <w:sz w:val="24"/>
        </w:rPr>
        <w:t>Ежемесячную денежную выплату (на проезд) в раз</w:t>
      </w:r>
      <w:r w:rsidR="00E4123B">
        <w:rPr>
          <w:sz w:val="24"/>
        </w:rPr>
        <w:t>мере 1 194 рубля получили 7 696 </w:t>
      </w:r>
      <w:r>
        <w:rPr>
          <w:sz w:val="24"/>
        </w:rPr>
        <w:t>ч</w:t>
      </w:r>
      <w:r w:rsidR="00E4123B">
        <w:rPr>
          <w:sz w:val="24"/>
        </w:rPr>
        <w:t>еловек на общую сумму 105,5 млн</w:t>
      </w:r>
      <w:r>
        <w:rPr>
          <w:sz w:val="24"/>
        </w:rPr>
        <w:t xml:space="preserve"> руб. Размер ежемеся</w:t>
      </w:r>
      <w:r w:rsidR="00E4123B">
        <w:rPr>
          <w:sz w:val="24"/>
        </w:rPr>
        <w:t>чной денежной выплаты на проезд</w:t>
      </w:r>
      <w:r>
        <w:rPr>
          <w:sz w:val="24"/>
        </w:rPr>
        <w:t xml:space="preserve"> в 2026 году проиндексирован и составляет 1 242,0 руб.</w:t>
      </w:r>
    </w:p>
    <w:p w:rsidR="000E72E8" w:rsidRDefault="006E3157">
      <w:pPr>
        <w:spacing w:line="276" w:lineRule="auto"/>
        <w:ind w:firstLine="709"/>
        <w:jc w:val="both"/>
        <w:rPr>
          <w:sz w:val="24"/>
        </w:rPr>
      </w:pPr>
      <w:r>
        <w:rPr>
          <w:sz w:val="24"/>
        </w:rPr>
        <w:t>Федеральным льготникам проезд в городском общественном транспорте предоставляется по электронному социальному проездно</w:t>
      </w:r>
      <w:r w:rsidR="00E4123B">
        <w:rPr>
          <w:sz w:val="24"/>
        </w:rPr>
        <w:t>му билету, который действует на </w:t>
      </w:r>
      <w:r>
        <w:rPr>
          <w:sz w:val="24"/>
        </w:rPr>
        <w:t>территории всей Ростовской области и ежемесячно пополняется собственными средствами льготника на сумму 343,0 руб. Правом на получение электронного социального проездного билета  воспользовались 2 782 федеральных льготника.</w:t>
      </w:r>
    </w:p>
    <w:p w:rsidR="000E72E8" w:rsidRDefault="006E3157">
      <w:pPr>
        <w:spacing w:line="276" w:lineRule="auto"/>
        <w:ind w:firstLine="709"/>
        <w:jc w:val="both"/>
        <w:rPr>
          <w:sz w:val="24"/>
        </w:rPr>
      </w:pPr>
      <w:r>
        <w:rPr>
          <w:sz w:val="24"/>
        </w:rPr>
        <w:t>В целях улучшения материального положения гражданам города Волгодонска оказывается материальная помощь из средств областного и местного бюджетов.</w:t>
      </w:r>
    </w:p>
    <w:p w:rsidR="000E72E8" w:rsidRDefault="006E3157">
      <w:pPr>
        <w:spacing w:line="276" w:lineRule="auto"/>
        <w:ind w:firstLine="709"/>
        <w:jc w:val="both"/>
        <w:rPr>
          <w:sz w:val="24"/>
        </w:rPr>
      </w:pPr>
      <w:r>
        <w:rPr>
          <w:sz w:val="24"/>
        </w:rPr>
        <w:t>В 2025 году материальная помощь из средств местного бюджета оказана 36 семьям на сумму 266,5 тыс. руб., из областного бюджета государственная социальная помощь оказана 1103 малоимущим семьям в объеме 16,6 млн руб.</w:t>
      </w:r>
    </w:p>
    <w:p w:rsidR="000E72E8" w:rsidRDefault="006E3157">
      <w:pPr>
        <w:spacing w:line="276" w:lineRule="auto"/>
        <w:ind w:firstLine="709"/>
        <w:jc w:val="both"/>
        <w:rPr>
          <w:sz w:val="24"/>
        </w:rPr>
      </w:pPr>
      <w:r>
        <w:rPr>
          <w:sz w:val="24"/>
        </w:rPr>
        <w:t>Важным направлением для выхода малообеспеченных семей из трудной жизненной ситуации является заключение социального контракта. Департаментом</w:t>
      </w:r>
      <w:r w:rsidR="005D41B8" w:rsidRPr="005D41B8">
        <w:rPr>
          <w:sz w:val="24"/>
        </w:rPr>
        <w:t xml:space="preserve"> </w:t>
      </w:r>
      <w:r>
        <w:rPr>
          <w:sz w:val="24"/>
        </w:rPr>
        <w:t>ведется активная информа</w:t>
      </w:r>
      <w:r w:rsidR="005D41B8">
        <w:rPr>
          <w:sz w:val="24"/>
        </w:rPr>
        <w:t>ционно-разъяснительная работа с </w:t>
      </w:r>
      <w:r>
        <w:rPr>
          <w:sz w:val="24"/>
        </w:rPr>
        <w:t>населением в целях привлечения малоимущих семей, имеющих трудовой потенциал.</w:t>
      </w:r>
    </w:p>
    <w:p w:rsidR="000E72E8" w:rsidRDefault="006E3157">
      <w:pPr>
        <w:spacing w:line="276" w:lineRule="auto"/>
        <w:ind w:firstLine="709"/>
        <w:jc w:val="both"/>
        <w:rPr>
          <w:sz w:val="24"/>
        </w:rPr>
      </w:pPr>
      <w:r>
        <w:rPr>
          <w:sz w:val="24"/>
        </w:rPr>
        <w:t xml:space="preserve">Уже пять лет </w:t>
      </w:r>
      <w:r w:rsidR="005D41B8">
        <w:rPr>
          <w:sz w:val="24"/>
        </w:rPr>
        <w:t xml:space="preserve">Департамент </w:t>
      </w:r>
      <w:r>
        <w:rPr>
          <w:sz w:val="24"/>
        </w:rPr>
        <w:t>ведет работу по заключению соц</w:t>
      </w:r>
      <w:r w:rsidR="00FF717E">
        <w:rPr>
          <w:sz w:val="24"/>
        </w:rPr>
        <w:t>контрактов. По </w:t>
      </w:r>
      <w:r w:rsidR="005D41B8">
        <w:rPr>
          <w:sz w:val="24"/>
        </w:rPr>
        <w:t>сравнению с 2021 </w:t>
      </w:r>
      <w:r>
        <w:rPr>
          <w:sz w:val="24"/>
        </w:rPr>
        <w:t xml:space="preserve">годом финансирование увеличилось на 69% (в 2021 г. – 24,3 млн руб.; в 2026 г. – 41,1 млн руб.) за счет повышения размера выплат по всем направлениям заключения социальных контрактов. </w:t>
      </w:r>
    </w:p>
    <w:p w:rsidR="000E72E8" w:rsidRDefault="006E3157">
      <w:pPr>
        <w:spacing w:line="276" w:lineRule="auto"/>
        <w:ind w:firstLine="709"/>
        <w:jc w:val="both"/>
        <w:rPr>
          <w:sz w:val="24"/>
        </w:rPr>
      </w:pPr>
      <w:r>
        <w:rPr>
          <w:sz w:val="24"/>
        </w:rPr>
        <w:t xml:space="preserve">Количественный показатель заключения соцконтрактов выполняется Департаментом ежегодно в 100% объеме. На 2025 </w:t>
      </w:r>
      <w:r w:rsidR="00D928DA">
        <w:rPr>
          <w:sz w:val="24"/>
        </w:rPr>
        <w:t>год этот показатель утвержден в </w:t>
      </w:r>
      <w:r>
        <w:rPr>
          <w:sz w:val="24"/>
        </w:rPr>
        <w:t xml:space="preserve">количестве 169 контрактов, фактически заключен 191 контракт. </w:t>
      </w:r>
    </w:p>
    <w:p w:rsidR="000E72E8" w:rsidRDefault="006E3157">
      <w:pPr>
        <w:spacing w:line="276" w:lineRule="auto"/>
        <w:ind w:firstLine="709"/>
        <w:jc w:val="both"/>
        <w:rPr>
          <w:sz w:val="24"/>
        </w:rPr>
      </w:pPr>
      <w:r>
        <w:rPr>
          <w:sz w:val="24"/>
        </w:rPr>
        <w:t>Для оценки эффективности контракта с точки зре</w:t>
      </w:r>
      <w:r w:rsidR="00D928DA">
        <w:rPr>
          <w:sz w:val="24"/>
        </w:rPr>
        <w:t>ния увеличения доходов семьи на </w:t>
      </w:r>
      <w:r>
        <w:rPr>
          <w:sz w:val="24"/>
        </w:rPr>
        <w:t>пятый месяц после окончания срока действия контракта проводится расчет среднедушевого дохода семьи. В 2025 году про</w:t>
      </w:r>
      <w:r w:rsidR="00D928DA">
        <w:rPr>
          <w:sz w:val="24"/>
        </w:rPr>
        <w:t>ведена оценка эффективности 103 </w:t>
      </w:r>
      <w:r>
        <w:rPr>
          <w:sz w:val="24"/>
        </w:rPr>
        <w:t>социальных контрактов, из которых 71% семей п</w:t>
      </w:r>
      <w:r w:rsidR="00D928DA">
        <w:rPr>
          <w:sz w:val="24"/>
        </w:rPr>
        <w:t>реодолели черту бедности, их </w:t>
      </w:r>
      <w:r>
        <w:rPr>
          <w:sz w:val="24"/>
        </w:rPr>
        <w:t>среднедушевой доход превысил прожиточны</w:t>
      </w:r>
      <w:r w:rsidR="00D928DA">
        <w:rPr>
          <w:sz w:val="24"/>
        </w:rPr>
        <w:t>й минимум. У 95% семей доход по </w:t>
      </w:r>
      <w:r>
        <w:rPr>
          <w:sz w:val="24"/>
        </w:rPr>
        <w:t>окончанию контракта превысил доход при заключении контракта.</w:t>
      </w:r>
    </w:p>
    <w:p w:rsidR="000E72E8" w:rsidRDefault="006E3157">
      <w:pPr>
        <w:spacing w:line="276" w:lineRule="auto"/>
        <w:ind w:firstLine="709"/>
        <w:jc w:val="both"/>
        <w:rPr>
          <w:sz w:val="24"/>
        </w:rPr>
      </w:pPr>
      <w:r>
        <w:rPr>
          <w:sz w:val="24"/>
        </w:rPr>
        <w:t>В приоритетном порядке помощь оказывается многодетным семьям и семьям участников специальной военной операции. Из общего числа заключенных в 2025 году социальных контрактов 33 оформлены с многодетными семьями и 2 - с семьями участников СВО.</w:t>
      </w:r>
    </w:p>
    <w:p w:rsidR="000E72E8" w:rsidRDefault="006E3157">
      <w:pPr>
        <w:spacing w:line="276" w:lineRule="auto"/>
        <w:ind w:firstLine="709"/>
        <w:jc w:val="both"/>
        <w:rPr>
          <w:sz w:val="24"/>
        </w:rPr>
      </w:pPr>
      <w:r>
        <w:rPr>
          <w:sz w:val="24"/>
        </w:rPr>
        <w:t>В целях привлечения врачей-специалистов в государственные медицинские организации, подведомственные Министерству здрав</w:t>
      </w:r>
      <w:r w:rsidR="00D928DA">
        <w:rPr>
          <w:sz w:val="24"/>
        </w:rPr>
        <w:t>оохранения Ростовской области и </w:t>
      </w:r>
      <w:r>
        <w:rPr>
          <w:sz w:val="24"/>
        </w:rPr>
        <w:t>расположенные на территории города Волгодонска</w:t>
      </w:r>
      <w:r w:rsidR="00284065">
        <w:rPr>
          <w:sz w:val="24"/>
        </w:rPr>
        <w:t>,</w:t>
      </w:r>
      <w:r>
        <w:rPr>
          <w:sz w:val="24"/>
        </w:rPr>
        <w:t xml:space="preserve"> за 2025 год произведены выплаты 92 </w:t>
      </w:r>
      <w:r w:rsidR="00284065">
        <w:rPr>
          <w:sz w:val="24"/>
        </w:rPr>
        <w:t>специалистам</w:t>
      </w:r>
      <w:r>
        <w:rPr>
          <w:sz w:val="24"/>
        </w:rPr>
        <w:t xml:space="preserve"> на общую сумму 8 013,0 тыс. руб.</w:t>
      </w:r>
    </w:p>
    <w:p w:rsidR="000E72E8" w:rsidRDefault="006E3157">
      <w:pPr>
        <w:spacing w:line="276" w:lineRule="auto"/>
        <w:ind w:firstLine="709"/>
        <w:jc w:val="both"/>
        <w:rPr>
          <w:sz w:val="24"/>
        </w:rPr>
      </w:pPr>
      <w:r>
        <w:rPr>
          <w:sz w:val="24"/>
        </w:rPr>
        <w:t>Из средств областного бюджета в 2025 году 6 семьям выплачена компенсация расходов на газификацию домовладений на сумму 559,2 тыс. руб.</w:t>
      </w:r>
    </w:p>
    <w:p w:rsidR="000E72E8" w:rsidRDefault="006E3157">
      <w:pPr>
        <w:spacing w:line="276" w:lineRule="auto"/>
        <w:ind w:firstLine="709"/>
        <w:jc w:val="both"/>
        <w:rPr>
          <w:sz w:val="24"/>
        </w:rPr>
      </w:pPr>
      <w:r w:rsidRPr="00FF717E">
        <w:rPr>
          <w:sz w:val="24"/>
        </w:rPr>
        <w:t>С 2010 года ежегодно в соответствии</w:t>
      </w:r>
      <w:r>
        <w:rPr>
          <w:sz w:val="24"/>
        </w:rPr>
        <w:t xml:space="preserve"> с муниципальной программой города Волгодонска «Социальная поддержка граждан Волгодонска»</w:t>
      </w:r>
      <w:r w:rsidR="00FF717E">
        <w:rPr>
          <w:sz w:val="24"/>
        </w:rPr>
        <w:t>,</w:t>
      </w:r>
      <w:r>
        <w:rPr>
          <w:sz w:val="24"/>
        </w:rPr>
        <w:t xml:space="preserve"> ветеранам Великой Отечественной войны оказывается единовременная (однократная) материальная помощь на проведение ремонта их жилья в целях улучшения жилищных условий. </w:t>
      </w:r>
    </w:p>
    <w:p w:rsidR="000E72E8" w:rsidRDefault="006E3157">
      <w:pPr>
        <w:spacing w:line="276" w:lineRule="auto"/>
        <w:ind w:firstLine="709"/>
        <w:jc w:val="both"/>
        <w:rPr>
          <w:sz w:val="24"/>
        </w:rPr>
      </w:pPr>
      <w:r>
        <w:rPr>
          <w:sz w:val="24"/>
        </w:rPr>
        <w:t>За период действия программы 268 ветеранов п</w:t>
      </w:r>
      <w:r w:rsidR="00115009">
        <w:rPr>
          <w:sz w:val="24"/>
        </w:rPr>
        <w:t>олучили материальную помощь для </w:t>
      </w:r>
      <w:r>
        <w:rPr>
          <w:sz w:val="24"/>
        </w:rPr>
        <w:t>проведения ремонта на общую сумму 7 251,3 тыс. руб. (</w:t>
      </w:r>
      <w:r w:rsidR="00975790">
        <w:rPr>
          <w:sz w:val="24"/>
        </w:rPr>
        <w:t>в т.ч. в 2025 году – 14 чел. на </w:t>
      </w:r>
      <w:r>
        <w:rPr>
          <w:sz w:val="24"/>
        </w:rPr>
        <w:t>сумму 350,0 тыс. руб.).</w:t>
      </w:r>
    </w:p>
    <w:p w:rsidR="000E72E8" w:rsidRDefault="006E3157">
      <w:pPr>
        <w:spacing w:line="276" w:lineRule="auto"/>
        <w:ind w:firstLine="709"/>
        <w:jc w:val="both"/>
        <w:rPr>
          <w:sz w:val="24"/>
        </w:rPr>
      </w:pPr>
      <w:r>
        <w:rPr>
          <w:sz w:val="24"/>
        </w:rPr>
        <w:t xml:space="preserve">Из средств местного бюджета выплачена единовременная материальная помощь ветеранам </w:t>
      </w:r>
      <w:r w:rsidR="00975790">
        <w:rPr>
          <w:sz w:val="24"/>
        </w:rPr>
        <w:t xml:space="preserve">Великой Отечественной войны </w:t>
      </w:r>
      <w:r>
        <w:rPr>
          <w:sz w:val="24"/>
        </w:rPr>
        <w:t>на общую сумму 161,5 тыс. руб., из средств областного бюджета произведе</w:t>
      </w:r>
      <w:r w:rsidR="00975790">
        <w:rPr>
          <w:sz w:val="24"/>
        </w:rPr>
        <w:t>ны выплаты в объеме более 1 млн</w:t>
      </w:r>
      <w:r>
        <w:rPr>
          <w:sz w:val="24"/>
        </w:rPr>
        <w:t xml:space="preserve"> руб. </w:t>
      </w:r>
    </w:p>
    <w:p w:rsidR="000E72E8" w:rsidRDefault="006E3157">
      <w:pPr>
        <w:spacing w:line="276" w:lineRule="auto"/>
        <w:ind w:firstLine="709"/>
        <w:jc w:val="both"/>
        <w:rPr>
          <w:sz w:val="24"/>
        </w:rPr>
      </w:pPr>
      <w:r>
        <w:rPr>
          <w:sz w:val="24"/>
        </w:rPr>
        <w:t>В преддверии празднования 80-летия Победы в Великой Отечественной войне всем ветеранам вручены юбилейные медали. Награждение проводилось в торжественной обстановке на городских мероприятиях, а тяжелобольным и маломобильным ветеранам организовано вручение медалей с выездом на дом.</w:t>
      </w:r>
    </w:p>
    <w:p w:rsidR="000E72E8" w:rsidRDefault="006E3157">
      <w:pPr>
        <w:spacing w:line="276" w:lineRule="auto"/>
        <w:ind w:firstLine="709"/>
        <w:jc w:val="both"/>
        <w:rPr>
          <w:sz w:val="24"/>
        </w:rPr>
      </w:pPr>
      <w:r>
        <w:rPr>
          <w:sz w:val="24"/>
        </w:rPr>
        <w:t>Решением Волгодонской городской Думы семи участникам Великой Отечественной войны 1941-1945г.г. присвоено звание «Почетный гражданин города Волгодонска».</w:t>
      </w:r>
    </w:p>
    <w:p w:rsidR="000E72E8" w:rsidRDefault="006E3157">
      <w:pPr>
        <w:spacing w:line="276" w:lineRule="auto"/>
        <w:ind w:firstLine="709"/>
        <w:jc w:val="both"/>
        <w:rPr>
          <w:sz w:val="24"/>
        </w:rPr>
      </w:pPr>
      <w:r w:rsidRPr="00284065">
        <w:rPr>
          <w:sz w:val="24"/>
        </w:rPr>
        <w:t>Социальная поддержка российских семей и детства</w:t>
      </w:r>
      <w:r>
        <w:rPr>
          <w:sz w:val="24"/>
        </w:rPr>
        <w:t xml:space="preserve"> является основополагающей задачей государства. Семьям с детьми в 2025 году выпл</w:t>
      </w:r>
      <w:r w:rsidR="00975790">
        <w:rPr>
          <w:sz w:val="24"/>
        </w:rPr>
        <w:t>ачены пособия на сумму 143 млн </w:t>
      </w:r>
      <w:r>
        <w:rPr>
          <w:sz w:val="24"/>
        </w:rPr>
        <w:t>руб.:</w:t>
      </w:r>
    </w:p>
    <w:p w:rsidR="000E72E8" w:rsidRDefault="006E3157">
      <w:pPr>
        <w:spacing w:line="276" w:lineRule="auto"/>
        <w:ind w:firstLine="709"/>
        <w:jc w:val="both"/>
        <w:rPr>
          <w:sz w:val="24"/>
        </w:rPr>
      </w:pPr>
      <w:r>
        <w:rPr>
          <w:sz w:val="24"/>
        </w:rPr>
        <w:t xml:space="preserve">- пособие на ребенка 2 498 семьям на общую сумму 44,5 млн руб., </w:t>
      </w:r>
    </w:p>
    <w:p w:rsidR="000E72E8" w:rsidRDefault="006E3157">
      <w:pPr>
        <w:spacing w:line="276" w:lineRule="auto"/>
        <w:ind w:firstLine="709"/>
        <w:jc w:val="both"/>
        <w:rPr>
          <w:sz w:val="24"/>
        </w:rPr>
      </w:pPr>
      <w:r>
        <w:rPr>
          <w:sz w:val="24"/>
        </w:rPr>
        <w:t xml:space="preserve">- </w:t>
      </w:r>
      <w:r w:rsidR="00284065">
        <w:rPr>
          <w:sz w:val="24"/>
        </w:rPr>
        <w:t xml:space="preserve">единовременная денежная выплата </w:t>
      </w:r>
      <w:r>
        <w:rPr>
          <w:sz w:val="24"/>
        </w:rPr>
        <w:t xml:space="preserve">на детей 1-2 года жизни 433 семьям на общую сумму 6,4 млн руб., </w:t>
      </w:r>
    </w:p>
    <w:p w:rsidR="000E72E8" w:rsidRDefault="006E3157">
      <w:pPr>
        <w:spacing w:line="276" w:lineRule="auto"/>
        <w:ind w:firstLine="709"/>
        <w:jc w:val="both"/>
        <w:rPr>
          <w:sz w:val="24"/>
        </w:rPr>
      </w:pPr>
      <w:r>
        <w:rPr>
          <w:sz w:val="24"/>
        </w:rPr>
        <w:t xml:space="preserve">- </w:t>
      </w:r>
      <w:r w:rsidR="00284065">
        <w:rPr>
          <w:sz w:val="24"/>
        </w:rPr>
        <w:t>единовременная денежная выплата</w:t>
      </w:r>
      <w:r>
        <w:rPr>
          <w:sz w:val="24"/>
        </w:rPr>
        <w:t xml:space="preserve"> на полноценное питание 503 семьям на общую сумму 7,3 млн руб., </w:t>
      </w:r>
    </w:p>
    <w:p w:rsidR="000E72E8" w:rsidRDefault="006E3157">
      <w:pPr>
        <w:spacing w:line="276" w:lineRule="auto"/>
        <w:ind w:firstLine="709"/>
        <w:jc w:val="both"/>
        <w:rPr>
          <w:sz w:val="24"/>
        </w:rPr>
      </w:pPr>
      <w:r>
        <w:rPr>
          <w:sz w:val="24"/>
        </w:rPr>
        <w:t xml:space="preserve">- </w:t>
      </w:r>
      <w:r w:rsidR="00284065">
        <w:rPr>
          <w:sz w:val="24"/>
        </w:rPr>
        <w:t>единовременная денежная выплата</w:t>
      </w:r>
      <w:r>
        <w:rPr>
          <w:sz w:val="24"/>
        </w:rPr>
        <w:t xml:space="preserve"> детям из многодетных семей </w:t>
      </w:r>
      <w:r w:rsidRPr="00284065">
        <w:rPr>
          <w:sz w:val="24"/>
        </w:rPr>
        <w:t>1484 семьям</w:t>
      </w:r>
      <w:r w:rsidR="00284065">
        <w:rPr>
          <w:sz w:val="24"/>
        </w:rPr>
        <w:t xml:space="preserve"> на </w:t>
      </w:r>
      <w:r>
        <w:rPr>
          <w:sz w:val="24"/>
        </w:rPr>
        <w:t xml:space="preserve">общую сумму 66,21 млн руб., </w:t>
      </w:r>
    </w:p>
    <w:p w:rsidR="000E72E8" w:rsidRDefault="006E3157">
      <w:pPr>
        <w:spacing w:line="276" w:lineRule="auto"/>
        <w:ind w:firstLine="709"/>
        <w:jc w:val="both"/>
        <w:rPr>
          <w:sz w:val="24"/>
        </w:rPr>
      </w:pPr>
      <w:r>
        <w:rPr>
          <w:sz w:val="24"/>
        </w:rPr>
        <w:t xml:space="preserve">- </w:t>
      </w:r>
      <w:r w:rsidR="00284065">
        <w:rPr>
          <w:sz w:val="24"/>
        </w:rPr>
        <w:t>единовременная денежная выплата</w:t>
      </w:r>
      <w:r>
        <w:rPr>
          <w:sz w:val="24"/>
        </w:rPr>
        <w:t xml:space="preserve"> на третьего ребенка и последующих дете</w:t>
      </w:r>
      <w:r w:rsidR="00284065">
        <w:rPr>
          <w:sz w:val="24"/>
        </w:rPr>
        <w:t>й 68 </w:t>
      </w:r>
      <w:r w:rsidR="00EA58C4">
        <w:rPr>
          <w:sz w:val="24"/>
        </w:rPr>
        <w:t>семьям на общую сумму 4,22 </w:t>
      </w:r>
      <w:r>
        <w:rPr>
          <w:sz w:val="24"/>
        </w:rPr>
        <w:t xml:space="preserve">млн руб., </w:t>
      </w:r>
    </w:p>
    <w:p w:rsidR="000E72E8" w:rsidRDefault="006E3157">
      <w:pPr>
        <w:spacing w:line="276" w:lineRule="auto"/>
        <w:ind w:firstLine="709"/>
        <w:jc w:val="both"/>
        <w:rPr>
          <w:sz w:val="24"/>
        </w:rPr>
      </w:pPr>
      <w:r>
        <w:rPr>
          <w:sz w:val="24"/>
        </w:rPr>
        <w:t>- ежемесячная выплата на детей с фенилкетонурией 5 семьям на общую сумму 410,0 тыс. руб.</w:t>
      </w:r>
    </w:p>
    <w:p w:rsidR="000E72E8" w:rsidRDefault="006E3157">
      <w:pPr>
        <w:spacing w:line="276" w:lineRule="auto"/>
        <w:ind w:firstLine="709"/>
        <w:jc w:val="both"/>
        <w:rPr>
          <w:sz w:val="24"/>
        </w:rPr>
      </w:pPr>
      <w:r>
        <w:rPr>
          <w:sz w:val="24"/>
        </w:rPr>
        <w:t>- компенсация на ЖКУ выплачена 1280 многодетным семьям на сумму 45,3 млн руб.</w:t>
      </w:r>
    </w:p>
    <w:p w:rsidR="000E72E8" w:rsidRDefault="006E3157">
      <w:pPr>
        <w:spacing w:line="276" w:lineRule="auto"/>
        <w:ind w:firstLine="709"/>
        <w:jc w:val="both"/>
        <w:rPr>
          <w:sz w:val="24"/>
        </w:rPr>
      </w:pPr>
      <w:r>
        <w:rPr>
          <w:sz w:val="24"/>
        </w:rPr>
        <w:t>- государственная социальная помощь в виде социального пособия – 1103 семьям на сумму 16,6 млн руб., в том числе 97 многодетным семьям на сумму 1,2 млн руб.;</w:t>
      </w:r>
    </w:p>
    <w:p w:rsidR="000E72E8" w:rsidRDefault="006E3157">
      <w:pPr>
        <w:spacing w:line="276" w:lineRule="auto"/>
        <w:ind w:firstLine="709"/>
        <w:jc w:val="both"/>
        <w:rPr>
          <w:sz w:val="24"/>
        </w:rPr>
      </w:pPr>
      <w:r>
        <w:rPr>
          <w:sz w:val="24"/>
        </w:rPr>
        <w:t>- государственная социальная помощь на осн</w:t>
      </w:r>
      <w:r w:rsidR="00EA58C4">
        <w:rPr>
          <w:sz w:val="24"/>
        </w:rPr>
        <w:t>овании социального контракта на </w:t>
      </w:r>
      <w:r>
        <w:rPr>
          <w:sz w:val="24"/>
        </w:rPr>
        <w:t>условиях софинансирования – 191 семье на общую сумм</w:t>
      </w:r>
      <w:r w:rsidR="00EA58C4">
        <w:rPr>
          <w:sz w:val="24"/>
        </w:rPr>
        <w:t xml:space="preserve">у 36,7 млн руб., в том числе </w:t>
      </w:r>
      <w:r w:rsidR="00EA58C4" w:rsidRPr="00EA58C4">
        <w:rPr>
          <w:sz w:val="24"/>
        </w:rPr>
        <w:t>33 </w:t>
      </w:r>
      <w:r w:rsidRPr="00EA58C4">
        <w:rPr>
          <w:sz w:val="24"/>
        </w:rPr>
        <w:t>многодетным</w:t>
      </w:r>
      <w:r>
        <w:rPr>
          <w:sz w:val="24"/>
        </w:rPr>
        <w:t xml:space="preserve"> семьям на </w:t>
      </w:r>
      <w:r w:rsidR="00EA58C4">
        <w:rPr>
          <w:sz w:val="24"/>
        </w:rPr>
        <w:t xml:space="preserve">сумму </w:t>
      </w:r>
      <w:r>
        <w:rPr>
          <w:sz w:val="24"/>
        </w:rPr>
        <w:t xml:space="preserve">5,3 млн руб.; </w:t>
      </w:r>
    </w:p>
    <w:p w:rsidR="000E72E8" w:rsidRDefault="006E3157">
      <w:pPr>
        <w:spacing w:line="276" w:lineRule="auto"/>
        <w:ind w:firstLine="709"/>
        <w:jc w:val="both"/>
        <w:rPr>
          <w:sz w:val="24"/>
        </w:rPr>
      </w:pPr>
      <w:r>
        <w:rPr>
          <w:sz w:val="24"/>
        </w:rPr>
        <w:t xml:space="preserve">- предоставлено дополнительных мер социальной поддержки гражданам города, находящимся в экстремальной или трудной жизненной ситуации (единовременная материальная помощь из средств местного бюджета) – </w:t>
      </w:r>
      <w:r w:rsidR="00EA58C4">
        <w:rPr>
          <w:sz w:val="24"/>
        </w:rPr>
        <w:t>4 семьям с детьми на сумму 43,0 </w:t>
      </w:r>
      <w:r>
        <w:rPr>
          <w:sz w:val="24"/>
        </w:rPr>
        <w:t>тыс. руб.;</w:t>
      </w:r>
    </w:p>
    <w:p w:rsidR="000E72E8" w:rsidRDefault="006E3157">
      <w:pPr>
        <w:spacing w:line="276" w:lineRule="auto"/>
        <w:ind w:firstLine="709"/>
        <w:jc w:val="both"/>
        <w:rPr>
          <w:sz w:val="24"/>
        </w:rPr>
      </w:pPr>
      <w:r>
        <w:rPr>
          <w:sz w:val="24"/>
        </w:rPr>
        <w:t>- выдано 211 справок на получение студентами социальной стипендии.</w:t>
      </w:r>
    </w:p>
    <w:p w:rsidR="000E72E8" w:rsidRDefault="006E3157">
      <w:pPr>
        <w:spacing w:line="276" w:lineRule="auto"/>
        <w:ind w:firstLine="709"/>
        <w:jc w:val="both"/>
        <w:rPr>
          <w:sz w:val="24"/>
        </w:rPr>
      </w:pPr>
      <w:r>
        <w:rPr>
          <w:sz w:val="24"/>
        </w:rPr>
        <w:t>В 2025 году предоставлена компенсация расходов на газификацию жилого помещения 6 семьям на сумму 559,2 тыс. руб.</w:t>
      </w:r>
    </w:p>
    <w:p w:rsidR="000E72E8" w:rsidRDefault="006E3157">
      <w:pPr>
        <w:spacing w:line="276" w:lineRule="auto"/>
        <w:ind w:firstLine="709"/>
        <w:jc w:val="both"/>
        <w:rPr>
          <w:sz w:val="24"/>
        </w:rPr>
      </w:pPr>
      <w:r>
        <w:rPr>
          <w:sz w:val="24"/>
        </w:rPr>
        <w:t>Выдано 192 сертификат</w:t>
      </w:r>
      <w:r w:rsidR="00EA58C4">
        <w:rPr>
          <w:sz w:val="24"/>
        </w:rPr>
        <w:t xml:space="preserve">а </w:t>
      </w:r>
      <w:r>
        <w:rPr>
          <w:sz w:val="24"/>
        </w:rPr>
        <w:t>на регион</w:t>
      </w:r>
      <w:r w:rsidR="00EA58C4">
        <w:rPr>
          <w:sz w:val="24"/>
        </w:rPr>
        <w:t>альный материнский капитал, 212 </w:t>
      </w:r>
      <w:r>
        <w:rPr>
          <w:sz w:val="24"/>
        </w:rPr>
        <w:t>сем</w:t>
      </w:r>
      <w:r w:rsidR="00EA58C4">
        <w:rPr>
          <w:sz w:val="24"/>
        </w:rPr>
        <w:t xml:space="preserve">ей </w:t>
      </w:r>
      <w:r>
        <w:rPr>
          <w:sz w:val="24"/>
        </w:rPr>
        <w:t>реализовали средства регионального материнского капитала по различным направлениям на общую сумму 12,5 млн руб. из них:</w:t>
      </w:r>
    </w:p>
    <w:p w:rsidR="000E72E8" w:rsidRDefault="006E3157">
      <w:pPr>
        <w:spacing w:line="276" w:lineRule="auto"/>
        <w:ind w:firstLine="709"/>
        <w:jc w:val="both"/>
        <w:rPr>
          <w:sz w:val="24"/>
        </w:rPr>
      </w:pPr>
      <w:r>
        <w:rPr>
          <w:sz w:val="24"/>
        </w:rPr>
        <w:t>- 20 сем</w:t>
      </w:r>
      <w:r w:rsidR="00EA58C4">
        <w:rPr>
          <w:sz w:val="24"/>
        </w:rPr>
        <w:t xml:space="preserve">ей </w:t>
      </w:r>
      <w:r>
        <w:rPr>
          <w:sz w:val="24"/>
        </w:rPr>
        <w:t>воспользовались правом и реализовали средства для оплаты приобретенного автотранспортного средства;</w:t>
      </w:r>
    </w:p>
    <w:p w:rsidR="000E72E8" w:rsidRDefault="006E3157">
      <w:pPr>
        <w:spacing w:line="276" w:lineRule="auto"/>
        <w:ind w:firstLine="709"/>
        <w:jc w:val="both"/>
        <w:rPr>
          <w:sz w:val="24"/>
        </w:rPr>
      </w:pPr>
      <w:r>
        <w:rPr>
          <w:sz w:val="24"/>
        </w:rPr>
        <w:t>- 42 сем</w:t>
      </w:r>
      <w:r w:rsidR="00EA58C4">
        <w:rPr>
          <w:sz w:val="24"/>
        </w:rPr>
        <w:t xml:space="preserve">ьи </w:t>
      </w:r>
      <w:r>
        <w:rPr>
          <w:sz w:val="24"/>
        </w:rPr>
        <w:t>направили средства регионального материнского капитала на улучшение жилищных условий;</w:t>
      </w:r>
    </w:p>
    <w:p w:rsidR="000E72E8" w:rsidRDefault="006E3157">
      <w:pPr>
        <w:spacing w:line="276" w:lineRule="auto"/>
        <w:ind w:firstLine="709"/>
        <w:jc w:val="both"/>
        <w:rPr>
          <w:sz w:val="24"/>
        </w:rPr>
      </w:pPr>
      <w:r>
        <w:rPr>
          <w:sz w:val="24"/>
        </w:rPr>
        <w:t>- 150 сем</w:t>
      </w:r>
      <w:r w:rsidR="00A92832">
        <w:rPr>
          <w:sz w:val="24"/>
        </w:rPr>
        <w:t>ей</w:t>
      </w:r>
      <w:r>
        <w:rPr>
          <w:sz w:val="24"/>
        </w:rPr>
        <w:t xml:space="preserve"> направили средства региона</w:t>
      </w:r>
      <w:r w:rsidR="00A92832">
        <w:rPr>
          <w:sz w:val="24"/>
        </w:rPr>
        <w:t>льного материнского капитала на </w:t>
      </w:r>
      <w:r>
        <w:rPr>
          <w:sz w:val="24"/>
        </w:rPr>
        <w:t>получение ребенком</w:t>
      </w:r>
      <w:r w:rsidR="00A92832">
        <w:rPr>
          <w:sz w:val="24"/>
        </w:rPr>
        <w:t xml:space="preserve"> образования и на выплату по 16 140 руб. на ребенка для </w:t>
      </w:r>
      <w:r>
        <w:rPr>
          <w:sz w:val="24"/>
        </w:rPr>
        <w:t>подготовки к школе.</w:t>
      </w:r>
    </w:p>
    <w:p w:rsidR="000E72E8" w:rsidRDefault="006E3157">
      <w:pPr>
        <w:spacing w:line="276" w:lineRule="auto"/>
        <w:ind w:firstLine="709"/>
        <w:jc w:val="both"/>
        <w:rPr>
          <w:sz w:val="24"/>
        </w:rPr>
      </w:pPr>
      <w:r>
        <w:rPr>
          <w:sz w:val="24"/>
        </w:rPr>
        <w:t>В 2025 году выплачены компенсации за самостоя</w:t>
      </w:r>
      <w:r w:rsidR="00A92832">
        <w:rPr>
          <w:sz w:val="24"/>
        </w:rPr>
        <w:t>тельно приобретенные путевки на </w:t>
      </w:r>
      <w:r>
        <w:rPr>
          <w:sz w:val="24"/>
        </w:rPr>
        <w:t>сумму 6,5 млн руб. для 265 детей.</w:t>
      </w:r>
    </w:p>
    <w:p w:rsidR="000E72E8" w:rsidRDefault="006E3157">
      <w:pPr>
        <w:spacing w:line="276" w:lineRule="auto"/>
        <w:ind w:firstLine="709"/>
        <w:jc w:val="both"/>
        <w:rPr>
          <w:sz w:val="24"/>
        </w:rPr>
      </w:pPr>
      <w:r>
        <w:rPr>
          <w:sz w:val="24"/>
        </w:rPr>
        <w:t>За 2025 год выдано 735 удостоверений многодетной семьи.</w:t>
      </w:r>
    </w:p>
    <w:p w:rsidR="000E72E8" w:rsidRDefault="006E3157">
      <w:pPr>
        <w:spacing w:line="276" w:lineRule="auto"/>
        <w:ind w:firstLine="709"/>
        <w:jc w:val="both"/>
        <w:rPr>
          <w:sz w:val="24"/>
        </w:rPr>
      </w:pPr>
      <w:r>
        <w:rPr>
          <w:sz w:val="24"/>
        </w:rPr>
        <w:t>2 многодетные матери города в 2025 году награждены Почетным дипломом Губернатора Ростовской области «За заслуги в воспитании детей»:</w:t>
      </w:r>
    </w:p>
    <w:p w:rsidR="000E72E8" w:rsidRDefault="006E3157">
      <w:pPr>
        <w:spacing w:line="276" w:lineRule="auto"/>
        <w:ind w:firstLine="709"/>
        <w:jc w:val="both"/>
        <w:rPr>
          <w:sz w:val="24"/>
        </w:rPr>
      </w:pPr>
      <w:r>
        <w:rPr>
          <w:sz w:val="24"/>
        </w:rPr>
        <w:t>- Кремлева В. Г. воспитывает 7 детей;</w:t>
      </w:r>
    </w:p>
    <w:p w:rsidR="000E72E8" w:rsidRDefault="006E3157">
      <w:pPr>
        <w:spacing w:line="276" w:lineRule="auto"/>
        <w:ind w:firstLine="709"/>
        <w:jc w:val="both"/>
        <w:rPr>
          <w:sz w:val="24"/>
        </w:rPr>
      </w:pPr>
      <w:r>
        <w:rPr>
          <w:sz w:val="24"/>
        </w:rPr>
        <w:t>- Моисейченко О. Ю. воспитывает 5 детей.</w:t>
      </w:r>
    </w:p>
    <w:p w:rsidR="000E72E8" w:rsidRDefault="00A92832">
      <w:pPr>
        <w:spacing w:line="276" w:lineRule="auto"/>
        <w:ind w:firstLine="709"/>
        <w:jc w:val="both"/>
        <w:rPr>
          <w:sz w:val="24"/>
        </w:rPr>
      </w:pPr>
      <w:r>
        <w:rPr>
          <w:sz w:val="24"/>
        </w:rPr>
        <w:t>24.04.2025</w:t>
      </w:r>
      <w:r w:rsidR="006E3157">
        <w:rPr>
          <w:sz w:val="24"/>
        </w:rPr>
        <w:t xml:space="preserve"> в Волгодонске открылся первый в Ростовской области пункт проката предметов первой необходимости по уходу за новор</w:t>
      </w:r>
      <w:r>
        <w:rPr>
          <w:sz w:val="24"/>
        </w:rPr>
        <w:t>ожденными. На момент открытия в </w:t>
      </w:r>
      <w:r w:rsidR="006E3157">
        <w:rPr>
          <w:sz w:val="24"/>
        </w:rPr>
        <w:t xml:space="preserve">перечне предметов проката было 9 наименований, </w:t>
      </w:r>
      <w:r w:rsidR="00284065">
        <w:rPr>
          <w:sz w:val="24"/>
        </w:rPr>
        <w:t>на конец 2025 года</w:t>
      </w:r>
      <w:r w:rsidR="006E3157">
        <w:rPr>
          <w:sz w:val="24"/>
        </w:rPr>
        <w:t xml:space="preserve"> перечень предметов расширен до 14 наименований. Категории граждан, которые имеют право воспользоваться пунктом проката – это многодетные</w:t>
      </w:r>
      <w:r>
        <w:rPr>
          <w:sz w:val="24"/>
        </w:rPr>
        <w:t>, молодые, студенческие семьи и </w:t>
      </w:r>
      <w:r w:rsidR="006E3157">
        <w:rPr>
          <w:sz w:val="24"/>
        </w:rPr>
        <w:t xml:space="preserve">одинокие родители. С сентября </w:t>
      </w:r>
      <w:r>
        <w:rPr>
          <w:sz w:val="24"/>
        </w:rPr>
        <w:t>2025 года</w:t>
      </w:r>
      <w:r w:rsidR="006E3157">
        <w:rPr>
          <w:sz w:val="24"/>
        </w:rPr>
        <w:t xml:space="preserve"> категории семей дополнены семьями, имеющими в составе детей-инвалидов и лиц, принимающих участие в специальной военной операции. В пользовании у семьи одновременно может находиться не более трех предметов.</w:t>
      </w:r>
    </w:p>
    <w:p w:rsidR="000E72E8" w:rsidRDefault="006E3157">
      <w:pPr>
        <w:spacing w:line="276" w:lineRule="auto"/>
        <w:jc w:val="both"/>
        <w:rPr>
          <w:sz w:val="24"/>
        </w:rPr>
      </w:pPr>
      <w:r>
        <w:rPr>
          <w:sz w:val="24"/>
        </w:rPr>
        <w:tab/>
        <w:t xml:space="preserve">С начала </w:t>
      </w:r>
      <w:r w:rsidR="00FC2547">
        <w:rPr>
          <w:sz w:val="24"/>
        </w:rPr>
        <w:t xml:space="preserve">2025 </w:t>
      </w:r>
      <w:r>
        <w:rPr>
          <w:sz w:val="24"/>
        </w:rPr>
        <w:t>года для закупки предметов заключено 11 контрактов на общую сумму 4,38 млн руб.</w:t>
      </w:r>
    </w:p>
    <w:p w:rsidR="000E72E8" w:rsidRDefault="00FC2547">
      <w:pPr>
        <w:spacing w:line="276" w:lineRule="auto"/>
        <w:ind w:firstLine="709"/>
        <w:jc w:val="both"/>
        <w:rPr>
          <w:sz w:val="24"/>
        </w:rPr>
      </w:pPr>
      <w:r>
        <w:rPr>
          <w:sz w:val="24"/>
        </w:rPr>
        <w:t xml:space="preserve">В 2025 году </w:t>
      </w:r>
      <w:r w:rsidR="006E3157">
        <w:rPr>
          <w:sz w:val="24"/>
        </w:rPr>
        <w:t>113 семьям выдано 274 предмета по уходу за детьми:</w:t>
      </w:r>
    </w:p>
    <w:p w:rsidR="000E72E8" w:rsidRDefault="000E72E8">
      <w:pPr>
        <w:spacing w:line="276" w:lineRule="auto"/>
        <w:ind w:firstLine="709"/>
        <w:jc w:val="both"/>
        <w:rPr>
          <w:sz w:val="24"/>
        </w:rPr>
      </w:pPr>
    </w:p>
    <w:tbl>
      <w:tblPr>
        <w:tblStyle w:val="afff5"/>
        <w:tblW w:w="0" w:type="auto"/>
        <w:tblLayout w:type="fixed"/>
        <w:tblLook w:val="04A0"/>
      </w:tblPr>
      <w:tblGrid>
        <w:gridCol w:w="4535"/>
        <w:gridCol w:w="1463"/>
        <w:gridCol w:w="1514"/>
        <w:gridCol w:w="1843"/>
      </w:tblGrid>
      <w:tr w:rsidR="000E72E8">
        <w:tc>
          <w:tcPr>
            <w:tcW w:w="4535" w:type="dxa"/>
          </w:tcPr>
          <w:p w:rsidR="000E72E8" w:rsidRDefault="006E3157">
            <w:pPr>
              <w:spacing w:line="276" w:lineRule="auto"/>
              <w:jc w:val="center"/>
              <w:rPr>
                <w:sz w:val="24"/>
              </w:rPr>
            </w:pPr>
            <w:r>
              <w:rPr>
                <w:sz w:val="24"/>
              </w:rPr>
              <w:t>Перечень предметов Пункта проката</w:t>
            </w:r>
          </w:p>
        </w:tc>
        <w:tc>
          <w:tcPr>
            <w:tcW w:w="1463" w:type="dxa"/>
          </w:tcPr>
          <w:p w:rsidR="000E72E8" w:rsidRDefault="006E3157">
            <w:pPr>
              <w:spacing w:line="276" w:lineRule="auto"/>
              <w:jc w:val="center"/>
              <w:rPr>
                <w:sz w:val="24"/>
              </w:rPr>
            </w:pPr>
            <w:r>
              <w:rPr>
                <w:sz w:val="24"/>
              </w:rPr>
              <w:t>Основная</w:t>
            </w:r>
          </w:p>
          <w:p w:rsidR="000E72E8" w:rsidRDefault="006E3157">
            <w:pPr>
              <w:spacing w:line="276" w:lineRule="auto"/>
              <w:jc w:val="center"/>
              <w:rPr>
                <w:sz w:val="24"/>
              </w:rPr>
            </w:pPr>
            <w:r>
              <w:rPr>
                <w:sz w:val="24"/>
              </w:rPr>
              <w:t>закупка</w:t>
            </w:r>
          </w:p>
        </w:tc>
        <w:tc>
          <w:tcPr>
            <w:tcW w:w="1514" w:type="dxa"/>
          </w:tcPr>
          <w:p w:rsidR="000E72E8" w:rsidRDefault="006E3157">
            <w:pPr>
              <w:spacing w:line="276" w:lineRule="auto"/>
              <w:jc w:val="center"/>
              <w:rPr>
                <w:sz w:val="24"/>
              </w:rPr>
            </w:pPr>
            <w:r>
              <w:rPr>
                <w:sz w:val="24"/>
              </w:rPr>
              <w:t>Доп.</w:t>
            </w:r>
          </w:p>
          <w:p w:rsidR="000E72E8" w:rsidRDefault="006E3157">
            <w:pPr>
              <w:spacing w:line="276" w:lineRule="auto"/>
              <w:jc w:val="center"/>
              <w:rPr>
                <w:sz w:val="24"/>
              </w:rPr>
            </w:pPr>
            <w:r>
              <w:rPr>
                <w:sz w:val="24"/>
              </w:rPr>
              <w:t>закупка</w:t>
            </w:r>
          </w:p>
        </w:tc>
        <w:tc>
          <w:tcPr>
            <w:tcW w:w="1843" w:type="dxa"/>
          </w:tcPr>
          <w:p w:rsidR="000E72E8" w:rsidRDefault="006E3157">
            <w:pPr>
              <w:spacing w:line="276" w:lineRule="auto"/>
              <w:jc w:val="center"/>
              <w:rPr>
                <w:sz w:val="24"/>
              </w:rPr>
            </w:pPr>
            <w:r>
              <w:rPr>
                <w:sz w:val="24"/>
              </w:rPr>
              <w:t>Выдано в прокат</w:t>
            </w:r>
          </w:p>
        </w:tc>
      </w:tr>
      <w:tr w:rsidR="000E72E8">
        <w:tc>
          <w:tcPr>
            <w:tcW w:w="4535" w:type="dxa"/>
          </w:tcPr>
          <w:p w:rsidR="000E72E8" w:rsidRDefault="006E3157">
            <w:pPr>
              <w:spacing w:line="276" w:lineRule="auto"/>
              <w:rPr>
                <w:sz w:val="24"/>
              </w:rPr>
            </w:pPr>
            <w:r>
              <w:rPr>
                <w:sz w:val="24"/>
              </w:rPr>
              <w:t>Коляска трансформер</w:t>
            </w:r>
          </w:p>
        </w:tc>
        <w:tc>
          <w:tcPr>
            <w:tcW w:w="1463" w:type="dxa"/>
          </w:tcPr>
          <w:p w:rsidR="000E72E8" w:rsidRDefault="006E3157">
            <w:pPr>
              <w:spacing w:line="276" w:lineRule="auto"/>
              <w:jc w:val="center"/>
              <w:rPr>
                <w:sz w:val="24"/>
              </w:rPr>
            </w:pPr>
            <w:r>
              <w:rPr>
                <w:sz w:val="24"/>
              </w:rPr>
              <w:t>30</w:t>
            </w:r>
          </w:p>
        </w:tc>
        <w:tc>
          <w:tcPr>
            <w:tcW w:w="1514" w:type="dxa"/>
          </w:tcPr>
          <w:p w:rsidR="000E72E8" w:rsidRDefault="000E72E8">
            <w:pPr>
              <w:spacing w:line="276" w:lineRule="auto"/>
              <w:jc w:val="center"/>
              <w:rPr>
                <w:sz w:val="24"/>
              </w:rPr>
            </w:pPr>
          </w:p>
        </w:tc>
        <w:tc>
          <w:tcPr>
            <w:tcW w:w="1843" w:type="dxa"/>
          </w:tcPr>
          <w:p w:rsidR="000E72E8" w:rsidRDefault="006E3157">
            <w:pPr>
              <w:spacing w:line="276" w:lineRule="auto"/>
              <w:jc w:val="center"/>
              <w:rPr>
                <w:sz w:val="24"/>
              </w:rPr>
            </w:pPr>
            <w:r>
              <w:rPr>
                <w:sz w:val="24"/>
              </w:rPr>
              <w:t>29</w:t>
            </w:r>
          </w:p>
        </w:tc>
      </w:tr>
      <w:tr w:rsidR="000E72E8">
        <w:tc>
          <w:tcPr>
            <w:tcW w:w="4535" w:type="dxa"/>
          </w:tcPr>
          <w:p w:rsidR="000E72E8" w:rsidRDefault="006E3157">
            <w:pPr>
              <w:spacing w:line="276" w:lineRule="auto"/>
              <w:rPr>
                <w:sz w:val="24"/>
              </w:rPr>
            </w:pPr>
            <w:r>
              <w:rPr>
                <w:sz w:val="24"/>
              </w:rPr>
              <w:t>Кровать детская</w:t>
            </w:r>
          </w:p>
        </w:tc>
        <w:tc>
          <w:tcPr>
            <w:tcW w:w="1463" w:type="dxa"/>
          </w:tcPr>
          <w:p w:rsidR="000E72E8" w:rsidRDefault="006E3157">
            <w:pPr>
              <w:spacing w:line="276" w:lineRule="auto"/>
              <w:jc w:val="center"/>
              <w:rPr>
                <w:sz w:val="24"/>
              </w:rPr>
            </w:pPr>
            <w:r>
              <w:rPr>
                <w:sz w:val="24"/>
              </w:rPr>
              <w:t>30</w:t>
            </w:r>
          </w:p>
        </w:tc>
        <w:tc>
          <w:tcPr>
            <w:tcW w:w="1514" w:type="dxa"/>
          </w:tcPr>
          <w:p w:rsidR="000E72E8" w:rsidRDefault="000E72E8">
            <w:pPr>
              <w:spacing w:line="276" w:lineRule="auto"/>
              <w:jc w:val="center"/>
              <w:rPr>
                <w:sz w:val="24"/>
              </w:rPr>
            </w:pPr>
          </w:p>
        </w:tc>
        <w:tc>
          <w:tcPr>
            <w:tcW w:w="1843" w:type="dxa"/>
          </w:tcPr>
          <w:p w:rsidR="000E72E8" w:rsidRDefault="006E3157">
            <w:pPr>
              <w:spacing w:line="276" w:lineRule="auto"/>
              <w:jc w:val="center"/>
              <w:rPr>
                <w:sz w:val="24"/>
              </w:rPr>
            </w:pPr>
            <w:r>
              <w:rPr>
                <w:sz w:val="24"/>
              </w:rPr>
              <w:t>11</w:t>
            </w:r>
          </w:p>
        </w:tc>
      </w:tr>
      <w:tr w:rsidR="000E72E8">
        <w:tc>
          <w:tcPr>
            <w:tcW w:w="4535" w:type="dxa"/>
          </w:tcPr>
          <w:p w:rsidR="000E72E8" w:rsidRDefault="006E3157">
            <w:pPr>
              <w:spacing w:line="276" w:lineRule="auto"/>
              <w:rPr>
                <w:sz w:val="24"/>
              </w:rPr>
            </w:pPr>
            <w:r>
              <w:rPr>
                <w:sz w:val="24"/>
              </w:rPr>
              <w:t>Манеж детский игровой</w:t>
            </w:r>
          </w:p>
        </w:tc>
        <w:tc>
          <w:tcPr>
            <w:tcW w:w="1463" w:type="dxa"/>
          </w:tcPr>
          <w:p w:rsidR="000E72E8" w:rsidRDefault="006E3157">
            <w:pPr>
              <w:spacing w:line="276" w:lineRule="auto"/>
              <w:jc w:val="center"/>
              <w:rPr>
                <w:sz w:val="24"/>
              </w:rPr>
            </w:pPr>
            <w:r>
              <w:rPr>
                <w:sz w:val="24"/>
              </w:rPr>
              <w:t>30</w:t>
            </w:r>
          </w:p>
        </w:tc>
        <w:tc>
          <w:tcPr>
            <w:tcW w:w="1514" w:type="dxa"/>
          </w:tcPr>
          <w:p w:rsidR="000E72E8" w:rsidRDefault="000E72E8">
            <w:pPr>
              <w:spacing w:line="276" w:lineRule="auto"/>
              <w:jc w:val="center"/>
              <w:rPr>
                <w:sz w:val="24"/>
              </w:rPr>
            </w:pPr>
          </w:p>
        </w:tc>
        <w:tc>
          <w:tcPr>
            <w:tcW w:w="1843" w:type="dxa"/>
          </w:tcPr>
          <w:p w:rsidR="000E72E8" w:rsidRDefault="006E3157">
            <w:pPr>
              <w:spacing w:line="276" w:lineRule="auto"/>
              <w:jc w:val="center"/>
              <w:rPr>
                <w:sz w:val="24"/>
              </w:rPr>
            </w:pPr>
            <w:r>
              <w:rPr>
                <w:sz w:val="24"/>
              </w:rPr>
              <w:t>18</w:t>
            </w:r>
          </w:p>
        </w:tc>
      </w:tr>
      <w:tr w:rsidR="000E72E8">
        <w:tc>
          <w:tcPr>
            <w:tcW w:w="4535" w:type="dxa"/>
          </w:tcPr>
          <w:p w:rsidR="000E72E8" w:rsidRDefault="006E3157">
            <w:pPr>
              <w:spacing w:line="276" w:lineRule="auto"/>
              <w:rPr>
                <w:sz w:val="24"/>
              </w:rPr>
            </w:pPr>
            <w:r>
              <w:rPr>
                <w:sz w:val="24"/>
              </w:rPr>
              <w:t>Ходунки детские</w:t>
            </w:r>
          </w:p>
        </w:tc>
        <w:tc>
          <w:tcPr>
            <w:tcW w:w="1463" w:type="dxa"/>
          </w:tcPr>
          <w:p w:rsidR="000E72E8" w:rsidRDefault="006E3157">
            <w:pPr>
              <w:spacing w:line="276" w:lineRule="auto"/>
              <w:jc w:val="center"/>
              <w:rPr>
                <w:sz w:val="24"/>
              </w:rPr>
            </w:pPr>
            <w:r>
              <w:rPr>
                <w:sz w:val="24"/>
              </w:rPr>
              <w:t>30</w:t>
            </w:r>
          </w:p>
        </w:tc>
        <w:tc>
          <w:tcPr>
            <w:tcW w:w="1514" w:type="dxa"/>
          </w:tcPr>
          <w:p w:rsidR="000E72E8" w:rsidRDefault="006E3157">
            <w:pPr>
              <w:spacing w:line="276" w:lineRule="auto"/>
              <w:jc w:val="center"/>
              <w:rPr>
                <w:sz w:val="24"/>
              </w:rPr>
            </w:pPr>
            <w:r>
              <w:rPr>
                <w:sz w:val="24"/>
              </w:rPr>
              <w:t>10</w:t>
            </w:r>
          </w:p>
        </w:tc>
        <w:tc>
          <w:tcPr>
            <w:tcW w:w="1843" w:type="dxa"/>
          </w:tcPr>
          <w:p w:rsidR="000E72E8" w:rsidRDefault="006E3157">
            <w:pPr>
              <w:spacing w:line="276" w:lineRule="auto"/>
              <w:jc w:val="center"/>
              <w:rPr>
                <w:sz w:val="24"/>
              </w:rPr>
            </w:pPr>
            <w:r>
              <w:rPr>
                <w:sz w:val="24"/>
              </w:rPr>
              <w:t>32</w:t>
            </w:r>
          </w:p>
        </w:tc>
      </w:tr>
      <w:tr w:rsidR="000E72E8">
        <w:tc>
          <w:tcPr>
            <w:tcW w:w="4535" w:type="dxa"/>
          </w:tcPr>
          <w:p w:rsidR="000E72E8" w:rsidRDefault="006E3157">
            <w:pPr>
              <w:spacing w:line="276" w:lineRule="auto"/>
              <w:rPr>
                <w:sz w:val="24"/>
              </w:rPr>
            </w:pPr>
            <w:r>
              <w:rPr>
                <w:sz w:val="24"/>
              </w:rPr>
              <w:t>Стульчик для кормления</w:t>
            </w:r>
          </w:p>
        </w:tc>
        <w:tc>
          <w:tcPr>
            <w:tcW w:w="1463" w:type="dxa"/>
          </w:tcPr>
          <w:p w:rsidR="000E72E8" w:rsidRDefault="006E3157">
            <w:pPr>
              <w:spacing w:line="276" w:lineRule="auto"/>
              <w:jc w:val="center"/>
              <w:rPr>
                <w:sz w:val="24"/>
              </w:rPr>
            </w:pPr>
            <w:r>
              <w:rPr>
                <w:sz w:val="24"/>
              </w:rPr>
              <w:t>30</w:t>
            </w:r>
          </w:p>
        </w:tc>
        <w:tc>
          <w:tcPr>
            <w:tcW w:w="1514" w:type="dxa"/>
          </w:tcPr>
          <w:p w:rsidR="000E72E8" w:rsidRDefault="006E3157">
            <w:pPr>
              <w:spacing w:line="276" w:lineRule="auto"/>
              <w:jc w:val="center"/>
              <w:rPr>
                <w:sz w:val="24"/>
              </w:rPr>
            </w:pPr>
            <w:r>
              <w:rPr>
                <w:sz w:val="24"/>
              </w:rPr>
              <w:t>100</w:t>
            </w:r>
          </w:p>
        </w:tc>
        <w:tc>
          <w:tcPr>
            <w:tcW w:w="1843" w:type="dxa"/>
          </w:tcPr>
          <w:p w:rsidR="000E72E8" w:rsidRDefault="006E3157">
            <w:pPr>
              <w:spacing w:line="276" w:lineRule="auto"/>
              <w:jc w:val="center"/>
              <w:rPr>
                <w:sz w:val="24"/>
              </w:rPr>
            </w:pPr>
            <w:r>
              <w:rPr>
                <w:sz w:val="24"/>
              </w:rPr>
              <w:t>39</w:t>
            </w:r>
          </w:p>
        </w:tc>
      </w:tr>
      <w:tr w:rsidR="000E72E8">
        <w:tc>
          <w:tcPr>
            <w:tcW w:w="4535" w:type="dxa"/>
          </w:tcPr>
          <w:p w:rsidR="000E72E8" w:rsidRDefault="006E3157">
            <w:pPr>
              <w:spacing w:line="276" w:lineRule="auto"/>
              <w:rPr>
                <w:sz w:val="24"/>
              </w:rPr>
            </w:pPr>
            <w:r>
              <w:rPr>
                <w:sz w:val="24"/>
              </w:rPr>
              <w:t>Автокресло</w:t>
            </w:r>
          </w:p>
        </w:tc>
        <w:tc>
          <w:tcPr>
            <w:tcW w:w="1463" w:type="dxa"/>
          </w:tcPr>
          <w:p w:rsidR="000E72E8" w:rsidRDefault="006E3157">
            <w:pPr>
              <w:spacing w:line="276" w:lineRule="auto"/>
              <w:jc w:val="center"/>
              <w:rPr>
                <w:sz w:val="24"/>
              </w:rPr>
            </w:pPr>
            <w:r>
              <w:rPr>
                <w:sz w:val="24"/>
              </w:rPr>
              <w:t>30</w:t>
            </w:r>
          </w:p>
        </w:tc>
        <w:tc>
          <w:tcPr>
            <w:tcW w:w="1514" w:type="dxa"/>
          </w:tcPr>
          <w:p w:rsidR="000E72E8" w:rsidRDefault="006E3157">
            <w:pPr>
              <w:spacing w:line="276" w:lineRule="auto"/>
              <w:jc w:val="center"/>
              <w:rPr>
                <w:sz w:val="24"/>
              </w:rPr>
            </w:pPr>
            <w:r>
              <w:rPr>
                <w:sz w:val="24"/>
              </w:rPr>
              <w:t>100</w:t>
            </w:r>
          </w:p>
        </w:tc>
        <w:tc>
          <w:tcPr>
            <w:tcW w:w="1843" w:type="dxa"/>
          </w:tcPr>
          <w:p w:rsidR="000E72E8" w:rsidRDefault="006E3157">
            <w:pPr>
              <w:spacing w:line="276" w:lineRule="auto"/>
              <w:jc w:val="center"/>
              <w:rPr>
                <w:sz w:val="24"/>
              </w:rPr>
            </w:pPr>
            <w:r>
              <w:rPr>
                <w:sz w:val="24"/>
              </w:rPr>
              <w:t>66</w:t>
            </w:r>
          </w:p>
        </w:tc>
      </w:tr>
      <w:tr w:rsidR="000E72E8">
        <w:tc>
          <w:tcPr>
            <w:tcW w:w="4535" w:type="dxa"/>
          </w:tcPr>
          <w:p w:rsidR="000E72E8" w:rsidRDefault="006E3157">
            <w:pPr>
              <w:spacing w:line="276" w:lineRule="auto"/>
              <w:rPr>
                <w:sz w:val="24"/>
              </w:rPr>
            </w:pPr>
            <w:r>
              <w:rPr>
                <w:sz w:val="24"/>
              </w:rPr>
              <w:t>Стол(комод) пеленальный</w:t>
            </w:r>
          </w:p>
        </w:tc>
        <w:tc>
          <w:tcPr>
            <w:tcW w:w="1463" w:type="dxa"/>
          </w:tcPr>
          <w:p w:rsidR="000E72E8" w:rsidRDefault="006E3157">
            <w:pPr>
              <w:spacing w:line="276" w:lineRule="auto"/>
              <w:jc w:val="center"/>
              <w:rPr>
                <w:sz w:val="24"/>
              </w:rPr>
            </w:pPr>
            <w:r>
              <w:rPr>
                <w:sz w:val="24"/>
              </w:rPr>
              <w:t>30</w:t>
            </w:r>
          </w:p>
        </w:tc>
        <w:tc>
          <w:tcPr>
            <w:tcW w:w="1514" w:type="dxa"/>
          </w:tcPr>
          <w:p w:rsidR="000E72E8" w:rsidRDefault="000E72E8">
            <w:pPr>
              <w:spacing w:line="276" w:lineRule="auto"/>
              <w:jc w:val="center"/>
              <w:rPr>
                <w:sz w:val="24"/>
              </w:rPr>
            </w:pPr>
          </w:p>
        </w:tc>
        <w:tc>
          <w:tcPr>
            <w:tcW w:w="1843" w:type="dxa"/>
          </w:tcPr>
          <w:p w:rsidR="000E72E8" w:rsidRDefault="006E3157">
            <w:pPr>
              <w:spacing w:line="276" w:lineRule="auto"/>
              <w:jc w:val="center"/>
              <w:rPr>
                <w:sz w:val="24"/>
              </w:rPr>
            </w:pPr>
            <w:r>
              <w:rPr>
                <w:sz w:val="24"/>
              </w:rPr>
              <w:t>13</w:t>
            </w:r>
          </w:p>
        </w:tc>
      </w:tr>
      <w:tr w:rsidR="000E72E8">
        <w:tc>
          <w:tcPr>
            <w:tcW w:w="4535" w:type="dxa"/>
          </w:tcPr>
          <w:p w:rsidR="000E72E8" w:rsidRDefault="006E3157">
            <w:pPr>
              <w:spacing w:line="276" w:lineRule="auto"/>
              <w:rPr>
                <w:sz w:val="24"/>
              </w:rPr>
            </w:pPr>
            <w:r>
              <w:rPr>
                <w:sz w:val="24"/>
              </w:rPr>
              <w:t>Коляска прогулочная</w:t>
            </w:r>
          </w:p>
        </w:tc>
        <w:tc>
          <w:tcPr>
            <w:tcW w:w="1463" w:type="dxa"/>
          </w:tcPr>
          <w:p w:rsidR="000E72E8" w:rsidRDefault="006E3157">
            <w:pPr>
              <w:spacing w:line="276" w:lineRule="auto"/>
              <w:jc w:val="center"/>
              <w:rPr>
                <w:sz w:val="24"/>
              </w:rPr>
            </w:pPr>
            <w:r>
              <w:rPr>
                <w:sz w:val="24"/>
              </w:rPr>
              <w:t>30</w:t>
            </w:r>
          </w:p>
        </w:tc>
        <w:tc>
          <w:tcPr>
            <w:tcW w:w="1514" w:type="dxa"/>
          </w:tcPr>
          <w:p w:rsidR="000E72E8" w:rsidRDefault="006E3157">
            <w:pPr>
              <w:spacing w:line="276" w:lineRule="auto"/>
              <w:jc w:val="center"/>
              <w:rPr>
                <w:sz w:val="24"/>
              </w:rPr>
            </w:pPr>
            <w:r>
              <w:rPr>
                <w:sz w:val="24"/>
              </w:rPr>
              <w:t>30</w:t>
            </w:r>
          </w:p>
        </w:tc>
        <w:tc>
          <w:tcPr>
            <w:tcW w:w="1843" w:type="dxa"/>
          </w:tcPr>
          <w:p w:rsidR="000E72E8" w:rsidRDefault="006E3157">
            <w:pPr>
              <w:spacing w:line="276" w:lineRule="auto"/>
              <w:jc w:val="center"/>
              <w:rPr>
                <w:sz w:val="24"/>
              </w:rPr>
            </w:pPr>
            <w:r>
              <w:rPr>
                <w:sz w:val="24"/>
              </w:rPr>
              <w:t>38</w:t>
            </w:r>
          </w:p>
        </w:tc>
      </w:tr>
      <w:tr w:rsidR="000E72E8">
        <w:tc>
          <w:tcPr>
            <w:tcW w:w="4535" w:type="dxa"/>
          </w:tcPr>
          <w:p w:rsidR="000E72E8" w:rsidRDefault="006E3157">
            <w:pPr>
              <w:spacing w:line="276" w:lineRule="auto"/>
              <w:rPr>
                <w:sz w:val="24"/>
              </w:rPr>
            </w:pPr>
            <w:r>
              <w:rPr>
                <w:sz w:val="24"/>
              </w:rPr>
              <w:t>Ванна детская</w:t>
            </w:r>
          </w:p>
        </w:tc>
        <w:tc>
          <w:tcPr>
            <w:tcW w:w="1463" w:type="dxa"/>
          </w:tcPr>
          <w:p w:rsidR="000E72E8" w:rsidRDefault="006E3157">
            <w:pPr>
              <w:spacing w:line="276" w:lineRule="auto"/>
              <w:jc w:val="center"/>
              <w:rPr>
                <w:sz w:val="24"/>
              </w:rPr>
            </w:pPr>
            <w:r>
              <w:rPr>
                <w:sz w:val="24"/>
              </w:rPr>
              <w:t>30</w:t>
            </w:r>
          </w:p>
        </w:tc>
        <w:tc>
          <w:tcPr>
            <w:tcW w:w="1514" w:type="dxa"/>
          </w:tcPr>
          <w:p w:rsidR="000E72E8" w:rsidRDefault="000E72E8">
            <w:pPr>
              <w:spacing w:line="276" w:lineRule="auto"/>
              <w:jc w:val="both"/>
              <w:rPr>
                <w:sz w:val="24"/>
              </w:rPr>
            </w:pPr>
          </w:p>
        </w:tc>
        <w:tc>
          <w:tcPr>
            <w:tcW w:w="1843" w:type="dxa"/>
          </w:tcPr>
          <w:p w:rsidR="000E72E8" w:rsidRDefault="006E3157">
            <w:pPr>
              <w:spacing w:line="276" w:lineRule="auto"/>
              <w:jc w:val="center"/>
              <w:rPr>
                <w:sz w:val="24"/>
              </w:rPr>
            </w:pPr>
            <w:r>
              <w:rPr>
                <w:sz w:val="24"/>
              </w:rPr>
              <w:t>6</w:t>
            </w:r>
          </w:p>
        </w:tc>
      </w:tr>
      <w:tr w:rsidR="000E72E8">
        <w:tc>
          <w:tcPr>
            <w:tcW w:w="4535" w:type="dxa"/>
          </w:tcPr>
          <w:p w:rsidR="000E72E8" w:rsidRDefault="006E3157">
            <w:pPr>
              <w:spacing w:line="276" w:lineRule="auto"/>
              <w:rPr>
                <w:sz w:val="24"/>
              </w:rPr>
            </w:pPr>
            <w:r>
              <w:rPr>
                <w:sz w:val="24"/>
              </w:rPr>
              <w:t>Коляска трансформер для близнецов</w:t>
            </w:r>
          </w:p>
        </w:tc>
        <w:tc>
          <w:tcPr>
            <w:tcW w:w="1463" w:type="dxa"/>
          </w:tcPr>
          <w:p w:rsidR="000E72E8" w:rsidRDefault="000E72E8">
            <w:pPr>
              <w:spacing w:line="276" w:lineRule="auto"/>
              <w:jc w:val="center"/>
              <w:rPr>
                <w:sz w:val="24"/>
              </w:rPr>
            </w:pPr>
          </w:p>
        </w:tc>
        <w:tc>
          <w:tcPr>
            <w:tcW w:w="1514" w:type="dxa"/>
          </w:tcPr>
          <w:p w:rsidR="000E72E8" w:rsidRDefault="006E3157">
            <w:pPr>
              <w:spacing w:line="276" w:lineRule="auto"/>
              <w:jc w:val="center"/>
              <w:rPr>
                <w:sz w:val="24"/>
              </w:rPr>
            </w:pPr>
            <w:r>
              <w:rPr>
                <w:sz w:val="24"/>
              </w:rPr>
              <w:t>2</w:t>
            </w:r>
          </w:p>
        </w:tc>
        <w:tc>
          <w:tcPr>
            <w:tcW w:w="1843" w:type="dxa"/>
          </w:tcPr>
          <w:p w:rsidR="000E72E8" w:rsidRDefault="000E72E8">
            <w:pPr>
              <w:spacing w:line="276" w:lineRule="auto"/>
              <w:jc w:val="center"/>
              <w:rPr>
                <w:sz w:val="24"/>
              </w:rPr>
            </w:pPr>
          </w:p>
        </w:tc>
      </w:tr>
      <w:tr w:rsidR="000E72E8">
        <w:tc>
          <w:tcPr>
            <w:tcW w:w="4535" w:type="dxa"/>
          </w:tcPr>
          <w:p w:rsidR="000E72E8" w:rsidRDefault="006E3157">
            <w:pPr>
              <w:spacing w:line="276" w:lineRule="auto"/>
              <w:rPr>
                <w:sz w:val="24"/>
              </w:rPr>
            </w:pPr>
            <w:r>
              <w:rPr>
                <w:sz w:val="24"/>
              </w:rPr>
              <w:t>Коляска прогулочная для близнецов</w:t>
            </w:r>
          </w:p>
        </w:tc>
        <w:tc>
          <w:tcPr>
            <w:tcW w:w="1463" w:type="dxa"/>
          </w:tcPr>
          <w:p w:rsidR="000E72E8" w:rsidRDefault="000E72E8">
            <w:pPr>
              <w:spacing w:line="276" w:lineRule="auto"/>
              <w:jc w:val="center"/>
              <w:rPr>
                <w:sz w:val="24"/>
              </w:rPr>
            </w:pPr>
          </w:p>
        </w:tc>
        <w:tc>
          <w:tcPr>
            <w:tcW w:w="1514" w:type="dxa"/>
          </w:tcPr>
          <w:p w:rsidR="000E72E8" w:rsidRDefault="006E3157">
            <w:pPr>
              <w:spacing w:line="276" w:lineRule="auto"/>
              <w:jc w:val="center"/>
              <w:rPr>
                <w:sz w:val="24"/>
              </w:rPr>
            </w:pPr>
            <w:r>
              <w:rPr>
                <w:sz w:val="24"/>
              </w:rPr>
              <w:t>15</w:t>
            </w:r>
          </w:p>
        </w:tc>
        <w:tc>
          <w:tcPr>
            <w:tcW w:w="1843" w:type="dxa"/>
          </w:tcPr>
          <w:p w:rsidR="000E72E8" w:rsidRDefault="000E72E8">
            <w:pPr>
              <w:spacing w:line="276" w:lineRule="auto"/>
              <w:jc w:val="center"/>
              <w:rPr>
                <w:sz w:val="24"/>
              </w:rPr>
            </w:pPr>
          </w:p>
        </w:tc>
      </w:tr>
      <w:tr w:rsidR="000E72E8">
        <w:tc>
          <w:tcPr>
            <w:tcW w:w="4535" w:type="dxa"/>
          </w:tcPr>
          <w:p w:rsidR="000E72E8" w:rsidRDefault="006E3157">
            <w:pPr>
              <w:spacing w:line="276" w:lineRule="auto"/>
              <w:rPr>
                <w:sz w:val="24"/>
              </w:rPr>
            </w:pPr>
            <w:r>
              <w:rPr>
                <w:sz w:val="24"/>
              </w:rPr>
              <w:t>Стерилизатор для детской посуды</w:t>
            </w:r>
          </w:p>
        </w:tc>
        <w:tc>
          <w:tcPr>
            <w:tcW w:w="1463" w:type="dxa"/>
          </w:tcPr>
          <w:p w:rsidR="000E72E8" w:rsidRDefault="000E72E8">
            <w:pPr>
              <w:spacing w:line="276" w:lineRule="auto"/>
              <w:jc w:val="center"/>
              <w:rPr>
                <w:sz w:val="24"/>
              </w:rPr>
            </w:pPr>
          </w:p>
        </w:tc>
        <w:tc>
          <w:tcPr>
            <w:tcW w:w="1514" w:type="dxa"/>
          </w:tcPr>
          <w:p w:rsidR="000E72E8" w:rsidRDefault="006E3157">
            <w:pPr>
              <w:spacing w:line="276" w:lineRule="auto"/>
              <w:jc w:val="center"/>
              <w:rPr>
                <w:sz w:val="24"/>
              </w:rPr>
            </w:pPr>
            <w:r>
              <w:rPr>
                <w:sz w:val="24"/>
              </w:rPr>
              <w:t>30</w:t>
            </w:r>
          </w:p>
        </w:tc>
        <w:tc>
          <w:tcPr>
            <w:tcW w:w="1843" w:type="dxa"/>
          </w:tcPr>
          <w:p w:rsidR="000E72E8" w:rsidRDefault="006E3157">
            <w:pPr>
              <w:spacing w:line="276" w:lineRule="auto"/>
              <w:jc w:val="center"/>
              <w:rPr>
                <w:sz w:val="24"/>
              </w:rPr>
            </w:pPr>
            <w:r>
              <w:rPr>
                <w:sz w:val="24"/>
              </w:rPr>
              <w:t>5</w:t>
            </w:r>
          </w:p>
        </w:tc>
      </w:tr>
      <w:tr w:rsidR="000E72E8">
        <w:tc>
          <w:tcPr>
            <w:tcW w:w="4535" w:type="dxa"/>
          </w:tcPr>
          <w:p w:rsidR="000E72E8" w:rsidRDefault="006E3157">
            <w:pPr>
              <w:spacing w:line="276" w:lineRule="auto"/>
              <w:rPr>
                <w:sz w:val="24"/>
              </w:rPr>
            </w:pPr>
            <w:r>
              <w:rPr>
                <w:sz w:val="24"/>
              </w:rPr>
              <w:t>Подогреватель для бутылочек</w:t>
            </w:r>
          </w:p>
        </w:tc>
        <w:tc>
          <w:tcPr>
            <w:tcW w:w="1463" w:type="dxa"/>
          </w:tcPr>
          <w:p w:rsidR="000E72E8" w:rsidRDefault="000E72E8">
            <w:pPr>
              <w:spacing w:line="276" w:lineRule="auto"/>
              <w:jc w:val="center"/>
              <w:rPr>
                <w:sz w:val="24"/>
              </w:rPr>
            </w:pPr>
          </w:p>
        </w:tc>
        <w:tc>
          <w:tcPr>
            <w:tcW w:w="1514" w:type="dxa"/>
          </w:tcPr>
          <w:p w:rsidR="000E72E8" w:rsidRDefault="006E3157">
            <w:pPr>
              <w:spacing w:line="276" w:lineRule="auto"/>
              <w:jc w:val="center"/>
              <w:rPr>
                <w:sz w:val="24"/>
              </w:rPr>
            </w:pPr>
            <w:r>
              <w:rPr>
                <w:sz w:val="24"/>
              </w:rPr>
              <w:t>30</w:t>
            </w:r>
          </w:p>
        </w:tc>
        <w:tc>
          <w:tcPr>
            <w:tcW w:w="1843" w:type="dxa"/>
          </w:tcPr>
          <w:p w:rsidR="000E72E8" w:rsidRDefault="006E3157">
            <w:pPr>
              <w:spacing w:line="276" w:lineRule="auto"/>
              <w:jc w:val="center"/>
              <w:rPr>
                <w:sz w:val="24"/>
              </w:rPr>
            </w:pPr>
            <w:r>
              <w:rPr>
                <w:sz w:val="24"/>
              </w:rPr>
              <w:t>4</w:t>
            </w:r>
          </w:p>
        </w:tc>
      </w:tr>
      <w:tr w:rsidR="000E72E8">
        <w:tc>
          <w:tcPr>
            <w:tcW w:w="4535" w:type="dxa"/>
          </w:tcPr>
          <w:p w:rsidR="000E72E8" w:rsidRDefault="006E3157">
            <w:pPr>
              <w:spacing w:line="276" w:lineRule="auto"/>
              <w:rPr>
                <w:sz w:val="24"/>
              </w:rPr>
            </w:pPr>
            <w:r>
              <w:rPr>
                <w:sz w:val="24"/>
              </w:rPr>
              <w:t>Электрокачели</w:t>
            </w:r>
          </w:p>
        </w:tc>
        <w:tc>
          <w:tcPr>
            <w:tcW w:w="1463" w:type="dxa"/>
          </w:tcPr>
          <w:p w:rsidR="000E72E8" w:rsidRDefault="000E72E8">
            <w:pPr>
              <w:spacing w:line="276" w:lineRule="auto"/>
              <w:jc w:val="center"/>
              <w:rPr>
                <w:sz w:val="24"/>
              </w:rPr>
            </w:pPr>
          </w:p>
        </w:tc>
        <w:tc>
          <w:tcPr>
            <w:tcW w:w="1514" w:type="dxa"/>
          </w:tcPr>
          <w:p w:rsidR="000E72E8" w:rsidRDefault="006E3157">
            <w:pPr>
              <w:spacing w:line="276" w:lineRule="auto"/>
              <w:jc w:val="center"/>
              <w:rPr>
                <w:sz w:val="24"/>
              </w:rPr>
            </w:pPr>
            <w:r>
              <w:rPr>
                <w:sz w:val="24"/>
              </w:rPr>
              <w:t>30</w:t>
            </w:r>
          </w:p>
        </w:tc>
        <w:tc>
          <w:tcPr>
            <w:tcW w:w="1843" w:type="dxa"/>
          </w:tcPr>
          <w:p w:rsidR="000E72E8" w:rsidRDefault="006E3157">
            <w:pPr>
              <w:spacing w:line="276" w:lineRule="auto"/>
              <w:jc w:val="center"/>
              <w:rPr>
                <w:sz w:val="24"/>
              </w:rPr>
            </w:pPr>
            <w:r>
              <w:rPr>
                <w:sz w:val="24"/>
              </w:rPr>
              <w:t>13</w:t>
            </w:r>
          </w:p>
        </w:tc>
      </w:tr>
      <w:tr w:rsidR="000E72E8">
        <w:tc>
          <w:tcPr>
            <w:tcW w:w="4535" w:type="dxa"/>
          </w:tcPr>
          <w:p w:rsidR="000E72E8" w:rsidRDefault="006E3157">
            <w:pPr>
              <w:spacing w:line="276" w:lineRule="auto"/>
              <w:rPr>
                <w:sz w:val="24"/>
              </w:rPr>
            </w:pPr>
            <w:r>
              <w:rPr>
                <w:sz w:val="24"/>
              </w:rPr>
              <w:t>ИТОГО</w:t>
            </w:r>
          </w:p>
        </w:tc>
        <w:tc>
          <w:tcPr>
            <w:tcW w:w="1463" w:type="dxa"/>
          </w:tcPr>
          <w:p w:rsidR="000E72E8" w:rsidRDefault="006E3157">
            <w:pPr>
              <w:spacing w:line="276" w:lineRule="auto"/>
              <w:jc w:val="center"/>
              <w:rPr>
                <w:sz w:val="24"/>
              </w:rPr>
            </w:pPr>
            <w:r>
              <w:rPr>
                <w:sz w:val="24"/>
              </w:rPr>
              <w:t>270</w:t>
            </w:r>
          </w:p>
        </w:tc>
        <w:tc>
          <w:tcPr>
            <w:tcW w:w="1514" w:type="dxa"/>
          </w:tcPr>
          <w:p w:rsidR="000E72E8" w:rsidRDefault="006E3157">
            <w:pPr>
              <w:spacing w:line="276" w:lineRule="auto"/>
              <w:jc w:val="center"/>
              <w:rPr>
                <w:sz w:val="24"/>
              </w:rPr>
            </w:pPr>
            <w:r>
              <w:rPr>
                <w:sz w:val="24"/>
              </w:rPr>
              <w:t>347</w:t>
            </w:r>
          </w:p>
        </w:tc>
        <w:tc>
          <w:tcPr>
            <w:tcW w:w="1843" w:type="dxa"/>
          </w:tcPr>
          <w:p w:rsidR="000E72E8" w:rsidRDefault="006E3157">
            <w:pPr>
              <w:spacing w:line="276" w:lineRule="auto"/>
              <w:jc w:val="center"/>
              <w:rPr>
                <w:sz w:val="24"/>
              </w:rPr>
            </w:pPr>
            <w:r>
              <w:rPr>
                <w:sz w:val="24"/>
              </w:rPr>
              <w:t>274</w:t>
            </w:r>
          </w:p>
        </w:tc>
      </w:tr>
    </w:tbl>
    <w:p w:rsidR="000E72E8" w:rsidRDefault="000E72E8">
      <w:pPr>
        <w:spacing w:line="276" w:lineRule="auto"/>
        <w:ind w:firstLine="709"/>
        <w:jc w:val="both"/>
        <w:rPr>
          <w:sz w:val="24"/>
        </w:rPr>
      </w:pPr>
    </w:p>
    <w:p w:rsidR="000E72E8" w:rsidRDefault="006E3157">
      <w:pPr>
        <w:spacing w:line="276" w:lineRule="auto"/>
        <w:ind w:firstLine="709"/>
        <w:jc w:val="both"/>
        <w:rPr>
          <w:sz w:val="24"/>
        </w:rPr>
      </w:pPr>
      <w:r>
        <w:rPr>
          <w:sz w:val="24"/>
        </w:rPr>
        <w:t>Количественный показатель, утвержденный Министерством труда и социального развития Ростовской области, составляет 96 семей. Плановый показатель в 2025 году перевыполнен.</w:t>
      </w:r>
    </w:p>
    <w:p w:rsidR="000E72E8" w:rsidRDefault="000E72E8">
      <w:pPr>
        <w:spacing w:line="276" w:lineRule="auto"/>
        <w:ind w:firstLine="709"/>
        <w:jc w:val="both"/>
        <w:rPr>
          <w:sz w:val="24"/>
        </w:rPr>
      </w:pPr>
    </w:p>
    <w:p w:rsidR="000E72E8" w:rsidRDefault="006E3157">
      <w:pPr>
        <w:spacing w:line="276" w:lineRule="auto"/>
        <w:ind w:firstLine="709"/>
        <w:jc w:val="center"/>
        <w:rPr>
          <w:b/>
          <w:sz w:val="24"/>
        </w:rPr>
      </w:pPr>
      <w:r>
        <w:rPr>
          <w:b/>
          <w:sz w:val="24"/>
        </w:rPr>
        <w:t>Трудоустройство инвалидов и содействие женщинам в поиске работы</w:t>
      </w:r>
    </w:p>
    <w:p w:rsidR="000E72E8" w:rsidRDefault="000E72E8">
      <w:pPr>
        <w:spacing w:line="276" w:lineRule="auto"/>
        <w:ind w:firstLine="709"/>
        <w:jc w:val="both"/>
        <w:rPr>
          <w:b/>
          <w:sz w:val="24"/>
        </w:rPr>
      </w:pPr>
    </w:p>
    <w:p w:rsidR="000E72E8" w:rsidRDefault="006E3157">
      <w:pPr>
        <w:pStyle w:val="aff"/>
        <w:ind w:left="0" w:firstLine="709"/>
        <w:jc w:val="both"/>
        <w:rPr>
          <w:rFonts w:ascii="Times New Roman" w:hAnsi="Times New Roman"/>
          <w:sz w:val="24"/>
        </w:rPr>
      </w:pPr>
      <w:r>
        <w:rPr>
          <w:rFonts w:ascii="Times New Roman" w:hAnsi="Times New Roman"/>
          <w:sz w:val="24"/>
        </w:rPr>
        <w:t>В 2025 году при содействии службы занятости трудоустроено 22 инвалида, что составляет 38% от числа граждан данной категории, обратившихся с целью трудоустройства, и 80 женщин, воспитывающих несовершеннолетних детей (далее – женщины), или 78%.</w:t>
      </w:r>
    </w:p>
    <w:p w:rsidR="000E72E8" w:rsidRDefault="006E3157">
      <w:pPr>
        <w:pStyle w:val="aff"/>
        <w:ind w:left="0" w:firstLine="709"/>
        <w:jc w:val="both"/>
        <w:rPr>
          <w:rFonts w:ascii="Times New Roman" w:hAnsi="Times New Roman"/>
          <w:sz w:val="24"/>
        </w:rPr>
      </w:pPr>
      <w:r>
        <w:rPr>
          <w:rFonts w:ascii="Times New Roman" w:hAnsi="Times New Roman"/>
          <w:sz w:val="24"/>
        </w:rPr>
        <w:t>Организовали собственное дело при содействии службы занятости 4 женщины.</w:t>
      </w:r>
    </w:p>
    <w:p w:rsidR="000E72E8" w:rsidRDefault="006E3157">
      <w:pPr>
        <w:pStyle w:val="aff"/>
        <w:ind w:left="0" w:firstLine="709"/>
        <w:jc w:val="both"/>
        <w:rPr>
          <w:rFonts w:ascii="Times New Roman" w:hAnsi="Times New Roman"/>
          <w:sz w:val="24"/>
        </w:rPr>
      </w:pPr>
      <w:r>
        <w:rPr>
          <w:rFonts w:ascii="Times New Roman" w:hAnsi="Times New Roman"/>
          <w:sz w:val="24"/>
        </w:rPr>
        <w:t>Приняли участие в опла</w:t>
      </w:r>
      <w:r w:rsidR="00FC2547">
        <w:rPr>
          <w:rFonts w:ascii="Times New Roman" w:hAnsi="Times New Roman"/>
          <w:sz w:val="24"/>
        </w:rPr>
        <w:t>чиваемых общественных работах 3 </w:t>
      </w:r>
      <w:r>
        <w:rPr>
          <w:rFonts w:ascii="Times New Roman" w:hAnsi="Times New Roman"/>
          <w:sz w:val="24"/>
        </w:rPr>
        <w:t>женщины. Организ</w:t>
      </w:r>
      <w:r w:rsidR="00FC2547">
        <w:rPr>
          <w:rFonts w:ascii="Times New Roman" w:hAnsi="Times New Roman"/>
          <w:sz w:val="24"/>
        </w:rPr>
        <w:t>ована временная занятость для 2 </w:t>
      </w:r>
      <w:r>
        <w:rPr>
          <w:rFonts w:ascii="Times New Roman" w:hAnsi="Times New Roman"/>
          <w:sz w:val="24"/>
        </w:rPr>
        <w:t>безработных инвалидов, испытывающих трудности в поиске работы.</w:t>
      </w:r>
    </w:p>
    <w:p w:rsidR="000E72E8" w:rsidRDefault="006E3157">
      <w:pPr>
        <w:pStyle w:val="aff"/>
        <w:ind w:left="0" w:firstLine="709"/>
        <w:jc w:val="both"/>
        <w:rPr>
          <w:rFonts w:ascii="Times New Roman" w:hAnsi="Times New Roman"/>
          <w:sz w:val="24"/>
        </w:rPr>
      </w:pPr>
      <w:r>
        <w:rPr>
          <w:rFonts w:ascii="Times New Roman" w:hAnsi="Times New Roman"/>
          <w:sz w:val="24"/>
        </w:rPr>
        <w:t>На 01.01.2026 года в банке вакансий службы за</w:t>
      </w:r>
      <w:r w:rsidR="00FC2547">
        <w:rPr>
          <w:rFonts w:ascii="Times New Roman" w:hAnsi="Times New Roman"/>
          <w:sz w:val="24"/>
        </w:rPr>
        <w:t>нятости находилась информация о </w:t>
      </w:r>
      <w:r>
        <w:rPr>
          <w:rFonts w:ascii="Times New Roman" w:hAnsi="Times New Roman"/>
          <w:sz w:val="24"/>
        </w:rPr>
        <w:t>158 вакансиях в счет установленной квоты дл</w:t>
      </w:r>
      <w:r w:rsidR="00FC2547">
        <w:rPr>
          <w:rFonts w:ascii="Times New Roman" w:hAnsi="Times New Roman"/>
          <w:sz w:val="24"/>
        </w:rPr>
        <w:t>я трудоустройства инвалидов. На </w:t>
      </w:r>
      <w:r>
        <w:rPr>
          <w:rFonts w:ascii="Times New Roman" w:hAnsi="Times New Roman"/>
          <w:sz w:val="24"/>
        </w:rPr>
        <w:t>квотируемые рабочие места по направлению службы занятости в 2025 году трудоустроено 4 инвалида.</w:t>
      </w:r>
    </w:p>
    <w:p w:rsidR="000E72E8" w:rsidRDefault="006E3157">
      <w:pPr>
        <w:pStyle w:val="aff"/>
        <w:ind w:left="0" w:firstLine="709"/>
        <w:jc w:val="both"/>
        <w:rPr>
          <w:rFonts w:ascii="Times New Roman" w:hAnsi="Times New Roman"/>
          <w:sz w:val="24"/>
        </w:rPr>
      </w:pPr>
      <w:r>
        <w:rPr>
          <w:rFonts w:ascii="Times New Roman" w:hAnsi="Times New Roman"/>
          <w:sz w:val="24"/>
        </w:rPr>
        <w:t>В целях повышения конкурентоспособности безработных граждан на рынке труда направлены на профессиональное обучение 1 инвалид и 1 женщина, воспитывающая несовершеннолетних детей.</w:t>
      </w:r>
    </w:p>
    <w:p w:rsidR="000E72E8" w:rsidRDefault="006E3157">
      <w:pPr>
        <w:spacing w:line="276" w:lineRule="auto"/>
        <w:jc w:val="center"/>
        <w:rPr>
          <w:b/>
          <w:sz w:val="24"/>
        </w:rPr>
      </w:pPr>
      <w:r>
        <w:rPr>
          <w:b/>
          <w:sz w:val="24"/>
        </w:rPr>
        <w:t>Диалог с жителями</w:t>
      </w:r>
    </w:p>
    <w:p w:rsidR="000E72E8" w:rsidRDefault="000E72E8">
      <w:pPr>
        <w:spacing w:line="276" w:lineRule="auto"/>
        <w:ind w:firstLine="709"/>
        <w:jc w:val="both"/>
        <w:rPr>
          <w:sz w:val="24"/>
        </w:rPr>
      </w:pPr>
    </w:p>
    <w:p w:rsidR="000E72E8" w:rsidRDefault="006E3157" w:rsidP="00C92942">
      <w:pPr>
        <w:spacing w:line="276" w:lineRule="auto"/>
        <w:ind w:firstLine="709"/>
        <w:jc w:val="both"/>
        <w:rPr>
          <w:sz w:val="24"/>
        </w:rPr>
      </w:pPr>
      <w:r>
        <w:rPr>
          <w:b/>
          <w:sz w:val="24"/>
        </w:rPr>
        <w:t>Работа с обращениями граждан</w:t>
      </w:r>
      <w:r>
        <w:rPr>
          <w:sz w:val="24"/>
        </w:rPr>
        <w:t>. За 2025 год в Администрацию города Волгодонска поступило 2095 обращений, из них в письменной форме</w:t>
      </w:r>
      <w:r w:rsidR="00C92942">
        <w:rPr>
          <w:sz w:val="24"/>
        </w:rPr>
        <w:t>-</w:t>
      </w:r>
      <w:r>
        <w:rPr>
          <w:sz w:val="24"/>
        </w:rPr>
        <w:t xml:space="preserve"> 911, что составляет 43,5% от общего количества обращений, устных - 109 (5,</w:t>
      </w:r>
      <w:r w:rsidR="00284065">
        <w:rPr>
          <w:sz w:val="24"/>
        </w:rPr>
        <w:t>2%), в электронной форме – 1075 </w:t>
      </w:r>
      <w:r>
        <w:rPr>
          <w:sz w:val="24"/>
        </w:rPr>
        <w:t>(51,3%).</w:t>
      </w:r>
    </w:p>
    <w:p w:rsidR="000E72E8" w:rsidRDefault="006E3157" w:rsidP="00C92942">
      <w:pPr>
        <w:spacing w:line="276" w:lineRule="auto"/>
        <w:ind w:firstLine="709"/>
        <w:jc w:val="both"/>
        <w:rPr>
          <w:sz w:val="24"/>
        </w:rPr>
      </w:pPr>
      <w:r>
        <w:rPr>
          <w:sz w:val="24"/>
        </w:rPr>
        <w:t>Рассмотрение всех обращений граждан находится на контроле.</w:t>
      </w:r>
    </w:p>
    <w:p w:rsidR="000E72E8" w:rsidRDefault="006E3157" w:rsidP="00C92942">
      <w:pPr>
        <w:spacing w:line="276" w:lineRule="auto"/>
        <w:ind w:firstLine="709"/>
        <w:jc w:val="both"/>
        <w:rPr>
          <w:sz w:val="24"/>
        </w:rPr>
      </w:pPr>
      <w:r>
        <w:rPr>
          <w:sz w:val="24"/>
        </w:rPr>
        <w:t>Наиболее актуальными вопросами, по которым жители обращались в</w:t>
      </w:r>
      <w:r w:rsidR="00C92942">
        <w:rPr>
          <w:sz w:val="24"/>
        </w:rPr>
        <w:t> </w:t>
      </w:r>
      <w:r>
        <w:rPr>
          <w:sz w:val="24"/>
        </w:rPr>
        <w:t>Администрацию города Волгодонска, стали:</w:t>
      </w:r>
    </w:p>
    <w:p w:rsidR="000E72E8" w:rsidRDefault="006E3157" w:rsidP="00C92942">
      <w:pPr>
        <w:spacing w:line="276" w:lineRule="auto"/>
        <w:ind w:firstLine="709"/>
        <w:jc w:val="both"/>
        <w:rPr>
          <w:sz w:val="24"/>
        </w:rPr>
      </w:pPr>
      <w:r>
        <w:rPr>
          <w:sz w:val="24"/>
        </w:rPr>
        <w:t>- жилищно-коммунальная сфера – 861 обращени</w:t>
      </w:r>
      <w:r w:rsidR="00C92942">
        <w:rPr>
          <w:sz w:val="24"/>
        </w:rPr>
        <w:t>е</w:t>
      </w:r>
      <w:r>
        <w:rPr>
          <w:sz w:val="24"/>
        </w:rPr>
        <w:t xml:space="preserve"> (41,1%), в том числе вопросы оплаты коммунальных услуг; деятельности управляющих организаций (невыполнение обязанностей по содержанию и ремонту общего имущества, повышение тарифов за оплату услуг, спорные вопросы законности проведения и оформления результатов собрания собственников многоквартирных домов и т.д.); содержания и ремонта общего имущества (порывы канализационных труб, труб водоотведения, перебои в водоснабжении, ремонта кровли, отсутствие отопления, озеленение и т.д.);</w:t>
      </w:r>
    </w:p>
    <w:p w:rsidR="000E72E8" w:rsidRDefault="006E3157" w:rsidP="00C92942">
      <w:pPr>
        <w:spacing w:line="276" w:lineRule="auto"/>
        <w:ind w:firstLine="709"/>
        <w:jc w:val="both"/>
        <w:rPr>
          <w:sz w:val="24"/>
        </w:rPr>
      </w:pPr>
      <w:r>
        <w:rPr>
          <w:sz w:val="24"/>
        </w:rPr>
        <w:t>- экономическая сфера – 662 обращени</w:t>
      </w:r>
      <w:r w:rsidR="00C92942">
        <w:rPr>
          <w:sz w:val="24"/>
        </w:rPr>
        <w:t>я</w:t>
      </w:r>
      <w:r>
        <w:rPr>
          <w:sz w:val="24"/>
        </w:rPr>
        <w:t xml:space="preserve"> (31,1%), в</w:t>
      </w:r>
      <w:r w:rsidR="00C92942">
        <w:rPr>
          <w:sz w:val="24"/>
        </w:rPr>
        <w:t xml:space="preserve"> том числе </w:t>
      </w:r>
      <w:r w:rsidR="00284065">
        <w:rPr>
          <w:sz w:val="24"/>
        </w:rPr>
        <w:t xml:space="preserve">вопросы </w:t>
      </w:r>
      <w:r w:rsidR="00C92942">
        <w:rPr>
          <w:sz w:val="24"/>
        </w:rPr>
        <w:t>градостроительств</w:t>
      </w:r>
      <w:r w:rsidR="00284065">
        <w:rPr>
          <w:sz w:val="24"/>
        </w:rPr>
        <w:t>а</w:t>
      </w:r>
      <w:r w:rsidR="00C92942">
        <w:rPr>
          <w:sz w:val="24"/>
        </w:rPr>
        <w:t xml:space="preserve"> и </w:t>
      </w:r>
      <w:r>
        <w:rPr>
          <w:sz w:val="24"/>
        </w:rPr>
        <w:t>архитектур</w:t>
      </w:r>
      <w:r w:rsidR="00284065">
        <w:rPr>
          <w:sz w:val="24"/>
        </w:rPr>
        <w:t xml:space="preserve">ы, </w:t>
      </w:r>
      <w:r w:rsidRPr="00284065">
        <w:rPr>
          <w:sz w:val="24"/>
        </w:rPr>
        <w:t>деятельности</w:t>
      </w:r>
      <w:r>
        <w:rPr>
          <w:sz w:val="24"/>
        </w:rPr>
        <w:t xml:space="preserve"> торговых объектов, организа</w:t>
      </w:r>
      <w:r w:rsidR="00284065">
        <w:rPr>
          <w:sz w:val="24"/>
        </w:rPr>
        <w:t>ций и </w:t>
      </w:r>
      <w:r>
        <w:rPr>
          <w:sz w:val="24"/>
        </w:rPr>
        <w:t>предприятий; строительство и ремонт детских площадок; деятельности садоводства; земельные вопросы (в том числе разрешение земельных споров); вопросы дорожного хозяйства, благоустройство и ремонт подъездных дорог, в том числе тротуаров; регулирование численности животных, комплексное благоустройство и т.д;</w:t>
      </w:r>
    </w:p>
    <w:p w:rsidR="000E72E8" w:rsidRDefault="00C92942" w:rsidP="00C92942">
      <w:pPr>
        <w:spacing w:line="276" w:lineRule="auto"/>
        <w:ind w:firstLine="709"/>
        <w:jc w:val="both"/>
        <w:rPr>
          <w:sz w:val="24"/>
        </w:rPr>
      </w:pPr>
      <w:r>
        <w:rPr>
          <w:sz w:val="24"/>
        </w:rPr>
        <w:t xml:space="preserve">- социальная сфера – 209 (10%): </w:t>
      </w:r>
      <w:r w:rsidR="006E3157">
        <w:rPr>
          <w:sz w:val="24"/>
        </w:rPr>
        <w:t>вопросы оказания содействия в получении выплат и положенных льгот участникам СВО и членам их семей, оформления в социальное учреждение; пенсионного обеспечения (начисление, перерасчеты, выплата пенсий); здравоохранения (назначение лечения, обследования, нехватка квалифицированных специалистов, талонов); деятельности образоват</w:t>
      </w:r>
      <w:r w:rsidR="00FE37A5">
        <w:rPr>
          <w:sz w:val="24"/>
        </w:rPr>
        <w:t>ельных учреждений дошкольного и </w:t>
      </w:r>
      <w:r w:rsidR="006E3157">
        <w:rPr>
          <w:sz w:val="24"/>
        </w:rPr>
        <w:t xml:space="preserve">школьного образования (материально-финансовое обеспечение, конфликтные ситуации, оплата за детские сады, кружки); трудоустройства. </w:t>
      </w:r>
    </w:p>
    <w:p w:rsidR="000E72E8" w:rsidRDefault="006E3157" w:rsidP="00C92942">
      <w:pPr>
        <w:spacing w:line="276" w:lineRule="auto"/>
        <w:ind w:firstLine="709"/>
        <w:jc w:val="both"/>
        <w:rPr>
          <w:sz w:val="24"/>
        </w:rPr>
      </w:pPr>
      <w:r>
        <w:rPr>
          <w:sz w:val="24"/>
        </w:rPr>
        <w:t>Сезонный характер носят обращения граждан</w:t>
      </w:r>
      <w:r w:rsidR="00FE37A5">
        <w:rPr>
          <w:sz w:val="24"/>
        </w:rPr>
        <w:t>,</w:t>
      </w:r>
      <w:r>
        <w:rPr>
          <w:sz w:val="24"/>
        </w:rPr>
        <w:t xml:space="preserve"> поступившие в Адми</w:t>
      </w:r>
      <w:r w:rsidR="00FE37A5">
        <w:rPr>
          <w:sz w:val="24"/>
        </w:rPr>
        <w:t xml:space="preserve">нистрацию города Волгодонска, </w:t>
      </w:r>
      <w:r>
        <w:rPr>
          <w:sz w:val="24"/>
        </w:rPr>
        <w:t>Государственную жилищную инспекцию, по вопросу системы регулирования отопления и перебо</w:t>
      </w:r>
      <w:r w:rsidR="00FE37A5">
        <w:rPr>
          <w:sz w:val="24"/>
        </w:rPr>
        <w:t>ев</w:t>
      </w:r>
      <w:r>
        <w:rPr>
          <w:sz w:val="24"/>
        </w:rPr>
        <w:t xml:space="preserve"> в теплоснабжении и водоснабжении.</w:t>
      </w:r>
    </w:p>
    <w:p w:rsidR="000E72E8" w:rsidRDefault="006E3157" w:rsidP="00C92942">
      <w:pPr>
        <w:spacing w:line="276" w:lineRule="auto"/>
        <w:ind w:firstLine="709"/>
        <w:jc w:val="both"/>
        <w:rPr>
          <w:sz w:val="24"/>
        </w:rPr>
      </w:pPr>
      <w:r>
        <w:rPr>
          <w:sz w:val="24"/>
        </w:rPr>
        <w:t>Так же граждане выражали несогласие с длительным ожиданием общественного транспорта и с неудовлетворительными условиями проезда.</w:t>
      </w:r>
    </w:p>
    <w:p w:rsidR="000E72E8" w:rsidRDefault="006E3157" w:rsidP="00C92942">
      <w:pPr>
        <w:spacing w:line="276" w:lineRule="auto"/>
        <w:ind w:firstLine="709"/>
        <w:jc w:val="both"/>
        <w:rPr>
          <w:sz w:val="24"/>
        </w:rPr>
      </w:pPr>
      <w:r>
        <w:rPr>
          <w:sz w:val="24"/>
        </w:rPr>
        <w:t>Актуальной темой остается деятельность по от</w:t>
      </w:r>
      <w:r w:rsidR="00FE37A5">
        <w:rPr>
          <w:sz w:val="24"/>
        </w:rPr>
        <w:t>лову животных без владельцев на </w:t>
      </w:r>
      <w:r>
        <w:rPr>
          <w:sz w:val="24"/>
        </w:rPr>
        <w:t>территории города Волгодонска. На основании Феде</w:t>
      </w:r>
      <w:r w:rsidR="00FE37A5">
        <w:rPr>
          <w:sz w:val="24"/>
        </w:rPr>
        <w:t>рального закона от 27.12.2018 № </w:t>
      </w:r>
      <w:r>
        <w:rPr>
          <w:sz w:val="24"/>
        </w:rPr>
        <w:t>498 «Об ответственном обращении с животными и внесении изменений в отдельные законодательные акты Российской Федерации», постановлением Правительства Ростовской области от 14.01.2020 № 21 «Об утверждении Порядка осуществления деятельности по обращению с животными без владельцев на территории Ростовской области» отлов животных без владельцев проводится согласно комплексу мер ОСВВ (отлов - стерилизация-вакцинация-возврат).</w:t>
      </w:r>
    </w:p>
    <w:p w:rsidR="000E72E8" w:rsidRDefault="006E3157" w:rsidP="00C92942">
      <w:pPr>
        <w:spacing w:line="276" w:lineRule="auto"/>
        <w:ind w:firstLine="709"/>
        <w:jc w:val="both"/>
        <w:rPr>
          <w:sz w:val="24"/>
        </w:rPr>
      </w:pPr>
      <w:r>
        <w:rPr>
          <w:sz w:val="24"/>
        </w:rPr>
        <w:t>Эффективность работы с обращениями граждан оценивается результатами рассмотрения обращений. За 2025 год 288 (13,8%) рассмотренных обращений составляют ответы-разъяснения, 1807 (86,2%) обращений подде</w:t>
      </w:r>
      <w:r w:rsidR="00FE37A5">
        <w:rPr>
          <w:sz w:val="24"/>
        </w:rPr>
        <w:t>ржаны (в т.ч. меры приняты), не </w:t>
      </w:r>
      <w:r>
        <w:rPr>
          <w:sz w:val="24"/>
        </w:rPr>
        <w:t>поддержано – 0.</w:t>
      </w:r>
    </w:p>
    <w:p w:rsidR="000E72E8" w:rsidRDefault="006E3157" w:rsidP="00C92942">
      <w:pPr>
        <w:spacing w:line="276" w:lineRule="auto"/>
        <w:ind w:firstLine="709"/>
        <w:jc w:val="both"/>
        <w:rPr>
          <w:sz w:val="24"/>
        </w:rPr>
      </w:pPr>
      <w:r>
        <w:rPr>
          <w:sz w:val="24"/>
        </w:rPr>
        <w:t>По результатам рассмотрения обращений граждан решены проблемы и вопросы заявителей в различных сферах, а именно:</w:t>
      </w:r>
    </w:p>
    <w:p w:rsidR="000E72E8" w:rsidRDefault="006E3157" w:rsidP="00C92942">
      <w:pPr>
        <w:spacing w:line="276" w:lineRule="auto"/>
        <w:ind w:firstLine="709"/>
        <w:jc w:val="both"/>
        <w:rPr>
          <w:sz w:val="24"/>
        </w:rPr>
      </w:pPr>
      <w:r>
        <w:rPr>
          <w:sz w:val="24"/>
        </w:rPr>
        <w:t>- в жилищно-коммунальной сфере: проведены внеплановые выездные проверки управляющих организаций по доводам, изложенным в обращениях, составлены акты проверки с предписанием выполнения выявленных нарушений до определенных сроков (решены вопросы нарушения санитарных норм содержания жилого помещения, обустройства придомовой территории, зам</w:t>
      </w:r>
      <w:r w:rsidR="00F5029F">
        <w:rPr>
          <w:sz w:val="24"/>
        </w:rPr>
        <w:t>ены и ремонта канализационных и </w:t>
      </w:r>
      <w:r>
        <w:rPr>
          <w:sz w:val="24"/>
        </w:rPr>
        <w:t xml:space="preserve">водопроводных труб, перерасчета оплаты коммунальных услуг и т.д.); </w:t>
      </w:r>
    </w:p>
    <w:p w:rsidR="000E72E8" w:rsidRDefault="006E3157" w:rsidP="00C92942">
      <w:pPr>
        <w:spacing w:line="276" w:lineRule="auto"/>
        <w:ind w:firstLine="709"/>
        <w:jc w:val="both"/>
        <w:rPr>
          <w:sz w:val="24"/>
        </w:rPr>
      </w:pPr>
      <w:r>
        <w:rPr>
          <w:sz w:val="24"/>
        </w:rPr>
        <w:t>- в экономической сфере, в том числе по градостроительству и архитектуре: рассмотрены и приняты постановления Адми</w:t>
      </w:r>
      <w:r w:rsidR="00F5029F">
        <w:rPr>
          <w:sz w:val="24"/>
        </w:rPr>
        <w:t>нистрации города Волгодонска об </w:t>
      </w:r>
      <w:r>
        <w:rPr>
          <w:sz w:val="24"/>
        </w:rPr>
        <w:t>утверждении проектов планировки и проектов межевания; выполнен ремонт пешеходных переходов, тротуарных дорожек, установлены мусорные урны, произведена уборка мусора, осуществлен покос травы и обрезка зеленых насаждений, выполнен ямочный ремонт дорожного покрытия, проведены проверки деятельности торговых точек, организаций на предмет нарушения законодательства в сфере торговли;</w:t>
      </w:r>
    </w:p>
    <w:p w:rsidR="000E72E8" w:rsidRDefault="006E3157" w:rsidP="00C92942">
      <w:pPr>
        <w:spacing w:line="276" w:lineRule="auto"/>
        <w:ind w:firstLine="709"/>
        <w:jc w:val="both"/>
        <w:rPr>
          <w:sz w:val="24"/>
        </w:rPr>
      </w:pPr>
      <w:r>
        <w:rPr>
          <w:sz w:val="24"/>
        </w:rPr>
        <w:t>- в социальной сфере: по решению комиссии по оказанию адресной социальной помощи назначены и перечислены адресные социальные пособия гражданам; оказана помощь инвалидам в рамках реализации программы «Доступная среда»; по вопросам неудовлетворительного оказания медицинской помощи руководителями медицинских учреждений города проведены беседы в телефонном ре</w:t>
      </w:r>
      <w:r w:rsidR="00F5029F">
        <w:rPr>
          <w:sz w:val="24"/>
        </w:rPr>
        <w:t>жиме и встречи с заявителями, в </w:t>
      </w:r>
      <w:r>
        <w:rPr>
          <w:sz w:val="24"/>
        </w:rPr>
        <w:t>ходе которых даны разъяснения по интересующим вопросам; назначено необходимое лечение и обследования; оказано содействие в приеме детей в образовательные учреждения д</w:t>
      </w:r>
      <w:r w:rsidR="00F5029F">
        <w:rPr>
          <w:sz w:val="24"/>
        </w:rPr>
        <w:t>ошкольного и школьного возраста;</w:t>
      </w:r>
    </w:p>
    <w:p w:rsidR="000E72E8" w:rsidRDefault="006E3157" w:rsidP="00C92942">
      <w:pPr>
        <w:spacing w:line="276" w:lineRule="auto"/>
        <w:ind w:firstLine="709"/>
        <w:jc w:val="both"/>
        <w:rPr>
          <w:sz w:val="24"/>
        </w:rPr>
      </w:pPr>
      <w:r>
        <w:rPr>
          <w:sz w:val="24"/>
        </w:rPr>
        <w:t>- по вопросам обороны, безопасности, соблюдения законности: решены вопросы безопасности дорожного движения путем нанесения дорожных разметок, знаков, пешеходных переходов («зебра»), установки искусственных неровностей, даны разъяснения по вопросу частичной мобилизации.</w:t>
      </w:r>
    </w:p>
    <w:p w:rsidR="000E72E8" w:rsidRDefault="006E3157" w:rsidP="00C92942">
      <w:pPr>
        <w:spacing w:line="276" w:lineRule="auto"/>
        <w:ind w:firstLine="709"/>
        <w:jc w:val="both"/>
        <w:rPr>
          <w:sz w:val="24"/>
        </w:rPr>
      </w:pPr>
      <w:r>
        <w:rPr>
          <w:sz w:val="24"/>
        </w:rPr>
        <w:t>За 2025 год Главой города Волгодонска, заместителями главы Администрации города Волгодонска, управляющим делами Администрации города Волгодонска проведено 58 личных приемов (в т.ч. в телефонном режиме) граждан, на которых принято 132 жителя города.</w:t>
      </w:r>
    </w:p>
    <w:p w:rsidR="000E72E8" w:rsidRDefault="006E3157" w:rsidP="00C92942">
      <w:pPr>
        <w:spacing w:line="276" w:lineRule="auto"/>
        <w:ind w:firstLine="709"/>
        <w:jc w:val="both"/>
        <w:rPr>
          <w:sz w:val="24"/>
        </w:rPr>
      </w:pPr>
      <w:r>
        <w:rPr>
          <w:sz w:val="24"/>
        </w:rPr>
        <w:t>В Администрации города Волгодонска о</w:t>
      </w:r>
      <w:r w:rsidR="00F5029F">
        <w:rPr>
          <w:sz w:val="24"/>
        </w:rPr>
        <w:t>бращения граждан принимались по </w:t>
      </w:r>
      <w:r>
        <w:rPr>
          <w:sz w:val="24"/>
        </w:rPr>
        <w:t>телефону оперативного реагирования. За 20</w:t>
      </w:r>
      <w:r w:rsidR="00F5029F">
        <w:rPr>
          <w:sz w:val="24"/>
        </w:rPr>
        <w:t>25 год по телефону поступило 30 </w:t>
      </w:r>
      <w:r>
        <w:rPr>
          <w:sz w:val="24"/>
        </w:rPr>
        <w:t xml:space="preserve">обращений граждан, 100 % обращений поддержаны (в т.ч. меры приняты).  </w:t>
      </w:r>
    </w:p>
    <w:p w:rsidR="000E72E8" w:rsidRDefault="006E3157" w:rsidP="00C92942">
      <w:pPr>
        <w:spacing w:line="276" w:lineRule="auto"/>
        <w:ind w:firstLine="709"/>
        <w:jc w:val="both"/>
        <w:rPr>
          <w:sz w:val="24"/>
        </w:rPr>
      </w:pPr>
      <w:r>
        <w:rPr>
          <w:sz w:val="24"/>
        </w:rPr>
        <w:t>В связи с обращениями участников специальной в</w:t>
      </w:r>
      <w:r w:rsidR="00F5029F">
        <w:rPr>
          <w:sz w:val="24"/>
        </w:rPr>
        <w:t>оенной операции (далее – СВО) и </w:t>
      </w:r>
      <w:r>
        <w:rPr>
          <w:sz w:val="24"/>
        </w:rPr>
        <w:t>членов их семей, из Управления Президента по</w:t>
      </w:r>
      <w:r w:rsidR="00F5029F">
        <w:rPr>
          <w:sz w:val="24"/>
        </w:rPr>
        <w:t xml:space="preserve"> работе с обращениями граждан и </w:t>
      </w:r>
      <w:r>
        <w:rPr>
          <w:sz w:val="24"/>
        </w:rPr>
        <w:t>организаций, в Администрацию города Волгодонска поступают многочисленные запросы в форме справки на участников СВО и членов их семей об их социальном обеспечении и получаемых мерах поддержки.</w:t>
      </w:r>
    </w:p>
    <w:p w:rsidR="002921C0" w:rsidRPr="002921C0" w:rsidRDefault="002921C0" w:rsidP="002921C0">
      <w:pPr>
        <w:pStyle w:val="aff4"/>
        <w:spacing w:line="276" w:lineRule="auto"/>
        <w:ind w:firstLine="709"/>
        <w:jc w:val="both"/>
        <w:rPr>
          <w:rFonts w:ascii="Times New Roman" w:hAnsi="Times New Roman"/>
          <w:sz w:val="24"/>
        </w:rPr>
      </w:pPr>
      <w:r w:rsidRPr="002921C0">
        <w:rPr>
          <w:rFonts w:ascii="Times New Roman" w:hAnsi="Times New Roman"/>
          <w:sz w:val="24"/>
        </w:rPr>
        <w:t>14.02.2025 в Администрации города Волгодонска состоялся единый общеобластной тематический прием ветеранов и участников специальной военной операции, а также членов их семей при участии уполномоченных лиц и представителей военных комиссариатов. Принято 11 граждан по основной тематике: оформление и получение выплат участникам СВО и членам их семей; о</w:t>
      </w:r>
      <w:r>
        <w:rPr>
          <w:rFonts w:ascii="Times New Roman" w:hAnsi="Times New Roman"/>
          <w:sz w:val="24"/>
        </w:rPr>
        <w:t>формление и </w:t>
      </w:r>
      <w:r w:rsidRPr="002921C0">
        <w:rPr>
          <w:rFonts w:ascii="Times New Roman" w:hAnsi="Times New Roman"/>
          <w:sz w:val="24"/>
        </w:rPr>
        <w:t xml:space="preserve">получение выплаты накопительной части пенсии супруге погибшего участника СВО; подтверждение статуса участника СВО; </w:t>
      </w:r>
      <w:r>
        <w:rPr>
          <w:rFonts w:ascii="Times New Roman" w:hAnsi="Times New Roman"/>
          <w:sz w:val="24"/>
        </w:rPr>
        <w:t>п</w:t>
      </w:r>
      <w:r w:rsidRPr="002921C0">
        <w:rPr>
          <w:rFonts w:ascii="Times New Roman" w:hAnsi="Times New Roman"/>
          <w:sz w:val="24"/>
        </w:rPr>
        <w:t>риобретение снаряжений для добровольцев, уходящих на СВО; автоматическое продление контракта.</w:t>
      </w:r>
    </w:p>
    <w:p w:rsidR="002921C0" w:rsidRPr="002921C0" w:rsidRDefault="002921C0" w:rsidP="002921C0">
      <w:pPr>
        <w:pStyle w:val="aff4"/>
        <w:spacing w:line="276" w:lineRule="auto"/>
        <w:ind w:firstLine="709"/>
        <w:jc w:val="both"/>
        <w:rPr>
          <w:rFonts w:ascii="Times New Roman" w:hAnsi="Times New Roman"/>
          <w:sz w:val="24"/>
        </w:rPr>
      </w:pPr>
      <w:r w:rsidRPr="002921C0">
        <w:rPr>
          <w:rFonts w:ascii="Times New Roman" w:hAnsi="Times New Roman"/>
          <w:sz w:val="24"/>
        </w:rPr>
        <w:t>30.06.2025 года в Волгодонске состоялся расширенный прием участников специальной военной операции и членов их с</w:t>
      </w:r>
      <w:r>
        <w:rPr>
          <w:rFonts w:ascii="Times New Roman" w:hAnsi="Times New Roman"/>
          <w:sz w:val="24"/>
        </w:rPr>
        <w:t>емей, ставший очередным шагом в </w:t>
      </w:r>
      <w:r w:rsidRPr="002921C0">
        <w:rPr>
          <w:rFonts w:ascii="Times New Roman" w:hAnsi="Times New Roman"/>
          <w:sz w:val="24"/>
        </w:rPr>
        <w:t>реализации государственной политики по всесторонней поддержке данной категории граждан. Прием проведен  с участием представителей Администрации города, военного комиссариата города, Федеральной Службы судебных приставов, Социального Фонда России, Департамента труда и социального развития, Государственного Фонда поддержки участников специальной военной операции «Защитники Отечества», Отделения Фонда пенсионного и социального страхования РФ по Ростовской области. Присутствие столь широкого круга специалистов обеспечило возможность комплексного рассмотрения обращений, получение консультации и рекомендации по дальнейшим действиям.</w:t>
      </w:r>
      <w:r>
        <w:rPr>
          <w:rFonts w:ascii="Times New Roman" w:hAnsi="Times New Roman"/>
          <w:sz w:val="24"/>
        </w:rPr>
        <w:t xml:space="preserve"> В </w:t>
      </w:r>
      <w:r w:rsidRPr="002921C0">
        <w:rPr>
          <w:rFonts w:ascii="Times New Roman" w:hAnsi="Times New Roman"/>
          <w:sz w:val="24"/>
        </w:rPr>
        <w:t xml:space="preserve">личном приеме приняли участие 9 человек по вопросам оформления, получения положенных выплат участникам СВО и членам их семей; получения разъяснений </w:t>
      </w:r>
      <w:r>
        <w:rPr>
          <w:rFonts w:ascii="Times New Roman" w:hAnsi="Times New Roman"/>
          <w:sz w:val="24"/>
        </w:rPr>
        <w:t>о </w:t>
      </w:r>
      <w:r w:rsidRPr="002921C0">
        <w:rPr>
          <w:rFonts w:ascii="Times New Roman" w:hAnsi="Times New Roman"/>
          <w:sz w:val="24"/>
        </w:rPr>
        <w:t>положенных льготах семьям участников СВО; предоставления отпуска участникам СВО и др.</w:t>
      </w:r>
    </w:p>
    <w:p w:rsidR="000E72E8" w:rsidRDefault="006E3157" w:rsidP="00C92942">
      <w:pPr>
        <w:spacing w:line="276" w:lineRule="auto"/>
        <w:ind w:firstLine="709"/>
        <w:jc w:val="both"/>
        <w:rPr>
          <w:sz w:val="24"/>
        </w:rPr>
      </w:pPr>
      <w:r>
        <w:rPr>
          <w:sz w:val="24"/>
        </w:rPr>
        <w:t xml:space="preserve">19.12.2024 </w:t>
      </w:r>
      <w:r w:rsidR="001B436C">
        <w:rPr>
          <w:sz w:val="24"/>
        </w:rPr>
        <w:t>состоялась</w:t>
      </w:r>
      <w:r>
        <w:rPr>
          <w:sz w:val="24"/>
        </w:rPr>
        <w:t xml:space="preserve"> специальная программа «Прям</w:t>
      </w:r>
      <w:r w:rsidR="001B436C">
        <w:rPr>
          <w:sz w:val="24"/>
        </w:rPr>
        <w:t xml:space="preserve">ая линия с Владимиром Путиным» </w:t>
      </w:r>
      <w:r w:rsidR="007E1852">
        <w:rPr>
          <w:sz w:val="24"/>
        </w:rPr>
        <w:t>с </w:t>
      </w:r>
      <w:r>
        <w:rPr>
          <w:sz w:val="24"/>
        </w:rPr>
        <w:t>использованием системы «ОНФ. Помощь</w:t>
      </w:r>
      <w:r w:rsidR="001B436C">
        <w:rPr>
          <w:sz w:val="24"/>
        </w:rPr>
        <w:t>», в ходе которой поступило 513 </w:t>
      </w:r>
      <w:r>
        <w:rPr>
          <w:sz w:val="24"/>
        </w:rPr>
        <w:t xml:space="preserve">обращений граждан. </w:t>
      </w:r>
    </w:p>
    <w:p w:rsidR="00284065" w:rsidRDefault="00284065" w:rsidP="00C92942">
      <w:pPr>
        <w:spacing w:line="276" w:lineRule="auto"/>
        <w:ind w:firstLine="709"/>
        <w:jc w:val="both"/>
        <w:rPr>
          <w:sz w:val="24"/>
        </w:rPr>
      </w:pPr>
      <w:r>
        <w:rPr>
          <w:sz w:val="24"/>
        </w:rPr>
        <w:t>04.12.2025 состоялась Прямая линия Губернатора Ростовской области Слюсаря Ю.Б, в ходе которой поступило 8 обращений.</w:t>
      </w:r>
    </w:p>
    <w:p w:rsidR="000E72E8" w:rsidRDefault="006E3157" w:rsidP="00C92942">
      <w:pPr>
        <w:spacing w:line="276" w:lineRule="auto"/>
        <w:ind w:firstLine="709"/>
        <w:jc w:val="both"/>
        <w:rPr>
          <w:sz w:val="24"/>
        </w:rPr>
      </w:pPr>
      <w:r>
        <w:rPr>
          <w:sz w:val="24"/>
        </w:rPr>
        <w:t>Все обращения</w:t>
      </w:r>
      <w:r w:rsidR="007E1852">
        <w:rPr>
          <w:sz w:val="24"/>
        </w:rPr>
        <w:t xml:space="preserve">, поступившие </w:t>
      </w:r>
      <w:r>
        <w:rPr>
          <w:sz w:val="24"/>
        </w:rPr>
        <w:t xml:space="preserve"> в ходе «Прямых линий»</w:t>
      </w:r>
      <w:r w:rsidR="007E1852">
        <w:rPr>
          <w:sz w:val="24"/>
        </w:rPr>
        <w:t>,</w:t>
      </w:r>
      <w:r>
        <w:rPr>
          <w:sz w:val="24"/>
        </w:rPr>
        <w:t xml:space="preserve"> отработаны, подготовлены и направлены ответы заявителям. </w:t>
      </w:r>
    </w:p>
    <w:p w:rsidR="000E72E8" w:rsidRDefault="000E72E8" w:rsidP="00C92942">
      <w:pPr>
        <w:spacing w:line="276" w:lineRule="auto"/>
        <w:ind w:firstLine="709"/>
        <w:jc w:val="both"/>
        <w:rPr>
          <w:sz w:val="24"/>
        </w:rPr>
      </w:pPr>
    </w:p>
    <w:p w:rsidR="000E72E8" w:rsidRDefault="006E3157" w:rsidP="00C92942">
      <w:pPr>
        <w:pStyle w:val="aff4"/>
        <w:spacing w:line="276" w:lineRule="auto"/>
        <w:ind w:firstLine="709"/>
        <w:jc w:val="both"/>
        <w:rPr>
          <w:rFonts w:ascii="Times New Roman" w:hAnsi="Times New Roman"/>
          <w:sz w:val="24"/>
        </w:rPr>
      </w:pPr>
      <w:r>
        <w:rPr>
          <w:rFonts w:ascii="Times New Roman" w:hAnsi="Times New Roman"/>
          <w:b/>
          <w:sz w:val="24"/>
        </w:rPr>
        <w:t xml:space="preserve">Обращения граждан, поступающие через интернет-сервисы. </w:t>
      </w:r>
      <w:r>
        <w:rPr>
          <w:rFonts w:ascii="Times New Roman" w:hAnsi="Times New Roman"/>
          <w:sz w:val="24"/>
        </w:rPr>
        <w:t xml:space="preserve">За 2025 год общее количество сообщений, которые отправили жители Волгодонска через интернет-сервисы, составило 6904 сообщения. 2881 из них поступило через систему Инцидент менеджмент, 3670 через Платформу обратной связи, 353 </w:t>
      </w:r>
      <w:r w:rsidR="008E649E">
        <w:rPr>
          <w:rFonts w:ascii="Times New Roman" w:hAnsi="Times New Roman"/>
          <w:sz w:val="24"/>
        </w:rPr>
        <w:t>через платформу Умный город. По </w:t>
      </w:r>
      <w:r>
        <w:rPr>
          <w:rFonts w:ascii="Times New Roman" w:hAnsi="Times New Roman"/>
          <w:sz w:val="24"/>
        </w:rPr>
        <w:t xml:space="preserve">результатам анализа наиболее важными вопросами, волнующими жителей города Волгодонска, являются: </w:t>
      </w:r>
    </w:p>
    <w:p w:rsidR="000E72E8" w:rsidRDefault="006E3157" w:rsidP="00284065">
      <w:pPr>
        <w:pStyle w:val="aff4"/>
        <w:spacing w:line="276" w:lineRule="auto"/>
        <w:ind w:firstLine="709"/>
        <w:jc w:val="both"/>
        <w:rPr>
          <w:rFonts w:ascii="Times New Roman" w:hAnsi="Times New Roman"/>
          <w:sz w:val="24"/>
        </w:rPr>
      </w:pPr>
      <w:r>
        <w:rPr>
          <w:rFonts w:ascii="Times New Roman" w:hAnsi="Times New Roman"/>
          <w:sz w:val="24"/>
        </w:rPr>
        <w:t>- благоустройство (1573 сообщения / 22,8% от общего количества сообщений);</w:t>
      </w:r>
    </w:p>
    <w:p w:rsidR="000E72E8" w:rsidRDefault="006E3157" w:rsidP="00284065">
      <w:pPr>
        <w:pStyle w:val="aff4"/>
        <w:spacing w:line="276" w:lineRule="auto"/>
        <w:ind w:firstLine="709"/>
        <w:jc w:val="both"/>
        <w:rPr>
          <w:rFonts w:ascii="Times New Roman" w:hAnsi="Times New Roman"/>
          <w:sz w:val="24"/>
        </w:rPr>
      </w:pPr>
      <w:r>
        <w:rPr>
          <w:rFonts w:ascii="Times New Roman" w:hAnsi="Times New Roman"/>
          <w:sz w:val="24"/>
        </w:rPr>
        <w:t>- образование (1171 сообщение / 17,0% от общего количества сообщений);</w:t>
      </w:r>
    </w:p>
    <w:p w:rsidR="000E72E8" w:rsidRDefault="006E3157" w:rsidP="00284065">
      <w:pPr>
        <w:pStyle w:val="aff4"/>
        <w:spacing w:line="276" w:lineRule="auto"/>
        <w:ind w:firstLine="709"/>
        <w:jc w:val="both"/>
        <w:rPr>
          <w:rFonts w:ascii="Times New Roman" w:hAnsi="Times New Roman"/>
          <w:sz w:val="24"/>
        </w:rPr>
      </w:pPr>
      <w:r>
        <w:rPr>
          <w:rFonts w:ascii="Times New Roman" w:hAnsi="Times New Roman"/>
          <w:sz w:val="24"/>
        </w:rPr>
        <w:t>- ЖКХ (962 сообщения / 13,9% от общего количества сообщений);</w:t>
      </w:r>
    </w:p>
    <w:p w:rsidR="000E72E8" w:rsidRDefault="006E3157" w:rsidP="00284065">
      <w:pPr>
        <w:pStyle w:val="aff4"/>
        <w:spacing w:line="276" w:lineRule="auto"/>
        <w:ind w:firstLine="709"/>
        <w:jc w:val="both"/>
        <w:rPr>
          <w:rFonts w:ascii="Times New Roman" w:hAnsi="Times New Roman"/>
          <w:sz w:val="24"/>
        </w:rPr>
      </w:pPr>
      <w:r>
        <w:rPr>
          <w:rFonts w:ascii="Times New Roman" w:hAnsi="Times New Roman"/>
          <w:sz w:val="24"/>
        </w:rPr>
        <w:t>- дороги (736 сообщений / 10,7% от общего количества сообщений);</w:t>
      </w:r>
    </w:p>
    <w:p w:rsidR="000E72E8" w:rsidRDefault="006E3157" w:rsidP="00284065">
      <w:pPr>
        <w:pStyle w:val="aff4"/>
        <w:spacing w:line="276" w:lineRule="auto"/>
        <w:ind w:firstLine="709"/>
        <w:jc w:val="both"/>
        <w:rPr>
          <w:rFonts w:ascii="Times New Roman" w:hAnsi="Times New Roman"/>
          <w:sz w:val="24"/>
        </w:rPr>
      </w:pPr>
      <w:r>
        <w:rPr>
          <w:rFonts w:ascii="Times New Roman" w:hAnsi="Times New Roman"/>
          <w:sz w:val="24"/>
        </w:rPr>
        <w:t>- мусор/ТКО (457 сообщений / 6,6% от общего количества сообщений);</w:t>
      </w:r>
    </w:p>
    <w:p w:rsidR="000E72E8" w:rsidRDefault="008E649E" w:rsidP="00284065">
      <w:pPr>
        <w:pStyle w:val="aff4"/>
        <w:spacing w:line="276" w:lineRule="auto"/>
        <w:ind w:firstLine="709"/>
        <w:jc w:val="both"/>
        <w:rPr>
          <w:rFonts w:ascii="Times New Roman" w:hAnsi="Times New Roman"/>
          <w:sz w:val="24"/>
        </w:rPr>
      </w:pPr>
      <w:r>
        <w:rPr>
          <w:rFonts w:ascii="Times New Roman" w:hAnsi="Times New Roman"/>
          <w:sz w:val="24"/>
        </w:rPr>
        <w:t>- </w:t>
      </w:r>
      <w:r w:rsidR="006E3157">
        <w:rPr>
          <w:rFonts w:ascii="Times New Roman" w:hAnsi="Times New Roman"/>
          <w:sz w:val="24"/>
        </w:rPr>
        <w:t>общественный транспорт (228 сообщений / 3,3% от общего количества сообщений);</w:t>
      </w:r>
    </w:p>
    <w:p w:rsidR="000E72E8" w:rsidRDefault="006E3157" w:rsidP="00284065">
      <w:pPr>
        <w:pStyle w:val="aff4"/>
        <w:spacing w:line="276" w:lineRule="auto"/>
        <w:ind w:firstLine="709"/>
        <w:jc w:val="both"/>
        <w:rPr>
          <w:rFonts w:ascii="Times New Roman" w:hAnsi="Times New Roman"/>
          <w:b/>
          <w:sz w:val="24"/>
        </w:rPr>
      </w:pPr>
      <w:r>
        <w:rPr>
          <w:rFonts w:ascii="Times New Roman" w:hAnsi="Times New Roman"/>
          <w:sz w:val="24"/>
        </w:rPr>
        <w:t>- безопасность (193 сообщения / 2,8% от общего количества сообщений).</w:t>
      </w:r>
    </w:p>
    <w:p w:rsidR="000E72E8" w:rsidRDefault="006E3157" w:rsidP="00284065">
      <w:pPr>
        <w:spacing w:after="200" w:line="276" w:lineRule="auto"/>
        <w:ind w:firstLine="709"/>
        <w:jc w:val="both"/>
        <w:rPr>
          <w:sz w:val="24"/>
        </w:rPr>
      </w:pPr>
      <w:r w:rsidRPr="001B436C">
        <w:rPr>
          <w:sz w:val="24"/>
        </w:rPr>
        <w:t>Для прямого диалога</w:t>
      </w:r>
      <w:r w:rsidR="001B436C" w:rsidRPr="001B436C">
        <w:rPr>
          <w:sz w:val="24"/>
        </w:rPr>
        <w:t xml:space="preserve"> </w:t>
      </w:r>
      <w:r w:rsidRPr="001B436C">
        <w:rPr>
          <w:sz w:val="24"/>
        </w:rPr>
        <w:t>с населением в социальных</w:t>
      </w:r>
      <w:r>
        <w:rPr>
          <w:sz w:val="24"/>
        </w:rPr>
        <w:t xml:space="preserve"> </w:t>
      </w:r>
      <w:r w:rsidR="001B436C">
        <w:rPr>
          <w:sz w:val="24"/>
        </w:rPr>
        <w:t>сетях и мессенджерах работали и </w:t>
      </w:r>
      <w:r>
        <w:rPr>
          <w:sz w:val="24"/>
        </w:rPr>
        <w:t xml:space="preserve">продолжают работу официальные страницы Администрации и Главы города, на которые </w:t>
      </w:r>
      <w:r w:rsidR="001B436C">
        <w:rPr>
          <w:sz w:val="24"/>
        </w:rPr>
        <w:t>в </w:t>
      </w:r>
      <w:r w:rsidR="008E649E">
        <w:rPr>
          <w:sz w:val="24"/>
        </w:rPr>
        <w:t xml:space="preserve">2025 году </w:t>
      </w:r>
      <w:r>
        <w:rPr>
          <w:sz w:val="24"/>
        </w:rPr>
        <w:t>поступило 3 233 комментария и личных обращени</w:t>
      </w:r>
      <w:r w:rsidR="008E649E">
        <w:rPr>
          <w:sz w:val="24"/>
        </w:rPr>
        <w:t>я</w:t>
      </w:r>
      <w:r>
        <w:rPr>
          <w:sz w:val="24"/>
        </w:rPr>
        <w:t>граждан.</w:t>
      </w:r>
    </w:p>
    <w:p w:rsidR="000E72E8" w:rsidRDefault="006E3157" w:rsidP="00284065">
      <w:pPr>
        <w:spacing w:after="200" w:line="276" w:lineRule="auto"/>
        <w:ind w:firstLine="709"/>
        <w:jc w:val="both"/>
        <w:rPr>
          <w:b/>
          <w:sz w:val="24"/>
        </w:rPr>
      </w:pPr>
      <w:r>
        <w:rPr>
          <w:sz w:val="24"/>
        </w:rPr>
        <w:t>По вопросам, волнующим жителей, в социальных сетях было проведено 7 прямых эфиров и 3 пресс-конференции.</w:t>
      </w:r>
      <w:r>
        <w:rPr>
          <w:b/>
          <w:sz w:val="24"/>
        </w:rPr>
        <w:br w:type="page"/>
      </w:r>
    </w:p>
    <w:p w:rsidR="000E72E8" w:rsidRDefault="006E3157">
      <w:pPr>
        <w:spacing w:line="276" w:lineRule="auto"/>
        <w:jc w:val="center"/>
        <w:rPr>
          <w:b/>
          <w:sz w:val="24"/>
        </w:rPr>
      </w:pPr>
      <w:r>
        <w:rPr>
          <w:b/>
          <w:sz w:val="24"/>
        </w:rPr>
        <w:t>III. Приоритеты в работе Администрации города Волгодонска и планы работы на 2026 год, включая прогнозируемые основные социально-экономические показатели города Волгодонска</w:t>
      </w:r>
    </w:p>
    <w:p w:rsidR="000E72E8" w:rsidRDefault="000E72E8">
      <w:pPr>
        <w:spacing w:line="276" w:lineRule="auto"/>
        <w:ind w:firstLine="708"/>
        <w:jc w:val="center"/>
        <w:rPr>
          <w:sz w:val="24"/>
        </w:rPr>
      </w:pPr>
    </w:p>
    <w:p w:rsidR="000E72E8" w:rsidRDefault="006E3157">
      <w:pPr>
        <w:spacing w:line="276" w:lineRule="auto"/>
        <w:jc w:val="center"/>
        <w:rPr>
          <w:b/>
          <w:sz w:val="24"/>
        </w:rPr>
      </w:pPr>
      <w:r>
        <w:rPr>
          <w:b/>
          <w:sz w:val="24"/>
        </w:rPr>
        <w:t>Прогнозируемые основные социально-экономические</w:t>
      </w:r>
    </w:p>
    <w:p w:rsidR="000E72E8" w:rsidRDefault="006E3157">
      <w:pPr>
        <w:spacing w:line="276" w:lineRule="auto"/>
        <w:jc w:val="center"/>
        <w:rPr>
          <w:b/>
          <w:sz w:val="24"/>
        </w:rPr>
      </w:pPr>
      <w:r>
        <w:rPr>
          <w:b/>
          <w:sz w:val="24"/>
        </w:rPr>
        <w:t>показатели города Волгодонска</w:t>
      </w:r>
    </w:p>
    <w:p w:rsidR="000E72E8" w:rsidRDefault="000E72E8">
      <w:pPr>
        <w:spacing w:line="276" w:lineRule="auto"/>
        <w:jc w:val="both"/>
        <w:rPr>
          <w:b/>
          <w:color w:val="FF0000"/>
          <w:sz w:val="24"/>
          <w:u w:val="single"/>
        </w:rPr>
      </w:pPr>
    </w:p>
    <w:tbl>
      <w:tblPr>
        <w:tblW w:w="0" w:type="auto"/>
        <w:tblLayout w:type="fixed"/>
        <w:tblCellMar>
          <w:left w:w="10" w:type="dxa"/>
          <w:right w:w="10" w:type="dxa"/>
        </w:tblCellMar>
        <w:tblLook w:val="04A0"/>
      </w:tblPr>
      <w:tblGrid>
        <w:gridCol w:w="3936"/>
        <w:gridCol w:w="2219"/>
        <w:gridCol w:w="1750"/>
        <w:gridCol w:w="1559"/>
      </w:tblGrid>
      <w:tr w:rsidR="000E72E8">
        <w:trPr>
          <w:tblHeader/>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Показатель</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2026 год</w:t>
            </w:r>
          </w:p>
          <w:p w:rsidR="000E72E8" w:rsidRDefault="006E3157">
            <w:pPr>
              <w:spacing w:beforeAutospacing="1" w:line="276" w:lineRule="auto"/>
              <w:jc w:val="center"/>
              <w:rPr>
                <w:sz w:val="24"/>
              </w:rPr>
            </w:pPr>
            <w:r>
              <w:rPr>
                <w:i/>
                <w:sz w:val="24"/>
              </w:rPr>
              <w:t>(прогноз)</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2025 год</w:t>
            </w:r>
          </w:p>
          <w:p w:rsidR="000E72E8" w:rsidRDefault="006E3157">
            <w:pPr>
              <w:spacing w:beforeAutospacing="1" w:line="276" w:lineRule="auto"/>
              <w:jc w:val="center"/>
              <w:rPr>
                <w:sz w:val="24"/>
              </w:rPr>
            </w:pPr>
            <w:r>
              <w:rPr>
                <w:i/>
                <w:sz w:val="24"/>
              </w:rPr>
              <w:t>(факт)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line="276" w:lineRule="auto"/>
              <w:jc w:val="center"/>
              <w:rPr>
                <w:sz w:val="24"/>
              </w:rPr>
            </w:pPr>
            <w:r>
              <w:rPr>
                <w:sz w:val="24"/>
              </w:rPr>
              <w:t xml:space="preserve">в </w:t>
            </w:r>
            <w:r>
              <w:rPr>
                <w:i/>
                <w:sz w:val="24"/>
              </w:rPr>
              <w:t xml:space="preserve">% </w:t>
            </w:r>
            <w:r>
              <w:rPr>
                <w:sz w:val="24"/>
              </w:rPr>
              <w:t>к 2024г.</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 xml:space="preserve">Отгружено товаров собственного производства, выполнено работ и услуг собственными силами по видам экономической деятельности крупными и средними предприятиями, </w:t>
            </w:r>
            <w:r>
              <w:rPr>
                <w:i/>
                <w:sz w:val="24"/>
              </w:rPr>
              <w:t>млн руб.</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209 012,7</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241 037,6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114,1</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Обрабатывающие производства</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96 871,1</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83 960,0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116</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Обеспечение электрической энергией, газом и паром; кондиционирование воздуха по крупным и средним предприятиям и организациям</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110 006,4</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111 723,4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118,6</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 xml:space="preserve">Инвестиции в основной капитал крупных и средних предприятий за счет всех источников финансирования, </w:t>
            </w:r>
            <w:r>
              <w:rPr>
                <w:i/>
                <w:sz w:val="24"/>
              </w:rPr>
              <w:t>млн руб.</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24 800,0</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12 500,0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89,9</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color w:val="FF0000"/>
                <w:sz w:val="24"/>
              </w:rPr>
            </w:pPr>
            <w:r>
              <w:rPr>
                <w:sz w:val="24"/>
              </w:rPr>
              <w:t xml:space="preserve">Численность работников по полному кругу предприятий и организаций, </w:t>
            </w:r>
            <w:r>
              <w:rPr>
                <w:i/>
                <w:sz w:val="24"/>
              </w:rPr>
              <w:t>чел.</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color w:val="FF0000"/>
                <w:sz w:val="24"/>
              </w:rPr>
            </w:pPr>
            <w:r>
              <w:rPr>
                <w:sz w:val="24"/>
              </w:rPr>
              <w:t>46 287</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color w:val="FF0000"/>
                <w:sz w:val="24"/>
              </w:rPr>
            </w:pPr>
            <w:r>
              <w:rPr>
                <w:sz w:val="24"/>
              </w:rPr>
              <w:t>44 223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color w:val="FF0000"/>
                <w:sz w:val="24"/>
              </w:rPr>
            </w:pPr>
            <w:r>
              <w:rPr>
                <w:sz w:val="24"/>
              </w:rPr>
              <w:t>104,7</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 xml:space="preserve">Среднемесячная начисленная заработная плата по полному кругу предприятий и организаций, </w:t>
            </w:r>
            <w:r>
              <w:rPr>
                <w:i/>
                <w:sz w:val="24"/>
              </w:rPr>
              <w:t>руб.</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76 828,68</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65 790,9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116,8</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 xml:space="preserve">Оборот розничной торговли по всем каналам реализации, </w:t>
            </w:r>
            <w:r>
              <w:rPr>
                <w:i/>
                <w:sz w:val="24"/>
              </w:rPr>
              <w:t>млрд руб.</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89,5</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79,4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113,5</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 xml:space="preserve">Оборот общественного питания, </w:t>
            </w:r>
            <w:r>
              <w:rPr>
                <w:i/>
                <w:sz w:val="24"/>
              </w:rPr>
              <w:t>млрд руб.</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3,8</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3,7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127,6</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 xml:space="preserve">Сальдированный финансовый результат крупных и средних предприятий, </w:t>
            </w:r>
            <w:r>
              <w:rPr>
                <w:i/>
                <w:sz w:val="24"/>
              </w:rPr>
              <w:t>млн руб.</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9 583,9</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6 675,1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64,1</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line="276" w:lineRule="auto"/>
              <w:jc w:val="both"/>
              <w:rPr>
                <w:sz w:val="24"/>
              </w:rPr>
            </w:pPr>
            <w:r>
              <w:rPr>
                <w:sz w:val="24"/>
              </w:rPr>
              <w:t>Прибыль прибыльных предприятий</w:t>
            </w:r>
          </w:p>
          <w:p w:rsidR="000E72E8" w:rsidRDefault="000E72E8">
            <w:pPr>
              <w:spacing w:line="276" w:lineRule="auto"/>
              <w:jc w:val="both"/>
              <w:rPr>
                <w:sz w:val="24"/>
              </w:rPr>
            </w:pP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13 112,6</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7 573,5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line="276" w:lineRule="auto"/>
              <w:jc w:val="center"/>
              <w:rPr>
                <w:sz w:val="24"/>
              </w:rPr>
            </w:pPr>
            <w:r>
              <w:rPr>
                <w:sz w:val="24"/>
              </w:rPr>
              <w:t>77,3</w:t>
            </w:r>
          </w:p>
        </w:tc>
      </w:tr>
      <w:tr w:rsidR="000E72E8">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E72E8" w:rsidRDefault="006E3157">
            <w:pPr>
              <w:spacing w:beforeAutospacing="1" w:afterAutospacing="1" w:line="276" w:lineRule="auto"/>
              <w:jc w:val="both"/>
              <w:rPr>
                <w:sz w:val="24"/>
              </w:rPr>
            </w:pPr>
            <w:r>
              <w:rPr>
                <w:sz w:val="24"/>
              </w:rPr>
              <w:t>Убыток убыточных предприятий</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3 528,7</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898,4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2E8" w:rsidRDefault="006E3157">
            <w:pPr>
              <w:spacing w:beforeAutospacing="1" w:afterAutospacing="1" w:line="276" w:lineRule="auto"/>
              <w:jc w:val="center"/>
              <w:rPr>
                <w:sz w:val="24"/>
              </w:rPr>
            </w:pPr>
            <w:r>
              <w:rPr>
                <w:sz w:val="24"/>
              </w:rPr>
              <w:t>42,5</w:t>
            </w:r>
          </w:p>
        </w:tc>
      </w:tr>
    </w:tbl>
    <w:p w:rsidR="000E72E8" w:rsidRDefault="000E72E8">
      <w:pPr>
        <w:spacing w:line="276" w:lineRule="auto"/>
        <w:ind w:firstLine="709"/>
        <w:jc w:val="center"/>
        <w:rPr>
          <w:b/>
          <w:sz w:val="24"/>
        </w:rPr>
      </w:pPr>
    </w:p>
    <w:p w:rsidR="000E72E8" w:rsidRDefault="006E3157">
      <w:pPr>
        <w:spacing w:line="276" w:lineRule="auto"/>
        <w:ind w:firstLine="709"/>
        <w:jc w:val="center"/>
        <w:rPr>
          <w:b/>
          <w:sz w:val="24"/>
        </w:rPr>
      </w:pPr>
      <w:r>
        <w:rPr>
          <w:b/>
          <w:sz w:val="24"/>
        </w:rPr>
        <w:t>Приоритеты в работе Администрации города Волгодонска</w:t>
      </w:r>
    </w:p>
    <w:p w:rsidR="000E72E8" w:rsidRDefault="006E3157">
      <w:pPr>
        <w:spacing w:line="276" w:lineRule="auto"/>
        <w:ind w:firstLine="709"/>
        <w:jc w:val="center"/>
        <w:rPr>
          <w:b/>
          <w:sz w:val="24"/>
        </w:rPr>
      </w:pPr>
      <w:r>
        <w:rPr>
          <w:b/>
          <w:sz w:val="24"/>
        </w:rPr>
        <w:t>и планы работы на 2026 год</w:t>
      </w:r>
    </w:p>
    <w:p w:rsidR="000E72E8" w:rsidRDefault="000E72E8">
      <w:pPr>
        <w:spacing w:line="276" w:lineRule="auto"/>
        <w:ind w:firstLine="709"/>
        <w:jc w:val="both"/>
        <w:rPr>
          <w:b/>
          <w:sz w:val="24"/>
        </w:rPr>
      </w:pPr>
    </w:p>
    <w:p w:rsidR="000E72E8" w:rsidRDefault="006E3157">
      <w:pPr>
        <w:spacing w:line="276" w:lineRule="auto"/>
        <w:ind w:firstLine="709"/>
        <w:jc w:val="both"/>
        <w:rPr>
          <w:sz w:val="24"/>
        </w:rPr>
      </w:pPr>
      <w:r>
        <w:rPr>
          <w:sz w:val="24"/>
        </w:rPr>
        <w:t>Основная цель деятельности Администрации города Волгодонска в 2026 году - обеспечение устойчивого социально-экономического развития города Волгодонска.</w:t>
      </w:r>
    </w:p>
    <w:p w:rsidR="000E72E8" w:rsidRDefault="000E72E8">
      <w:pPr>
        <w:spacing w:line="276" w:lineRule="auto"/>
        <w:ind w:firstLine="567"/>
        <w:jc w:val="both"/>
        <w:rPr>
          <w:sz w:val="24"/>
        </w:rPr>
      </w:pPr>
    </w:p>
    <w:p w:rsidR="000E72E8" w:rsidRDefault="006E3157">
      <w:pPr>
        <w:spacing w:line="276" w:lineRule="auto"/>
        <w:ind w:firstLine="567"/>
        <w:jc w:val="center"/>
        <w:rPr>
          <w:sz w:val="24"/>
        </w:rPr>
      </w:pPr>
      <w:r>
        <w:rPr>
          <w:b/>
          <w:sz w:val="24"/>
        </w:rPr>
        <w:t>Задачи для достижения цели</w:t>
      </w:r>
    </w:p>
    <w:p w:rsidR="000E72E8" w:rsidRDefault="000E72E8">
      <w:pPr>
        <w:spacing w:line="276" w:lineRule="auto"/>
        <w:jc w:val="both"/>
        <w:rPr>
          <w:sz w:val="24"/>
        </w:rPr>
      </w:pPr>
    </w:p>
    <w:p w:rsidR="000E72E8" w:rsidRDefault="006E3157">
      <w:pPr>
        <w:spacing w:line="276" w:lineRule="auto"/>
        <w:ind w:firstLine="567"/>
        <w:jc w:val="both"/>
        <w:rPr>
          <w:sz w:val="24"/>
        </w:rPr>
      </w:pPr>
      <w:r>
        <w:rPr>
          <w:sz w:val="24"/>
        </w:rPr>
        <w:t>1. Реализация региональных проектов в рамках национальных проектов Российской Федерации.</w:t>
      </w:r>
    </w:p>
    <w:p w:rsidR="000E72E8" w:rsidRDefault="006E3157">
      <w:pPr>
        <w:spacing w:line="276" w:lineRule="auto"/>
        <w:ind w:firstLine="567"/>
        <w:jc w:val="both"/>
        <w:rPr>
          <w:sz w:val="24"/>
        </w:rPr>
      </w:pPr>
      <w:r>
        <w:rPr>
          <w:sz w:val="24"/>
        </w:rPr>
        <w:t>2. Обеспечение реализации муниципальных программ города Волгодонска.</w:t>
      </w:r>
    </w:p>
    <w:p w:rsidR="000E72E8" w:rsidRDefault="006E3157">
      <w:pPr>
        <w:spacing w:line="276" w:lineRule="auto"/>
        <w:ind w:firstLine="567"/>
        <w:jc w:val="both"/>
        <w:rPr>
          <w:sz w:val="24"/>
        </w:rPr>
      </w:pPr>
      <w:r>
        <w:rPr>
          <w:sz w:val="24"/>
        </w:rPr>
        <w:t>3. Создание условий для динамичного, инновационного развития города Волгодонска по всем сферам жизнедеятельности города.</w:t>
      </w:r>
    </w:p>
    <w:p w:rsidR="000E72E8" w:rsidRDefault="000E72E8">
      <w:pPr>
        <w:spacing w:line="276" w:lineRule="auto"/>
        <w:ind w:firstLine="567"/>
        <w:jc w:val="both"/>
        <w:rPr>
          <w:b/>
          <w:sz w:val="24"/>
        </w:rPr>
      </w:pPr>
    </w:p>
    <w:p w:rsidR="000E72E8" w:rsidRDefault="006E3157">
      <w:pPr>
        <w:spacing w:line="276" w:lineRule="auto"/>
        <w:ind w:firstLine="567"/>
        <w:jc w:val="center"/>
        <w:rPr>
          <w:sz w:val="24"/>
        </w:rPr>
      </w:pPr>
      <w:r>
        <w:rPr>
          <w:b/>
          <w:sz w:val="24"/>
        </w:rPr>
        <w:t>Экономика и финансы</w:t>
      </w:r>
    </w:p>
    <w:p w:rsidR="000E72E8" w:rsidRDefault="000E72E8">
      <w:pPr>
        <w:spacing w:line="276" w:lineRule="auto"/>
        <w:jc w:val="both"/>
        <w:rPr>
          <w:sz w:val="24"/>
        </w:rPr>
      </w:pPr>
    </w:p>
    <w:p w:rsidR="000E72E8" w:rsidRDefault="006E3157">
      <w:pPr>
        <w:spacing w:line="276" w:lineRule="auto"/>
        <w:ind w:firstLine="567"/>
        <w:jc w:val="both"/>
        <w:rPr>
          <w:sz w:val="24"/>
        </w:rPr>
      </w:pPr>
      <w:r>
        <w:rPr>
          <w:sz w:val="24"/>
        </w:rPr>
        <w:t>1.Обеспечение исполнения в 2026 году доходной части бюджета города Волгодонска, администрируемой Комитетом по управлению имуществом города Волгодонска.</w:t>
      </w:r>
    </w:p>
    <w:p w:rsidR="000E72E8" w:rsidRDefault="006E3157">
      <w:pPr>
        <w:spacing w:line="276" w:lineRule="auto"/>
        <w:ind w:firstLine="567"/>
        <w:jc w:val="both"/>
        <w:rPr>
          <w:sz w:val="24"/>
        </w:rPr>
      </w:pPr>
      <w:r>
        <w:rPr>
          <w:sz w:val="24"/>
        </w:rPr>
        <w:t>2. Актуализация Реестра и сопровождение инвестиционных проектов, реализуемых на территории города Волгодонска в 2025 году.</w:t>
      </w:r>
    </w:p>
    <w:p w:rsidR="000E72E8" w:rsidRDefault="006E3157">
      <w:pPr>
        <w:spacing w:line="276" w:lineRule="auto"/>
        <w:ind w:firstLine="567"/>
        <w:jc w:val="both"/>
        <w:rPr>
          <w:sz w:val="24"/>
        </w:rPr>
      </w:pPr>
      <w:r>
        <w:rPr>
          <w:sz w:val="24"/>
        </w:rPr>
        <w:t>3.Обеспечение выполнени</w:t>
      </w:r>
      <w:r w:rsidR="00284065">
        <w:rPr>
          <w:sz w:val="24"/>
        </w:rPr>
        <w:t>я</w:t>
      </w:r>
      <w:r>
        <w:rPr>
          <w:sz w:val="24"/>
        </w:rPr>
        <w:t xml:space="preserve"> бюджетного задания на 2026 год по поступлению в бюджет доходов от управления и распоряжения земельными участками и муниципальным имуществом.</w:t>
      </w:r>
    </w:p>
    <w:p w:rsidR="000E72E8" w:rsidRDefault="006E3157">
      <w:pPr>
        <w:spacing w:line="276" w:lineRule="auto"/>
        <w:ind w:firstLine="567"/>
        <w:jc w:val="both"/>
        <w:rPr>
          <w:sz w:val="24"/>
        </w:rPr>
      </w:pPr>
      <w:r>
        <w:rPr>
          <w:sz w:val="24"/>
        </w:rPr>
        <w:t>4. Развитие на территории города ярмарочной торговли, способствующей поддержке местных производителей.</w:t>
      </w:r>
    </w:p>
    <w:p w:rsidR="000E72E8" w:rsidRDefault="006E3157">
      <w:pPr>
        <w:spacing w:line="276" w:lineRule="auto"/>
        <w:ind w:firstLine="567"/>
        <w:jc w:val="both"/>
        <w:rPr>
          <w:sz w:val="24"/>
        </w:rPr>
      </w:pPr>
      <w:r>
        <w:rPr>
          <w:sz w:val="24"/>
        </w:rPr>
        <w:t>5.Осуществление контроля по погашению задолженности по заработной плате на предприятиях и организациях города Волгодонска, погашению задолженности по налогу на доходы физических лиц и страховым взносам. Принятие мер по недопущению неформальной занятости жителей города.</w:t>
      </w:r>
    </w:p>
    <w:p w:rsidR="000E72E8" w:rsidRDefault="000E72E8">
      <w:pPr>
        <w:spacing w:line="276" w:lineRule="auto"/>
        <w:ind w:firstLine="709"/>
        <w:jc w:val="both"/>
        <w:rPr>
          <w:sz w:val="24"/>
        </w:rPr>
      </w:pPr>
    </w:p>
    <w:p w:rsidR="000E72E8" w:rsidRDefault="006E3157">
      <w:pPr>
        <w:spacing w:line="276" w:lineRule="auto"/>
        <w:jc w:val="center"/>
        <w:rPr>
          <w:b/>
          <w:sz w:val="24"/>
        </w:rPr>
      </w:pPr>
      <w:bookmarkStart w:id="6" w:name="_Hlk65343579"/>
      <w:r>
        <w:rPr>
          <w:b/>
          <w:sz w:val="24"/>
        </w:rPr>
        <w:t>Строительство</w:t>
      </w:r>
      <w:bookmarkEnd w:id="6"/>
    </w:p>
    <w:p w:rsidR="000E72E8" w:rsidRDefault="000E72E8">
      <w:pPr>
        <w:spacing w:line="276" w:lineRule="auto"/>
        <w:jc w:val="both"/>
        <w:rPr>
          <w:sz w:val="24"/>
        </w:rPr>
      </w:pPr>
    </w:p>
    <w:p w:rsidR="000E72E8" w:rsidRDefault="006E3157">
      <w:pPr>
        <w:pStyle w:val="a8"/>
        <w:spacing w:line="276" w:lineRule="auto"/>
        <w:ind w:left="0" w:firstLine="708"/>
        <w:contextualSpacing/>
        <w:jc w:val="both"/>
        <w:rPr>
          <w:sz w:val="24"/>
        </w:rPr>
      </w:pPr>
      <w:r>
        <w:rPr>
          <w:sz w:val="24"/>
        </w:rPr>
        <w:t>1.  Достижение показателя «Объем ввода в эксплуатацию жилой и нежилой недвижимости» на 2025-2030 гг. на территории муниципального образования городского округа «Город Волгодонск» за 2026 год, который составляет 47,560 тыс. м</w:t>
      </w:r>
      <w:r>
        <w:rPr>
          <w:sz w:val="24"/>
          <w:vertAlign w:val="superscript"/>
        </w:rPr>
        <w:t>2</w:t>
      </w:r>
      <w:r>
        <w:rPr>
          <w:sz w:val="24"/>
        </w:rPr>
        <w:t>.</w:t>
      </w:r>
    </w:p>
    <w:p w:rsidR="000E72E8" w:rsidRDefault="000E72E8">
      <w:pPr>
        <w:pStyle w:val="a8"/>
        <w:spacing w:line="276" w:lineRule="auto"/>
        <w:ind w:left="0" w:firstLine="426"/>
        <w:contextualSpacing/>
        <w:jc w:val="both"/>
        <w:rPr>
          <w:b/>
          <w:sz w:val="24"/>
        </w:rPr>
      </w:pPr>
    </w:p>
    <w:p w:rsidR="000E72E8" w:rsidRDefault="006E3157">
      <w:pPr>
        <w:pStyle w:val="a8"/>
        <w:spacing w:line="276" w:lineRule="auto"/>
        <w:ind w:left="0" w:firstLine="426"/>
        <w:contextualSpacing/>
        <w:jc w:val="center"/>
        <w:rPr>
          <w:b/>
          <w:sz w:val="24"/>
        </w:rPr>
      </w:pPr>
      <w:r>
        <w:rPr>
          <w:b/>
          <w:sz w:val="24"/>
        </w:rPr>
        <w:t>Жилищно-коммунальное хозяйство</w:t>
      </w:r>
    </w:p>
    <w:p w:rsidR="000E72E8" w:rsidRDefault="000E72E8">
      <w:pPr>
        <w:spacing w:line="276" w:lineRule="auto"/>
        <w:ind w:firstLine="426"/>
        <w:jc w:val="both"/>
        <w:rPr>
          <w:b/>
          <w:sz w:val="24"/>
        </w:rPr>
      </w:pPr>
    </w:p>
    <w:p w:rsidR="000E72E8" w:rsidRDefault="006E3157">
      <w:pPr>
        <w:spacing w:line="276" w:lineRule="auto"/>
        <w:ind w:firstLine="708"/>
        <w:jc w:val="both"/>
        <w:rPr>
          <w:sz w:val="24"/>
        </w:rPr>
      </w:pPr>
      <w:r>
        <w:rPr>
          <w:sz w:val="24"/>
        </w:rPr>
        <w:t>1. Организация работ по ремонту памятников, посвященных событиям времен Великой Отечественной войны, и воинских за</w:t>
      </w:r>
      <w:r w:rsidR="00FD250E">
        <w:rPr>
          <w:sz w:val="24"/>
        </w:rPr>
        <w:t>хоронений в рамках подготовки к </w:t>
      </w:r>
      <w:r>
        <w:rPr>
          <w:sz w:val="24"/>
        </w:rPr>
        <w:t>празднованию 8</w:t>
      </w:r>
      <w:r w:rsidR="00FD250E">
        <w:rPr>
          <w:sz w:val="24"/>
        </w:rPr>
        <w:t>1</w:t>
      </w:r>
      <w:r>
        <w:rPr>
          <w:sz w:val="24"/>
        </w:rPr>
        <w:t>-</w:t>
      </w:r>
      <w:r w:rsidR="00FD250E">
        <w:rPr>
          <w:sz w:val="24"/>
        </w:rPr>
        <w:t>й годовщине</w:t>
      </w:r>
      <w:r>
        <w:rPr>
          <w:sz w:val="24"/>
        </w:rPr>
        <w:t xml:space="preserve"> Победы </w:t>
      </w:r>
      <w:r w:rsidR="00FD250E">
        <w:rPr>
          <w:sz w:val="24"/>
        </w:rPr>
        <w:t xml:space="preserve">советского народа в </w:t>
      </w:r>
      <w:r>
        <w:rPr>
          <w:sz w:val="24"/>
        </w:rPr>
        <w:t>Великой Отечественной войне до 01.05.2026.</w:t>
      </w:r>
    </w:p>
    <w:p w:rsidR="000E72E8" w:rsidRDefault="006E3157">
      <w:pPr>
        <w:spacing w:line="276" w:lineRule="auto"/>
        <w:ind w:firstLine="708"/>
        <w:jc w:val="both"/>
        <w:rPr>
          <w:sz w:val="24"/>
        </w:rPr>
      </w:pPr>
      <w:r>
        <w:rPr>
          <w:sz w:val="24"/>
        </w:rPr>
        <w:t>2. Выполнение ремонта автодорог по улиц</w:t>
      </w:r>
      <w:r w:rsidR="00FD250E">
        <w:rPr>
          <w:sz w:val="24"/>
        </w:rPr>
        <w:t>ам: Пушкина, Советская (от пер.</w:t>
      </w:r>
      <w:r>
        <w:rPr>
          <w:sz w:val="24"/>
        </w:rPr>
        <w:t>Первомайского до ул. Думенко), Железнодорожная (тротуары) до 31.07.2026.</w:t>
      </w:r>
    </w:p>
    <w:p w:rsidR="000E72E8" w:rsidRDefault="006E3157">
      <w:pPr>
        <w:spacing w:line="276" w:lineRule="auto"/>
        <w:ind w:firstLine="708"/>
        <w:jc w:val="both"/>
        <w:rPr>
          <w:sz w:val="24"/>
        </w:rPr>
      </w:pPr>
      <w:r>
        <w:rPr>
          <w:sz w:val="24"/>
        </w:rPr>
        <w:t>3. Выполнение работ по содержанию зе</w:t>
      </w:r>
      <w:r w:rsidR="00FD250E">
        <w:rPr>
          <w:sz w:val="24"/>
        </w:rPr>
        <w:t>леных насаждений, проведение их </w:t>
      </w:r>
      <w:r>
        <w:rPr>
          <w:sz w:val="24"/>
        </w:rPr>
        <w:t xml:space="preserve">инвентаризации до 01.10.2026. </w:t>
      </w:r>
    </w:p>
    <w:p w:rsidR="000E72E8" w:rsidRDefault="006E3157">
      <w:pPr>
        <w:spacing w:line="276" w:lineRule="auto"/>
        <w:ind w:firstLine="708"/>
        <w:jc w:val="both"/>
        <w:rPr>
          <w:sz w:val="24"/>
        </w:rPr>
      </w:pPr>
      <w:r>
        <w:rPr>
          <w:sz w:val="24"/>
        </w:rPr>
        <w:t xml:space="preserve">4. Производство работ по обеспечению </w:t>
      </w:r>
      <w:r w:rsidR="00FD250E">
        <w:rPr>
          <w:sz w:val="24"/>
        </w:rPr>
        <w:t>профилактических мероприятий по </w:t>
      </w:r>
      <w:r>
        <w:rPr>
          <w:sz w:val="24"/>
        </w:rPr>
        <w:t>уничтожению переносчиков природно-очаговых</w:t>
      </w:r>
      <w:r w:rsidR="00FD250E">
        <w:rPr>
          <w:sz w:val="24"/>
        </w:rPr>
        <w:t xml:space="preserve"> инфекций и выполнение работ по </w:t>
      </w:r>
      <w:r>
        <w:rPr>
          <w:sz w:val="24"/>
        </w:rPr>
        <w:t>химической обработке территорий до 01.09.2026.</w:t>
      </w:r>
    </w:p>
    <w:p w:rsidR="00FD250E" w:rsidRDefault="00FD250E">
      <w:pPr>
        <w:spacing w:line="276" w:lineRule="auto"/>
        <w:ind w:firstLine="708"/>
        <w:jc w:val="both"/>
        <w:rPr>
          <w:sz w:val="24"/>
        </w:rPr>
      </w:pPr>
    </w:p>
    <w:p w:rsidR="000E72E8" w:rsidRDefault="006E3157">
      <w:pPr>
        <w:spacing w:line="276" w:lineRule="auto"/>
        <w:ind w:firstLine="709"/>
        <w:jc w:val="center"/>
        <w:rPr>
          <w:b/>
          <w:sz w:val="24"/>
        </w:rPr>
      </w:pPr>
      <w:r>
        <w:rPr>
          <w:b/>
          <w:sz w:val="24"/>
        </w:rPr>
        <w:t>Гражданская оборона, предупреждение и ликвидация чрезвычайных ситуаций, обеспечение пожарной безопасности и безопасности людей</w:t>
      </w:r>
      <w:r w:rsidR="00FD250E">
        <w:rPr>
          <w:b/>
          <w:sz w:val="24"/>
        </w:rPr>
        <w:br/>
      </w:r>
      <w:r>
        <w:rPr>
          <w:b/>
          <w:sz w:val="24"/>
        </w:rPr>
        <w:t>на водных объектах</w:t>
      </w:r>
    </w:p>
    <w:p w:rsidR="000E72E8" w:rsidRDefault="000E72E8">
      <w:pPr>
        <w:spacing w:line="276" w:lineRule="auto"/>
        <w:ind w:firstLine="709"/>
        <w:jc w:val="both"/>
        <w:rPr>
          <w:b/>
          <w:sz w:val="24"/>
        </w:rPr>
      </w:pPr>
    </w:p>
    <w:p w:rsidR="000E72E8"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sz w:val="24"/>
        </w:rPr>
        <w:t>1. Дальнейшее разв</w:t>
      </w:r>
      <w:r w:rsidR="00FD250E">
        <w:rPr>
          <w:sz w:val="24"/>
        </w:rPr>
        <w:t>итие системы «Безопасный город».</w:t>
      </w:r>
    </w:p>
    <w:p w:rsidR="000E72E8"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sz w:val="24"/>
        </w:rPr>
        <w:t>2. Поддержание в готовности сил и средств для предупреждения и ликвидации возможных ЧС.</w:t>
      </w:r>
    </w:p>
    <w:p w:rsidR="000E72E8" w:rsidRDefault="000E72E8">
      <w:pPr>
        <w:pStyle w:val="a8"/>
        <w:spacing w:line="276" w:lineRule="auto"/>
        <w:ind w:left="0" w:firstLine="709"/>
        <w:contextualSpacing/>
        <w:jc w:val="both"/>
        <w:rPr>
          <w:b/>
          <w:sz w:val="24"/>
        </w:rPr>
      </w:pPr>
    </w:p>
    <w:p w:rsidR="000E72E8" w:rsidRDefault="006E3157">
      <w:pPr>
        <w:pStyle w:val="a8"/>
        <w:spacing w:line="276" w:lineRule="auto"/>
        <w:ind w:left="0" w:firstLine="708"/>
        <w:contextualSpacing/>
        <w:jc w:val="center"/>
        <w:rPr>
          <w:b/>
          <w:sz w:val="24"/>
        </w:rPr>
      </w:pPr>
      <w:r>
        <w:rPr>
          <w:b/>
          <w:sz w:val="24"/>
        </w:rPr>
        <w:t>Социальная сфера</w:t>
      </w:r>
    </w:p>
    <w:p w:rsidR="000E72E8" w:rsidRDefault="000E72E8">
      <w:pPr>
        <w:pStyle w:val="a8"/>
        <w:spacing w:line="276" w:lineRule="auto"/>
        <w:ind w:left="0"/>
        <w:jc w:val="both"/>
        <w:rPr>
          <w:b/>
          <w:sz w:val="24"/>
        </w:rPr>
      </w:pP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 xml:space="preserve">Реализация и сопровождение в 2026 году мероприятий, посвященных Году единства народов России, на территории города Волгодонска.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 xml:space="preserve">Реализация планов мероприятий, посвященных 81-й годовщине Победы советского народа в Великой Отечественной войне 1941-1945 </w:t>
      </w:r>
      <w:r w:rsidR="00FD250E">
        <w:rPr>
          <w:rFonts w:ascii="Times New Roman" w:hAnsi="Times New Roman"/>
          <w:sz w:val="24"/>
        </w:rPr>
        <w:t>годов, 76-й годовщине со </w:t>
      </w:r>
      <w:r>
        <w:rPr>
          <w:rFonts w:ascii="Times New Roman" w:hAnsi="Times New Roman"/>
          <w:sz w:val="24"/>
        </w:rPr>
        <w:t xml:space="preserve">дня основания города Волгодонска.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Реализация проекта по созданию культу</w:t>
      </w:r>
      <w:r w:rsidR="00FD250E">
        <w:rPr>
          <w:rFonts w:ascii="Times New Roman" w:hAnsi="Times New Roman"/>
          <w:sz w:val="24"/>
        </w:rPr>
        <w:t>рно-просветительского центра на </w:t>
      </w:r>
      <w:r>
        <w:rPr>
          <w:rFonts w:ascii="Times New Roman" w:hAnsi="Times New Roman"/>
          <w:sz w:val="24"/>
        </w:rPr>
        <w:t>базе библиотеки для детей №8 МУК «Централиз</w:t>
      </w:r>
      <w:r w:rsidR="00FD250E">
        <w:rPr>
          <w:rFonts w:ascii="Times New Roman" w:hAnsi="Times New Roman"/>
          <w:sz w:val="24"/>
        </w:rPr>
        <w:t>ованная библиотечная система» в </w:t>
      </w:r>
      <w:r>
        <w:rPr>
          <w:rFonts w:ascii="Times New Roman" w:hAnsi="Times New Roman"/>
          <w:sz w:val="24"/>
        </w:rPr>
        <w:t xml:space="preserve">рамках конкурсного отбора субъектов РФ для предоставления субсидий из федерального бюджета на создание детских культурно-просветительских центров на базе учреждений культуры в рамках национального проекта «Семья».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 xml:space="preserve">Приобретение и установка малых архитектурных форм на территории МАУК «ДК им. Курчатова» по адресу: г. Волгодонск, пер. Ноябрьский, д.13а в рамках инициативного проекта, выдвигаемого для получения финансовой поддержки за счет субсидий из областного бюджета «Сделаем вместе».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Реализация проекта МАУК «ДК им.</w:t>
      </w:r>
      <w:r w:rsidR="00FD250E">
        <w:rPr>
          <w:rFonts w:ascii="Times New Roman" w:hAnsi="Times New Roman"/>
          <w:sz w:val="24"/>
        </w:rPr>
        <w:t xml:space="preserve"> Курчатова» «Академия Сказки» в </w:t>
      </w:r>
      <w:r>
        <w:rPr>
          <w:rFonts w:ascii="Times New Roman" w:hAnsi="Times New Roman"/>
          <w:sz w:val="24"/>
        </w:rPr>
        <w:t xml:space="preserve">рамках Всероссийского конкурса среди домов культуры по выявлению лучших практик работы Федерального проекта «Семейные ценности и инфраструктура культуры».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Реализация инициативного проекта «Выборочный капитальный ремонт помещений социально-реабилитационного отделения дневного пребывания муниципального учреждения «Центр социального обслуживания граждан пожилого возраста и инвалидов №1 г. Волгодонска», расположенны</w:t>
      </w:r>
      <w:r w:rsidR="00FD250E">
        <w:rPr>
          <w:rFonts w:ascii="Times New Roman" w:hAnsi="Times New Roman"/>
          <w:sz w:val="24"/>
        </w:rPr>
        <w:t>х по адресу: г. Волгодонск, ул.</w:t>
      </w:r>
      <w:r>
        <w:rPr>
          <w:rFonts w:ascii="Times New Roman" w:hAnsi="Times New Roman"/>
          <w:sz w:val="24"/>
        </w:rPr>
        <w:t xml:space="preserve">М.Горького, 167, Помещение № I».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Выполнение работ по «Капитальному ремонту здания муниципального бюджетного общеобразовательного учреждения «Лиц</w:t>
      </w:r>
      <w:r w:rsidR="00FD250E">
        <w:rPr>
          <w:rFonts w:ascii="Times New Roman" w:hAnsi="Times New Roman"/>
          <w:sz w:val="24"/>
        </w:rPr>
        <w:t>ей «Политэк» г. Волгодонска (до </w:t>
      </w:r>
      <w:r>
        <w:rPr>
          <w:rFonts w:ascii="Times New Roman" w:hAnsi="Times New Roman"/>
          <w:sz w:val="24"/>
        </w:rPr>
        <w:t xml:space="preserve">29.05.2026, с представлением промежуточной информации ежеквартально до 10 числа месяца, следующего за отчетным кварталом).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 xml:space="preserve">Выполнение работ по капитальному ремонту здания муниципального бюджетного общеобразовательного учреждения «Естественно-математический лицей №16».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 xml:space="preserve">Осуществление мониторинга проведения капитального ремонта в ГБУ РО «Детская городская больница» в г. Волгодонске по адресу: ул. Советская, </w:t>
      </w:r>
      <w:r w:rsidR="00FD250E">
        <w:rPr>
          <w:rFonts w:ascii="Times New Roman" w:hAnsi="Times New Roman"/>
          <w:sz w:val="24"/>
        </w:rPr>
        <w:t xml:space="preserve">д.47 </w:t>
      </w:r>
      <w:r w:rsidR="00FD250E" w:rsidRPr="007F5B78">
        <w:rPr>
          <w:rFonts w:ascii="Times New Roman" w:hAnsi="Times New Roman"/>
          <w:sz w:val="24"/>
        </w:rPr>
        <w:t>(до </w:t>
      </w:r>
      <w:r w:rsidRPr="007F5B78">
        <w:rPr>
          <w:rFonts w:ascii="Times New Roman" w:hAnsi="Times New Roman"/>
          <w:sz w:val="24"/>
        </w:rPr>
        <w:t>30.06.202</w:t>
      </w:r>
      <w:r w:rsidR="007F5B78" w:rsidRPr="007F5B78">
        <w:rPr>
          <w:rFonts w:ascii="Times New Roman" w:hAnsi="Times New Roman"/>
          <w:sz w:val="24"/>
        </w:rPr>
        <w:t>6</w:t>
      </w:r>
      <w:r w:rsidRPr="007F5B78">
        <w:rPr>
          <w:rFonts w:ascii="Times New Roman" w:hAnsi="Times New Roman"/>
          <w:sz w:val="24"/>
        </w:rPr>
        <w:t>,</w:t>
      </w:r>
      <w:r>
        <w:rPr>
          <w:rFonts w:ascii="Times New Roman" w:hAnsi="Times New Roman"/>
          <w:sz w:val="24"/>
        </w:rPr>
        <w:t xml:space="preserve"> с представлением промежуточной информации до 10.04.2026).</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Осуществление мониторинга проведения</w:t>
      </w:r>
      <w:r w:rsidR="00FD250E">
        <w:rPr>
          <w:rFonts w:ascii="Times New Roman" w:hAnsi="Times New Roman"/>
          <w:sz w:val="24"/>
        </w:rPr>
        <w:t xml:space="preserve"> 2 этапа капитального ремонта в </w:t>
      </w:r>
      <w:r>
        <w:rPr>
          <w:rFonts w:ascii="Times New Roman" w:hAnsi="Times New Roman"/>
          <w:sz w:val="24"/>
        </w:rPr>
        <w:t xml:space="preserve">ГБУ РО «Городская поликлиника №3» в г. Волгодонске по адресу: ул. Энтузиастов, 12.  </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Предоставление мер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w:t>
      </w:r>
      <w:r w:rsidR="00FD250E">
        <w:rPr>
          <w:rFonts w:ascii="Times New Roman" w:hAnsi="Times New Roman"/>
          <w:sz w:val="24"/>
        </w:rPr>
        <w:t>оохранения Ростовской области и </w:t>
      </w:r>
      <w:r>
        <w:rPr>
          <w:rFonts w:ascii="Times New Roman" w:hAnsi="Times New Roman"/>
          <w:sz w:val="24"/>
        </w:rPr>
        <w:t>расположенные на территории города Волгодонск.</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Организация работы по участию в грантовых конкурсах различных уровней социально ориентированных некоммерческих организаций города, муниципальных учреждений образования, культуры, спорта, социальной защиты.</w:t>
      </w:r>
    </w:p>
    <w:p w:rsidR="000E72E8" w:rsidRPr="002921C0"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 xml:space="preserve">Сохранение на уровне не </w:t>
      </w:r>
      <w:r w:rsidR="00FD250E">
        <w:rPr>
          <w:rFonts w:ascii="Times New Roman" w:hAnsi="Times New Roman"/>
          <w:sz w:val="24"/>
        </w:rPr>
        <w:t>ниже 20% граждан, вовлеченных в </w:t>
      </w:r>
      <w:r>
        <w:rPr>
          <w:rFonts w:ascii="Times New Roman" w:hAnsi="Times New Roman"/>
          <w:sz w:val="24"/>
        </w:rPr>
        <w:t xml:space="preserve">добровольческое (волонтерское) движение, от общего числа жителей в городе </w:t>
      </w:r>
      <w:r w:rsidRPr="002921C0">
        <w:rPr>
          <w:rFonts w:ascii="Times New Roman" w:hAnsi="Times New Roman"/>
          <w:sz w:val="24"/>
        </w:rPr>
        <w:t>Волгодонске.</w:t>
      </w:r>
    </w:p>
    <w:p w:rsidR="000E72E8" w:rsidRPr="002921C0" w:rsidRDefault="006E3157">
      <w:pPr>
        <w:pStyle w:val="aff"/>
        <w:numPr>
          <w:ilvl w:val="0"/>
          <w:numId w:val="1"/>
        </w:numPr>
        <w:spacing w:after="0"/>
        <w:ind w:left="0" w:firstLine="709"/>
        <w:jc w:val="both"/>
        <w:rPr>
          <w:rFonts w:ascii="Times New Roman" w:hAnsi="Times New Roman"/>
          <w:sz w:val="24"/>
        </w:rPr>
      </w:pPr>
      <w:r w:rsidRPr="002921C0">
        <w:rPr>
          <w:rFonts w:ascii="Times New Roman" w:hAnsi="Times New Roman"/>
          <w:sz w:val="24"/>
        </w:rPr>
        <w:t xml:space="preserve">Участие молодых людей в возрасте от 14 до 35 лет включительно, </w:t>
      </w:r>
      <w:r w:rsidR="002921C0">
        <w:rPr>
          <w:rFonts w:ascii="Times New Roman" w:hAnsi="Times New Roman"/>
          <w:sz w:val="24"/>
        </w:rPr>
        <w:t>в </w:t>
      </w:r>
      <w:r w:rsidRPr="002921C0">
        <w:rPr>
          <w:rFonts w:ascii="Times New Roman" w:hAnsi="Times New Roman"/>
          <w:sz w:val="24"/>
        </w:rPr>
        <w:t xml:space="preserve">проектах и программах, направленных на патриотическое воспитание, </w:t>
      </w:r>
      <w:r w:rsidR="007F5B78" w:rsidRPr="002921C0">
        <w:rPr>
          <w:rFonts w:ascii="Times New Roman" w:hAnsi="Times New Roman"/>
          <w:sz w:val="24"/>
        </w:rPr>
        <w:t>в количестве не менее</w:t>
      </w:r>
      <w:r w:rsidRPr="002921C0">
        <w:rPr>
          <w:rFonts w:ascii="Times New Roman" w:hAnsi="Times New Roman"/>
          <w:sz w:val="24"/>
        </w:rPr>
        <w:t xml:space="preserve"> 18 000 человек.</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Сохранение всех форм оздоровления де</w:t>
      </w:r>
      <w:r w:rsidR="00FD250E">
        <w:rPr>
          <w:rFonts w:ascii="Times New Roman" w:hAnsi="Times New Roman"/>
          <w:sz w:val="24"/>
        </w:rPr>
        <w:t>тей и охват не ниже уровня 2025 </w:t>
      </w:r>
      <w:r>
        <w:rPr>
          <w:rFonts w:ascii="Times New Roman" w:hAnsi="Times New Roman"/>
          <w:sz w:val="24"/>
        </w:rPr>
        <w:t>года.</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Реализация и сопровождение в 2026 году мероприятий региональных проектов в рамках реализации национальных проектов Российской Федерации.</w:t>
      </w:r>
    </w:p>
    <w:p w:rsidR="000E72E8" w:rsidRDefault="006E3157">
      <w:pPr>
        <w:pStyle w:val="aff"/>
        <w:numPr>
          <w:ilvl w:val="0"/>
          <w:numId w:val="1"/>
        </w:numPr>
        <w:spacing w:after="0"/>
        <w:ind w:left="0" w:firstLine="709"/>
        <w:jc w:val="both"/>
        <w:rPr>
          <w:rFonts w:ascii="Times New Roman" w:hAnsi="Times New Roman"/>
          <w:sz w:val="24"/>
        </w:rPr>
      </w:pPr>
      <w:r>
        <w:rPr>
          <w:rFonts w:ascii="Times New Roman" w:hAnsi="Times New Roman"/>
          <w:sz w:val="24"/>
        </w:rPr>
        <w:t>Сопровождение реализации инициативных проектов, ставших победителями областного конкурсного отбора на получение су</w:t>
      </w:r>
      <w:r w:rsidR="00FD250E">
        <w:rPr>
          <w:rFonts w:ascii="Times New Roman" w:hAnsi="Times New Roman"/>
          <w:sz w:val="24"/>
        </w:rPr>
        <w:t>бсидии из областного бюджета на </w:t>
      </w:r>
      <w:r>
        <w:rPr>
          <w:rFonts w:ascii="Times New Roman" w:hAnsi="Times New Roman"/>
          <w:sz w:val="24"/>
        </w:rPr>
        <w:t>реализацию в 2026 году и конкурсного отбора на получение субсидии из областного бюджета на реализацию инициативных проектов в 2027 году.</w:t>
      </w: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rPr>
      </w:pPr>
    </w:p>
    <w:p w:rsidR="000E72E8" w:rsidRDefault="006E3157">
      <w:pPr>
        <w:pStyle w:val="a8"/>
        <w:spacing w:line="276" w:lineRule="auto"/>
        <w:ind w:left="0"/>
        <w:jc w:val="center"/>
        <w:rPr>
          <w:b/>
          <w:sz w:val="24"/>
        </w:rPr>
      </w:pPr>
      <w:r>
        <w:rPr>
          <w:b/>
          <w:sz w:val="24"/>
        </w:rPr>
        <w:t>Физическая культура и спорт</w:t>
      </w:r>
    </w:p>
    <w:p w:rsidR="000E72E8" w:rsidRDefault="000E72E8">
      <w:pPr>
        <w:pStyle w:val="a8"/>
        <w:spacing w:line="276" w:lineRule="auto"/>
        <w:ind w:left="0"/>
        <w:jc w:val="both"/>
        <w:rPr>
          <w:b/>
          <w:sz w:val="24"/>
        </w:rPr>
      </w:pPr>
    </w:p>
    <w:p w:rsidR="000E72E8" w:rsidRDefault="006E3157">
      <w:pPr>
        <w:spacing w:line="276" w:lineRule="auto"/>
        <w:ind w:firstLine="708"/>
        <w:jc w:val="both"/>
        <w:rPr>
          <w:sz w:val="24"/>
        </w:rPr>
      </w:pPr>
      <w:r>
        <w:rPr>
          <w:sz w:val="24"/>
        </w:rPr>
        <w:t>1. Увеличение в 2026 году доли населения, систематически занимающегося физической культурой спортом</w:t>
      </w:r>
      <w:r w:rsidR="00FD250E">
        <w:rPr>
          <w:sz w:val="24"/>
        </w:rPr>
        <w:t>,</w:t>
      </w:r>
      <w:r>
        <w:rPr>
          <w:sz w:val="24"/>
        </w:rPr>
        <w:t xml:space="preserve"> до 62,0%.</w:t>
      </w:r>
    </w:p>
    <w:p w:rsidR="000E72E8" w:rsidRDefault="006E3157">
      <w:pPr>
        <w:spacing w:line="276" w:lineRule="auto"/>
        <w:ind w:firstLine="708"/>
        <w:jc w:val="both"/>
        <w:rPr>
          <w:sz w:val="24"/>
        </w:rPr>
      </w:pPr>
      <w:r>
        <w:rPr>
          <w:sz w:val="24"/>
        </w:rPr>
        <w:t>2. Увеличение в 2026 году численности лиц, выполнивших нормативы комплекса Всероссийского физкультурно-спортивного комплекса «Готов к труду и обороне»</w:t>
      </w:r>
      <w:r w:rsidR="00FD250E">
        <w:rPr>
          <w:sz w:val="24"/>
        </w:rPr>
        <w:t>, до </w:t>
      </w:r>
      <w:r>
        <w:rPr>
          <w:sz w:val="24"/>
        </w:rPr>
        <w:t>73,0%.</w:t>
      </w:r>
    </w:p>
    <w:p w:rsidR="000E72E8" w:rsidRDefault="006E3157">
      <w:pPr>
        <w:spacing w:line="276" w:lineRule="auto"/>
        <w:ind w:firstLine="708"/>
        <w:jc w:val="both"/>
        <w:rPr>
          <w:sz w:val="24"/>
        </w:rPr>
      </w:pPr>
      <w:r>
        <w:rPr>
          <w:sz w:val="24"/>
        </w:rPr>
        <w:t>3. Обеспечение сохранности численности занимающихся в учреждениях спортивной подготовки на уровне 2 189 человек.</w:t>
      </w:r>
    </w:p>
    <w:p w:rsidR="000E72E8" w:rsidRDefault="006E3157">
      <w:pPr>
        <w:spacing w:line="276" w:lineRule="auto"/>
        <w:ind w:firstLine="708"/>
        <w:jc w:val="both"/>
        <w:rPr>
          <w:sz w:val="24"/>
        </w:rPr>
      </w:pPr>
      <w:r>
        <w:rPr>
          <w:sz w:val="24"/>
        </w:rPr>
        <w:t>4. Реализация трёх проектов инициативного бюджетирования на 2026 год:</w:t>
      </w:r>
    </w:p>
    <w:p w:rsidR="000E72E8" w:rsidRDefault="006E3157">
      <w:pPr>
        <w:spacing w:line="276" w:lineRule="auto"/>
        <w:ind w:firstLine="708"/>
        <w:jc w:val="both"/>
        <w:rPr>
          <w:sz w:val="24"/>
        </w:rPr>
      </w:pPr>
      <w:r>
        <w:rPr>
          <w:sz w:val="24"/>
        </w:rPr>
        <w:t>4.1. «Приобретение и установка скейт-парка, расположенного по адресу: Ростовская область, г. Волгодонск, ул. М. Кошевого, 3Б;»</w:t>
      </w:r>
    </w:p>
    <w:p w:rsidR="000E72E8" w:rsidRDefault="006E3157">
      <w:pPr>
        <w:spacing w:line="276" w:lineRule="auto"/>
        <w:ind w:firstLine="708"/>
        <w:jc w:val="both"/>
        <w:rPr>
          <w:sz w:val="24"/>
        </w:rPr>
      </w:pPr>
      <w:r>
        <w:rPr>
          <w:sz w:val="24"/>
        </w:rPr>
        <w:t xml:space="preserve">4.2. «Капитальный ремонт оконных блоков </w:t>
      </w:r>
      <w:r w:rsidR="00FD250E">
        <w:rPr>
          <w:sz w:val="24"/>
        </w:rPr>
        <w:t>на фасаде и зенитных фонарей на </w:t>
      </w:r>
      <w:r>
        <w:rPr>
          <w:sz w:val="24"/>
        </w:rPr>
        <w:t>кровле здания спортивно-оздоровительного комплекса МБУ ДО «СШ №</w:t>
      </w:r>
      <w:r w:rsidR="002921C0">
        <w:rPr>
          <w:sz w:val="24"/>
        </w:rPr>
        <w:t> </w:t>
      </w:r>
      <w:r>
        <w:rPr>
          <w:sz w:val="24"/>
        </w:rPr>
        <w:t>5 г.Волгодонска, расположенного по адресу: Ростовс</w:t>
      </w:r>
      <w:r w:rsidR="00FD250E">
        <w:rPr>
          <w:sz w:val="24"/>
        </w:rPr>
        <w:t>кая область, г. Волгодонск, ул.</w:t>
      </w:r>
      <w:r>
        <w:rPr>
          <w:sz w:val="24"/>
        </w:rPr>
        <w:t>Молодежная, 24».</w:t>
      </w:r>
    </w:p>
    <w:p w:rsidR="000E72E8" w:rsidRDefault="006E3157">
      <w:pPr>
        <w:spacing w:line="276" w:lineRule="auto"/>
        <w:ind w:firstLine="708"/>
        <w:jc w:val="both"/>
        <w:rPr>
          <w:sz w:val="24"/>
        </w:rPr>
      </w:pPr>
      <w:r>
        <w:rPr>
          <w:sz w:val="24"/>
        </w:rPr>
        <w:t>4.3. «Приобретение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«Город Волгодонск» «Спортивный клуб «Олимп» по адресу: Ростовская обл., г. Волгодонск, бул. Великой Победы».</w:t>
      </w:r>
    </w:p>
    <w:p w:rsidR="000E72E8" w:rsidRDefault="006E3157">
      <w:pPr>
        <w:spacing w:line="276" w:lineRule="auto"/>
        <w:ind w:firstLine="708"/>
        <w:jc w:val="both"/>
        <w:rPr>
          <w:sz w:val="24"/>
        </w:rPr>
      </w:pPr>
      <w:r>
        <w:rPr>
          <w:sz w:val="24"/>
        </w:rPr>
        <w:t xml:space="preserve">5. Реализация проекта (установка площадки ГТО) «Оснащение объектов спортивной инфраструктуры спортивно-технологическим оборудованием МБУ ДО «СШ №5 г. Волгодонска» по адресу: Ростовская обл., г. Волгодонск, ул. Молодёжная, 24. </w:t>
      </w:r>
    </w:p>
    <w:p w:rsidR="000E72E8" w:rsidRDefault="000E72E8">
      <w:pPr>
        <w:spacing w:line="276" w:lineRule="auto"/>
        <w:ind w:firstLine="708"/>
        <w:jc w:val="both"/>
        <w:rPr>
          <w:sz w:val="24"/>
        </w:rPr>
      </w:pPr>
    </w:p>
    <w:p w:rsidR="000E72E8" w:rsidRDefault="006E315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sz w:val="24"/>
        </w:rPr>
      </w:pPr>
      <w:r>
        <w:rPr>
          <w:b/>
          <w:sz w:val="24"/>
        </w:rPr>
        <w:t>Общественная безопасность и правопорядок</w:t>
      </w:r>
    </w:p>
    <w:p w:rsidR="000E72E8" w:rsidRDefault="000E72E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
          <w:sz w:val="24"/>
        </w:rPr>
      </w:pPr>
    </w:p>
    <w:p w:rsidR="000E72E8"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sz w:val="24"/>
        </w:rPr>
        <w:tab/>
        <w:t>Организация межведомственного взаимодействия Администрации города Волгодонска, МУ МВД России «Волгодонское», ГОО ООП «Народная дружина города Волгодонска» с Советами профилактики правонарушений по вопросам обеспечения правопорядка в микрорайонах города Волгодонска.</w:t>
      </w: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pP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pP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pPr>
    </w:p>
    <w:p w:rsidR="000E72E8"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sz w:val="24"/>
        </w:rPr>
        <w:t xml:space="preserve">Глава </w:t>
      </w:r>
    </w:p>
    <w:p w:rsidR="000E72E8"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rPr>
      </w:pPr>
      <w:r>
        <w:rPr>
          <w:sz w:val="24"/>
        </w:rPr>
        <w:t>города Волгодонска</w:t>
      </w:r>
      <w:r>
        <w:rPr>
          <w:sz w:val="24"/>
        </w:rPr>
        <w:tab/>
      </w:r>
      <w:r>
        <w:rPr>
          <w:sz w:val="24"/>
        </w:rPr>
        <w:tab/>
      </w:r>
      <w:r>
        <w:rPr>
          <w:sz w:val="24"/>
        </w:rPr>
        <w:tab/>
      </w:r>
      <w:r>
        <w:rPr>
          <w:sz w:val="24"/>
        </w:rPr>
        <w:tab/>
      </w:r>
      <w:r>
        <w:rPr>
          <w:sz w:val="24"/>
        </w:rPr>
        <w:tab/>
        <w:t xml:space="preserve">         Д. Ю. Вельможко</w:t>
      </w: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b/>
          <w:sz w:val="24"/>
        </w:rPr>
      </w:pPr>
    </w:p>
    <w:p w:rsidR="000E72E8" w:rsidRDefault="000E72E8">
      <w:pPr>
        <w:sectPr w:rsidR="000E72E8">
          <w:type w:val="continuous"/>
          <w:pgSz w:w="11906" w:h="16838"/>
          <w:pgMar w:top="1134" w:right="850" w:bottom="1134" w:left="1701" w:header="708" w:footer="708" w:gutter="0"/>
          <w:cols w:space="720"/>
        </w:sectPr>
      </w:pPr>
    </w:p>
    <w:p w:rsidR="00FD250E" w:rsidRDefault="00FD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91"/>
        <w:contextualSpacing/>
        <w:jc w:val="right"/>
        <w:rPr>
          <w:i/>
          <w:sz w:val="24"/>
        </w:rPr>
      </w:pPr>
    </w:p>
    <w:p w:rsidR="00FD250E" w:rsidRDefault="00FD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91"/>
        <w:contextualSpacing/>
        <w:jc w:val="right"/>
        <w:rPr>
          <w:i/>
          <w:sz w:val="24"/>
        </w:rPr>
      </w:pPr>
    </w:p>
    <w:p w:rsidR="00FD250E" w:rsidRDefault="006E3157" w:rsidP="00CF017A">
      <w:pPr>
        <w:spacing w:line="276" w:lineRule="auto"/>
        <w:ind w:left="9356"/>
        <w:rPr>
          <w:i/>
          <w:sz w:val="24"/>
        </w:rPr>
      </w:pPr>
      <w:r>
        <w:rPr>
          <w:i/>
          <w:sz w:val="24"/>
        </w:rPr>
        <w:t xml:space="preserve">Приложение №1 к отчету </w:t>
      </w:r>
      <w:r w:rsidR="00FD250E" w:rsidRPr="00FD250E">
        <w:rPr>
          <w:i/>
          <w:sz w:val="24"/>
        </w:rPr>
        <w:t>о результатах деятельности Главы города Волгодонска,</w:t>
      </w:r>
      <w:r w:rsidR="00FD250E">
        <w:rPr>
          <w:i/>
          <w:sz w:val="24"/>
        </w:rPr>
        <w:t xml:space="preserve"> </w:t>
      </w:r>
      <w:r w:rsidR="00FD250E" w:rsidRPr="00FD250E">
        <w:rPr>
          <w:i/>
          <w:sz w:val="24"/>
        </w:rPr>
        <w:t>Администрации города Волгодонска</w:t>
      </w:r>
    </w:p>
    <w:p w:rsidR="00FD250E" w:rsidRDefault="00FD250E" w:rsidP="00CF017A">
      <w:pPr>
        <w:spacing w:line="276" w:lineRule="auto"/>
        <w:ind w:left="9356"/>
        <w:rPr>
          <w:i/>
          <w:sz w:val="24"/>
        </w:rPr>
      </w:pPr>
      <w:r w:rsidRPr="00FD250E">
        <w:rPr>
          <w:i/>
          <w:sz w:val="24"/>
        </w:rPr>
        <w:t>и органов Администрации города Волгодонска, в том числе о решении вопросов,</w:t>
      </w:r>
    </w:p>
    <w:p w:rsidR="00FD250E" w:rsidRPr="00FD250E" w:rsidRDefault="00FD250E" w:rsidP="00CF017A">
      <w:pPr>
        <w:spacing w:line="276" w:lineRule="auto"/>
        <w:ind w:left="9356"/>
        <w:rPr>
          <w:i/>
          <w:sz w:val="24"/>
        </w:rPr>
      </w:pPr>
      <w:r w:rsidRPr="00FD250E">
        <w:rPr>
          <w:i/>
          <w:sz w:val="24"/>
        </w:rPr>
        <w:t>поставленных Волгодонской городской Думой,</w:t>
      </w:r>
    </w:p>
    <w:p w:rsidR="00FD250E" w:rsidRPr="00FD250E" w:rsidRDefault="00FD250E" w:rsidP="00CF017A">
      <w:pPr>
        <w:spacing w:line="276" w:lineRule="auto"/>
        <w:ind w:left="9356"/>
        <w:rPr>
          <w:i/>
          <w:sz w:val="24"/>
        </w:rPr>
      </w:pPr>
      <w:r w:rsidRPr="00FD250E">
        <w:rPr>
          <w:i/>
          <w:sz w:val="24"/>
        </w:rPr>
        <w:t>за 2025 год</w:t>
      </w:r>
    </w:p>
    <w:p w:rsidR="00FD250E" w:rsidRDefault="00FD250E" w:rsidP="00FD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91"/>
        <w:contextualSpacing/>
        <w:jc w:val="right"/>
        <w:rPr>
          <w:i/>
          <w:sz w:val="24"/>
        </w:rPr>
      </w:pP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91"/>
        <w:contextualSpacing/>
        <w:jc w:val="right"/>
        <w:rPr>
          <w:i/>
          <w:sz w:val="24"/>
        </w:rPr>
      </w:pP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right="851"/>
        <w:jc w:val="both"/>
        <w:rPr>
          <w:b/>
          <w:sz w:val="24"/>
        </w:rPr>
      </w:pPr>
    </w:p>
    <w:p w:rsidR="00FD250E"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right="851"/>
        <w:jc w:val="center"/>
        <w:rPr>
          <w:b/>
          <w:sz w:val="24"/>
        </w:rPr>
      </w:pPr>
      <w:r>
        <w:rPr>
          <w:b/>
          <w:sz w:val="24"/>
        </w:rPr>
        <w:t xml:space="preserve">Показатели оценки деятельности главы города Волгодонска, Администрации города Волгодонска </w:t>
      </w:r>
    </w:p>
    <w:p w:rsidR="000E72E8" w:rsidRDefault="006E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right="851"/>
        <w:jc w:val="center"/>
        <w:rPr>
          <w:b/>
          <w:sz w:val="24"/>
        </w:rPr>
      </w:pPr>
      <w:r>
        <w:rPr>
          <w:b/>
          <w:sz w:val="24"/>
        </w:rPr>
        <w:t>и органов Администрации города Волгодонска за 202</w:t>
      </w:r>
      <w:r w:rsidR="00FD250E">
        <w:rPr>
          <w:b/>
          <w:sz w:val="24"/>
        </w:rPr>
        <w:t>5</w:t>
      </w:r>
      <w:r>
        <w:rPr>
          <w:b/>
          <w:sz w:val="24"/>
        </w:rPr>
        <w:t xml:space="preserve"> год</w:t>
      </w:r>
    </w:p>
    <w:p w:rsidR="000E72E8" w:rsidRDefault="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91"/>
        <w:contextualSpacing/>
        <w:jc w:val="both"/>
        <w:rPr>
          <w:color w:val="FF0000"/>
          <w:sz w:val="24"/>
        </w:rPr>
      </w:pPr>
    </w:p>
    <w:tbl>
      <w:tblPr>
        <w:tblW w:w="14499" w:type="dxa"/>
        <w:tblInd w:w="70" w:type="dxa"/>
        <w:tblLayout w:type="fixed"/>
        <w:tblCellMar>
          <w:left w:w="70" w:type="dxa"/>
          <w:right w:w="70" w:type="dxa"/>
        </w:tblCellMar>
        <w:tblLook w:val="04A0"/>
      </w:tblPr>
      <w:tblGrid>
        <w:gridCol w:w="731"/>
        <w:gridCol w:w="3277"/>
        <w:gridCol w:w="1263"/>
        <w:gridCol w:w="1318"/>
        <w:gridCol w:w="215"/>
        <w:gridCol w:w="142"/>
        <w:gridCol w:w="1701"/>
        <w:gridCol w:w="5852"/>
      </w:tblGrid>
      <w:tr w:rsidR="000E72E8" w:rsidTr="00E84D95">
        <w:trPr>
          <w:trHeight w:val="169"/>
        </w:trPr>
        <w:tc>
          <w:tcPr>
            <w:tcW w:w="4008" w:type="dxa"/>
            <w:gridSpan w:val="2"/>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Показатели</w:t>
            </w:r>
          </w:p>
        </w:tc>
        <w:tc>
          <w:tcPr>
            <w:tcW w:w="1263"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Единица </w:t>
            </w:r>
            <w:r>
              <w:rPr>
                <w:rFonts w:ascii="Times New Roman" w:hAnsi="Times New Roman"/>
                <w:sz w:val="24"/>
              </w:rPr>
              <w:br/>
              <w:t>измерения</w:t>
            </w:r>
          </w:p>
        </w:tc>
        <w:tc>
          <w:tcPr>
            <w:tcW w:w="3376" w:type="dxa"/>
            <w:gridSpan w:val="4"/>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Отчетная </w:t>
            </w:r>
            <w:r>
              <w:rPr>
                <w:rFonts w:ascii="Times New Roman" w:hAnsi="Times New Roman"/>
                <w:sz w:val="24"/>
              </w:rPr>
              <w:br/>
              <w:t>информация</w:t>
            </w:r>
          </w:p>
        </w:tc>
        <w:tc>
          <w:tcPr>
            <w:tcW w:w="5852"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Примечание</w:t>
            </w:r>
          </w:p>
        </w:tc>
      </w:tr>
      <w:tr w:rsidR="000E72E8" w:rsidTr="00E84D95">
        <w:trPr>
          <w:trHeight w:val="169"/>
        </w:trPr>
        <w:tc>
          <w:tcPr>
            <w:tcW w:w="4008" w:type="dxa"/>
            <w:gridSpan w:val="2"/>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263"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2025</w:t>
            </w:r>
            <w:r w:rsidR="00E84D95">
              <w:rPr>
                <w:rFonts w:ascii="Times New Roman" w:hAnsi="Times New Roman"/>
                <w:sz w:val="24"/>
              </w:rPr>
              <w:t xml:space="preserve"> год</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2024</w:t>
            </w:r>
            <w:r w:rsidR="00E84D95">
              <w:rPr>
                <w:rFonts w:ascii="Times New Roman" w:hAnsi="Times New Roman"/>
                <w:sz w:val="24"/>
              </w:rPr>
              <w:t xml:space="preserve"> год</w:t>
            </w:r>
          </w:p>
        </w:tc>
        <w:tc>
          <w:tcPr>
            <w:tcW w:w="5852"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sz w:val="24"/>
              </w:rPr>
            </w:pPr>
            <w:r>
              <w:rPr>
                <w:rFonts w:ascii="Times New Roman" w:hAnsi="Times New Roman"/>
                <w:b/>
                <w:sz w:val="24"/>
              </w:rPr>
              <w:t>Структура и доходы населения</w:t>
            </w: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Численность населения </w:t>
            </w:r>
            <w:r>
              <w:rPr>
                <w:rFonts w:ascii="Times New Roman" w:hAnsi="Times New Roman"/>
                <w:sz w:val="24"/>
              </w:rPr>
              <w:br/>
              <w:t xml:space="preserve">на начало года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тыс. человек</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162,9</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163,9</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2025 год – данные по состоянию на 01.01.2025</w:t>
            </w: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1.1.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Число прибывших</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человек</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spacing w:line="276" w:lineRule="auto"/>
              <w:rPr>
                <w:sz w:val="24"/>
              </w:rPr>
            </w:pPr>
            <w:r>
              <w:rPr>
                <w:sz w:val="24"/>
              </w:rPr>
              <w:t>Информационные ресурсы закрыты для муниципаль</w:t>
            </w:r>
            <w:r w:rsidR="002921C0">
              <w:rPr>
                <w:sz w:val="24"/>
              </w:rPr>
              <w:t>-</w:t>
            </w:r>
            <w:r>
              <w:rPr>
                <w:sz w:val="24"/>
              </w:rPr>
              <w:t>ного образования</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spacing w:line="276" w:lineRule="auto"/>
              <w:rPr>
                <w:sz w:val="24"/>
              </w:rPr>
            </w:pPr>
            <w:r>
              <w:rPr>
                <w:sz w:val="24"/>
              </w:rPr>
              <w:t>Информационные ресурсы закрыты для муниципаль</w:t>
            </w:r>
            <w:r w:rsidR="002921C0">
              <w:rPr>
                <w:sz w:val="24"/>
              </w:rPr>
              <w:t>-</w:t>
            </w:r>
            <w:r>
              <w:rPr>
                <w:sz w:val="24"/>
              </w:rPr>
              <w:t>ного образования</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both"/>
              <w:rPr>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1.2.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Число выбывших</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человек</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spacing w:line="276" w:lineRule="auto"/>
              <w:rPr>
                <w:sz w:val="24"/>
              </w:rPr>
            </w:pPr>
            <w:r>
              <w:rPr>
                <w:sz w:val="24"/>
              </w:rPr>
              <w:t>Информационные ресурсы закрыты для муниципаль</w:t>
            </w:r>
            <w:r w:rsidR="002921C0">
              <w:rPr>
                <w:sz w:val="24"/>
              </w:rPr>
              <w:t>-</w:t>
            </w:r>
            <w:r>
              <w:rPr>
                <w:sz w:val="24"/>
              </w:rPr>
              <w:t>ного образования</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spacing w:line="276" w:lineRule="auto"/>
              <w:rPr>
                <w:sz w:val="24"/>
              </w:rPr>
            </w:pPr>
            <w:r>
              <w:rPr>
                <w:sz w:val="24"/>
              </w:rPr>
              <w:t>Информационные ресурсы закрыты для муниципаль</w:t>
            </w:r>
            <w:r w:rsidR="002921C0">
              <w:rPr>
                <w:sz w:val="24"/>
              </w:rPr>
              <w:t>-</w:t>
            </w:r>
            <w:r>
              <w:rPr>
                <w:sz w:val="24"/>
              </w:rPr>
              <w:t>ного образования</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both"/>
              <w:rPr>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1.3.</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Число родившихся</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человек</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1020</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1187</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Оперативные данные о</w:t>
            </w:r>
            <w:r>
              <w:rPr>
                <w:sz w:val="24"/>
                <w:highlight w:val="white"/>
              </w:rPr>
              <w:t>тдела ЗАГС Администрации города Волгодонска</w:t>
            </w: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1.4.</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Число умерших</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человек</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1620</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1696</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Оперативные данные о</w:t>
            </w:r>
            <w:r>
              <w:rPr>
                <w:sz w:val="24"/>
                <w:highlight w:val="white"/>
              </w:rPr>
              <w:t>тдела ЗАГС Администрации города Волгодонска</w:t>
            </w: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 xml:space="preserve">Уровень официально </w:t>
            </w:r>
            <w:r>
              <w:rPr>
                <w:sz w:val="24"/>
              </w:rPr>
              <w:br/>
              <w:t>зарегистрированной безработицы</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0,22</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0,22</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both"/>
              <w:rPr>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3.</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E84D95">
            <w:pPr>
              <w:spacing w:line="276" w:lineRule="auto"/>
              <w:jc w:val="both"/>
              <w:rPr>
                <w:sz w:val="24"/>
              </w:rPr>
            </w:pPr>
            <w:r>
              <w:rPr>
                <w:sz w:val="24"/>
              </w:rPr>
              <w:t>Среднесписочная численность работников по</w:t>
            </w:r>
            <w:r w:rsidR="00E84D95">
              <w:rPr>
                <w:sz w:val="24"/>
              </w:rPr>
              <w:t> </w:t>
            </w:r>
            <w:r>
              <w:rPr>
                <w:sz w:val="24"/>
              </w:rPr>
              <w:t>полному кругу предприятий и организаций</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тыс. чел.</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44,826</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44,223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2025</w:t>
            </w:r>
            <w:r w:rsidR="00CF017A">
              <w:rPr>
                <w:sz w:val="24"/>
              </w:rPr>
              <w:t xml:space="preserve"> </w:t>
            </w:r>
            <w:r>
              <w:rPr>
                <w:sz w:val="24"/>
              </w:rPr>
              <w:t>год – оперативные данные</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4.</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 xml:space="preserve">Среднемесячная заработная </w:t>
            </w:r>
            <w:r>
              <w:rPr>
                <w:sz w:val="24"/>
              </w:rPr>
              <w:br/>
              <w:t xml:space="preserve">плата по полному кругу </w:t>
            </w:r>
            <w:r>
              <w:rPr>
                <w:sz w:val="24"/>
              </w:rPr>
              <w:br/>
              <w:t>предприятий и организаций</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73395,2</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65790,9</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2025 год – оперативные данные</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5.</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Среднемесячная заработная </w:t>
            </w:r>
            <w:r>
              <w:rPr>
                <w:rFonts w:ascii="Times New Roman" w:hAnsi="Times New Roman"/>
                <w:sz w:val="24"/>
              </w:rPr>
              <w:br/>
              <w:t xml:space="preserve">плата работников бюджетной </w:t>
            </w:r>
            <w:r>
              <w:rPr>
                <w:rFonts w:ascii="Times New Roman" w:hAnsi="Times New Roman"/>
                <w:sz w:val="24"/>
              </w:rPr>
              <w:br/>
              <w:t>сферы</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48838,4</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43660,5</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both"/>
              <w:rPr>
                <w:sz w:val="24"/>
              </w:rPr>
            </w:pPr>
          </w:p>
        </w:tc>
      </w:tr>
      <w:tr w:rsidR="000E72E8" w:rsidTr="00E84D95">
        <w:trPr>
          <w:trHeight w:val="186"/>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sz w:val="24"/>
              </w:rPr>
            </w:pPr>
            <w:r>
              <w:rPr>
                <w:rFonts w:ascii="Times New Roman" w:hAnsi="Times New Roman"/>
                <w:b/>
                <w:sz w:val="24"/>
              </w:rPr>
              <w:t>Промышленность</w:t>
            </w:r>
          </w:p>
        </w:tc>
      </w:tr>
      <w:tr w:rsidR="000E72E8" w:rsidTr="00CF017A">
        <w:trPr>
          <w:trHeight w:val="23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6.</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Отгружено товаров собственного промышленного производства, выполнено работ и услуг собственными силами по виду экономической деятельности обрабатывающие производства по крупным и средним предприятиям и организациям</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млн 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83 960,0</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72 380,9</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before="60"/>
              <w:jc w:val="both"/>
              <w:rPr>
                <w:sz w:val="24"/>
              </w:rPr>
            </w:pPr>
            <w:r>
              <w:rPr>
                <w:sz w:val="24"/>
              </w:rPr>
              <w:t>В отчетном периоде отмечена разнонаправленная динамика среди видов деятельности обрабатывающих производств. Увеличение оборота зафиксировано в</w:t>
            </w:r>
            <w:r w:rsidR="00CF017A">
              <w:rPr>
                <w:sz w:val="24"/>
              </w:rPr>
              <w:t> </w:t>
            </w:r>
            <w:r>
              <w:rPr>
                <w:sz w:val="24"/>
              </w:rPr>
              <w:t>производстве электрического оборудования (в</w:t>
            </w:r>
            <w:r w:rsidR="00CF017A">
              <w:rPr>
                <w:sz w:val="24"/>
              </w:rPr>
              <w:t> </w:t>
            </w:r>
            <w:r>
              <w:rPr>
                <w:sz w:val="24"/>
              </w:rPr>
              <w:t>3,6</w:t>
            </w:r>
            <w:r w:rsidR="00CF017A">
              <w:rPr>
                <w:sz w:val="24"/>
              </w:rPr>
              <w:t> </w:t>
            </w:r>
            <w:r>
              <w:rPr>
                <w:sz w:val="24"/>
              </w:rPr>
              <w:t>р</w:t>
            </w:r>
            <w:r w:rsidR="00CF017A">
              <w:rPr>
                <w:sz w:val="24"/>
              </w:rPr>
              <w:t>аз</w:t>
            </w:r>
            <w:r>
              <w:rPr>
                <w:sz w:val="24"/>
              </w:rPr>
              <w:t>), производстве машин и оборудования, не</w:t>
            </w:r>
            <w:r w:rsidR="00CF017A">
              <w:rPr>
                <w:sz w:val="24"/>
              </w:rPr>
              <w:t> </w:t>
            </w:r>
            <w:r>
              <w:rPr>
                <w:sz w:val="24"/>
              </w:rPr>
              <w:t>включенных в другие группировки (на 22,4%), ремонте и монтаже машин и оборудования (на 14,9%), производстве готовых металлических изделий, кроме машин и оборудования (на 9,4%), производстве пищевых продуктов (на 6,0%).</w:t>
            </w:r>
          </w:p>
          <w:p w:rsidR="000E72E8" w:rsidRDefault="000E72E8">
            <w:pPr>
              <w:pStyle w:val="ConsPlusCell"/>
              <w:widowControl/>
              <w:spacing w:line="276" w:lineRule="auto"/>
              <w:rPr>
                <w:rFonts w:ascii="Times New Roman" w:hAnsi="Times New Roman"/>
                <w:color w:val="FF0000"/>
                <w:sz w:val="24"/>
              </w:rPr>
            </w:pPr>
          </w:p>
        </w:tc>
      </w:tr>
      <w:tr w:rsidR="000E72E8" w:rsidTr="00CF017A">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7.</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sz w:val="24"/>
              </w:rPr>
            </w:pPr>
            <w:r>
              <w:rPr>
                <w:rFonts w:ascii="Times New Roman" w:hAnsi="Times New Roman"/>
                <w:sz w:val="24"/>
              </w:rPr>
              <w:t>Отгружено товаров собственного промышленного производства, выполнено работ и услуг собственными силами по виду экономической деятельности обеспечение электрической энергией, газом и паром; кондиционирование воздуха</w:t>
            </w:r>
            <w:r w:rsidR="00CF017A">
              <w:rPr>
                <w:rFonts w:ascii="Times New Roman" w:hAnsi="Times New Roman"/>
                <w:sz w:val="24"/>
              </w:rPr>
              <w:t xml:space="preserve"> </w:t>
            </w:r>
            <w:r>
              <w:rPr>
                <w:rFonts w:ascii="Times New Roman" w:hAnsi="Times New Roman"/>
                <w:sz w:val="24"/>
              </w:rPr>
              <w:t>по крупным и средним предприятиям и организациям</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млн 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sz w:val="24"/>
              </w:rPr>
            </w:pPr>
            <w:r>
              <w:rPr>
                <w:rFonts w:ascii="Times New Roman" w:hAnsi="Times New Roman"/>
                <w:sz w:val="24"/>
              </w:rPr>
              <w:t>111 723,4</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sz w:val="24"/>
              </w:rPr>
            </w:pPr>
            <w:r>
              <w:rPr>
                <w:rFonts w:ascii="Times New Roman" w:hAnsi="Times New Roman"/>
                <w:sz w:val="24"/>
              </w:rPr>
              <w:t>94 230,0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jc w:val="both"/>
              <w:rPr>
                <w:sz w:val="24"/>
              </w:rPr>
            </w:pPr>
            <w:r>
              <w:rPr>
                <w:sz w:val="24"/>
              </w:rPr>
              <w:t>Производство электроэнергии за январь-декабрь 2025 года составило 111,7 млрд</w:t>
            </w:r>
            <w:r w:rsidR="00CF017A">
              <w:rPr>
                <w:sz w:val="24"/>
              </w:rPr>
              <w:t> </w:t>
            </w:r>
            <w:r>
              <w:rPr>
                <w:sz w:val="24"/>
              </w:rPr>
              <w:t xml:space="preserve">рублей, что выше, чем за аналогичный период 2024 года на </w:t>
            </w:r>
            <w:r w:rsidRPr="00BB40E6">
              <w:rPr>
                <w:sz w:val="24"/>
              </w:rPr>
              <w:t xml:space="preserve">118,6 </w:t>
            </w:r>
            <w:r w:rsidR="00BB40E6">
              <w:rPr>
                <w:sz w:val="24"/>
              </w:rPr>
              <w:t>%</w:t>
            </w:r>
            <w:r>
              <w:rPr>
                <w:sz w:val="24"/>
              </w:rPr>
              <w:t>.</w:t>
            </w:r>
          </w:p>
          <w:p w:rsidR="000E72E8" w:rsidRDefault="000E72E8">
            <w:pPr>
              <w:pStyle w:val="ConsPlusCell"/>
              <w:widowControl/>
              <w:spacing w:line="276" w:lineRule="auto"/>
              <w:rPr>
                <w:rFonts w:ascii="Times New Roman" w:hAnsi="Times New Roman"/>
                <w:sz w:val="24"/>
              </w:rPr>
            </w:pP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Транспорт</w:t>
            </w:r>
          </w:p>
        </w:tc>
      </w:tr>
      <w:tr w:rsidR="000E72E8" w:rsidTr="00CF017A">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8.</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Перевезено пассажиров </w:t>
            </w:r>
            <w:r>
              <w:rPr>
                <w:rFonts w:ascii="Times New Roman" w:hAnsi="Times New Roman"/>
                <w:sz w:val="24"/>
              </w:rPr>
              <w:br/>
              <w:t>общественным городским транспортом</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тыс. чел.</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8 865,4</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9 220,3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rPr>
                <w:rFonts w:ascii="Times New Roman" w:hAnsi="Times New Roman"/>
                <w:color w:val="FF0000"/>
                <w:sz w:val="24"/>
              </w:rPr>
            </w:pPr>
            <w:r>
              <w:rPr>
                <w:rFonts w:ascii="Times New Roman" w:hAnsi="Times New Roman"/>
                <w:sz w:val="24"/>
              </w:rPr>
              <w:t xml:space="preserve">Сокращение перевозок </w:t>
            </w:r>
            <w:r w:rsidR="00CF017A">
              <w:rPr>
                <w:rFonts w:ascii="Times New Roman" w:hAnsi="Times New Roman"/>
                <w:sz w:val="24"/>
              </w:rPr>
              <w:t xml:space="preserve">связано с </w:t>
            </w:r>
            <w:r>
              <w:rPr>
                <w:rFonts w:ascii="Times New Roman" w:hAnsi="Times New Roman"/>
                <w:sz w:val="24"/>
              </w:rPr>
              <w:t xml:space="preserve"> увеличени</w:t>
            </w:r>
            <w:r w:rsidR="00CF017A">
              <w:rPr>
                <w:rFonts w:ascii="Times New Roman" w:hAnsi="Times New Roman"/>
                <w:sz w:val="24"/>
              </w:rPr>
              <w:t xml:space="preserve">ем </w:t>
            </w:r>
            <w:r>
              <w:rPr>
                <w:rFonts w:ascii="Times New Roman" w:hAnsi="Times New Roman"/>
                <w:sz w:val="24"/>
              </w:rPr>
              <w:t>использования личного транспорта</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Торговля, услуги и связь</w:t>
            </w:r>
          </w:p>
        </w:tc>
      </w:tr>
      <w:tr w:rsidR="000E72E8" w:rsidTr="00CF017A">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9.</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Оборот розничной торговли по всем каналам реализации</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млрд 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79,3</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69,9</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0E72E8">
            <w:pPr>
              <w:spacing w:line="276" w:lineRule="auto"/>
              <w:jc w:val="center"/>
              <w:rPr>
                <w:color w:val="FF0000"/>
                <w:sz w:val="24"/>
              </w:rPr>
            </w:pPr>
          </w:p>
        </w:tc>
      </w:tr>
      <w:tr w:rsidR="000E72E8" w:rsidTr="00CF017A">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10.</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Оборот общественного питания</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млрд 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3,6</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2,8</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0E72E8" w:rsidRDefault="000E72E8">
            <w:pPr>
              <w:spacing w:line="276" w:lineRule="auto"/>
              <w:jc w:val="center"/>
              <w:rPr>
                <w:color w:val="FF0000"/>
                <w:sz w:val="24"/>
              </w:rPr>
            </w:pPr>
          </w:p>
        </w:tc>
      </w:tr>
      <w:tr w:rsidR="000E72E8" w:rsidTr="00CF017A">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Объем платных услуг населению</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млн 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ind w:firstLine="46"/>
              <w:rPr>
                <w:rFonts w:ascii="Times New Roman" w:hAnsi="Times New Roman"/>
                <w:color w:val="FF0000"/>
                <w:sz w:val="24"/>
              </w:rPr>
            </w:pPr>
            <w:r>
              <w:rPr>
                <w:rFonts w:ascii="Times New Roman" w:hAnsi="Times New Roman"/>
                <w:i/>
                <w:sz w:val="24"/>
              </w:rPr>
              <w:t>форма данных в разрезе муниципальных образований не предусмот</w:t>
            </w:r>
            <w:r w:rsidR="00CF017A">
              <w:rPr>
                <w:rFonts w:ascii="Times New Roman" w:hAnsi="Times New Roman"/>
                <w:i/>
                <w:sz w:val="24"/>
              </w:rPr>
              <w:t>-</w:t>
            </w:r>
            <w:r>
              <w:rPr>
                <w:rFonts w:ascii="Times New Roman" w:hAnsi="Times New Roman"/>
                <w:i/>
                <w:sz w:val="24"/>
              </w:rPr>
              <w:t>рена п.1.10.1 Федерального плана статистических работ</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i/>
                <w:sz w:val="24"/>
              </w:rPr>
              <w:t>форма данных в разрезе муниципальных образований не предусмот</w:t>
            </w:r>
            <w:r w:rsidR="00CF017A">
              <w:rPr>
                <w:rFonts w:ascii="Times New Roman" w:hAnsi="Times New Roman"/>
                <w:i/>
                <w:sz w:val="24"/>
              </w:rPr>
              <w:t>-</w:t>
            </w:r>
            <w:r>
              <w:rPr>
                <w:rFonts w:ascii="Times New Roman" w:hAnsi="Times New Roman"/>
                <w:i/>
                <w:sz w:val="24"/>
              </w:rPr>
              <w:t>рена п.1.10.1 Федерального плана статистических работ</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r>
      <w:tr w:rsidR="000E72E8" w:rsidTr="00CF017A">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Объем услуг связи</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тыс. руб.</w:t>
            </w:r>
          </w:p>
        </w:tc>
        <w:tc>
          <w:tcPr>
            <w:tcW w:w="1675"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ind w:firstLine="46"/>
              <w:jc w:val="both"/>
              <w:rPr>
                <w:rFonts w:ascii="Times New Roman" w:hAnsi="Times New Roman"/>
                <w:color w:val="FF0000"/>
                <w:sz w:val="24"/>
              </w:rPr>
            </w:pPr>
            <w:r>
              <w:rPr>
                <w:rFonts w:ascii="Times New Roman" w:hAnsi="Times New Roman"/>
                <w:i/>
                <w:sz w:val="24"/>
              </w:rPr>
              <w:t>форма данных в разрезе муниципальных образований не предусмот</w:t>
            </w:r>
            <w:r w:rsidR="00CF017A">
              <w:rPr>
                <w:rFonts w:ascii="Times New Roman" w:hAnsi="Times New Roman"/>
                <w:i/>
                <w:sz w:val="24"/>
              </w:rPr>
              <w:t>-</w:t>
            </w:r>
            <w:r>
              <w:rPr>
                <w:rFonts w:ascii="Times New Roman" w:hAnsi="Times New Roman"/>
                <w:i/>
                <w:sz w:val="24"/>
              </w:rPr>
              <w:t>рена п.1.10.1 Федерального плана статистических работ</w:t>
            </w:r>
          </w:p>
        </w:tc>
        <w:tc>
          <w:tcPr>
            <w:tcW w:w="170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i/>
                <w:sz w:val="24"/>
              </w:rPr>
              <w:t>форма данных в разрезе муниципальных образований не предусмот</w:t>
            </w:r>
            <w:r w:rsidR="00CF017A">
              <w:rPr>
                <w:rFonts w:ascii="Times New Roman" w:hAnsi="Times New Roman"/>
                <w:i/>
                <w:sz w:val="24"/>
              </w:rPr>
              <w:t>-</w:t>
            </w:r>
            <w:r>
              <w:rPr>
                <w:rFonts w:ascii="Times New Roman" w:hAnsi="Times New Roman"/>
                <w:i/>
                <w:sz w:val="24"/>
              </w:rPr>
              <w:t>рена п.1.10.1 Федерального плана статистических работ</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Малое и среднее предпринимательство</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13.</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color w:val="FF0000"/>
                <w:sz w:val="24"/>
              </w:rPr>
            </w:pPr>
            <w:r>
              <w:rPr>
                <w:sz w:val="24"/>
              </w:rPr>
              <w:t xml:space="preserve">Число субъектов малого и среднего предпринимательства, в том числе: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ед.</w:t>
            </w:r>
          </w:p>
        </w:tc>
        <w:tc>
          <w:tcPr>
            <w:tcW w:w="153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22597</w:t>
            </w:r>
          </w:p>
        </w:tc>
        <w:tc>
          <w:tcPr>
            <w:tcW w:w="184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19803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w:t>
            </w: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13.1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color w:val="FF0000"/>
                <w:sz w:val="24"/>
              </w:rPr>
            </w:pPr>
            <w:r>
              <w:rPr>
                <w:sz w:val="24"/>
              </w:rPr>
              <w:t xml:space="preserve">индивидуальные предприниматели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ед.</w:t>
            </w:r>
          </w:p>
        </w:tc>
        <w:tc>
          <w:tcPr>
            <w:tcW w:w="153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4520</w:t>
            </w:r>
          </w:p>
        </w:tc>
        <w:tc>
          <w:tcPr>
            <w:tcW w:w="184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4363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w:t>
            </w: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13.2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color w:val="FF0000"/>
                <w:sz w:val="24"/>
              </w:rPr>
            </w:pPr>
            <w:r>
              <w:rPr>
                <w:sz w:val="24"/>
              </w:rPr>
              <w:t>самозанятые</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человек</w:t>
            </w:r>
          </w:p>
        </w:tc>
        <w:tc>
          <w:tcPr>
            <w:tcW w:w="153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16585</w:t>
            </w:r>
          </w:p>
        </w:tc>
        <w:tc>
          <w:tcPr>
            <w:tcW w:w="184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13912</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14.</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sz w:val="24"/>
              </w:rPr>
            </w:pPr>
            <w:r>
              <w:rPr>
                <w:sz w:val="24"/>
              </w:rPr>
              <w:t xml:space="preserve">Среднесписочная численность занятых на предприятиях субъектов малого и среднего предпринимательства </w:t>
            </w:r>
          </w:p>
          <w:p w:rsidR="00CF017A" w:rsidRDefault="00CF017A">
            <w:pPr>
              <w:spacing w:line="276" w:lineRule="auto"/>
              <w:jc w:val="both"/>
              <w:rPr>
                <w:color w:val="FF0000"/>
                <w:sz w:val="24"/>
              </w:rPr>
            </w:pP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человек</w:t>
            </w:r>
          </w:p>
        </w:tc>
        <w:tc>
          <w:tcPr>
            <w:tcW w:w="153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33700</w:t>
            </w:r>
          </w:p>
        </w:tc>
        <w:tc>
          <w:tcPr>
            <w:tcW w:w="184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33347</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color w:val="FF0000"/>
                <w:sz w:val="24"/>
              </w:rPr>
            </w:pPr>
            <w:r>
              <w:rPr>
                <w:i/>
                <w:sz w:val="24"/>
              </w:rPr>
              <w:t>Показатель рассчитан на основании приказа Минэкономразвития России от 01.11.2022 № 594</w:t>
            </w: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color w:val="FF0000"/>
                <w:sz w:val="24"/>
              </w:rPr>
            </w:pPr>
            <w:r>
              <w:rPr>
                <w:rFonts w:ascii="Times New Roman" w:hAnsi="Times New Roman"/>
                <w:sz w:val="24"/>
              </w:rPr>
              <w:t>15.</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both"/>
              <w:rPr>
                <w:color w:val="FF0000"/>
                <w:sz w:val="24"/>
              </w:rPr>
            </w:pPr>
            <w:r>
              <w:rPr>
                <w:sz w:val="24"/>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w:t>
            </w:r>
          </w:p>
        </w:tc>
        <w:tc>
          <w:tcPr>
            <w:tcW w:w="153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i/>
                <w:sz w:val="24"/>
              </w:rPr>
              <w:t>Информационные ресурсы закрыты для муниципального образования</w:t>
            </w:r>
          </w:p>
        </w:tc>
        <w:tc>
          <w:tcPr>
            <w:tcW w:w="184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i/>
                <w:sz w:val="24"/>
              </w:rPr>
              <w:t>Информационные ресурсы закрыты для муниципального образования</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Инвестиционная деятельность</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16.</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Инвестиции в основной капитал за счет всех источников финансирования по крупным и средним предприятиям</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млн руб.</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12 500,0*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13920,0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62F00">
            <w:pPr>
              <w:pStyle w:val="ConsPlusCell"/>
              <w:widowControl/>
              <w:spacing w:line="276" w:lineRule="auto"/>
              <w:jc w:val="both"/>
              <w:rPr>
                <w:rFonts w:ascii="Times New Roman" w:hAnsi="Times New Roman"/>
                <w:color w:val="FF0000"/>
                <w:sz w:val="24"/>
              </w:rPr>
            </w:pPr>
            <w:r>
              <w:rPr>
                <w:rFonts w:ascii="Times New Roman" w:hAnsi="Times New Roman"/>
                <w:sz w:val="24"/>
              </w:rPr>
              <w:t>В связи с переоценкой инвестиционных вложений в</w:t>
            </w:r>
            <w:r w:rsidR="00CF017A">
              <w:rPr>
                <w:rFonts w:ascii="Times New Roman" w:hAnsi="Times New Roman"/>
                <w:sz w:val="24"/>
              </w:rPr>
              <w:t> </w:t>
            </w:r>
            <w:r>
              <w:rPr>
                <w:rFonts w:ascii="Times New Roman" w:hAnsi="Times New Roman"/>
                <w:sz w:val="24"/>
              </w:rPr>
              <w:t>инвестпроекты, а также уменьшением  бюджетных инвестиций</w:t>
            </w: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16.1.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В том числе инвестиции за счет средств бюджетов всех уровней по крупным и средним предприятиям</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млн руб.</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454,4*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763,0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both"/>
              <w:rPr>
                <w:color w:val="FF0000"/>
                <w:sz w:val="24"/>
              </w:rPr>
            </w:pP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right"/>
              <w:rPr>
                <w:rFonts w:ascii="Times New Roman" w:hAnsi="Times New Roman"/>
                <w:b/>
                <w:color w:val="FF0000"/>
                <w:sz w:val="24"/>
              </w:rPr>
            </w:pPr>
            <w:r>
              <w:rPr>
                <w:rFonts w:ascii="Times New Roman" w:hAnsi="Times New Roman"/>
                <w:sz w:val="24"/>
              </w:rPr>
              <w:t>*оценка</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sz w:val="24"/>
              </w:rPr>
            </w:pPr>
            <w:r>
              <w:rPr>
                <w:rFonts w:ascii="Times New Roman" w:hAnsi="Times New Roman"/>
                <w:b/>
                <w:sz w:val="24"/>
              </w:rPr>
              <w:t>Доходы и расходы бюджета</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17.</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Доходы бюджета – всего: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CF017A">
            <w:pPr>
              <w:pStyle w:val="ConsPlusCell"/>
              <w:widowControl/>
              <w:spacing w:line="276" w:lineRule="auto"/>
              <w:jc w:val="center"/>
              <w:rPr>
                <w:rFonts w:ascii="Times New Roman" w:hAnsi="Times New Roman"/>
                <w:color w:val="FF0000"/>
                <w:sz w:val="24"/>
              </w:rPr>
            </w:pPr>
            <w:r>
              <w:rPr>
                <w:rFonts w:ascii="Times New Roman" w:hAnsi="Times New Roman"/>
                <w:sz w:val="24"/>
              </w:rPr>
              <w:t>млн</w:t>
            </w:r>
            <w:r w:rsidR="006E3157">
              <w:rPr>
                <w:rFonts w:ascii="Times New Roman" w:hAnsi="Times New Roman"/>
                <w:sz w:val="24"/>
              </w:rPr>
              <w:t xml:space="preserve">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7 295,9</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7 136,4</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17.1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в т.ч. собственные доходы, </w:t>
            </w:r>
            <w:r>
              <w:rPr>
                <w:rFonts w:ascii="Times New Roman" w:hAnsi="Times New Roman"/>
                <w:sz w:val="24"/>
              </w:rPr>
              <w:br/>
              <w:t xml:space="preserve">включая безвозмездные </w:t>
            </w:r>
            <w:r>
              <w:rPr>
                <w:rFonts w:ascii="Times New Roman" w:hAnsi="Times New Roman"/>
                <w:sz w:val="24"/>
              </w:rPr>
              <w:br/>
              <w:t xml:space="preserve">поступления, кроме субвенций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млн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4 416,4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4 343,6</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18.</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Расходы бюджета - всего, </w:t>
            </w:r>
            <w:r>
              <w:rPr>
                <w:rFonts w:ascii="Times New Roman" w:hAnsi="Times New Roman"/>
                <w:sz w:val="24"/>
              </w:rPr>
              <w:br/>
              <w:t xml:space="preserve">в том числе на: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млн руб.</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7 195,4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7 161,4</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18.1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ЖКХ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млн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577,0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1 319,1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18.2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Образование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млн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3 642,4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3 389,3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18.3</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Здравоохранение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млн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0,0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18.4</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Культуру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млн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306,0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300,3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center"/>
              <w:rPr>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18.5</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Физическую культуру и спорт</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center"/>
              <w:rPr>
                <w:rFonts w:ascii="Times New Roman" w:hAnsi="Times New Roman"/>
                <w:color w:val="FF0000"/>
                <w:sz w:val="24"/>
              </w:rPr>
            </w:pPr>
            <w:r>
              <w:rPr>
                <w:rFonts w:ascii="Times New Roman" w:hAnsi="Times New Roman"/>
                <w:sz w:val="24"/>
              </w:rPr>
              <w:t>млн руб.</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226,1</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247,1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center"/>
              <w:rPr>
                <w:color w:val="FF0000"/>
                <w:sz w:val="24"/>
              </w:rPr>
            </w:pP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19.</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Содержание органов местного самоуправления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CF017A">
            <w:pPr>
              <w:pStyle w:val="ConsPlusCell"/>
              <w:widowControl/>
              <w:spacing w:line="276" w:lineRule="auto"/>
              <w:jc w:val="center"/>
              <w:rPr>
                <w:rFonts w:ascii="Times New Roman" w:hAnsi="Times New Roman"/>
                <w:color w:val="FF0000"/>
                <w:sz w:val="24"/>
              </w:rPr>
            </w:pPr>
            <w:r>
              <w:rPr>
                <w:rFonts w:ascii="Times New Roman" w:hAnsi="Times New Roman"/>
                <w:sz w:val="24"/>
              </w:rPr>
              <w:t>млн</w:t>
            </w:r>
            <w:r w:rsidR="006E3157">
              <w:rPr>
                <w:rFonts w:ascii="Times New Roman" w:hAnsi="Times New Roman"/>
                <w:sz w:val="24"/>
              </w:rPr>
              <w:t xml:space="preserve"> руб.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1 776,94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1 572,00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20.</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Бюджетная обеспеченность </w:t>
            </w:r>
            <w:r>
              <w:rPr>
                <w:rFonts w:ascii="Times New Roman" w:hAnsi="Times New Roman"/>
                <w:sz w:val="24"/>
              </w:rPr>
              <w:br/>
              <w:t xml:space="preserve">(доходы муниципального бюджета в расчете на 1 жителя)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руб. на чел.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27 109,8</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26 491,1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Жилье и его доступность</w:t>
            </w: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21. </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rPr>
                <w:rFonts w:ascii="Times New Roman" w:hAnsi="Times New Roman"/>
                <w:color w:val="FF0000"/>
                <w:sz w:val="24"/>
              </w:rPr>
            </w:pPr>
            <w:r>
              <w:rPr>
                <w:rFonts w:ascii="Times New Roman" w:hAnsi="Times New Roman"/>
                <w:sz w:val="24"/>
              </w:rPr>
              <w:t>Общая площадь жилых помещений, приходящаяся в</w:t>
            </w:r>
            <w:r w:rsidR="00CF017A">
              <w:rPr>
                <w:rFonts w:ascii="Times New Roman" w:hAnsi="Times New Roman"/>
                <w:sz w:val="24"/>
              </w:rPr>
              <w:t> </w:t>
            </w:r>
            <w:r>
              <w:rPr>
                <w:rFonts w:ascii="Times New Roman" w:hAnsi="Times New Roman"/>
                <w:sz w:val="24"/>
              </w:rPr>
              <w:t>среднем на 1 жителя, всего:</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кв. м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27,34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26,91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center"/>
              <w:rPr>
                <w:color w:val="FF0000"/>
                <w:sz w:val="24"/>
              </w:rPr>
            </w:pPr>
          </w:p>
        </w:tc>
      </w:tr>
      <w:tr w:rsidR="000E72E8" w:rsidTr="00E84D95">
        <w:trPr>
          <w:trHeight w:val="112"/>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21.1.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color w:val="FF0000"/>
                <w:sz w:val="24"/>
              </w:rPr>
            </w:pPr>
            <w:r>
              <w:rPr>
                <w:rFonts w:ascii="Times New Roman" w:hAnsi="Times New Roman"/>
                <w:sz w:val="24"/>
              </w:rPr>
              <w:t>в том числе введенная в</w:t>
            </w:r>
            <w:r w:rsidR="00CF017A">
              <w:rPr>
                <w:rFonts w:ascii="Times New Roman" w:hAnsi="Times New Roman"/>
                <w:sz w:val="24"/>
              </w:rPr>
              <w:t> </w:t>
            </w:r>
            <w:r>
              <w:rPr>
                <w:rFonts w:ascii="Times New Roman" w:hAnsi="Times New Roman"/>
                <w:sz w:val="24"/>
              </w:rPr>
              <w:t>действие за год</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кв. м.</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0,27</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0,25</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22. </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Объем жилищного строительства, предусмотренный в соответствии с выданными разрешениями на строительство жилых зданий:</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color w:val="FF0000"/>
                <w:sz w:val="24"/>
              </w:rPr>
            </w:pP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22.1.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общая площадь жилых помещений</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кв. м.</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44 284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41 620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rPr>
                <w:rFonts w:ascii="Times New Roman" w:hAnsi="Times New Roman"/>
                <w:color w:val="FF0000"/>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22.2.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число жилых квартир</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ед.</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339</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271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rPr>
                <w:rFonts w:ascii="Times New Roman" w:hAnsi="Times New Roman"/>
                <w:color w:val="FF0000"/>
                <w:sz w:val="24"/>
              </w:rPr>
            </w:pP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23. </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Доля населения, проживающего в многоквартирных домах, признанных в установленном порядке аварийными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 </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spacing w:line="276" w:lineRule="auto"/>
              <w:jc w:val="center"/>
              <w:rPr>
                <w:color w:val="FF0000"/>
                <w:sz w:val="24"/>
              </w:rPr>
            </w:pP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24. </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Ввод в эксплуатацию жилья </w:t>
            </w:r>
            <w:r>
              <w:rPr>
                <w:rFonts w:ascii="Times New Roman" w:hAnsi="Times New Roman"/>
                <w:sz w:val="24"/>
              </w:rPr>
              <w:br/>
              <w:t xml:space="preserve">за счет всех источников </w:t>
            </w:r>
            <w:r>
              <w:rPr>
                <w:rFonts w:ascii="Times New Roman" w:hAnsi="Times New Roman"/>
                <w:sz w:val="24"/>
              </w:rPr>
              <w:br/>
              <w:t xml:space="preserve">финансирования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кв. м </w:t>
            </w:r>
            <w:r>
              <w:rPr>
                <w:rFonts w:ascii="Times New Roman" w:hAnsi="Times New Roman"/>
                <w:sz w:val="24"/>
              </w:rPr>
              <w:br/>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 xml:space="preserve">44 284 </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41 620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center"/>
              <w:rPr>
                <w:rFonts w:ascii="Times New Roman" w:hAnsi="Times New Roman"/>
                <w:color w:val="FF0000"/>
                <w:sz w:val="24"/>
              </w:rPr>
            </w:pP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sz w:val="24"/>
              </w:rPr>
            </w:pPr>
            <w:r>
              <w:rPr>
                <w:rFonts w:ascii="Times New Roman" w:hAnsi="Times New Roman"/>
                <w:b/>
                <w:sz w:val="24"/>
              </w:rPr>
              <w:t>Жилищно-коммунальное хозяйство</w:t>
            </w:r>
          </w:p>
        </w:tc>
      </w:tr>
      <w:tr w:rsidR="000E72E8" w:rsidTr="00E84D95">
        <w:trPr>
          <w:trHeight w:val="281"/>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25.</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Объем предоставленных </w:t>
            </w:r>
            <w:r>
              <w:rPr>
                <w:rFonts w:ascii="Times New Roman" w:hAnsi="Times New Roman"/>
                <w:sz w:val="24"/>
              </w:rPr>
              <w:br/>
              <w:t>населению жилищно-коммунальных услуг</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млн руб.</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3062,2</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3362,3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sz w:val="24"/>
              </w:rPr>
            </w:pPr>
            <w:r>
              <w:rPr>
                <w:rFonts w:ascii="Times New Roman" w:hAnsi="Times New Roman"/>
                <w:sz w:val="24"/>
              </w:rPr>
              <w:t xml:space="preserve">Увеличение тарифов </w:t>
            </w:r>
          </w:p>
        </w:tc>
      </w:tr>
      <w:tr w:rsidR="000E72E8" w:rsidTr="00E84D95">
        <w:trPr>
          <w:trHeight w:val="450"/>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26.</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sz w:val="24"/>
              </w:rPr>
            </w:pPr>
            <w:r>
              <w:rPr>
                <w:rFonts w:ascii="Times New Roman" w:hAnsi="Times New Roman"/>
                <w:sz w:val="24"/>
              </w:rPr>
              <w:t>Доля протяженности автомобильных дорог общего пользования местного значения, не отвечающих нормативным требованиям, в</w:t>
            </w:r>
            <w:r w:rsidR="00CF017A">
              <w:rPr>
                <w:rFonts w:ascii="Times New Roman" w:hAnsi="Times New Roman"/>
                <w:sz w:val="24"/>
              </w:rPr>
              <w:t> </w:t>
            </w:r>
            <w:r>
              <w:rPr>
                <w:rFonts w:ascii="Times New Roman" w:hAnsi="Times New Roman"/>
                <w:sz w:val="24"/>
              </w:rPr>
              <w:t>общей протяженности автомобильных дорог общего пользования местного значения</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39,7</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41,7</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ConsPlusCell"/>
              <w:widowControl/>
              <w:spacing w:line="276" w:lineRule="auto"/>
              <w:jc w:val="both"/>
              <w:rPr>
                <w:rFonts w:ascii="Times New Roman" w:hAnsi="Times New Roman"/>
                <w:sz w:val="24"/>
              </w:rPr>
            </w:pPr>
            <w:r>
              <w:rPr>
                <w:rFonts w:ascii="Times New Roman" w:hAnsi="Times New Roman"/>
                <w:sz w:val="24"/>
              </w:rPr>
              <w:t>Увеличение протяжённости автомобильных дорог общего пользования местного значения, отвечающих нормативным требованиям, за счёт проведения их ремонта</w:t>
            </w: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27.</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 xml:space="preserve">Доля фактически освещенных улиц к общей </w:t>
            </w:r>
            <w:r>
              <w:rPr>
                <w:rFonts w:ascii="Times New Roman" w:hAnsi="Times New Roman"/>
                <w:sz w:val="24"/>
              </w:rPr>
              <w:br/>
              <w:t>протяженности улиц городского округа</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47,4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47,4</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rsidP="007F5B78">
            <w:pPr>
              <w:pStyle w:val="ConsPlusCell"/>
              <w:widowControl/>
              <w:spacing w:line="276" w:lineRule="auto"/>
              <w:jc w:val="both"/>
              <w:rPr>
                <w:rFonts w:ascii="Times New Roman" w:hAnsi="Times New Roman"/>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28.</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Размер платы жилищных услуг</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 xml:space="preserve">  руб./</w:t>
            </w:r>
          </w:p>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кв. м.</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34,83</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31,61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ConsPlusCell"/>
              <w:widowControl/>
              <w:spacing w:line="276" w:lineRule="auto"/>
              <w:jc w:val="both"/>
              <w:rPr>
                <w:rFonts w:ascii="Times New Roman" w:hAnsi="Times New Roman"/>
                <w:sz w:val="24"/>
              </w:rPr>
            </w:pPr>
            <w:r>
              <w:rPr>
                <w:rFonts w:ascii="Times New Roman" w:hAnsi="Times New Roman"/>
                <w:sz w:val="24"/>
              </w:rPr>
              <w:t>Увеличена плата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Благоустройство города и охрана окружающей среды</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29.</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color w:val="FF0000"/>
                <w:sz w:val="24"/>
              </w:rPr>
            </w:pPr>
            <w:r>
              <w:rPr>
                <w:rFonts w:ascii="Times New Roman" w:hAnsi="Times New Roman"/>
                <w:sz w:val="24"/>
              </w:rPr>
              <w:t>Охват населения услугой по</w:t>
            </w:r>
            <w:r w:rsidR="00CF017A">
              <w:rPr>
                <w:rFonts w:ascii="Times New Roman" w:hAnsi="Times New Roman"/>
                <w:sz w:val="24"/>
              </w:rPr>
              <w:t> </w:t>
            </w:r>
            <w:r>
              <w:rPr>
                <w:rFonts w:ascii="Times New Roman" w:hAnsi="Times New Roman"/>
                <w:sz w:val="24"/>
              </w:rPr>
              <w:t>сбору и вывозу твердых бытовых отходов</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100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color w:val="FF0000"/>
                <w:sz w:val="24"/>
              </w:rPr>
            </w:pP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30.</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Доля твердых бытовых отходов, образованных населением и размещенных на захоронение</w:t>
            </w:r>
          </w:p>
          <w:p w:rsidR="00762F00" w:rsidRDefault="00762F00">
            <w:pPr>
              <w:pStyle w:val="ConsPlusCell"/>
              <w:widowControl/>
              <w:spacing w:line="276" w:lineRule="auto"/>
              <w:jc w:val="both"/>
              <w:rPr>
                <w:rFonts w:ascii="Times New Roman" w:hAnsi="Times New Roman"/>
                <w:color w:val="FF0000"/>
                <w:sz w:val="24"/>
              </w:rPr>
            </w:pP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96,4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96,4</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color w:val="FF0000"/>
                <w:sz w:val="24"/>
              </w:rPr>
            </w:pPr>
          </w:p>
        </w:tc>
      </w:tr>
      <w:tr w:rsidR="000E72E8" w:rsidTr="00E84D95">
        <w:trPr>
          <w:trHeight w:val="169"/>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sz w:val="24"/>
              </w:rPr>
            </w:pPr>
            <w:r>
              <w:rPr>
                <w:rFonts w:ascii="Times New Roman" w:hAnsi="Times New Roman"/>
                <w:sz w:val="24"/>
              </w:rPr>
              <w:t>Доля фактической обеспеченности зелеными насаждениями от нормативной обеспеченности зелеными насаждениями</w:t>
            </w:r>
          </w:p>
          <w:p w:rsidR="00762F00" w:rsidRDefault="00762F00">
            <w:pPr>
              <w:pStyle w:val="ConsPlusCell"/>
              <w:widowControl/>
              <w:spacing w:line="276" w:lineRule="auto"/>
              <w:jc w:val="both"/>
              <w:rPr>
                <w:rFonts w:ascii="Times New Roman" w:hAnsi="Times New Roman"/>
                <w:color w:val="FF0000"/>
                <w:sz w:val="24"/>
              </w:rPr>
            </w:pP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90,3</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89,6</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0E72E8">
            <w:pPr>
              <w:pStyle w:val="ConsPlusCell"/>
              <w:widowControl/>
              <w:spacing w:line="276" w:lineRule="auto"/>
              <w:jc w:val="both"/>
              <w:rPr>
                <w:rFonts w:ascii="Times New Roman" w:hAnsi="Times New Roman"/>
                <w:color w:val="FF0000"/>
                <w:sz w:val="24"/>
              </w:rPr>
            </w:pP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2921C0">
            <w:pPr>
              <w:pStyle w:val="ConsPlusCell"/>
              <w:widowControl/>
              <w:spacing w:line="276" w:lineRule="auto"/>
              <w:rPr>
                <w:rFonts w:ascii="Times New Roman" w:hAnsi="Times New Roman"/>
                <w:b/>
                <w:color w:val="FF0000"/>
                <w:sz w:val="24"/>
              </w:rPr>
            </w:pPr>
            <w:r>
              <w:rPr>
                <w:rFonts w:ascii="Times New Roman" w:hAnsi="Times New Roman"/>
                <w:b/>
                <w:sz w:val="24"/>
              </w:rPr>
              <w:t>Социальная сфера</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color w:val="FF0000"/>
                <w:sz w:val="24"/>
              </w:rPr>
            </w:pPr>
            <w:r>
              <w:rPr>
                <w:rFonts w:ascii="Times New Roman" w:hAnsi="Times New Roman"/>
                <w:b/>
                <w:sz w:val="24"/>
              </w:rPr>
              <w:t>Образование</w:t>
            </w:r>
          </w:p>
        </w:tc>
      </w:tr>
      <w:tr w:rsidR="000E72E8" w:rsidTr="00E84D95">
        <w:trPr>
          <w:trHeight w:val="338"/>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Численность детей в возрасте 3-7 лет, получающих дошкольную образовательную услугу и (или) услугу по их содержанию в муниципальных дошкольных образовательных учреждениях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100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aff4"/>
              <w:jc w:val="both"/>
              <w:rPr>
                <w:rFonts w:ascii="Times New Roman" w:hAnsi="Times New Roman"/>
                <w:sz w:val="24"/>
              </w:rPr>
            </w:pPr>
            <w:r>
              <w:rPr>
                <w:rFonts w:ascii="Times New Roman" w:hAnsi="Times New Roman"/>
                <w:sz w:val="24"/>
              </w:rPr>
              <w:t>В соответствии с Указом Президента Российской Федерации от 07.05.2012 № 599 целевой показатель по</w:t>
            </w:r>
            <w:r w:rsidR="00CF017A">
              <w:rPr>
                <w:rFonts w:ascii="Times New Roman" w:hAnsi="Times New Roman"/>
                <w:sz w:val="24"/>
              </w:rPr>
              <w:t> </w:t>
            </w:r>
            <w:r>
              <w:rPr>
                <w:rFonts w:ascii="Times New Roman" w:hAnsi="Times New Roman"/>
                <w:sz w:val="24"/>
              </w:rPr>
              <w:t xml:space="preserve">достижению 100 % доступности дошкольного образования для детей в возрасте от 3 до 7 лет, достигнутый в 2015 году, сохранен. </w:t>
            </w:r>
          </w:p>
          <w:p w:rsidR="000E72E8" w:rsidRDefault="006E3157" w:rsidP="007F5B78">
            <w:pPr>
              <w:jc w:val="both"/>
              <w:rPr>
                <w:sz w:val="24"/>
              </w:rPr>
            </w:pPr>
            <w:r>
              <w:rPr>
                <w:sz w:val="24"/>
              </w:rPr>
              <w:t>На территории муниципального образования «Город Волгодонск» детей указанной возрастной категории в</w:t>
            </w:r>
            <w:r w:rsidR="00CF017A">
              <w:rPr>
                <w:sz w:val="24"/>
              </w:rPr>
              <w:t> </w:t>
            </w:r>
            <w:r>
              <w:rPr>
                <w:sz w:val="24"/>
              </w:rPr>
              <w:t xml:space="preserve">«Электронной очереди» нет. </w:t>
            </w:r>
          </w:p>
          <w:p w:rsidR="000E72E8" w:rsidRDefault="006E3157" w:rsidP="007F5B78">
            <w:pPr>
              <w:jc w:val="both"/>
              <w:rPr>
                <w:sz w:val="24"/>
              </w:rPr>
            </w:pPr>
            <w:r>
              <w:rPr>
                <w:sz w:val="24"/>
              </w:rPr>
              <w:t>На 01.01.202</w:t>
            </w:r>
            <w:r w:rsidR="00CF017A">
              <w:rPr>
                <w:sz w:val="24"/>
              </w:rPr>
              <w:t>6</w:t>
            </w:r>
            <w:r>
              <w:rPr>
                <w:sz w:val="24"/>
              </w:rPr>
              <w:t xml:space="preserve"> в дошкольных образовательных учреждениях имеются свободные места для детей всех возрастных категорий. </w:t>
            </w:r>
          </w:p>
          <w:p w:rsidR="000E72E8" w:rsidRDefault="006E3157" w:rsidP="007F5B78">
            <w:pPr>
              <w:pStyle w:val="ConsPlusCell"/>
              <w:widowControl/>
              <w:jc w:val="both"/>
              <w:rPr>
                <w:rFonts w:ascii="Times New Roman" w:hAnsi="Times New Roman"/>
                <w:sz w:val="24"/>
              </w:rPr>
            </w:pPr>
            <w:r>
              <w:rPr>
                <w:rFonts w:ascii="Times New Roman" w:hAnsi="Times New Roman"/>
                <w:sz w:val="24"/>
              </w:rPr>
              <w:t xml:space="preserve">Вопрос 100% обеспеченности местами в дошкольных образовательных организациях для детей в возрасте от 3 </w:t>
            </w:r>
            <w:r w:rsidRPr="00CF017A">
              <w:rPr>
                <w:rFonts w:ascii="Times New Roman" w:hAnsi="Times New Roman"/>
                <w:sz w:val="24"/>
              </w:rPr>
              <w:t>до 7 лет находится на постоянном контроле Администрации города Волгодонска и Управления образования г.Волгодонска</w:t>
            </w:r>
          </w:p>
          <w:p w:rsidR="00762F00" w:rsidRDefault="00762F00" w:rsidP="007F5B78">
            <w:pPr>
              <w:pStyle w:val="ConsPlusCell"/>
              <w:widowControl/>
              <w:jc w:val="both"/>
              <w:rPr>
                <w:color w:val="FF0000"/>
                <w:sz w:val="24"/>
              </w:rPr>
            </w:pPr>
          </w:p>
        </w:tc>
      </w:tr>
      <w:tr w:rsidR="000E72E8" w:rsidTr="00E84D95">
        <w:trPr>
          <w:trHeight w:val="338"/>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33</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color w:val="FF0000"/>
                <w:sz w:val="24"/>
              </w:rPr>
            </w:pPr>
            <w:r>
              <w:rPr>
                <w:rFonts w:ascii="Times New Roman" w:hAnsi="Times New Roman"/>
                <w:sz w:val="24"/>
              </w:rPr>
              <w:t>Доля детей в возрасте 1-6 лет, состоящих на учете для определения в</w:t>
            </w:r>
            <w:r w:rsidR="00CF017A">
              <w:rPr>
                <w:rFonts w:ascii="Times New Roman" w:hAnsi="Times New Roman"/>
                <w:sz w:val="24"/>
              </w:rPr>
              <w:t> </w:t>
            </w:r>
            <w:r>
              <w:rPr>
                <w:rFonts w:ascii="Times New Roman" w:hAnsi="Times New Roman"/>
                <w:sz w:val="24"/>
              </w:rPr>
              <w:t>муниципальные дошкольные образовательные учреждения, в общей численности детей в возрасте 1-6 лет</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8,01</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7,88</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Default"/>
              <w:jc w:val="both"/>
            </w:pPr>
            <w:r>
              <w:t>На 01.01.2026 в электронной очереди на предоставление места в детском саду числится 648</w:t>
            </w:r>
            <w:r w:rsidR="007F5B78">
              <w:t> </w:t>
            </w:r>
            <w:r>
              <w:t>детей в возрасте от 1 года  до 6 лет, которые в</w:t>
            </w:r>
            <w:r w:rsidR="00CF017A">
              <w:t> </w:t>
            </w:r>
            <w:r>
              <w:t>предоставлении места на указанную дату не</w:t>
            </w:r>
            <w:r w:rsidR="00CF017A">
              <w:t> </w:t>
            </w:r>
            <w:r>
              <w:t xml:space="preserve">нуждаются. </w:t>
            </w:r>
          </w:p>
          <w:p w:rsidR="000E72E8" w:rsidRDefault="006E3157" w:rsidP="007F5B78">
            <w:pPr>
              <w:spacing w:line="276" w:lineRule="auto"/>
              <w:jc w:val="both"/>
              <w:rPr>
                <w:color w:val="FF0000"/>
                <w:sz w:val="24"/>
              </w:rPr>
            </w:pPr>
            <w:r>
              <w:rPr>
                <w:sz w:val="24"/>
              </w:rPr>
              <w:t>На 01.01.2026 имеются свободные места для детей в</w:t>
            </w:r>
            <w:r w:rsidR="00CF017A">
              <w:rPr>
                <w:sz w:val="24"/>
              </w:rPr>
              <w:t> </w:t>
            </w:r>
            <w:r>
              <w:rPr>
                <w:sz w:val="24"/>
              </w:rPr>
              <w:t>возрасте от 1,5 до 6 лет во всех дошкольных образовательных учреждениях</w:t>
            </w:r>
          </w:p>
        </w:tc>
      </w:tr>
      <w:tr w:rsidR="000E72E8" w:rsidTr="00E84D95">
        <w:trPr>
          <w:trHeight w:val="338"/>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34</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color w:val="FF0000"/>
                <w:sz w:val="24"/>
              </w:rPr>
            </w:pPr>
            <w:r>
              <w:rPr>
                <w:rFonts w:ascii="Times New Roman" w:hAnsi="Times New Roman"/>
                <w:sz w:val="24"/>
              </w:rPr>
              <w:t>Численность лиц, обучающихся в</w:t>
            </w:r>
            <w:r w:rsidR="00CF017A">
              <w:rPr>
                <w:rFonts w:ascii="Times New Roman" w:hAnsi="Times New Roman"/>
                <w:sz w:val="24"/>
              </w:rPr>
              <w:t> </w:t>
            </w:r>
            <w:r>
              <w:rPr>
                <w:rFonts w:ascii="Times New Roman" w:hAnsi="Times New Roman"/>
                <w:sz w:val="24"/>
              </w:rPr>
              <w:t xml:space="preserve">муниципальных образовательных учреждениях, расположенных в городской местности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чел.</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17221</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17605</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ConsPlusCell"/>
              <w:widowControl/>
              <w:spacing w:line="276" w:lineRule="auto"/>
              <w:jc w:val="both"/>
              <w:rPr>
                <w:rFonts w:ascii="Times New Roman" w:hAnsi="Times New Roman"/>
                <w:color w:val="FF0000"/>
                <w:sz w:val="24"/>
              </w:rPr>
            </w:pPr>
            <w:r>
              <w:rPr>
                <w:rFonts w:ascii="Times New Roman" w:hAnsi="Times New Roman"/>
                <w:sz w:val="24"/>
              </w:rPr>
              <w:t>Число общеобразовательных организаций на</w:t>
            </w:r>
            <w:r w:rsidR="00CF017A">
              <w:rPr>
                <w:rFonts w:ascii="Times New Roman" w:hAnsi="Times New Roman"/>
                <w:sz w:val="24"/>
              </w:rPr>
              <w:t> </w:t>
            </w:r>
            <w:r>
              <w:rPr>
                <w:rFonts w:ascii="Times New Roman" w:hAnsi="Times New Roman"/>
                <w:sz w:val="24"/>
              </w:rPr>
              <w:t>30.12.2025 составляет 20 учреждений. Число обучающихся в школах, по сравнению с предыдущим годом, уменьшилось на 384 человека.</w:t>
            </w:r>
          </w:p>
        </w:tc>
      </w:tr>
      <w:tr w:rsidR="000E72E8" w:rsidTr="00E84D95">
        <w:trPr>
          <w:trHeight w:val="281"/>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35.</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Численность 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чел.</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20409</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20952</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a8"/>
              <w:spacing w:line="276" w:lineRule="auto"/>
              <w:ind w:left="0"/>
              <w:jc w:val="both"/>
              <w:rPr>
                <w:color w:val="FF0000"/>
                <w:sz w:val="24"/>
              </w:rPr>
            </w:pPr>
            <w:r>
              <w:rPr>
                <w:sz w:val="24"/>
              </w:rPr>
              <w:t>Доля детей и молодежи в возрасте от 5 до 18 лет, проживающих на территории города и получающих услуги по дополнительному образованию, составила 84,88% - 20409 человек (в 2024 году – 87,1% с учетом учреждений образования, культуры, спорта, а также учреждений среднего профессионального образования)</w:t>
            </w:r>
          </w:p>
        </w:tc>
      </w:tr>
      <w:tr w:rsidR="000E72E8" w:rsidTr="00E84D95">
        <w:trPr>
          <w:trHeight w:val="281"/>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36</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spacing w:line="276" w:lineRule="auto"/>
              <w:rPr>
                <w:color w:val="FF0000"/>
                <w:sz w:val="24"/>
              </w:rPr>
            </w:pPr>
            <w:r>
              <w:rPr>
                <w:sz w:val="24"/>
              </w:rPr>
              <w:t>Доля детей первой и второй групп здоровья в общей численности обучающихся в</w:t>
            </w:r>
            <w:r w:rsidR="00CF017A">
              <w:rPr>
                <w:sz w:val="24"/>
              </w:rPr>
              <w:t> </w:t>
            </w:r>
            <w:r>
              <w:rPr>
                <w:sz w:val="24"/>
              </w:rPr>
              <w:t>муниципальных общеобразовательных учреждениях</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89,9</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89,9</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7F5B78">
            <w:pPr>
              <w:pStyle w:val="12"/>
              <w:jc w:val="both"/>
              <w:rPr>
                <w:sz w:val="24"/>
              </w:rPr>
            </w:pPr>
            <w:r>
              <w:rPr>
                <w:sz w:val="24"/>
              </w:rPr>
              <w:t>Достижение планового значения показателя в 2025 году обусловлено:</w:t>
            </w:r>
          </w:p>
          <w:p w:rsidR="000E72E8" w:rsidRDefault="006E3157" w:rsidP="007F5B78">
            <w:pPr>
              <w:jc w:val="both"/>
              <w:rPr>
                <w:sz w:val="24"/>
              </w:rPr>
            </w:pPr>
            <w:r>
              <w:rPr>
                <w:sz w:val="24"/>
              </w:rPr>
              <w:t>- проведением профилактических осмотров детей в</w:t>
            </w:r>
            <w:r w:rsidR="00CF017A">
              <w:rPr>
                <w:sz w:val="24"/>
              </w:rPr>
              <w:t> </w:t>
            </w:r>
            <w:r>
              <w:rPr>
                <w:sz w:val="24"/>
              </w:rPr>
              <w:t>соответствии с приказом Министерства здравоохранения РФ от 10</w:t>
            </w:r>
            <w:r w:rsidR="00CF017A">
              <w:rPr>
                <w:sz w:val="24"/>
              </w:rPr>
              <w:t>.08.2017 №</w:t>
            </w:r>
            <w:r>
              <w:rPr>
                <w:sz w:val="24"/>
              </w:rPr>
              <w:t> 514н «О Порядке проведения профилактических медицинских осмотров несовершеннолетних» с дальнейшим установлением диспансерного наблюдения;</w:t>
            </w:r>
          </w:p>
          <w:p w:rsidR="000E72E8" w:rsidRDefault="006E3157" w:rsidP="007F5B78">
            <w:pPr>
              <w:jc w:val="both"/>
              <w:rPr>
                <w:sz w:val="24"/>
              </w:rPr>
            </w:pPr>
            <w:r>
              <w:rPr>
                <w:sz w:val="24"/>
              </w:rPr>
              <w:t>- контролем распределения физической нагрузки на</w:t>
            </w:r>
            <w:r w:rsidR="00CF017A">
              <w:rPr>
                <w:sz w:val="24"/>
              </w:rPr>
              <w:t> </w:t>
            </w:r>
            <w:r>
              <w:rPr>
                <w:sz w:val="24"/>
              </w:rPr>
              <w:t>учащихся на уроках физической культуры с учетом диспансерной и физкультурной групп здоровья;</w:t>
            </w:r>
          </w:p>
          <w:p w:rsidR="000E72E8" w:rsidRDefault="006E3157" w:rsidP="007F5B78">
            <w:pPr>
              <w:jc w:val="both"/>
              <w:rPr>
                <w:sz w:val="24"/>
              </w:rPr>
            </w:pPr>
            <w:r>
              <w:rPr>
                <w:sz w:val="24"/>
              </w:rPr>
              <w:t>- проведением вакцинопрофилактики против гриппа;</w:t>
            </w:r>
          </w:p>
          <w:p w:rsidR="000E72E8" w:rsidRDefault="007F5B78" w:rsidP="007F5B78">
            <w:pPr>
              <w:jc w:val="both"/>
              <w:rPr>
                <w:sz w:val="24"/>
              </w:rPr>
            </w:pPr>
            <w:r>
              <w:rPr>
                <w:sz w:val="24"/>
              </w:rPr>
              <w:t>- </w:t>
            </w:r>
            <w:r w:rsidR="006E3157">
              <w:rPr>
                <w:sz w:val="24"/>
              </w:rPr>
              <w:t>контролем соблюдения санитарно - эпидемиологического, воздушно - теплового режима в</w:t>
            </w:r>
            <w:r w:rsidR="00CF017A">
              <w:rPr>
                <w:sz w:val="24"/>
              </w:rPr>
              <w:t> </w:t>
            </w:r>
            <w:r w:rsidR="006E3157">
              <w:rPr>
                <w:sz w:val="24"/>
              </w:rPr>
              <w:t>общеобразовательных учреждениях;</w:t>
            </w:r>
          </w:p>
          <w:p w:rsidR="000E72E8" w:rsidRDefault="007F5B78" w:rsidP="007F5B78">
            <w:pPr>
              <w:jc w:val="both"/>
              <w:rPr>
                <w:sz w:val="24"/>
              </w:rPr>
            </w:pPr>
            <w:r>
              <w:rPr>
                <w:sz w:val="24"/>
              </w:rPr>
              <w:t>- </w:t>
            </w:r>
            <w:r w:rsidR="006E3157">
              <w:rPr>
                <w:sz w:val="24"/>
              </w:rPr>
              <w:t>контролем естественного и искусственного освещения в общеобразовательных учреждениях;</w:t>
            </w:r>
          </w:p>
          <w:p w:rsidR="000E72E8" w:rsidRDefault="007F5B78" w:rsidP="007F5B78">
            <w:pPr>
              <w:jc w:val="both"/>
              <w:rPr>
                <w:sz w:val="24"/>
              </w:rPr>
            </w:pPr>
            <w:r>
              <w:rPr>
                <w:sz w:val="24"/>
              </w:rPr>
              <w:t>- </w:t>
            </w:r>
            <w:r w:rsidR="006E3157">
              <w:rPr>
                <w:sz w:val="24"/>
              </w:rPr>
              <w:t>подбором мебели в соответствии антропометрическими данными учащихся;</w:t>
            </w:r>
          </w:p>
          <w:p w:rsidR="000E72E8" w:rsidRDefault="006E3157" w:rsidP="007F5B78">
            <w:pPr>
              <w:jc w:val="both"/>
              <w:rPr>
                <w:sz w:val="24"/>
              </w:rPr>
            </w:pPr>
            <w:r>
              <w:rPr>
                <w:sz w:val="24"/>
              </w:rPr>
              <w:t>- рассаживанием детей в классах с учетом наличия у</w:t>
            </w:r>
            <w:r w:rsidR="00CF017A">
              <w:rPr>
                <w:sz w:val="24"/>
              </w:rPr>
              <w:t> </w:t>
            </w:r>
            <w:r>
              <w:rPr>
                <w:sz w:val="24"/>
              </w:rPr>
              <w:t>них заболеваний и /или функциональных отклонений (дети с нарушением остроты зрения; часто длительно болеющие дети);</w:t>
            </w:r>
          </w:p>
          <w:p w:rsidR="000E72E8" w:rsidRDefault="006E3157" w:rsidP="007F5B78">
            <w:pPr>
              <w:spacing w:line="276" w:lineRule="auto"/>
              <w:jc w:val="both"/>
              <w:rPr>
                <w:color w:val="FF0000"/>
                <w:sz w:val="24"/>
              </w:rPr>
            </w:pPr>
            <w:r>
              <w:rPr>
                <w:sz w:val="24"/>
              </w:rPr>
              <w:t>- контролем организации рационального (горячего) питания и питьевого режима общеобразовательными учреждениями.</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color w:val="FF0000"/>
                <w:sz w:val="24"/>
              </w:rPr>
            </w:pPr>
            <w:r>
              <w:rPr>
                <w:rFonts w:ascii="Times New Roman" w:hAnsi="Times New Roman"/>
                <w:b/>
                <w:sz w:val="24"/>
              </w:rPr>
              <w:t>Физическая культура и спорт</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37.</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Численность лиц, систематически занимающихся </w:t>
            </w:r>
            <w:r>
              <w:rPr>
                <w:rFonts w:ascii="Times New Roman" w:hAnsi="Times New Roman"/>
                <w:sz w:val="24"/>
              </w:rPr>
              <w:br/>
              <w:t>физической культурой и</w:t>
            </w:r>
            <w:r w:rsidR="00CF017A">
              <w:rPr>
                <w:rFonts w:ascii="Times New Roman" w:hAnsi="Times New Roman"/>
                <w:sz w:val="24"/>
              </w:rPr>
              <w:t> </w:t>
            </w:r>
            <w:r>
              <w:rPr>
                <w:rFonts w:ascii="Times New Roman" w:hAnsi="Times New Roman"/>
                <w:sz w:val="24"/>
              </w:rPr>
              <w:t>спортом</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человек</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beforeAutospacing="1" w:afterAutospacing="1" w:line="276" w:lineRule="auto"/>
              <w:jc w:val="center"/>
              <w:rPr>
                <w:color w:val="FF0000"/>
                <w:sz w:val="24"/>
              </w:rPr>
            </w:pPr>
            <w:r>
              <w:rPr>
                <w:sz w:val="24"/>
              </w:rPr>
              <w:t>94 209</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beforeAutospacing="1" w:afterAutospacing="1" w:line="276" w:lineRule="auto"/>
              <w:jc w:val="center"/>
              <w:rPr>
                <w:color w:val="FF0000"/>
                <w:sz w:val="24"/>
              </w:rPr>
            </w:pPr>
            <w:r>
              <w:rPr>
                <w:sz w:val="24"/>
              </w:rPr>
              <w:t>92 603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spacing w:beforeAutospacing="1" w:afterAutospacing="1" w:line="276" w:lineRule="auto"/>
              <w:jc w:val="both"/>
              <w:rPr>
                <w:color w:val="FF0000"/>
                <w:sz w:val="24"/>
              </w:rPr>
            </w:pPr>
            <w:r>
              <w:rPr>
                <w:sz w:val="24"/>
              </w:rPr>
              <w:t>Увеличение численности занимающихся связано с активизацией спортивно-массовой работы в клубах по месту жительства, в том числе самостоятельных занятий граждан, в результате реализации Всероссийского физкультурно-спортивного комплекса «Готов к труду и обороне», активизацией работы по</w:t>
            </w:r>
            <w:r w:rsidR="00CF017A">
              <w:rPr>
                <w:sz w:val="24"/>
              </w:rPr>
              <w:t> </w:t>
            </w:r>
            <w:r>
              <w:rPr>
                <w:sz w:val="24"/>
              </w:rPr>
              <w:t>месту жительства, увеличением загруженности спортивных сооружений и введением в эксплуатацию футбольного поля и двух площадок по пляжному волейболу на территории ЦЗО «Донская волна», двух антивандальных площадок на придомовых террито</w:t>
            </w:r>
            <w:r w:rsidR="007F5B78">
              <w:rPr>
                <w:sz w:val="24"/>
              </w:rPr>
              <w:t>риях, площадки для петанга, что </w:t>
            </w:r>
            <w:r>
              <w:rPr>
                <w:sz w:val="24"/>
              </w:rPr>
              <w:t>способствовало большему охвату населения занятиями физической культурой и спортом.</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color w:val="FF0000"/>
                <w:sz w:val="24"/>
              </w:rPr>
            </w:pPr>
            <w:r>
              <w:rPr>
                <w:rFonts w:ascii="Times New Roman" w:hAnsi="Times New Roman"/>
                <w:b/>
                <w:sz w:val="24"/>
              </w:rPr>
              <w:t>Культура</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38</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 xml:space="preserve">Доля населения, участвующего в платных культурно – досуговых мероприятиях, организованных органами местного самоуправления городского округа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128</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118</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39</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rsidP="00CF017A">
            <w:pPr>
              <w:pStyle w:val="ConsPlusCell"/>
              <w:widowControl/>
              <w:spacing w:line="276" w:lineRule="auto"/>
              <w:rPr>
                <w:rFonts w:ascii="Times New Roman" w:hAnsi="Times New Roman"/>
                <w:color w:val="FF0000"/>
                <w:sz w:val="24"/>
              </w:rPr>
            </w:pPr>
            <w:r>
              <w:rPr>
                <w:rFonts w:ascii="Times New Roman" w:hAnsi="Times New Roman"/>
                <w:sz w:val="24"/>
              </w:rPr>
              <w:t>Уровень фактической обеспеченности учреждениями культуры в</w:t>
            </w:r>
            <w:r w:rsidR="00CF017A">
              <w:rPr>
                <w:rFonts w:ascii="Times New Roman" w:hAnsi="Times New Roman"/>
                <w:sz w:val="24"/>
              </w:rPr>
              <w:t> </w:t>
            </w:r>
            <w:r>
              <w:rPr>
                <w:rFonts w:ascii="Times New Roman" w:hAnsi="Times New Roman"/>
                <w:sz w:val="24"/>
              </w:rPr>
              <w:t>городском округе от</w:t>
            </w:r>
            <w:r w:rsidR="00CF017A">
              <w:rPr>
                <w:rFonts w:ascii="Times New Roman" w:hAnsi="Times New Roman"/>
                <w:sz w:val="24"/>
              </w:rPr>
              <w:t> </w:t>
            </w:r>
            <w:r>
              <w:rPr>
                <w:rFonts w:ascii="Times New Roman" w:hAnsi="Times New Roman"/>
                <w:sz w:val="24"/>
              </w:rPr>
              <w:t>нормативной потребности:</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114,4</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76,2</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39.1</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клубами и учреждениями клубного типа</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150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100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sz w:val="24"/>
              </w:rPr>
            </w:pPr>
            <w:r>
              <w:rPr>
                <w:sz w:val="24"/>
              </w:rPr>
              <w:t>-</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39.2</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библиотеками</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122</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61,1</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39.3</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rPr>
                <w:rFonts w:ascii="Times New Roman" w:hAnsi="Times New Roman"/>
                <w:color w:val="FF0000"/>
                <w:sz w:val="24"/>
              </w:rPr>
            </w:pPr>
            <w:r>
              <w:rPr>
                <w:rFonts w:ascii="Times New Roman" w:hAnsi="Times New Roman"/>
                <w:sz w:val="24"/>
              </w:rPr>
              <w:t>парками культуры и отдыха</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100</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20</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sz w:val="24"/>
              </w:rPr>
            </w:pPr>
            <w:r>
              <w:rPr>
                <w:rFonts w:ascii="Times New Roman" w:hAnsi="Times New Roman"/>
                <w:sz w:val="24"/>
              </w:rPr>
              <w:t>-</w:t>
            </w:r>
          </w:p>
        </w:tc>
      </w:tr>
      <w:tr w:rsidR="000E72E8" w:rsidTr="00E84D95">
        <w:trPr>
          <w:trHeight w:val="112"/>
        </w:trPr>
        <w:tc>
          <w:tcPr>
            <w:tcW w:w="14499" w:type="dxa"/>
            <w:gridSpan w:val="8"/>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b/>
                <w:color w:val="FF0000"/>
                <w:sz w:val="24"/>
              </w:rPr>
            </w:pPr>
            <w:r>
              <w:rPr>
                <w:rFonts w:ascii="Times New Roman" w:hAnsi="Times New Roman"/>
                <w:b/>
                <w:sz w:val="24"/>
              </w:rPr>
              <w:t>Социальная поддержка населения</w:t>
            </w:r>
          </w:p>
        </w:tc>
      </w:tr>
      <w:tr w:rsidR="000E72E8" w:rsidTr="00E84D95">
        <w:trPr>
          <w:trHeight w:val="225"/>
        </w:trPr>
        <w:tc>
          <w:tcPr>
            <w:tcW w:w="731"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40.</w:t>
            </w:r>
          </w:p>
        </w:tc>
        <w:tc>
          <w:tcPr>
            <w:tcW w:w="32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both"/>
              <w:rPr>
                <w:rFonts w:ascii="Times New Roman" w:hAnsi="Times New Roman"/>
                <w:color w:val="FF0000"/>
                <w:sz w:val="24"/>
              </w:rPr>
            </w:pPr>
            <w:r>
              <w:rPr>
                <w:rFonts w:ascii="Times New Roman" w:hAnsi="Times New Roman"/>
                <w:sz w:val="24"/>
              </w:rPr>
              <w:t xml:space="preserve">Численность лиц, обслуженных за год отделениями при центрах социального обслуживания граждан пожилого возраста и инвалидов </w:t>
            </w:r>
          </w:p>
        </w:tc>
        <w:tc>
          <w:tcPr>
            <w:tcW w:w="12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pStyle w:val="ConsPlusCell"/>
              <w:widowControl/>
              <w:spacing w:line="276" w:lineRule="auto"/>
              <w:jc w:val="center"/>
              <w:rPr>
                <w:rFonts w:ascii="Times New Roman" w:hAnsi="Times New Roman"/>
                <w:color w:val="FF0000"/>
                <w:sz w:val="24"/>
              </w:rPr>
            </w:pPr>
            <w:r>
              <w:rPr>
                <w:rFonts w:ascii="Times New Roman" w:hAnsi="Times New Roman"/>
                <w:sz w:val="24"/>
              </w:rPr>
              <w:t>человек</w:t>
            </w:r>
          </w:p>
        </w:tc>
        <w:tc>
          <w:tcPr>
            <w:tcW w:w="13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3367</w:t>
            </w:r>
          </w:p>
        </w:tc>
        <w:tc>
          <w:tcPr>
            <w:tcW w:w="2058"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3433</w:t>
            </w:r>
          </w:p>
        </w:tc>
        <w:tc>
          <w:tcPr>
            <w:tcW w:w="5852" w:type="dxa"/>
            <w:tcBorders>
              <w:top w:val="single" w:sz="6" w:space="0" w:color="000000"/>
              <w:left w:val="single" w:sz="6" w:space="0" w:color="000000"/>
              <w:bottom w:val="single" w:sz="6" w:space="0" w:color="000000"/>
              <w:right w:val="single" w:sz="6" w:space="0" w:color="000000"/>
            </w:tcBorders>
            <w:tcMar>
              <w:left w:w="70" w:type="dxa"/>
              <w:right w:w="70" w:type="dxa"/>
            </w:tcMar>
          </w:tcPr>
          <w:p w:rsidR="000E72E8" w:rsidRDefault="006E3157">
            <w:pPr>
              <w:spacing w:line="276" w:lineRule="auto"/>
              <w:jc w:val="center"/>
              <w:rPr>
                <w:color w:val="FF0000"/>
                <w:sz w:val="24"/>
              </w:rPr>
            </w:pPr>
            <w:r>
              <w:rPr>
                <w:sz w:val="24"/>
              </w:rPr>
              <w:t>-</w:t>
            </w:r>
          </w:p>
        </w:tc>
      </w:tr>
    </w:tbl>
    <w:p w:rsidR="000E72E8" w:rsidRDefault="000E72E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color w:val="FF0000"/>
          <w:sz w:val="24"/>
        </w:rPr>
      </w:pPr>
    </w:p>
    <w:p w:rsidR="000E72E8" w:rsidRDefault="006E3157">
      <w:pPr>
        <w:spacing w:after="200" w:line="276" w:lineRule="auto"/>
        <w:jc w:val="both"/>
        <w:rPr>
          <w:color w:val="FF0000"/>
          <w:sz w:val="24"/>
        </w:rPr>
      </w:pPr>
      <w:r>
        <w:rPr>
          <w:color w:val="FF0000"/>
          <w:sz w:val="24"/>
        </w:rPr>
        <w:br w:type="page"/>
      </w:r>
    </w:p>
    <w:p w:rsidR="00CF017A" w:rsidRDefault="00CF017A" w:rsidP="00CF017A">
      <w:pPr>
        <w:spacing w:line="276" w:lineRule="auto"/>
        <w:ind w:left="9356"/>
        <w:rPr>
          <w:i/>
          <w:sz w:val="24"/>
        </w:rPr>
      </w:pPr>
      <w:r>
        <w:rPr>
          <w:i/>
          <w:sz w:val="24"/>
        </w:rPr>
        <w:t xml:space="preserve">Приложение №1 к отчету </w:t>
      </w:r>
      <w:r w:rsidRPr="00FD250E">
        <w:rPr>
          <w:i/>
          <w:sz w:val="24"/>
        </w:rPr>
        <w:t>о результатах деятельности Главы города Волгодонска,</w:t>
      </w:r>
      <w:r>
        <w:rPr>
          <w:i/>
          <w:sz w:val="24"/>
        </w:rPr>
        <w:t xml:space="preserve"> </w:t>
      </w:r>
      <w:r w:rsidRPr="00FD250E">
        <w:rPr>
          <w:i/>
          <w:sz w:val="24"/>
        </w:rPr>
        <w:t>Администрации города Волгодонска</w:t>
      </w:r>
    </w:p>
    <w:p w:rsidR="00CF017A" w:rsidRDefault="00CF017A" w:rsidP="00CF017A">
      <w:pPr>
        <w:spacing w:line="276" w:lineRule="auto"/>
        <w:ind w:left="9356"/>
        <w:rPr>
          <w:i/>
          <w:sz w:val="24"/>
        </w:rPr>
      </w:pPr>
      <w:r w:rsidRPr="00FD250E">
        <w:rPr>
          <w:i/>
          <w:sz w:val="24"/>
        </w:rPr>
        <w:t>и органов Администрации города Волгодонска, в том числе о решении вопросов,</w:t>
      </w:r>
    </w:p>
    <w:p w:rsidR="00CF017A" w:rsidRPr="00FD250E" w:rsidRDefault="00CF017A" w:rsidP="00CF017A">
      <w:pPr>
        <w:spacing w:line="276" w:lineRule="auto"/>
        <w:ind w:left="9356"/>
        <w:rPr>
          <w:i/>
          <w:sz w:val="24"/>
        </w:rPr>
      </w:pPr>
      <w:r w:rsidRPr="00FD250E">
        <w:rPr>
          <w:i/>
          <w:sz w:val="24"/>
        </w:rPr>
        <w:t>поставленных Волгодонской городской Думой,</w:t>
      </w:r>
    </w:p>
    <w:p w:rsidR="00CF017A" w:rsidRPr="00FD250E" w:rsidRDefault="00CF017A" w:rsidP="00CF017A">
      <w:pPr>
        <w:spacing w:line="276" w:lineRule="auto"/>
        <w:ind w:left="9356"/>
        <w:rPr>
          <w:i/>
          <w:sz w:val="24"/>
        </w:rPr>
      </w:pPr>
      <w:r w:rsidRPr="00FD250E">
        <w:rPr>
          <w:i/>
          <w:sz w:val="24"/>
        </w:rPr>
        <w:t>за 2025 год</w:t>
      </w:r>
    </w:p>
    <w:p w:rsidR="00CF017A" w:rsidRDefault="00CF0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86" w:right="391" w:firstLine="4961"/>
        <w:contextualSpacing/>
        <w:rPr>
          <w:i/>
          <w:sz w:val="24"/>
        </w:rPr>
      </w:pPr>
    </w:p>
    <w:p w:rsidR="000E72E8" w:rsidRDefault="000E72E8">
      <w:pPr>
        <w:spacing w:line="276" w:lineRule="auto"/>
        <w:jc w:val="both"/>
        <w:rPr>
          <w:color w:val="FF0000"/>
          <w:sz w:val="24"/>
        </w:rPr>
      </w:pPr>
    </w:p>
    <w:tbl>
      <w:tblPr>
        <w:tblW w:w="0" w:type="auto"/>
        <w:tblInd w:w="-318" w:type="dxa"/>
        <w:tblLayout w:type="fixed"/>
        <w:tblLook w:val="04A0"/>
      </w:tblPr>
      <w:tblGrid>
        <w:gridCol w:w="2283"/>
        <w:gridCol w:w="4380"/>
        <w:gridCol w:w="1808"/>
        <w:gridCol w:w="1891"/>
        <w:gridCol w:w="1646"/>
        <w:gridCol w:w="2400"/>
      </w:tblGrid>
      <w:tr w:rsidR="000E72E8">
        <w:trPr>
          <w:trHeight w:val="442"/>
        </w:trPr>
        <w:tc>
          <w:tcPr>
            <w:tcW w:w="14408" w:type="dxa"/>
            <w:gridSpan w:val="6"/>
            <w:tcBorders>
              <w:top w:val="nil"/>
              <w:left w:val="nil"/>
              <w:bottom w:val="nil"/>
              <w:right w:val="nil"/>
            </w:tcBorders>
            <w:shd w:val="clear" w:color="auto" w:fill="FFFFFF"/>
            <w:vAlign w:val="center"/>
          </w:tcPr>
          <w:p w:rsidR="000E72E8" w:rsidRDefault="006E3157">
            <w:pPr>
              <w:jc w:val="center"/>
              <w:rPr>
                <w:b/>
                <w:sz w:val="24"/>
              </w:rPr>
            </w:pPr>
            <w:r>
              <w:rPr>
                <w:b/>
                <w:sz w:val="24"/>
              </w:rPr>
              <w:t>Информация о реализации региональных проектов,</w:t>
            </w:r>
          </w:p>
        </w:tc>
      </w:tr>
      <w:tr w:rsidR="000E72E8">
        <w:trPr>
          <w:trHeight w:val="350"/>
        </w:trPr>
        <w:tc>
          <w:tcPr>
            <w:tcW w:w="14408" w:type="dxa"/>
            <w:gridSpan w:val="6"/>
            <w:tcBorders>
              <w:top w:val="nil"/>
              <w:left w:val="nil"/>
              <w:bottom w:val="nil"/>
              <w:right w:val="nil"/>
            </w:tcBorders>
            <w:shd w:val="clear" w:color="auto" w:fill="FFFFFF"/>
            <w:vAlign w:val="center"/>
          </w:tcPr>
          <w:p w:rsidR="000E72E8" w:rsidRDefault="006E3157">
            <w:pPr>
              <w:jc w:val="center"/>
              <w:rPr>
                <w:b/>
                <w:sz w:val="24"/>
              </w:rPr>
            </w:pPr>
            <w:r>
              <w:rPr>
                <w:b/>
                <w:sz w:val="24"/>
              </w:rPr>
              <w:t>входящих в национальные проекты на 2025 год</w:t>
            </w:r>
          </w:p>
        </w:tc>
      </w:tr>
      <w:tr w:rsidR="000E72E8">
        <w:trPr>
          <w:trHeight w:val="510"/>
        </w:trPr>
        <w:tc>
          <w:tcPr>
            <w:tcW w:w="14408" w:type="dxa"/>
            <w:gridSpan w:val="6"/>
            <w:tcBorders>
              <w:top w:val="nil"/>
              <w:left w:val="nil"/>
              <w:bottom w:val="nil"/>
              <w:right w:val="nil"/>
            </w:tcBorders>
            <w:shd w:val="clear" w:color="auto" w:fill="FFFFFF"/>
            <w:vAlign w:val="center"/>
          </w:tcPr>
          <w:p w:rsidR="000E72E8" w:rsidRDefault="006E3157">
            <w:pPr>
              <w:jc w:val="center"/>
              <w:rPr>
                <w:b/>
                <w:sz w:val="24"/>
              </w:rPr>
            </w:pPr>
            <w:r>
              <w:rPr>
                <w:b/>
                <w:sz w:val="24"/>
              </w:rPr>
              <w:t xml:space="preserve"> (по состоянию на 01.01.2026)</w:t>
            </w:r>
          </w:p>
        </w:tc>
      </w:tr>
      <w:tr w:rsidR="000E72E8" w:rsidTr="00CF017A">
        <w:trPr>
          <w:trHeight w:val="1386"/>
        </w:trPr>
        <w:tc>
          <w:tcPr>
            <w:tcW w:w="2283" w:type="dxa"/>
            <w:tcBorders>
              <w:top w:val="single" w:sz="4" w:space="0" w:color="000000"/>
              <w:left w:val="single" w:sz="4" w:space="0" w:color="000000"/>
              <w:bottom w:val="single" w:sz="4" w:space="0" w:color="000000"/>
              <w:right w:val="single" w:sz="4" w:space="0" w:color="000000"/>
            </w:tcBorders>
            <w:shd w:val="clear" w:color="auto" w:fill="FFFFFF"/>
          </w:tcPr>
          <w:p w:rsidR="000E72E8" w:rsidRDefault="006E3157" w:rsidP="00CF017A">
            <w:pPr>
              <w:jc w:val="center"/>
              <w:rPr>
                <w:b/>
                <w:sz w:val="24"/>
              </w:rPr>
            </w:pPr>
            <w:r>
              <w:rPr>
                <w:b/>
                <w:sz w:val="24"/>
              </w:rPr>
              <w:t>Главный распорядитель</w:t>
            </w:r>
          </w:p>
        </w:tc>
        <w:tc>
          <w:tcPr>
            <w:tcW w:w="4380" w:type="dxa"/>
            <w:tcBorders>
              <w:top w:val="single" w:sz="4" w:space="0" w:color="000000"/>
              <w:left w:val="nil"/>
              <w:bottom w:val="single" w:sz="4" w:space="0" w:color="000000"/>
              <w:right w:val="single" w:sz="4" w:space="0" w:color="000000"/>
            </w:tcBorders>
            <w:shd w:val="clear" w:color="auto" w:fill="FFFFFF"/>
          </w:tcPr>
          <w:p w:rsidR="000E72E8" w:rsidRDefault="006E3157" w:rsidP="00CF017A">
            <w:pPr>
              <w:jc w:val="center"/>
              <w:rPr>
                <w:b/>
                <w:sz w:val="24"/>
              </w:rPr>
            </w:pPr>
            <w:r>
              <w:rPr>
                <w:b/>
                <w:sz w:val="24"/>
              </w:rPr>
              <w:t>Направление расходов</w:t>
            </w:r>
          </w:p>
        </w:tc>
        <w:tc>
          <w:tcPr>
            <w:tcW w:w="1808" w:type="dxa"/>
            <w:tcBorders>
              <w:top w:val="single" w:sz="4" w:space="0" w:color="000000"/>
              <w:left w:val="nil"/>
              <w:bottom w:val="single" w:sz="4" w:space="0" w:color="000000"/>
              <w:right w:val="single" w:sz="4" w:space="0" w:color="000000"/>
            </w:tcBorders>
            <w:shd w:val="clear" w:color="auto" w:fill="FFFFFF"/>
          </w:tcPr>
          <w:p w:rsidR="000E72E8" w:rsidRDefault="006E3157" w:rsidP="00CF017A">
            <w:pPr>
              <w:jc w:val="center"/>
              <w:rPr>
                <w:b/>
                <w:sz w:val="24"/>
              </w:rPr>
            </w:pPr>
            <w:r>
              <w:rPr>
                <w:b/>
                <w:sz w:val="24"/>
              </w:rPr>
              <w:t>Источник</w:t>
            </w:r>
          </w:p>
        </w:tc>
        <w:tc>
          <w:tcPr>
            <w:tcW w:w="1891" w:type="dxa"/>
            <w:tcBorders>
              <w:top w:val="single" w:sz="4" w:space="0" w:color="000000"/>
              <w:left w:val="nil"/>
              <w:bottom w:val="single" w:sz="4" w:space="0" w:color="000000"/>
              <w:right w:val="single" w:sz="4" w:space="0" w:color="000000"/>
            </w:tcBorders>
            <w:shd w:val="clear" w:color="auto" w:fill="FFFFFF"/>
          </w:tcPr>
          <w:p w:rsidR="000E72E8" w:rsidRDefault="006E3157" w:rsidP="00CF017A">
            <w:pPr>
              <w:jc w:val="center"/>
              <w:rPr>
                <w:b/>
                <w:sz w:val="24"/>
              </w:rPr>
            </w:pPr>
            <w:r>
              <w:rPr>
                <w:b/>
                <w:sz w:val="24"/>
              </w:rPr>
              <w:t>Предусмотрено 2025 год</w:t>
            </w:r>
          </w:p>
        </w:tc>
        <w:tc>
          <w:tcPr>
            <w:tcW w:w="1646" w:type="dxa"/>
            <w:tcBorders>
              <w:top w:val="single" w:sz="4" w:space="0" w:color="000000"/>
              <w:left w:val="nil"/>
              <w:bottom w:val="single" w:sz="4" w:space="0" w:color="000000"/>
              <w:right w:val="single" w:sz="4" w:space="0" w:color="000000"/>
            </w:tcBorders>
            <w:shd w:val="clear" w:color="auto" w:fill="FFFFFF"/>
          </w:tcPr>
          <w:p w:rsidR="000E72E8" w:rsidRDefault="00CF017A" w:rsidP="00CF017A">
            <w:pPr>
              <w:jc w:val="center"/>
              <w:rPr>
                <w:b/>
                <w:sz w:val="24"/>
              </w:rPr>
            </w:pPr>
            <w:r>
              <w:rPr>
                <w:b/>
                <w:sz w:val="24"/>
              </w:rPr>
              <w:t>Кассовые выплаты в </w:t>
            </w:r>
            <w:r w:rsidR="006E3157">
              <w:rPr>
                <w:b/>
                <w:sz w:val="24"/>
              </w:rPr>
              <w:t>2025 году</w:t>
            </w:r>
          </w:p>
        </w:tc>
        <w:tc>
          <w:tcPr>
            <w:tcW w:w="2400" w:type="dxa"/>
            <w:tcBorders>
              <w:top w:val="single" w:sz="4" w:space="0" w:color="000000"/>
              <w:left w:val="nil"/>
              <w:bottom w:val="single" w:sz="4" w:space="0" w:color="000000"/>
              <w:right w:val="single" w:sz="4" w:space="0" w:color="000000"/>
            </w:tcBorders>
            <w:shd w:val="clear" w:color="auto" w:fill="FFFFFF"/>
          </w:tcPr>
          <w:p w:rsidR="000E72E8" w:rsidRDefault="006E3157" w:rsidP="00CF017A">
            <w:pPr>
              <w:jc w:val="center"/>
              <w:rPr>
                <w:b/>
                <w:sz w:val="24"/>
              </w:rPr>
            </w:pPr>
            <w:r>
              <w:rPr>
                <w:b/>
                <w:sz w:val="24"/>
              </w:rPr>
              <w:t>% исполнения</w:t>
            </w:r>
          </w:p>
        </w:tc>
      </w:tr>
      <w:tr w:rsidR="000E72E8">
        <w:trPr>
          <w:trHeight w:val="37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Национальный проект «Инфраструктура для жизни»</w:t>
            </w:r>
          </w:p>
        </w:tc>
      </w:tr>
      <w:tr w:rsidR="000E72E8">
        <w:trPr>
          <w:trHeight w:val="52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Региональный проект «Формирование комфортной городской среды»</w:t>
            </w:r>
          </w:p>
        </w:tc>
      </w:tr>
      <w:tr w:rsidR="000E72E8">
        <w:trPr>
          <w:trHeight w:val="61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Муниципальный проект «Развитие комфортной городской среды на территории города Волгодонска»</w:t>
            </w:r>
          </w:p>
        </w:tc>
      </w:tr>
      <w:tr w:rsidR="000E72E8" w:rsidTr="00CF017A">
        <w:trPr>
          <w:trHeight w:val="112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Реализация программ формирования современной городской среды</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местный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r>
      <w:tr w:rsidR="000E72E8" w:rsidTr="002921C0">
        <w:trPr>
          <w:trHeight w:val="1125"/>
        </w:trPr>
        <w:tc>
          <w:tcPr>
            <w:tcW w:w="2283" w:type="dxa"/>
            <w:tcBorders>
              <w:top w:val="nil"/>
              <w:left w:val="single" w:sz="4" w:space="0" w:color="000000"/>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auto"/>
              <w:right w:val="single" w:sz="4" w:space="0" w:color="000000"/>
            </w:tcBorders>
            <w:shd w:val="clear" w:color="auto" w:fill="auto"/>
          </w:tcPr>
          <w:p w:rsidR="000E72E8" w:rsidRDefault="006E3157" w:rsidP="00CF017A">
            <w:pPr>
              <w:jc w:val="both"/>
              <w:outlineLvl w:val="1"/>
              <w:rPr>
                <w:sz w:val="24"/>
              </w:rPr>
            </w:pPr>
            <w:r>
              <w:rPr>
                <w:sz w:val="24"/>
              </w:rPr>
              <w:t>Реализация программ формирования современной городской среды</w:t>
            </w:r>
          </w:p>
        </w:tc>
        <w:tc>
          <w:tcPr>
            <w:tcW w:w="1808"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0,00</w:t>
            </w:r>
          </w:p>
        </w:tc>
        <w:tc>
          <w:tcPr>
            <w:tcW w:w="1646"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0,00</w:t>
            </w:r>
          </w:p>
        </w:tc>
        <w:tc>
          <w:tcPr>
            <w:tcW w:w="2400"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0,00</w:t>
            </w:r>
          </w:p>
        </w:tc>
      </w:tr>
      <w:tr w:rsidR="000E72E8" w:rsidTr="002921C0">
        <w:trPr>
          <w:trHeight w:val="1125"/>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outlineLvl w:val="1"/>
              <w:rPr>
                <w:sz w:val="24"/>
              </w:rPr>
            </w:pPr>
            <w:r>
              <w:rPr>
                <w:sz w:val="24"/>
              </w:rPr>
              <w:t>Реализация программ формирования современной городской среды</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федеральный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0,00</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0,00</w:t>
            </w:r>
          </w:p>
        </w:tc>
      </w:tr>
      <w:tr w:rsidR="000E72E8" w:rsidTr="002921C0">
        <w:trPr>
          <w:trHeight w:val="2250"/>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местный бюджет</w:t>
            </w: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r>
      <w:tr w:rsidR="000E72E8" w:rsidTr="002921C0">
        <w:trPr>
          <w:trHeight w:val="3315"/>
        </w:trPr>
        <w:tc>
          <w:tcPr>
            <w:tcW w:w="2283" w:type="dxa"/>
            <w:tcBorders>
              <w:top w:val="nil"/>
              <w:left w:val="single" w:sz="4" w:space="0" w:color="000000"/>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auto"/>
              <w:right w:val="single" w:sz="4" w:space="0" w:color="000000"/>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w:t>
            </w:r>
            <w:r w:rsidR="00CF017A">
              <w:rPr>
                <w:sz w:val="24"/>
              </w:rPr>
              <w:t>ленного соглашением о </w:t>
            </w:r>
            <w:r>
              <w:rPr>
                <w:sz w:val="24"/>
              </w:rPr>
              <w:t>предоставлении межбюджетных трансфертов</w:t>
            </w:r>
          </w:p>
        </w:tc>
        <w:tc>
          <w:tcPr>
            <w:tcW w:w="1808"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местный бюджет</w:t>
            </w:r>
          </w:p>
        </w:tc>
        <w:tc>
          <w:tcPr>
            <w:tcW w:w="1891"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31 253 100,00</w:t>
            </w:r>
          </w:p>
        </w:tc>
        <w:tc>
          <w:tcPr>
            <w:tcW w:w="1646"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31 253 017,40</w:t>
            </w:r>
          </w:p>
        </w:tc>
        <w:tc>
          <w:tcPr>
            <w:tcW w:w="2400"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100,00</w:t>
            </w:r>
          </w:p>
        </w:tc>
      </w:tr>
      <w:tr w:rsidR="000E72E8" w:rsidTr="002921C0">
        <w:trPr>
          <w:trHeight w:val="3255"/>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создание комфортной го</w:t>
            </w:r>
            <w:r w:rsidR="00CF017A">
              <w:rPr>
                <w:sz w:val="24"/>
              </w:rPr>
              <w:t>родской среды в малых городах и </w:t>
            </w:r>
            <w:r>
              <w:rPr>
                <w:sz w:val="24"/>
              </w:rPr>
              <w:t>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w:t>
            </w:r>
            <w:r w:rsidR="00CF017A">
              <w:rPr>
                <w:sz w:val="24"/>
              </w:rPr>
              <w:t>а, установленного соглашением о </w:t>
            </w:r>
            <w:r>
              <w:rPr>
                <w:sz w:val="24"/>
              </w:rPr>
              <w:t>предоставлении межбюджетных трансфертов</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110 806 300,00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110 806 152,60</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100,00</w:t>
            </w:r>
          </w:p>
        </w:tc>
      </w:tr>
      <w:tr w:rsidR="000E72E8" w:rsidTr="002921C0">
        <w:trPr>
          <w:trHeight w:val="570"/>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CF017A" w:rsidP="00CF017A">
            <w:pPr>
              <w:jc w:val="center"/>
              <w:outlineLvl w:val="1"/>
              <w:rPr>
                <w:b/>
                <w:sz w:val="24"/>
              </w:rPr>
            </w:pPr>
            <w:r>
              <w:rPr>
                <w:b/>
                <w:sz w:val="24"/>
              </w:rPr>
              <w:t>ИТОГО по </w:t>
            </w:r>
            <w:r w:rsidR="006E3157">
              <w:rPr>
                <w:b/>
                <w:sz w:val="24"/>
              </w:rPr>
              <w:t>региональному проекту:</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0E72E8" w:rsidP="00CF017A">
            <w:pPr>
              <w:jc w:val="center"/>
              <w:outlineLvl w:val="1"/>
              <w:rPr>
                <w:sz w:val="24"/>
              </w:rPr>
            </w:pP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0E72E8" w:rsidP="00CF017A">
            <w:pPr>
              <w:jc w:val="center"/>
              <w:outlineLvl w:val="1"/>
              <w:rPr>
                <w:sz w:val="24"/>
              </w:rPr>
            </w:pP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142 059 400,00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142 059 170,00</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100,00</w:t>
            </w:r>
          </w:p>
        </w:tc>
      </w:tr>
      <w:tr w:rsidR="000E72E8" w:rsidTr="00CF017A">
        <w:trPr>
          <w:trHeight w:val="70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CF017A" w:rsidP="00CF017A">
            <w:pPr>
              <w:jc w:val="center"/>
              <w:outlineLvl w:val="1"/>
              <w:rPr>
                <w:b/>
                <w:sz w:val="24"/>
              </w:rPr>
            </w:pPr>
            <w:r>
              <w:rPr>
                <w:b/>
                <w:sz w:val="24"/>
              </w:rPr>
              <w:t>ИТОГО по </w:t>
            </w:r>
            <w:r w:rsidR="006E3157">
              <w:rPr>
                <w:b/>
                <w:sz w:val="24"/>
              </w:rPr>
              <w:t>национальному проекту:</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center"/>
              <w:outlineLvl w:val="1"/>
              <w:rPr>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outlineLvl w:val="1"/>
              <w:rPr>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142 059 400,00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142 059 170,00</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100,00</w:t>
            </w:r>
          </w:p>
        </w:tc>
      </w:tr>
      <w:tr w:rsidR="000E72E8">
        <w:trPr>
          <w:trHeight w:val="37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outlineLvl w:val="1"/>
              <w:rPr>
                <w:b/>
                <w:sz w:val="24"/>
              </w:rPr>
            </w:pPr>
            <w:r>
              <w:rPr>
                <w:b/>
                <w:sz w:val="24"/>
              </w:rPr>
              <w:t>Национальный проект «Молодежь и дети»</w:t>
            </w:r>
          </w:p>
        </w:tc>
      </w:tr>
      <w:tr w:rsidR="000E72E8">
        <w:trPr>
          <w:trHeight w:val="37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outlineLvl w:val="1"/>
              <w:rPr>
                <w:b/>
                <w:sz w:val="24"/>
              </w:rPr>
            </w:pPr>
            <w:r>
              <w:rPr>
                <w:b/>
                <w:sz w:val="24"/>
              </w:rPr>
              <w:t>Региональный проект «Все лучшее детям»</w:t>
            </w:r>
          </w:p>
        </w:tc>
      </w:tr>
      <w:tr w:rsidR="000E72E8">
        <w:trPr>
          <w:trHeight w:val="37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outlineLvl w:val="1"/>
              <w:rPr>
                <w:b/>
                <w:sz w:val="24"/>
              </w:rPr>
            </w:pPr>
            <w:r>
              <w:rPr>
                <w:b/>
                <w:sz w:val="24"/>
              </w:rPr>
              <w:t>Муниципальный проект «Все лучшее детям»</w:t>
            </w:r>
          </w:p>
        </w:tc>
      </w:tr>
      <w:tr w:rsidR="000E72E8" w:rsidTr="00CF017A">
        <w:trPr>
          <w:trHeight w:val="103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Реализация мероприятий по</w:t>
            </w:r>
            <w:r w:rsidR="00CF017A">
              <w:rPr>
                <w:sz w:val="24"/>
              </w:rPr>
              <w:t> </w:t>
            </w:r>
            <w:r>
              <w:rPr>
                <w:sz w:val="24"/>
              </w:rPr>
              <w:t>модернизации школьных систем образования</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r>
      <w:tr w:rsidR="000E72E8" w:rsidTr="00CF017A">
        <w:trPr>
          <w:trHeight w:val="103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Реализация мероприятий п</w:t>
            </w:r>
            <w:r w:rsidR="00CF017A">
              <w:rPr>
                <w:sz w:val="24"/>
              </w:rPr>
              <w:t>о </w:t>
            </w:r>
            <w:r>
              <w:rPr>
                <w:sz w:val="24"/>
              </w:rPr>
              <w:t>модернизации школьных систем образования</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0,00</w:t>
            </w:r>
          </w:p>
        </w:tc>
      </w:tr>
      <w:tr w:rsidR="000E72E8" w:rsidTr="002921C0">
        <w:trPr>
          <w:trHeight w:val="1125"/>
        </w:trPr>
        <w:tc>
          <w:tcPr>
            <w:tcW w:w="2283" w:type="dxa"/>
            <w:tcBorders>
              <w:top w:val="nil"/>
              <w:left w:val="single" w:sz="4" w:space="0" w:color="000000"/>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auto"/>
              <w:right w:val="single" w:sz="4" w:space="0" w:color="000000"/>
            </w:tcBorders>
            <w:shd w:val="clear" w:color="auto" w:fill="auto"/>
          </w:tcPr>
          <w:p w:rsidR="000E72E8" w:rsidRDefault="006E3157" w:rsidP="00CF017A">
            <w:pPr>
              <w:jc w:val="both"/>
              <w:outlineLvl w:val="1"/>
              <w:rPr>
                <w:sz w:val="24"/>
              </w:rPr>
            </w:pPr>
            <w:r>
              <w:rPr>
                <w:sz w:val="24"/>
              </w:rPr>
              <w:t>Реализация мероприятий по</w:t>
            </w:r>
            <w:r w:rsidR="00CF017A">
              <w:rPr>
                <w:sz w:val="24"/>
              </w:rPr>
              <w:t> </w:t>
            </w:r>
            <w:r>
              <w:rPr>
                <w:sz w:val="24"/>
              </w:rPr>
              <w:t>модернизации школьных систем образования</w:t>
            </w:r>
          </w:p>
        </w:tc>
        <w:tc>
          <w:tcPr>
            <w:tcW w:w="1808"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федеральный бюджет</w:t>
            </w:r>
          </w:p>
        </w:tc>
        <w:tc>
          <w:tcPr>
            <w:tcW w:w="1891"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0,00</w:t>
            </w:r>
          </w:p>
        </w:tc>
        <w:tc>
          <w:tcPr>
            <w:tcW w:w="1646"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0,00</w:t>
            </w:r>
          </w:p>
        </w:tc>
        <w:tc>
          <w:tcPr>
            <w:tcW w:w="2400"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0,00</w:t>
            </w:r>
          </w:p>
        </w:tc>
      </w:tr>
      <w:tr w:rsidR="000E72E8" w:rsidTr="002921C0">
        <w:trPr>
          <w:trHeight w:val="1125"/>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outlineLvl w:val="1"/>
              <w:rPr>
                <w:sz w:val="24"/>
              </w:rPr>
            </w:pPr>
            <w:r>
              <w:rPr>
                <w:sz w:val="24"/>
              </w:rPr>
              <w:t>Реализация мероприятий по модернизации школьных систем образования</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федеральный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0,00</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0,00</w:t>
            </w:r>
          </w:p>
        </w:tc>
      </w:tr>
      <w:tr w:rsidR="000E72E8" w:rsidTr="002921C0">
        <w:trPr>
          <w:trHeight w:val="2250"/>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местный бюджет</w:t>
            </w: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1 732 500,00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1 732 500,00</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100,00</w:t>
            </w:r>
          </w:p>
        </w:tc>
      </w:tr>
      <w:tr w:rsidR="000E72E8" w:rsidTr="00CF017A">
        <w:trPr>
          <w:trHeight w:val="2250"/>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Администрация города Волгодонска</w:t>
            </w:r>
          </w:p>
        </w:tc>
        <w:tc>
          <w:tcPr>
            <w:tcW w:w="4380" w:type="dxa"/>
            <w:tcBorders>
              <w:top w:val="nil"/>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29 767 500,00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29 767 500,00</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100,00</w:t>
            </w:r>
          </w:p>
        </w:tc>
      </w:tr>
      <w:tr w:rsidR="000E72E8" w:rsidTr="00CF017A">
        <w:trPr>
          <w:trHeight w:val="37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CF017A" w:rsidP="00CF017A">
            <w:pPr>
              <w:jc w:val="center"/>
              <w:outlineLvl w:val="1"/>
              <w:rPr>
                <w:b/>
                <w:sz w:val="24"/>
              </w:rPr>
            </w:pPr>
            <w:r>
              <w:rPr>
                <w:b/>
                <w:sz w:val="24"/>
              </w:rPr>
              <w:t>ИТОГО по </w:t>
            </w:r>
            <w:r w:rsidR="006E3157">
              <w:rPr>
                <w:b/>
                <w:sz w:val="24"/>
              </w:rPr>
              <w:t>региональному проекту:</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center"/>
              <w:outlineLvl w:val="1"/>
              <w:rPr>
                <w:b/>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outlineLvl w:val="1"/>
              <w:rPr>
                <w:b/>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31 500 000,00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31 500 000,00</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b/>
                <w:sz w:val="24"/>
              </w:rPr>
            </w:pPr>
            <w:r>
              <w:rPr>
                <w:b/>
                <w:sz w:val="24"/>
              </w:rPr>
              <w:t>100,00</w:t>
            </w:r>
          </w:p>
        </w:tc>
      </w:tr>
      <w:tr w:rsidR="000E72E8">
        <w:trPr>
          <w:trHeight w:val="37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Региональный проект «Все лучшее детям»</w:t>
            </w:r>
          </w:p>
        </w:tc>
      </w:tr>
      <w:tr w:rsidR="000E72E8" w:rsidTr="002921C0">
        <w:trPr>
          <w:trHeight w:val="375"/>
        </w:trPr>
        <w:tc>
          <w:tcPr>
            <w:tcW w:w="14408"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0E72E8" w:rsidRDefault="006E3157">
            <w:pPr>
              <w:rPr>
                <w:b/>
                <w:sz w:val="24"/>
              </w:rPr>
            </w:pPr>
            <w:r>
              <w:rPr>
                <w:b/>
                <w:sz w:val="24"/>
              </w:rPr>
              <w:t>Муниципальный проект «Все лучшее детям»</w:t>
            </w:r>
          </w:p>
        </w:tc>
      </w:tr>
      <w:tr w:rsidR="000E72E8" w:rsidTr="002921C0">
        <w:trPr>
          <w:trHeight w:val="2625"/>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CF017A" w:rsidP="00CF017A">
            <w:pPr>
              <w:jc w:val="center"/>
              <w:rPr>
                <w:sz w:val="24"/>
              </w:rPr>
            </w:pPr>
            <w:r>
              <w:rPr>
                <w:sz w:val="24"/>
              </w:rPr>
              <w:t>Управление образование г. </w:t>
            </w:r>
            <w:r w:rsidR="006E3157">
              <w:rPr>
                <w:sz w:val="24"/>
              </w:rPr>
              <w:t>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rPr>
                <w:sz w:val="24"/>
              </w:rPr>
            </w:pPr>
            <w:r>
              <w:rPr>
                <w:sz w:val="24"/>
              </w:rPr>
              <w:t>Дополнительные расходы областного бюджета на оснащение предметных кабинетов общеобразовательных ор</w:t>
            </w:r>
            <w:r w:rsidR="00CF017A">
              <w:rPr>
                <w:sz w:val="24"/>
              </w:rPr>
              <w:t>ганизаций средствами обучения и </w:t>
            </w:r>
            <w:r>
              <w:rPr>
                <w:sz w:val="24"/>
              </w:rPr>
              <w:t>воспитания в целях достижения базового результата, установленного соглашением о предоставлении межбюджетных трансфертов</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областной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3 348 500,00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3 348 480,06</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100,00</w:t>
            </w:r>
          </w:p>
        </w:tc>
      </w:tr>
      <w:tr w:rsidR="000E72E8" w:rsidTr="002921C0">
        <w:trPr>
          <w:trHeight w:val="2625"/>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CF017A" w:rsidP="00CF017A">
            <w:pPr>
              <w:jc w:val="center"/>
              <w:rPr>
                <w:sz w:val="24"/>
              </w:rPr>
            </w:pPr>
            <w:r>
              <w:rPr>
                <w:sz w:val="24"/>
              </w:rPr>
              <w:t>Управление образование г. </w:t>
            </w:r>
            <w:r w:rsidR="006E3157">
              <w:rPr>
                <w:sz w:val="24"/>
              </w:rPr>
              <w:t>Волгодонска</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both"/>
              <w:rPr>
                <w:sz w:val="24"/>
              </w:rPr>
            </w:pPr>
            <w:r>
              <w:rPr>
                <w:sz w:val="24"/>
              </w:rPr>
              <w:t>Дополнительные расходы областного бюджета на оснащение предметных кабинетов общеобразовательных ор</w:t>
            </w:r>
            <w:r w:rsidR="00CF017A">
              <w:rPr>
                <w:sz w:val="24"/>
              </w:rPr>
              <w:t>ганизаций средствами обучения и </w:t>
            </w:r>
            <w:r>
              <w:rPr>
                <w:sz w:val="24"/>
              </w:rPr>
              <w:t>воспитания в целях достижения базового результата, установленного соглашением о предоставлении межбюджетных трансфертов</w:t>
            </w: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местный бюджет</w:t>
            </w: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946 000,00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944 443,11</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99,84</w:t>
            </w:r>
          </w:p>
        </w:tc>
      </w:tr>
      <w:tr w:rsidR="000E72E8" w:rsidTr="00CF017A">
        <w:trPr>
          <w:trHeight w:val="540"/>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CF017A" w:rsidP="00CF017A">
            <w:pPr>
              <w:jc w:val="center"/>
              <w:rPr>
                <w:b/>
                <w:sz w:val="24"/>
              </w:rPr>
            </w:pPr>
            <w:r>
              <w:rPr>
                <w:b/>
                <w:sz w:val="24"/>
              </w:rPr>
              <w:t>ИТОГО по </w:t>
            </w:r>
            <w:r w:rsidR="006E3157">
              <w:rPr>
                <w:b/>
                <w:sz w:val="24"/>
              </w:rPr>
              <w:t>региональному проекту:</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4 294 500,00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4 292 923,17</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199,83</w:t>
            </w:r>
          </w:p>
        </w:tc>
      </w:tr>
      <w:tr w:rsidR="000E72E8">
        <w:trPr>
          <w:trHeight w:val="46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Региональный проект «Педагоги и наставники»</w:t>
            </w:r>
          </w:p>
        </w:tc>
      </w:tr>
      <w:tr w:rsidR="000E72E8" w:rsidTr="002921C0">
        <w:trPr>
          <w:trHeight w:val="540"/>
        </w:trPr>
        <w:tc>
          <w:tcPr>
            <w:tcW w:w="14408"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0E72E8" w:rsidRDefault="006E3157">
            <w:pPr>
              <w:rPr>
                <w:b/>
                <w:sz w:val="24"/>
              </w:rPr>
            </w:pPr>
            <w:r>
              <w:rPr>
                <w:b/>
                <w:sz w:val="24"/>
              </w:rPr>
              <w:t>Муниципальный проект «Педагоги и наставники»</w:t>
            </w:r>
          </w:p>
        </w:tc>
      </w:tr>
      <w:tr w:rsidR="000E72E8" w:rsidTr="002921C0">
        <w:trPr>
          <w:trHeight w:val="3885"/>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CF017A" w:rsidP="00CF017A">
            <w:pPr>
              <w:jc w:val="center"/>
              <w:rPr>
                <w:sz w:val="24"/>
              </w:rPr>
            </w:pPr>
            <w:r>
              <w:rPr>
                <w:sz w:val="24"/>
              </w:rPr>
              <w:t>Управление образование г.</w:t>
            </w:r>
            <w:r w:rsidR="006E3157">
              <w:rPr>
                <w:sz w:val="24"/>
              </w:rPr>
              <w:t>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rPr>
                <w:sz w:val="24"/>
              </w:rPr>
            </w:pPr>
            <w:r>
              <w:rPr>
                <w:sz w:val="24"/>
              </w:rPr>
              <w:t>Обеспечение выплат ежемесячного денежного вознаграждения советн</w:t>
            </w:r>
            <w:r w:rsidR="00CF017A">
              <w:rPr>
                <w:sz w:val="24"/>
              </w:rPr>
              <w:t>икам директоров по воспитанию и </w:t>
            </w:r>
            <w:r>
              <w:rPr>
                <w:sz w:val="24"/>
              </w:rPr>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w:t>
            </w:r>
            <w:r w:rsidR="00CF017A">
              <w:rPr>
                <w:sz w:val="24"/>
              </w:rPr>
              <w:t>х организаций и </w:t>
            </w:r>
            <w:r>
              <w:rPr>
                <w:sz w:val="24"/>
              </w:rPr>
              <w:t>профессиональных образовательных организаций</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федеральный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3 098 700,00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3 098 377,72</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99,99</w:t>
            </w:r>
          </w:p>
        </w:tc>
      </w:tr>
      <w:tr w:rsidR="000E72E8" w:rsidTr="002921C0">
        <w:trPr>
          <w:trHeight w:val="1965"/>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CF017A" w:rsidP="00CF017A">
            <w:pPr>
              <w:jc w:val="center"/>
              <w:rPr>
                <w:sz w:val="24"/>
              </w:rPr>
            </w:pPr>
            <w:r>
              <w:rPr>
                <w:sz w:val="24"/>
              </w:rPr>
              <w:t>Управление образование г.</w:t>
            </w:r>
            <w:r w:rsidR="006E3157">
              <w:rPr>
                <w:sz w:val="24"/>
              </w:rPr>
              <w:t>Волгодонска</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CF017A" w:rsidP="00CF017A">
            <w:pPr>
              <w:jc w:val="both"/>
              <w:rPr>
                <w:sz w:val="24"/>
              </w:rPr>
            </w:pPr>
            <w:r>
              <w:rPr>
                <w:sz w:val="24"/>
              </w:rPr>
              <w:t>Проведение мероприятий по </w:t>
            </w:r>
            <w:r w:rsidR="006E3157">
              <w:rPr>
                <w:sz w:val="24"/>
              </w:rPr>
              <w:t>обеспечению деятельности совет</w:t>
            </w:r>
            <w:r>
              <w:rPr>
                <w:sz w:val="24"/>
              </w:rPr>
              <w:t>ников директора по воспитанию и </w:t>
            </w:r>
            <w:r w:rsidR="006E3157">
              <w:rPr>
                <w:sz w:val="24"/>
              </w:rPr>
              <w:t>взаимодействию с детским</w:t>
            </w:r>
            <w:r>
              <w:rPr>
                <w:sz w:val="24"/>
              </w:rPr>
              <w:t>и общественными объединениями в </w:t>
            </w:r>
            <w:r w:rsidR="006E3157">
              <w:rPr>
                <w:sz w:val="24"/>
              </w:rPr>
              <w:t>общеобразовательных организациях»</w:t>
            </w: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областной бюджет</w:t>
            </w: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183 600,00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183 599,72</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sz w:val="24"/>
              </w:rPr>
            </w:pPr>
            <w:r>
              <w:rPr>
                <w:sz w:val="24"/>
              </w:rPr>
              <w:t>100,00</w:t>
            </w:r>
          </w:p>
        </w:tc>
      </w:tr>
      <w:tr w:rsidR="000E72E8" w:rsidTr="002921C0">
        <w:trPr>
          <w:trHeight w:val="2010"/>
        </w:trPr>
        <w:tc>
          <w:tcPr>
            <w:tcW w:w="2283" w:type="dxa"/>
            <w:tcBorders>
              <w:top w:val="nil"/>
              <w:left w:val="single" w:sz="4" w:space="0" w:color="000000"/>
              <w:bottom w:val="single" w:sz="4" w:space="0" w:color="auto"/>
              <w:right w:val="single" w:sz="4" w:space="0" w:color="000000"/>
            </w:tcBorders>
            <w:shd w:val="clear" w:color="auto" w:fill="auto"/>
          </w:tcPr>
          <w:p w:rsidR="000E72E8" w:rsidRDefault="00CF017A" w:rsidP="00CF017A">
            <w:pPr>
              <w:jc w:val="center"/>
              <w:rPr>
                <w:sz w:val="24"/>
              </w:rPr>
            </w:pPr>
            <w:r>
              <w:rPr>
                <w:sz w:val="24"/>
              </w:rPr>
              <w:t>Управление образование г.</w:t>
            </w:r>
            <w:r w:rsidR="006E3157">
              <w:rPr>
                <w:sz w:val="24"/>
              </w:rPr>
              <w:t>Волгодонска</w:t>
            </w:r>
          </w:p>
        </w:tc>
        <w:tc>
          <w:tcPr>
            <w:tcW w:w="4380" w:type="dxa"/>
            <w:tcBorders>
              <w:top w:val="nil"/>
              <w:left w:val="nil"/>
              <w:bottom w:val="single" w:sz="4" w:space="0" w:color="auto"/>
              <w:right w:val="single" w:sz="4" w:space="0" w:color="000000"/>
            </w:tcBorders>
            <w:shd w:val="clear" w:color="auto" w:fill="auto"/>
          </w:tcPr>
          <w:p w:rsidR="000E72E8" w:rsidRDefault="00CF017A" w:rsidP="00CF017A">
            <w:pPr>
              <w:jc w:val="both"/>
              <w:rPr>
                <w:sz w:val="24"/>
              </w:rPr>
            </w:pPr>
            <w:r>
              <w:rPr>
                <w:sz w:val="24"/>
              </w:rPr>
              <w:t>Проведение мероприятий по </w:t>
            </w:r>
            <w:r w:rsidR="006E3157">
              <w:rPr>
                <w:sz w:val="24"/>
              </w:rPr>
              <w:t>обеспечению деятельности совет</w:t>
            </w:r>
            <w:r>
              <w:rPr>
                <w:sz w:val="24"/>
              </w:rPr>
              <w:t>ников директора по воспитанию и </w:t>
            </w:r>
            <w:r w:rsidR="006E3157">
              <w:rPr>
                <w:sz w:val="24"/>
              </w:rPr>
              <w:t>взаимодействию с детским</w:t>
            </w:r>
            <w:r>
              <w:rPr>
                <w:sz w:val="24"/>
              </w:rPr>
              <w:t>и общественными объединениями в о</w:t>
            </w:r>
            <w:r w:rsidR="006E3157">
              <w:rPr>
                <w:sz w:val="24"/>
              </w:rPr>
              <w:t>бщеобразовательных организациях»</w:t>
            </w:r>
          </w:p>
        </w:tc>
        <w:tc>
          <w:tcPr>
            <w:tcW w:w="1808" w:type="dxa"/>
            <w:tcBorders>
              <w:top w:val="nil"/>
              <w:left w:val="nil"/>
              <w:bottom w:val="single" w:sz="4" w:space="0" w:color="auto"/>
              <w:right w:val="single" w:sz="4" w:space="0" w:color="000000"/>
            </w:tcBorders>
            <w:shd w:val="clear" w:color="auto" w:fill="auto"/>
          </w:tcPr>
          <w:p w:rsidR="000E72E8" w:rsidRDefault="006E3157" w:rsidP="00CF017A">
            <w:pPr>
              <w:jc w:val="center"/>
              <w:rPr>
                <w:sz w:val="24"/>
              </w:rPr>
            </w:pPr>
            <w:r>
              <w:rPr>
                <w:sz w:val="24"/>
              </w:rPr>
              <w:t>федеральный бюджет</w:t>
            </w:r>
          </w:p>
        </w:tc>
        <w:tc>
          <w:tcPr>
            <w:tcW w:w="1891" w:type="dxa"/>
            <w:tcBorders>
              <w:top w:val="nil"/>
              <w:left w:val="nil"/>
              <w:bottom w:val="single" w:sz="4" w:space="0" w:color="auto"/>
              <w:right w:val="single" w:sz="4" w:space="0" w:color="000000"/>
            </w:tcBorders>
            <w:shd w:val="clear" w:color="auto" w:fill="auto"/>
          </w:tcPr>
          <w:p w:rsidR="000E72E8" w:rsidRDefault="006E3157" w:rsidP="00CF017A">
            <w:pPr>
              <w:jc w:val="center"/>
              <w:rPr>
                <w:sz w:val="24"/>
              </w:rPr>
            </w:pPr>
            <w:r>
              <w:rPr>
                <w:sz w:val="24"/>
              </w:rPr>
              <w:t>8 997 000,00</w:t>
            </w:r>
          </w:p>
        </w:tc>
        <w:tc>
          <w:tcPr>
            <w:tcW w:w="1646" w:type="dxa"/>
            <w:tcBorders>
              <w:top w:val="nil"/>
              <w:left w:val="nil"/>
              <w:bottom w:val="single" w:sz="4" w:space="0" w:color="auto"/>
              <w:right w:val="single" w:sz="4" w:space="0" w:color="000000"/>
            </w:tcBorders>
            <w:shd w:val="clear" w:color="auto" w:fill="auto"/>
          </w:tcPr>
          <w:p w:rsidR="000E72E8" w:rsidRDefault="006E3157" w:rsidP="00CF017A">
            <w:pPr>
              <w:jc w:val="center"/>
              <w:rPr>
                <w:sz w:val="24"/>
              </w:rPr>
            </w:pPr>
            <w:r>
              <w:rPr>
                <w:sz w:val="24"/>
              </w:rPr>
              <w:t>8 996 356,41</w:t>
            </w:r>
          </w:p>
        </w:tc>
        <w:tc>
          <w:tcPr>
            <w:tcW w:w="2400" w:type="dxa"/>
            <w:tcBorders>
              <w:top w:val="nil"/>
              <w:left w:val="nil"/>
              <w:bottom w:val="single" w:sz="4" w:space="0" w:color="auto"/>
              <w:right w:val="single" w:sz="4" w:space="0" w:color="000000"/>
            </w:tcBorders>
            <w:shd w:val="clear" w:color="auto" w:fill="auto"/>
          </w:tcPr>
          <w:p w:rsidR="000E72E8" w:rsidRDefault="006E3157" w:rsidP="00CF017A">
            <w:pPr>
              <w:jc w:val="center"/>
              <w:rPr>
                <w:sz w:val="24"/>
              </w:rPr>
            </w:pPr>
            <w:r>
              <w:rPr>
                <w:sz w:val="24"/>
              </w:rPr>
              <w:t>99,99</w:t>
            </w:r>
          </w:p>
        </w:tc>
      </w:tr>
      <w:tr w:rsidR="000E72E8" w:rsidTr="002921C0">
        <w:trPr>
          <w:trHeight w:val="3120"/>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CF017A" w:rsidP="00CF017A">
            <w:pPr>
              <w:jc w:val="center"/>
              <w:rPr>
                <w:sz w:val="24"/>
              </w:rPr>
            </w:pPr>
            <w:r>
              <w:rPr>
                <w:sz w:val="24"/>
              </w:rPr>
              <w:t>Управление образование г.</w:t>
            </w:r>
            <w:r w:rsidR="006E3157">
              <w:rPr>
                <w:sz w:val="24"/>
              </w:rPr>
              <w:t>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rPr>
                <w:sz w:val="24"/>
              </w:rPr>
            </w:pPr>
            <w:r>
              <w:rPr>
                <w:sz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921C0" w:rsidRDefault="002921C0" w:rsidP="00CF017A">
            <w:pPr>
              <w:jc w:val="both"/>
              <w:rPr>
                <w:sz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федеральный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49 699 900,00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49 699 900,00</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rPr>
                <w:sz w:val="24"/>
              </w:rPr>
            </w:pPr>
            <w:r>
              <w:rPr>
                <w:sz w:val="24"/>
              </w:rPr>
              <w:t>100,00</w:t>
            </w:r>
          </w:p>
        </w:tc>
      </w:tr>
      <w:tr w:rsidR="000E72E8" w:rsidTr="002921C0">
        <w:trPr>
          <w:trHeight w:val="540"/>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CF017A" w:rsidP="00CF017A">
            <w:pPr>
              <w:jc w:val="center"/>
              <w:rPr>
                <w:b/>
                <w:sz w:val="24"/>
              </w:rPr>
            </w:pPr>
            <w:r>
              <w:rPr>
                <w:b/>
                <w:sz w:val="24"/>
              </w:rPr>
              <w:t>ИТОГО по </w:t>
            </w:r>
            <w:r w:rsidR="006E3157">
              <w:rPr>
                <w:b/>
                <w:sz w:val="24"/>
              </w:rPr>
              <w:t>региональному проекту:</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0E72E8" w:rsidP="00CF017A">
            <w:pPr>
              <w:jc w:val="both"/>
              <w:rPr>
                <w:b/>
                <w:sz w:val="24"/>
              </w:rPr>
            </w:pP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61 979 200,00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61 978 233,85</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100,00</w:t>
            </w:r>
          </w:p>
        </w:tc>
      </w:tr>
      <w:tr w:rsidR="000E72E8" w:rsidTr="00CF017A">
        <w:trPr>
          <w:trHeight w:val="570"/>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CF017A" w:rsidP="00CF017A">
            <w:pPr>
              <w:jc w:val="center"/>
              <w:rPr>
                <w:b/>
                <w:sz w:val="24"/>
              </w:rPr>
            </w:pPr>
            <w:r>
              <w:rPr>
                <w:b/>
                <w:sz w:val="24"/>
              </w:rPr>
              <w:t>ИТОГО по </w:t>
            </w:r>
            <w:r w:rsidR="006E3157">
              <w:rPr>
                <w:b/>
                <w:sz w:val="24"/>
              </w:rPr>
              <w:t>национальному проекту:</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both"/>
              <w:rPr>
                <w:b/>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97 773 700,00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97 771 157,02</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100,00</w:t>
            </w:r>
          </w:p>
        </w:tc>
      </w:tr>
      <w:tr w:rsidR="000E72E8">
        <w:trPr>
          <w:trHeight w:val="46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Национальный проект «Семья»</w:t>
            </w:r>
          </w:p>
        </w:tc>
      </w:tr>
      <w:tr w:rsidR="000E72E8">
        <w:trPr>
          <w:trHeight w:val="450"/>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Региональный проект «Семейные ценности и инфраструктура культуры»</w:t>
            </w:r>
          </w:p>
        </w:tc>
      </w:tr>
      <w:tr w:rsidR="000E72E8">
        <w:trPr>
          <w:trHeight w:val="420"/>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rPr>
                <w:b/>
                <w:sz w:val="24"/>
              </w:rPr>
            </w:pPr>
            <w:r>
              <w:rPr>
                <w:b/>
                <w:sz w:val="24"/>
              </w:rPr>
              <w:t>Муниципальный проект «Семейные ценности и инфраструктура культуры»</w:t>
            </w:r>
          </w:p>
        </w:tc>
      </w:tr>
      <w:tr w:rsidR="000E72E8" w:rsidTr="00CF017A">
        <w:trPr>
          <w:trHeight w:val="103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Отдел культуры  г.Волгодонска</w:t>
            </w:r>
          </w:p>
        </w:tc>
        <w:tc>
          <w:tcPr>
            <w:tcW w:w="4380" w:type="dxa"/>
            <w:tcBorders>
              <w:top w:val="nil"/>
              <w:left w:val="nil"/>
              <w:bottom w:val="single" w:sz="4" w:space="0" w:color="000000"/>
              <w:right w:val="single" w:sz="4" w:space="0" w:color="000000"/>
            </w:tcBorders>
            <w:shd w:val="clear" w:color="auto" w:fill="auto"/>
          </w:tcPr>
          <w:p w:rsidR="000E72E8" w:rsidRDefault="00CF017A" w:rsidP="00CF017A">
            <w:pPr>
              <w:jc w:val="both"/>
              <w:outlineLvl w:val="1"/>
              <w:rPr>
                <w:sz w:val="24"/>
              </w:rPr>
            </w:pPr>
            <w:r>
              <w:rPr>
                <w:sz w:val="24"/>
              </w:rPr>
              <w:t>Модернизация региональных и </w:t>
            </w:r>
            <w:r w:rsidR="006E3157">
              <w:rPr>
                <w:sz w:val="24"/>
              </w:rPr>
              <w:t>муниципальных библиотек</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местный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561 600,00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561 549,96</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99,99</w:t>
            </w:r>
          </w:p>
        </w:tc>
      </w:tr>
      <w:tr w:rsidR="000E72E8" w:rsidTr="0053487E">
        <w:trPr>
          <w:trHeight w:val="960"/>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bookmarkStart w:id="7" w:name="RANGE!A47:F48"/>
            <w:bookmarkStart w:id="8" w:name="RANGE!A47"/>
            <w:bookmarkEnd w:id="7"/>
            <w:r>
              <w:rPr>
                <w:sz w:val="24"/>
              </w:rPr>
              <w:t>Отдел культуры  г.Волгодонска</w:t>
            </w:r>
            <w:bookmarkEnd w:id="8"/>
          </w:p>
        </w:tc>
        <w:tc>
          <w:tcPr>
            <w:tcW w:w="4380" w:type="dxa"/>
            <w:tcBorders>
              <w:top w:val="nil"/>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Модерни</w:t>
            </w:r>
            <w:r w:rsidR="00CF017A">
              <w:rPr>
                <w:sz w:val="24"/>
              </w:rPr>
              <w:t>зация региональных и </w:t>
            </w:r>
            <w:r>
              <w:rPr>
                <w:sz w:val="24"/>
              </w:rPr>
              <w:t>муниципальных библиотек</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bookmarkStart w:id="9" w:name="RANGE!D47"/>
            <w:r>
              <w:rPr>
                <w:sz w:val="24"/>
              </w:rPr>
              <w:t>27 000,00</w:t>
            </w:r>
            <w:bookmarkEnd w:id="9"/>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26 902,04</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99,64</w:t>
            </w:r>
          </w:p>
        </w:tc>
      </w:tr>
      <w:tr w:rsidR="000E72E8" w:rsidTr="0053487E">
        <w:trPr>
          <w:trHeight w:val="975"/>
        </w:trPr>
        <w:tc>
          <w:tcPr>
            <w:tcW w:w="2283" w:type="dxa"/>
            <w:tcBorders>
              <w:top w:val="single" w:sz="4" w:space="0" w:color="000000"/>
              <w:left w:val="single" w:sz="4" w:space="0" w:color="000000"/>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Отдел культуры  г.Волгодонска</w:t>
            </w:r>
          </w:p>
        </w:tc>
        <w:tc>
          <w:tcPr>
            <w:tcW w:w="4380" w:type="dxa"/>
            <w:tcBorders>
              <w:top w:val="single" w:sz="4" w:space="0" w:color="000000"/>
              <w:left w:val="nil"/>
              <w:bottom w:val="single" w:sz="4" w:space="0" w:color="auto"/>
              <w:right w:val="single" w:sz="4" w:space="0" w:color="000000"/>
            </w:tcBorders>
            <w:shd w:val="clear" w:color="auto" w:fill="auto"/>
          </w:tcPr>
          <w:p w:rsidR="000E72E8" w:rsidRDefault="00CF017A" w:rsidP="00CF017A">
            <w:pPr>
              <w:jc w:val="both"/>
              <w:outlineLvl w:val="1"/>
              <w:rPr>
                <w:sz w:val="24"/>
              </w:rPr>
            </w:pPr>
            <w:r>
              <w:rPr>
                <w:sz w:val="24"/>
              </w:rPr>
              <w:t>Модернизация региональных и </w:t>
            </w:r>
            <w:r w:rsidR="006E3157">
              <w:rPr>
                <w:sz w:val="24"/>
              </w:rPr>
              <w:t>муниципальных библиотек</w:t>
            </w:r>
          </w:p>
        </w:tc>
        <w:tc>
          <w:tcPr>
            <w:tcW w:w="1808" w:type="dxa"/>
            <w:tcBorders>
              <w:top w:val="single" w:sz="4" w:space="0" w:color="000000"/>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федеральный бюджет</w:t>
            </w:r>
          </w:p>
        </w:tc>
        <w:tc>
          <w:tcPr>
            <w:tcW w:w="1891" w:type="dxa"/>
            <w:tcBorders>
              <w:top w:val="single" w:sz="4" w:space="0" w:color="000000"/>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1 318 200,00</w:t>
            </w:r>
          </w:p>
        </w:tc>
        <w:tc>
          <w:tcPr>
            <w:tcW w:w="1646" w:type="dxa"/>
            <w:tcBorders>
              <w:top w:val="single" w:sz="4" w:space="0" w:color="000000"/>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1 318 200,00</w:t>
            </w:r>
          </w:p>
        </w:tc>
        <w:tc>
          <w:tcPr>
            <w:tcW w:w="2400" w:type="dxa"/>
            <w:tcBorders>
              <w:top w:val="single" w:sz="4" w:space="0" w:color="000000"/>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100,00</w:t>
            </w:r>
          </w:p>
        </w:tc>
      </w:tr>
      <w:tr w:rsidR="000E72E8" w:rsidTr="0053487E">
        <w:trPr>
          <w:trHeight w:val="570"/>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CF017A" w:rsidP="00CF017A">
            <w:pPr>
              <w:jc w:val="center"/>
              <w:outlineLvl w:val="1"/>
              <w:rPr>
                <w:b/>
                <w:sz w:val="24"/>
              </w:rPr>
            </w:pPr>
            <w:r>
              <w:rPr>
                <w:b/>
                <w:sz w:val="24"/>
              </w:rPr>
              <w:t>ИТОГО по </w:t>
            </w:r>
            <w:r w:rsidR="006E3157">
              <w:rPr>
                <w:b/>
                <w:sz w:val="24"/>
              </w:rPr>
              <w:t>региональному проекту:</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0E72E8" w:rsidP="00CF017A">
            <w:pPr>
              <w:jc w:val="both"/>
              <w:outlineLvl w:val="1"/>
              <w:rPr>
                <w:sz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0E72E8" w:rsidP="00CF017A">
            <w:pPr>
              <w:jc w:val="center"/>
              <w:outlineLvl w:val="1"/>
              <w:rPr>
                <w:sz w:val="24"/>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b/>
                <w:sz w:val="24"/>
              </w:rPr>
            </w:pPr>
            <w:r>
              <w:rPr>
                <w:b/>
                <w:sz w:val="24"/>
              </w:rPr>
              <w:t>1 906 800,00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b/>
                <w:sz w:val="24"/>
              </w:rPr>
            </w:pPr>
            <w:r>
              <w:rPr>
                <w:b/>
                <w:sz w:val="24"/>
              </w:rPr>
              <w:t>1 906 652,00</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b/>
                <w:sz w:val="24"/>
              </w:rPr>
            </w:pPr>
            <w:r>
              <w:rPr>
                <w:b/>
                <w:sz w:val="24"/>
              </w:rPr>
              <w:t>99,99</w:t>
            </w:r>
          </w:p>
        </w:tc>
      </w:tr>
      <w:tr w:rsidR="000E72E8" w:rsidTr="002921C0">
        <w:trPr>
          <w:trHeight w:val="495"/>
        </w:trPr>
        <w:tc>
          <w:tcPr>
            <w:tcW w:w="14408"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0E72E8" w:rsidRDefault="006E3157">
            <w:pPr>
              <w:outlineLvl w:val="0"/>
              <w:rPr>
                <w:b/>
                <w:sz w:val="24"/>
              </w:rPr>
            </w:pPr>
            <w:r>
              <w:rPr>
                <w:b/>
                <w:sz w:val="24"/>
              </w:rPr>
              <w:t>Региональный проект «Многодетная семья»</w:t>
            </w:r>
          </w:p>
        </w:tc>
      </w:tr>
      <w:tr w:rsidR="000E72E8">
        <w:trPr>
          <w:trHeight w:val="465"/>
        </w:trPr>
        <w:tc>
          <w:tcPr>
            <w:tcW w:w="144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72E8" w:rsidRDefault="006E3157">
            <w:pPr>
              <w:outlineLvl w:val="0"/>
              <w:rPr>
                <w:b/>
                <w:sz w:val="24"/>
              </w:rPr>
            </w:pPr>
            <w:r>
              <w:rPr>
                <w:b/>
                <w:sz w:val="24"/>
              </w:rPr>
              <w:t>Муниципальный проект «Многодетная семья»</w:t>
            </w:r>
          </w:p>
        </w:tc>
      </w:tr>
      <w:tr w:rsidR="000E72E8" w:rsidTr="00CF017A">
        <w:trPr>
          <w:trHeight w:val="202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 xml:space="preserve">Департамент </w:t>
            </w:r>
            <w:r w:rsidR="00CF017A">
              <w:rPr>
                <w:sz w:val="24"/>
              </w:rPr>
              <w:t>труда и социального развития г. </w:t>
            </w:r>
            <w:r>
              <w:rPr>
                <w:sz w:val="24"/>
              </w:rPr>
              <w:t>Волгодонска</w:t>
            </w:r>
          </w:p>
        </w:tc>
        <w:tc>
          <w:tcPr>
            <w:tcW w:w="4380" w:type="dxa"/>
            <w:tcBorders>
              <w:top w:val="nil"/>
              <w:left w:val="nil"/>
              <w:bottom w:val="single" w:sz="4" w:space="0" w:color="000000"/>
              <w:right w:val="single" w:sz="4" w:space="0" w:color="000000"/>
            </w:tcBorders>
            <w:shd w:val="clear" w:color="auto" w:fill="auto"/>
          </w:tcPr>
          <w:p w:rsidR="000E72E8" w:rsidRDefault="00CF017A" w:rsidP="00CF017A">
            <w:pPr>
              <w:jc w:val="both"/>
              <w:outlineLvl w:val="1"/>
              <w:rPr>
                <w:sz w:val="24"/>
              </w:rPr>
            </w:pPr>
            <w:r>
              <w:rPr>
                <w:sz w:val="24"/>
              </w:rPr>
              <w:t>Региональные программы по повышению рождаемости в </w:t>
            </w:r>
            <w:r w:rsidR="006E3157">
              <w:rPr>
                <w:sz w:val="24"/>
              </w:rPr>
              <w:t>субъектах Российской Федерации</w:t>
            </w:r>
            <w:r>
              <w:rPr>
                <w:sz w:val="24"/>
              </w:rPr>
              <w:t>, в </w:t>
            </w:r>
            <w:r w:rsidR="006E3157">
              <w:rPr>
                <w:sz w:val="24"/>
              </w:rPr>
              <w:t>которых суммарный коэффициент рождаемости ниже среднероссийского уровня</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000000"/>
              <w:right w:val="single" w:sz="4" w:space="0" w:color="000000"/>
            </w:tcBorders>
            <w:shd w:val="clear" w:color="auto" w:fill="FFFFFF"/>
          </w:tcPr>
          <w:p w:rsidR="000E72E8" w:rsidRDefault="006E3157" w:rsidP="00CF017A">
            <w:pPr>
              <w:jc w:val="center"/>
              <w:outlineLvl w:val="1"/>
              <w:rPr>
                <w:sz w:val="24"/>
              </w:rPr>
            </w:pPr>
            <w:r>
              <w:rPr>
                <w:sz w:val="24"/>
              </w:rPr>
              <w:t>332 800,00</w:t>
            </w:r>
          </w:p>
        </w:tc>
        <w:tc>
          <w:tcPr>
            <w:tcW w:w="1646" w:type="dxa"/>
            <w:tcBorders>
              <w:top w:val="nil"/>
              <w:left w:val="nil"/>
              <w:bottom w:val="single" w:sz="4" w:space="0" w:color="000000"/>
              <w:right w:val="single" w:sz="4" w:space="0" w:color="000000"/>
            </w:tcBorders>
            <w:shd w:val="clear" w:color="auto" w:fill="FFFFFF"/>
          </w:tcPr>
          <w:p w:rsidR="000E72E8" w:rsidRDefault="006E3157" w:rsidP="00CF017A">
            <w:pPr>
              <w:jc w:val="center"/>
              <w:outlineLvl w:val="1"/>
              <w:rPr>
                <w:sz w:val="24"/>
              </w:rPr>
            </w:pPr>
            <w:r>
              <w:rPr>
                <w:sz w:val="24"/>
              </w:rPr>
              <w:t>332 781,63</w:t>
            </w:r>
          </w:p>
        </w:tc>
        <w:tc>
          <w:tcPr>
            <w:tcW w:w="2400" w:type="dxa"/>
            <w:tcBorders>
              <w:top w:val="nil"/>
              <w:left w:val="nil"/>
              <w:bottom w:val="single" w:sz="4" w:space="0" w:color="000000"/>
              <w:right w:val="single" w:sz="4" w:space="0" w:color="000000"/>
            </w:tcBorders>
            <w:shd w:val="clear" w:color="auto" w:fill="FFFFFF"/>
          </w:tcPr>
          <w:p w:rsidR="000E72E8" w:rsidRDefault="006E3157" w:rsidP="00CF017A">
            <w:pPr>
              <w:jc w:val="center"/>
              <w:outlineLvl w:val="1"/>
              <w:rPr>
                <w:sz w:val="24"/>
              </w:rPr>
            </w:pPr>
            <w:r>
              <w:rPr>
                <w:sz w:val="24"/>
              </w:rPr>
              <w:t>99,99</w:t>
            </w:r>
          </w:p>
        </w:tc>
      </w:tr>
      <w:tr w:rsidR="000E72E8" w:rsidTr="00CF017A">
        <w:trPr>
          <w:trHeight w:val="193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 xml:space="preserve">Департамент </w:t>
            </w:r>
            <w:r w:rsidR="00CF017A">
              <w:rPr>
                <w:sz w:val="24"/>
              </w:rPr>
              <w:t>труда и социального развития г. </w:t>
            </w:r>
            <w:r>
              <w:rPr>
                <w:sz w:val="24"/>
              </w:rPr>
              <w:t>Волгодонска</w:t>
            </w:r>
          </w:p>
        </w:tc>
        <w:tc>
          <w:tcPr>
            <w:tcW w:w="4380" w:type="dxa"/>
            <w:tcBorders>
              <w:top w:val="nil"/>
              <w:left w:val="nil"/>
              <w:bottom w:val="single" w:sz="4" w:space="0" w:color="000000"/>
              <w:right w:val="single" w:sz="4" w:space="0" w:color="000000"/>
            </w:tcBorders>
            <w:shd w:val="clear" w:color="auto" w:fill="auto"/>
          </w:tcPr>
          <w:p w:rsidR="000E72E8" w:rsidRDefault="00CF017A" w:rsidP="00CF017A">
            <w:pPr>
              <w:jc w:val="both"/>
              <w:outlineLvl w:val="1"/>
              <w:rPr>
                <w:sz w:val="24"/>
              </w:rPr>
            </w:pPr>
            <w:r>
              <w:rPr>
                <w:sz w:val="24"/>
              </w:rPr>
              <w:t>Региональные программы по повышению рождаемости в </w:t>
            </w:r>
            <w:r w:rsidR="006E3157">
              <w:rPr>
                <w:sz w:val="24"/>
              </w:rPr>
              <w:t>субъектах Российской Федерац</w:t>
            </w:r>
            <w:r>
              <w:rPr>
                <w:sz w:val="24"/>
              </w:rPr>
              <w:t>ии, в </w:t>
            </w:r>
            <w:r w:rsidR="006E3157">
              <w:rPr>
                <w:sz w:val="24"/>
              </w:rPr>
              <w:t>которых суммарный коэффициент рождаемости ниже среднероссийского уровня</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федеральный бюджет</w:t>
            </w:r>
          </w:p>
        </w:tc>
        <w:tc>
          <w:tcPr>
            <w:tcW w:w="1891" w:type="dxa"/>
            <w:tcBorders>
              <w:top w:val="nil"/>
              <w:left w:val="nil"/>
              <w:bottom w:val="single" w:sz="4" w:space="0" w:color="000000"/>
              <w:right w:val="single" w:sz="4" w:space="0" w:color="000000"/>
            </w:tcBorders>
            <w:shd w:val="clear" w:color="auto" w:fill="FFFFFF"/>
          </w:tcPr>
          <w:p w:rsidR="000E72E8" w:rsidRDefault="006E3157" w:rsidP="00CF017A">
            <w:pPr>
              <w:jc w:val="center"/>
              <w:outlineLvl w:val="1"/>
              <w:rPr>
                <w:sz w:val="24"/>
              </w:rPr>
            </w:pPr>
            <w:r>
              <w:rPr>
                <w:sz w:val="24"/>
              </w:rPr>
              <w:t>16 306 300,00</w:t>
            </w:r>
          </w:p>
        </w:tc>
        <w:tc>
          <w:tcPr>
            <w:tcW w:w="1646" w:type="dxa"/>
            <w:tcBorders>
              <w:top w:val="nil"/>
              <w:left w:val="nil"/>
              <w:bottom w:val="single" w:sz="4" w:space="0" w:color="000000"/>
              <w:right w:val="single" w:sz="4" w:space="0" w:color="000000"/>
            </w:tcBorders>
            <w:shd w:val="clear" w:color="auto" w:fill="FFFFFF"/>
          </w:tcPr>
          <w:p w:rsidR="000E72E8" w:rsidRDefault="006E3157" w:rsidP="00CF017A">
            <w:pPr>
              <w:jc w:val="center"/>
              <w:outlineLvl w:val="1"/>
              <w:rPr>
                <w:sz w:val="24"/>
              </w:rPr>
            </w:pPr>
            <w:r>
              <w:rPr>
                <w:sz w:val="24"/>
              </w:rPr>
              <w:t>16 306 298,81</w:t>
            </w:r>
          </w:p>
        </w:tc>
        <w:tc>
          <w:tcPr>
            <w:tcW w:w="2400" w:type="dxa"/>
            <w:tcBorders>
              <w:top w:val="nil"/>
              <w:left w:val="nil"/>
              <w:bottom w:val="single" w:sz="4" w:space="0" w:color="000000"/>
              <w:right w:val="single" w:sz="4" w:space="0" w:color="000000"/>
            </w:tcBorders>
            <w:shd w:val="clear" w:color="auto" w:fill="FFFFFF"/>
          </w:tcPr>
          <w:p w:rsidR="000E72E8" w:rsidRDefault="006E3157" w:rsidP="00CF017A">
            <w:pPr>
              <w:jc w:val="center"/>
              <w:outlineLvl w:val="1"/>
              <w:rPr>
                <w:sz w:val="24"/>
              </w:rPr>
            </w:pPr>
            <w:r>
              <w:rPr>
                <w:sz w:val="24"/>
              </w:rPr>
              <w:t>100,00</w:t>
            </w:r>
          </w:p>
        </w:tc>
      </w:tr>
      <w:tr w:rsidR="000E72E8" w:rsidTr="002921C0">
        <w:trPr>
          <w:trHeight w:val="1965"/>
        </w:trPr>
        <w:tc>
          <w:tcPr>
            <w:tcW w:w="2283" w:type="dxa"/>
            <w:tcBorders>
              <w:top w:val="nil"/>
              <w:left w:val="single" w:sz="4" w:space="0" w:color="000000"/>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 xml:space="preserve">Департамент </w:t>
            </w:r>
            <w:r w:rsidR="00CF017A">
              <w:rPr>
                <w:sz w:val="24"/>
              </w:rPr>
              <w:t>труда и социального развития г. </w:t>
            </w:r>
            <w:r>
              <w:rPr>
                <w:sz w:val="24"/>
              </w:rPr>
              <w:t>Волгодонска</w:t>
            </w:r>
          </w:p>
        </w:tc>
        <w:tc>
          <w:tcPr>
            <w:tcW w:w="4380" w:type="dxa"/>
            <w:tcBorders>
              <w:top w:val="nil"/>
              <w:left w:val="nil"/>
              <w:bottom w:val="single" w:sz="4" w:space="0" w:color="auto"/>
              <w:right w:val="single" w:sz="4" w:space="0" w:color="000000"/>
            </w:tcBorders>
            <w:shd w:val="clear" w:color="auto" w:fill="auto"/>
          </w:tcPr>
          <w:p w:rsidR="000E72E8" w:rsidRDefault="006E3157" w:rsidP="00CF017A">
            <w:pPr>
              <w:jc w:val="both"/>
              <w:outlineLvl w:val="1"/>
              <w:rPr>
                <w:sz w:val="24"/>
              </w:rPr>
            </w:pPr>
            <w:r>
              <w:rPr>
                <w:sz w:val="24"/>
              </w:rPr>
              <w:t>Оказание государственной социальной помощи на основании социального контракта отдельным категориям граждан</w:t>
            </w:r>
          </w:p>
        </w:tc>
        <w:tc>
          <w:tcPr>
            <w:tcW w:w="1808"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6 242 200,00</w:t>
            </w:r>
          </w:p>
        </w:tc>
        <w:tc>
          <w:tcPr>
            <w:tcW w:w="1646"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6 242 050,20</w:t>
            </w:r>
          </w:p>
        </w:tc>
        <w:tc>
          <w:tcPr>
            <w:tcW w:w="2400" w:type="dxa"/>
            <w:tcBorders>
              <w:top w:val="nil"/>
              <w:left w:val="nil"/>
              <w:bottom w:val="single" w:sz="4" w:space="0" w:color="auto"/>
              <w:right w:val="single" w:sz="4" w:space="0" w:color="000000"/>
            </w:tcBorders>
            <w:shd w:val="clear" w:color="auto" w:fill="auto"/>
          </w:tcPr>
          <w:p w:rsidR="000E72E8" w:rsidRDefault="006E3157" w:rsidP="00CF017A">
            <w:pPr>
              <w:jc w:val="center"/>
              <w:outlineLvl w:val="1"/>
              <w:rPr>
                <w:sz w:val="24"/>
              </w:rPr>
            </w:pPr>
            <w:r>
              <w:rPr>
                <w:sz w:val="24"/>
              </w:rPr>
              <w:t>100,00</w:t>
            </w:r>
          </w:p>
        </w:tc>
      </w:tr>
      <w:tr w:rsidR="000E72E8" w:rsidTr="002921C0">
        <w:trPr>
          <w:trHeight w:val="1407"/>
        </w:trPr>
        <w:tc>
          <w:tcPr>
            <w:tcW w:w="2283"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 xml:space="preserve">Департамент </w:t>
            </w:r>
            <w:r w:rsidR="00CF017A">
              <w:rPr>
                <w:sz w:val="24"/>
              </w:rPr>
              <w:t>труда и социального развития г. </w:t>
            </w:r>
            <w:r>
              <w:rPr>
                <w:sz w:val="24"/>
              </w:rPr>
              <w:t>Волгодонска</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both"/>
              <w:outlineLvl w:val="1"/>
              <w:rPr>
                <w:sz w:val="24"/>
              </w:rPr>
            </w:pPr>
            <w:r>
              <w:rPr>
                <w:sz w:val="24"/>
              </w:rPr>
              <w:t>Оказание государственной социальной помощи на основании социального контракта отдельным категориям граждан</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федеральный бюджет</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30 476 100,00</w:t>
            </w: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30 475 890,80</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E72E8" w:rsidRDefault="006E3157" w:rsidP="00CF017A">
            <w:pPr>
              <w:jc w:val="center"/>
              <w:outlineLvl w:val="1"/>
              <w:rPr>
                <w:sz w:val="24"/>
              </w:rPr>
            </w:pPr>
            <w:r>
              <w:rPr>
                <w:sz w:val="24"/>
              </w:rPr>
              <w:t>100,00</w:t>
            </w:r>
          </w:p>
        </w:tc>
      </w:tr>
      <w:tr w:rsidR="000E72E8" w:rsidTr="002921C0">
        <w:trPr>
          <w:trHeight w:val="2820"/>
        </w:trPr>
        <w:tc>
          <w:tcPr>
            <w:tcW w:w="2283" w:type="dxa"/>
            <w:tcBorders>
              <w:top w:val="single" w:sz="4" w:space="0" w:color="auto"/>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 xml:space="preserve">Департамент </w:t>
            </w:r>
            <w:r w:rsidR="00CF017A">
              <w:rPr>
                <w:sz w:val="24"/>
              </w:rPr>
              <w:t>труда и социального развития г. </w:t>
            </w:r>
            <w:r>
              <w:rPr>
                <w:sz w:val="24"/>
              </w:rPr>
              <w:t>Волгодонска</w:t>
            </w:r>
          </w:p>
        </w:tc>
        <w:tc>
          <w:tcPr>
            <w:tcW w:w="438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региональные прогр</w:t>
            </w:r>
            <w:r w:rsidR="00CF017A">
              <w:rPr>
                <w:sz w:val="24"/>
              </w:rPr>
              <w:t>аммы по повышению рождаемости в </w:t>
            </w:r>
            <w:r>
              <w:rPr>
                <w:sz w:val="24"/>
              </w:rPr>
              <w:t>су</w:t>
            </w:r>
            <w:r w:rsidR="00CF017A">
              <w:rPr>
                <w:sz w:val="24"/>
              </w:rPr>
              <w:t>бъектах Российской Федерации, в </w:t>
            </w:r>
            <w:r>
              <w:rPr>
                <w:sz w:val="24"/>
              </w:rPr>
              <w:t>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1808"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128 800,00</w:t>
            </w:r>
          </w:p>
        </w:tc>
        <w:tc>
          <w:tcPr>
            <w:tcW w:w="1646"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97 591,66</w:t>
            </w:r>
          </w:p>
        </w:tc>
        <w:tc>
          <w:tcPr>
            <w:tcW w:w="2400" w:type="dxa"/>
            <w:tcBorders>
              <w:top w:val="single" w:sz="4" w:space="0" w:color="auto"/>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75,77</w:t>
            </w:r>
          </w:p>
        </w:tc>
      </w:tr>
      <w:tr w:rsidR="000E72E8" w:rsidTr="00CF017A">
        <w:trPr>
          <w:trHeight w:val="271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 xml:space="preserve">Департамент </w:t>
            </w:r>
            <w:r w:rsidR="00CF017A">
              <w:rPr>
                <w:sz w:val="24"/>
              </w:rPr>
              <w:t>труда и социального развития г. </w:t>
            </w:r>
            <w:r>
              <w:rPr>
                <w:sz w:val="24"/>
              </w:rPr>
              <w:t>Волгодонска</w:t>
            </w:r>
          </w:p>
        </w:tc>
        <w:tc>
          <w:tcPr>
            <w:tcW w:w="4380" w:type="dxa"/>
            <w:tcBorders>
              <w:top w:val="nil"/>
              <w:left w:val="nil"/>
              <w:bottom w:val="single" w:sz="4" w:space="0" w:color="000000"/>
              <w:right w:val="single" w:sz="4" w:space="0" w:color="000000"/>
            </w:tcBorders>
            <w:shd w:val="clear" w:color="auto" w:fill="auto"/>
          </w:tcPr>
          <w:p w:rsidR="000E72E8" w:rsidRDefault="006E3157" w:rsidP="00CF017A">
            <w:pPr>
              <w:jc w:val="both"/>
              <w:outlineLvl w:val="1"/>
              <w:rPr>
                <w:sz w:val="24"/>
              </w:rPr>
            </w:pPr>
            <w:r>
              <w:rPr>
                <w:sz w:val="24"/>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w:t>
            </w:r>
            <w:r w:rsidR="00CF017A">
              <w:rPr>
                <w:sz w:val="24"/>
              </w:rPr>
              <w:t>а, установленного соглашением о </w:t>
            </w:r>
            <w:r>
              <w:rPr>
                <w:sz w:val="24"/>
              </w:rPr>
              <w:t>предоставлении межбюджетных трансфертов</w:t>
            </w:r>
          </w:p>
        </w:tc>
        <w:tc>
          <w:tcPr>
            <w:tcW w:w="1808"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областной бюджет</w:t>
            </w: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189 700,00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146 225,43</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1"/>
              <w:rPr>
                <w:sz w:val="24"/>
              </w:rPr>
            </w:pPr>
            <w:r>
              <w:rPr>
                <w:sz w:val="24"/>
              </w:rPr>
              <w:t>77,08</w:t>
            </w:r>
          </w:p>
        </w:tc>
      </w:tr>
      <w:tr w:rsidR="000E72E8" w:rsidTr="00CF017A">
        <w:trPr>
          <w:trHeight w:val="61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CF017A" w:rsidP="00CF017A">
            <w:pPr>
              <w:jc w:val="center"/>
              <w:outlineLvl w:val="0"/>
              <w:rPr>
                <w:b/>
                <w:sz w:val="24"/>
              </w:rPr>
            </w:pPr>
            <w:r>
              <w:rPr>
                <w:b/>
                <w:sz w:val="24"/>
              </w:rPr>
              <w:t>ИТОГО по </w:t>
            </w:r>
            <w:r w:rsidR="006E3157">
              <w:rPr>
                <w:b/>
                <w:sz w:val="24"/>
              </w:rPr>
              <w:t>региональному проекту:</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both"/>
              <w:outlineLvl w:val="0"/>
              <w:rPr>
                <w:b/>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outlineLvl w:val="0"/>
              <w:rPr>
                <w:b/>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0"/>
              <w:rPr>
                <w:b/>
                <w:sz w:val="24"/>
              </w:rPr>
            </w:pPr>
            <w:r>
              <w:rPr>
                <w:b/>
                <w:sz w:val="24"/>
              </w:rPr>
              <w:t>53 675 900,00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0"/>
              <w:rPr>
                <w:b/>
                <w:sz w:val="24"/>
              </w:rPr>
            </w:pPr>
            <w:r>
              <w:rPr>
                <w:b/>
                <w:sz w:val="24"/>
              </w:rPr>
              <w:t>53 600 838,53</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outlineLvl w:val="0"/>
              <w:rPr>
                <w:b/>
                <w:sz w:val="24"/>
              </w:rPr>
            </w:pPr>
            <w:r>
              <w:rPr>
                <w:b/>
                <w:sz w:val="24"/>
              </w:rPr>
              <w:t>99,86</w:t>
            </w:r>
          </w:p>
        </w:tc>
      </w:tr>
      <w:tr w:rsidR="000E72E8" w:rsidTr="00CF017A">
        <w:trPr>
          <w:trHeight w:val="585"/>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CF017A" w:rsidP="00CF017A">
            <w:pPr>
              <w:jc w:val="center"/>
              <w:rPr>
                <w:b/>
                <w:sz w:val="24"/>
              </w:rPr>
            </w:pPr>
            <w:r>
              <w:rPr>
                <w:b/>
                <w:sz w:val="24"/>
              </w:rPr>
              <w:t>ИТОГО по </w:t>
            </w:r>
            <w:r w:rsidR="006E3157">
              <w:rPr>
                <w:b/>
                <w:sz w:val="24"/>
              </w:rPr>
              <w:t>национальному проекту:</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both"/>
              <w:rPr>
                <w:b/>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55 582 700,00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55 507 490,53</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99,86</w:t>
            </w:r>
          </w:p>
        </w:tc>
      </w:tr>
      <w:tr w:rsidR="000E72E8" w:rsidTr="00CF017A">
        <w:trPr>
          <w:trHeight w:val="570"/>
        </w:trPr>
        <w:tc>
          <w:tcPr>
            <w:tcW w:w="2283" w:type="dxa"/>
            <w:tcBorders>
              <w:top w:val="nil"/>
              <w:left w:val="single" w:sz="4" w:space="0" w:color="000000"/>
              <w:bottom w:val="single" w:sz="4" w:space="0" w:color="000000"/>
              <w:right w:val="single" w:sz="4" w:space="0" w:color="000000"/>
            </w:tcBorders>
            <w:shd w:val="clear" w:color="auto" w:fill="auto"/>
          </w:tcPr>
          <w:p w:rsidR="000E72E8" w:rsidRDefault="006E3157" w:rsidP="00CF017A">
            <w:pPr>
              <w:jc w:val="center"/>
              <w:rPr>
                <w:b/>
                <w:sz w:val="24"/>
              </w:rPr>
            </w:pPr>
            <w:r>
              <w:rPr>
                <w:b/>
                <w:sz w:val="24"/>
              </w:rPr>
              <w:t>ВСЕГО:</w:t>
            </w:r>
          </w:p>
        </w:tc>
        <w:tc>
          <w:tcPr>
            <w:tcW w:w="4380" w:type="dxa"/>
            <w:tcBorders>
              <w:top w:val="nil"/>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08" w:type="dxa"/>
            <w:tcBorders>
              <w:top w:val="nil"/>
              <w:left w:val="nil"/>
              <w:bottom w:val="single" w:sz="4" w:space="0" w:color="000000"/>
              <w:right w:val="single" w:sz="4" w:space="0" w:color="000000"/>
            </w:tcBorders>
            <w:shd w:val="clear" w:color="auto" w:fill="auto"/>
          </w:tcPr>
          <w:p w:rsidR="000E72E8" w:rsidRDefault="000E72E8" w:rsidP="00CF017A">
            <w:pPr>
              <w:jc w:val="center"/>
              <w:rPr>
                <w:b/>
                <w:sz w:val="24"/>
              </w:rPr>
            </w:pPr>
          </w:p>
        </w:tc>
        <w:tc>
          <w:tcPr>
            <w:tcW w:w="1891"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295 415 800,00</w:t>
            </w:r>
          </w:p>
        </w:tc>
        <w:tc>
          <w:tcPr>
            <w:tcW w:w="1646" w:type="dxa"/>
            <w:tcBorders>
              <w:top w:val="nil"/>
              <w:left w:val="nil"/>
              <w:bottom w:val="single" w:sz="4" w:space="0" w:color="000000"/>
              <w:right w:val="single" w:sz="4" w:space="0" w:color="000000"/>
            </w:tcBorders>
            <w:shd w:val="clear" w:color="auto" w:fill="auto"/>
          </w:tcPr>
          <w:p w:rsidR="000E72E8" w:rsidRDefault="006E3157" w:rsidP="00CF017A">
            <w:pPr>
              <w:ind w:right="-150" w:hanging="121"/>
              <w:jc w:val="center"/>
              <w:rPr>
                <w:b/>
                <w:sz w:val="24"/>
              </w:rPr>
            </w:pPr>
            <w:r>
              <w:rPr>
                <w:b/>
                <w:sz w:val="24"/>
              </w:rPr>
              <w:t>295 337 817,55</w:t>
            </w:r>
          </w:p>
        </w:tc>
        <w:tc>
          <w:tcPr>
            <w:tcW w:w="2400" w:type="dxa"/>
            <w:tcBorders>
              <w:top w:val="nil"/>
              <w:left w:val="nil"/>
              <w:bottom w:val="single" w:sz="4" w:space="0" w:color="000000"/>
              <w:right w:val="single" w:sz="4" w:space="0" w:color="000000"/>
            </w:tcBorders>
            <w:shd w:val="clear" w:color="auto" w:fill="auto"/>
          </w:tcPr>
          <w:p w:rsidR="000E72E8" w:rsidRDefault="006E3157" w:rsidP="00CF017A">
            <w:pPr>
              <w:jc w:val="center"/>
              <w:rPr>
                <w:b/>
                <w:sz w:val="24"/>
              </w:rPr>
            </w:pPr>
            <w:r>
              <w:rPr>
                <w:b/>
                <w:sz w:val="24"/>
              </w:rPr>
              <w:t>99,97</w:t>
            </w:r>
          </w:p>
        </w:tc>
      </w:tr>
    </w:tbl>
    <w:p w:rsidR="002921C0" w:rsidRPr="002921C0" w:rsidRDefault="002921C0">
      <w:pPr>
        <w:spacing w:line="276" w:lineRule="auto"/>
        <w:rPr>
          <w:color w:val="FF0000"/>
          <w:sz w:val="2"/>
          <w:szCs w:val="2"/>
        </w:rPr>
      </w:pPr>
    </w:p>
    <w:sectPr w:rsidR="002921C0" w:rsidRPr="002921C0" w:rsidSect="000E72E8">
      <w:type w:val="continuous"/>
      <w:pgSz w:w="16838" w:h="11906" w:orient="landscape"/>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panose1 w:val="02070409020205020404"/>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1B5"/>
    <w:multiLevelType w:val="hybridMultilevel"/>
    <w:tmpl w:val="5734F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5F1249"/>
    <w:multiLevelType w:val="hybridMultilevel"/>
    <w:tmpl w:val="B46AF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0F06F7"/>
    <w:multiLevelType w:val="hybridMultilevel"/>
    <w:tmpl w:val="8CAC143E"/>
    <w:lvl w:ilvl="0" w:tplc="B3B014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C6712AA"/>
    <w:multiLevelType w:val="multilevel"/>
    <w:tmpl w:val="A424932C"/>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BA86CDA"/>
    <w:multiLevelType w:val="hybridMultilevel"/>
    <w:tmpl w:val="98C8C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0E72E8"/>
    <w:rsid w:val="000318DF"/>
    <w:rsid w:val="000425E2"/>
    <w:rsid w:val="00055B0B"/>
    <w:rsid w:val="00076CE3"/>
    <w:rsid w:val="000A6039"/>
    <w:rsid w:val="000B4E45"/>
    <w:rsid w:val="000E72E8"/>
    <w:rsid w:val="000F37A4"/>
    <w:rsid w:val="00106ACB"/>
    <w:rsid w:val="00115009"/>
    <w:rsid w:val="00120615"/>
    <w:rsid w:val="00124909"/>
    <w:rsid w:val="0012751A"/>
    <w:rsid w:val="00130340"/>
    <w:rsid w:val="00153D3E"/>
    <w:rsid w:val="0015689D"/>
    <w:rsid w:val="001B436C"/>
    <w:rsid w:val="001B4FAC"/>
    <w:rsid w:val="001D6CC3"/>
    <w:rsid w:val="001E7060"/>
    <w:rsid w:val="001F7C6A"/>
    <w:rsid w:val="002057AC"/>
    <w:rsid w:val="0022475A"/>
    <w:rsid w:val="00225D74"/>
    <w:rsid w:val="00227443"/>
    <w:rsid w:val="002444A4"/>
    <w:rsid w:val="00262AA2"/>
    <w:rsid w:val="00284065"/>
    <w:rsid w:val="002921C0"/>
    <w:rsid w:val="002A7170"/>
    <w:rsid w:val="002D0C14"/>
    <w:rsid w:val="002F2AAB"/>
    <w:rsid w:val="00313E57"/>
    <w:rsid w:val="003157C5"/>
    <w:rsid w:val="00317BDC"/>
    <w:rsid w:val="00321645"/>
    <w:rsid w:val="003261C4"/>
    <w:rsid w:val="00334C05"/>
    <w:rsid w:val="003475E8"/>
    <w:rsid w:val="00361C0E"/>
    <w:rsid w:val="00362658"/>
    <w:rsid w:val="003638BF"/>
    <w:rsid w:val="00373FDA"/>
    <w:rsid w:val="003946FC"/>
    <w:rsid w:val="00397F6D"/>
    <w:rsid w:val="003A2D8B"/>
    <w:rsid w:val="003B6C12"/>
    <w:rsid w:val="003D4E01"/>
    <w:rsid w:val="003F17A8"/>
    <w:rsid w:val="003F250F"/>
    <w:rsid w:val="00440522"/>
    <w:rsid w:val="004447AB"/>
    <w:rsid w:val="00446039"/>
    <w:rsid w:val="00463280"/>
    <w:rsid w:val="00477667"/>
    <w:rsid w:val="004824FD"/>
    <w:rsid w:val="004A4D7E"/>
    <w:rsid w:val="004B4152"/>
    <w:rsid w:val="004D1490"/>
    <w:rsid w:val="004E6F07"/>
    <w:rsid w:val="004F24F3"/>
    <w:rsid w:val="005345EC"/>
    <w:rsid w:val="0053487E"/>
    <w:rsid w:val="005413B7"/>
    <w:rsid w:val="00541F9B"/>
    <w:rsid w:val="00543D9B"/>
    <w:rsid w:val="005529CC"/>
    <w:rsid w:val="00557055"/>
    <w:rsid w:val="00573CAB"/>
    <w:rsid w:val="00573EDA"/>
    <w:rsid w:val="005A370E"/>
    <w:rsid w:val="005A4458"/>
    <w:rsid w:val="005D41B8"/>
    <w:rsid w:val="005E3184"/>
    <w:rsid w:val="005E4874"/>
    <w:rsid w:val="005E6A65"/>
    <w:rsid w:val="005F0F84"/>
    <w:rsid w:val="00610B56"/>
    <w:rsid w:val="00617583"/>
    <w:rsid w:val="006343B7"/>
    <w:rsid w:val="00640BA5"/>
    <w:rsid w:val="006513D9"/>
    <w:rsid w:val="006550C1"/>
    <w:rsid w:val="00655E3E"/>
    <w:rsid w:val="00666D13"/>
    <w:rsid w:val="00672037"/>
    <w:rsid w:val="006802EF"/>
    <w:rsid w:val="0069761C"/>
    <w:rsid w:val="00697F4F"/>
    <w:rsid w:val="006A459E"/>
    <w:rsid w:val="006B70C6"/>
    <w:rsid w:val="006E3157"/>
    <w:rsid w:val="006E5634"/>
    <w:rsid w:val="00702D00"/>
    <w:rsid w:val="00703CDF"/>
    <w:rsid w:val="00720133"/>
    <w:rsid w:val="00762F00"/>
    <w:rsid w:val="007743E5"/>
    <w:rsid w:val="00780B5D"/>
    <w:rsid w:val="00794B69"/>
    <w:rsid w:val="00796DB1"/>
    <w:rsid w:val="007B6C9F"/>
    <w:rsid w:val="007C6AB8"/>
    <w:rsid w:val="007E1852"/>
    <w:rsid w:val="007F5B78"/>
    <w:rsid w:val="007F6FF0"/>
    <w:rsid w:val="00812193"/>
    <w:rsid w:val="0082512F"/>
    <w:rsid w:val="008300EC"/>
    <w:rsid w:val="00845E9C"/>
    <w:rsid w:val="008519CE"/>
    <w:rsid w:val="00857C5A"/>
    <w:rsid w:val="00870F4E"/>
    <w:rsid w:val="008922D5"/>
    <w:rsid w:val="008C1E04"/>
    <w:rsid w:val="008D0AA0"/>
    <w:rsid w:val="008E649E"/>
    <w:rsid w:val="008E671D"/>
    <w:rsid w:val="00921E15"/>
    <w:rsid w:val="00923F7C"/>
    <w:rsid w:val="0093089B"/>
    <w:rsid w:val="00956D2C"/>
    <w:rsid w:val="00967BB9"/>
    <w:rsid w:val="00975790"/>
    <w:rsid w:val="009955B0"/>
    <w:rsid w:val="009E3369"/>
    <w:rsid w:val="009F0285"/>
    <w:rsid w:val="00A11932"/>
    <w:rsid w:val="00A36BCE"/>
    <w:rsid w:val="00A44B15"/>
    <w:rsid w:val="00A47B2C"/>
    <w:rsid w:val="00A564D3"/>
    <w:rsid w:val="00A90B7F"/>
    <w:rsid w:val="00A92832"/>
    <w:rsid w:val="00AC23B6"/>
    <w:rsid w:val="00AD5BF6"/>
    <w:rsid w:val="00AD60FD"/>
    <w:rsid w:val="00AF1302"/>
    <w:rsid w:val="00B100D9"/>
    <w:rsid w:val="00B253CE"/>
    <w:rsid w:val="00B407BE"/>
    <w:rsid w:val="00B41855"/>
    <w:rsid w:val="00B57B4B"/>
    <w:rsid w:val="00B71FE8"/>
    <w:rsid w:val="00B743F1"/>
    <w:rsid w:val="00B80457"/>
    <w:rsid w:val="00B850E2"/>
    <w:rsid w:val="00B93DC3"/>
    <w:rsid w:val="00BB40E6"/>
    <w:rsid w:val="00BB46BF"/>
    <w:rsid w:val="00BC5C36"/>
    <w:rsid w:val="00BD5079"/>
    <w:rsid w:val="00C10E8A"/>
    <w:rsid w:val="00C504C5"/>
    <w:rsid w:val="00C54AD5"/>
    <w:rsid w:val="00C77C98"/>
    <w:rsid w:val="00C92942"/>
    <w:rsid w:val="00C931B7"/>
    <w:rsid w:val="00CE61B0"/>
    <w:rsid w:val="00CE6E55"/>
    <w:rsid w:val="00CF017A"/>
    <w:rsid w:val="00D15317"/>
    <w:rsid w:val="00D16C98"/>
    <w:rsid w:val="00D4167F"/>
    <w:rsid w:val="00D472B3"/>
    <w:rsid w:val="00D56F7C"/>
    <w:rsid w:val="00D62252"/>
    <w:rsid w:val="00D64B01"/>
    <w:rsid w:val="00D828EA"/>
    <w:rsid w:val="00D928DA"/>
    <w:rsid w:val="00DA2F9B"/>
    <w:rsid w:val="00DB434B"/>
    <w:rsid w:val="00DD2C8A"/>
    <w:rsid w:val="00DE14E5"/>
    <w:rsid w:val="00DE6E81"/>
    <w:rsid w:val="00E02A55"/>
    <w:rsid w:val="00E35A37"/>
    <w:rsid w:val="00E4123B"/>
    <w:rsid w:val="00E561F7"/>
    <w:rsid w:val="00E56D08"/>
    <w:rsid w:val="00E84D95"/>
    <w:rsid w:val="00E974EC"/>
    <w:rsid w:val="00EA25C1"/>
    <w:rsid w:val="00EA58C4"/>
    <w:rsid w:val="00EF1288"/>
    <w:rsid w:val="00EF2C08"/>
    <w:rsid w:val="00F11E2B"/>
    <w:rsid w:val="00F37926"/>
    <w:rsid w:val="00F42238"/>
    <w:rsid w:val="00F5029F"/>
    <w:rsid w:val="00F61137"/>
    <w:rsid w:val="00F64219"/>
    <w:rsid w:val="00F67D0A"/>
    <w:rsid w:val="00F7002E"/>
    <w:rsid w:val="00F90F45"/>
    <w:rsid w:val="00F93886"/>
    <w:rsid w:val="00F94549"/>
    <w:rsid w:val="00FB513F"/>
    <w:rsid w:val="00FC2547"/>
    <w:rsid w:val="00FC4BCD"/>
    <w:rsid w:val="00FD05B7"/>
    <w:rsid w:val="00FD250E"/>
    <w:rsid w:val="00FD463B"/>
    <w:rsid w:val="00FE37A5"/>
    <w:rsid w:val="00FF1A9F"/>
    <w:rsid w:val="00FF7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E72E8"/>
    <w:pPr>
      <w:spacing w:after="0" w:line="240" w:lineRule="auto"/>
    </w:pPr>
    <w:rPr>
      <w:rFonts w:ascii="Times New Roman" w:hAnsi="Times New Roman"/>
      <w:sz w:val="20"/>
    </w:rPr>
  </w:style>
  <w:style w:type="paragraph" w:styleId="10">
    <w:name w:val="heading 1"/>
    <w:basedOn w:val="a"/>
    <w:next w:val="a"/>
    <w:link w:val="11"/>
    <w:uiPriority w:val="9"/>
    <w:qFormat/>
    <w:rsid w:val="000E72E8"/>
    <w:pPr>
      <w:keepNext/>
      <w:jc w:val="center"/>
      <w:outlineLvl w:val="0"/>
    </w:pPr>
    <w:rPr>
      <w:i/>
      <w:sz w:val="24"/>
    </w:rPr>
  </w:style>
  <w:style w:type="paragraph" w:styleId="2">
    <w:name w:val="heading 2"/>
    <w:basedOn w:val="a"/>
    <w:next w:val="a"/>
    <w:link w:val="20"/>
    <w:uiPriority w:val="9"/>
    <w:qFormat/>
    <w:rsid w:val="000E72E8"/>
    <w:pPr>
      <w:keepNext/>
      <w:jc w:val="center"/>
      <w:outlineLvl w:val="1"/>
    </w:pPr>
    <w:rPr>
      <w:b/>
    </w:rPr>
  </w:style>
  <w:style w:type="paragraph" w:styleId="3">
    <w:name w:val="heading 3"/>
    <w:basedOn w:val="a"/>
    <w:next w:val="a"/>
    <w:link w:val="30"/>
    <w:uiPriority w:val="9"/>
    <w:qFormat/>
    <w:rsid w:val="000E72E8"/>
    <w:pPr>
      <w:keepNext/>
      <w:jc w:val="center"/>
      <w:outlineLvl w:val="2"/>
    </w:pPr>
    <w:rPr>
      <w:b/>
    </w:rPr>
  </w:style>
  <w:style w:type="paragraph" w:styleId="4">
    <w:name w:val="heading 4"/>
    <w:basedOn w:val="a"/>
    <w:next w:val="a"/>
    <w:link w:val="40"/>
    <w:uiPriority w:val="9"/>
    <w:qFormat/>
    <w:rsid w:val="000E72E8"/>
    <w:pPr>
      <w:keepNext/>
      <w:ind w:right="-381"/>
      <w:jc w:val="center"/>
      <w:outlineLvl w:val="3"/>
    </w:pPr>
    <w:rPr>
      <w:b/>
    </w:rPr>
  </w:style>
  <w:style w:type="paragraph" w:styleId="5">
    <w:name w:val="heading 5"/>
    <w:next w:val="a"/>
    <w:link w:val="50"/>
    <w:uiPriority w:val="9"/>
    <w:qFormat/>
    <w:rsid w:val="000E72E8"/>
    <w:pPr>
      <w:spacing w:before="120" w:after="120"/>
      <w:jc w:val="both"/>
      <w:outlineLvl w:val="4"/>
    </w:pPr>
    <w:rPr>
      <w:rFonts w:ascii="XO Thames" w:hAnsi="XO Thames"/>
      <w:b/>
    </w:rPr>
  </w:style>
  <w:style w:type="paragraph" w:styleId="6">
    <w:name w:val="heading 6"/>
    <w:basedOn w:val="a"/>
    <w:next w:val="a"/>
    <w:link w:val="60"/>
    <w:uiPriority w:val="9"/>
    <w:qFormat/>
    <w:rsid w:val="000E72E8"/>
    <w:pPr>
      <w:keepNext/>
      <w:outlineLvl w:val="5"/>
    </w:pPr>
    <w:rPr>
      <w:b/>
      <w:sz w:val="24"/>
    </w:rPr>
  </w:style>
  <w:style w:type="paragraph" w:styleId="9">
    <w:name w:val="heading 9"/>
    <w:basedOn w:val="a"/>
    <w:next w:val="a"/>
    <w:link w:val="90"/>
    <w:uiPriority w:val="9"/>
    <w:qFormat/>
    <w:rsid w:val="000E72E8"/>
    <w:pPr>
      <w:keepNext/>
      <w:keepLines/>
      <w:spacing w:before="200"/>
      <w:outlineLvl w:val="8"/>
    </w:pPr>
    <w:rPr>
      <w:rFonts w:asciiTheme="majorHAnsi" w:hAnsiTheme="majorHAnsi"/>
      <w: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E72E8"/>
    <w:rPr>
      <w:rFonts w:ascii="Times New Roman" w:hAnsi="Times New Roman"/>
      <w:sz w:val="20"/>
    </w:rPr>
  </w:style>
  <w:style w:type="paragraph" w:customStyle="1" w:styleId="12">
    <w:name w:val="Обычный1"/>
    <w:link w:val="13"/>
    <w:rsid w:val="000E72E8"/>
    <w:pPr>
      <w:spacing w:after="0" w:line="240" w:lineRule="auto"/>
    </w:pPr>
    <w:rPr>
      <w:rFonts w:ascii="Times New Roman" w:hAnsi="Times New Roman"/>
      <w:sz w:val="20"/>
    </w:rPr>
  </w:style>
  <w:style w:type="character" w:customStyle="1" w:styleId="13">
    <w:name w:val="Обычный1"/>
    <w:link w:val="12"/>
    <w:rsid w:val="000E72E8"/>
    <w:rPr>
      <w:rFonts w:ascii="Times New Roman" w:hAnsi="Times New Roman"/>
      <w:sz w:val="20"/>
    </w:rPr>
  </w:style>
  <w:style w:type="paragraph" w:styleId="21">
    <w:name w:val="toc 2"/>
    <w:next w:val="a"/>
    <w:link w:val="22"/>
    <w:uiPriority w:val="39"/>
    <w:rsid w:val="000E72E8"/>
    <w:pPr>
      <w:ind w:left="200"/>
    </w:pPr>
    <w:rPr>
      <w:rFonts w:ascii="XO Thames" w:hAnsi="XO Thames"/>
      <w:sz w:val="28"/>
    </w:rPr>
  </w:style>
  <w:style w:type="character" w:customStyle="1" w:styleId="22">
    <w:name w:val="Оглавление 2 Знак"/>
    <w:link w:val="21"/>
    <w:rsid w:val="000E72E8"/>
    <w:rPr>
      <w:rFonts w:ascii="XO Thames" w:hAnsi="XO Thames"/>
      <w:sz w:val="28"/>
    </w:rPr>
  </w:style>
  <w:style w:type="paragraph" w:customStyle="1" w:styleId="14">
    <w:name w:val="Выделение1"/>
    <w:basedOn w:val="15"/>
    <w:link w:val="a3"/>
    <w:rsid w:val="000E72E8"/>
    <w:rPr>
      <w:i/>
    </w:rPr>
  </w:style>
  <w:style w:type="character" w:styleId="a3">
    <w:name w:val="Emphasis"/>
    <w:basedOn w:val="a0"/>
    <w:link w:val="14"/>
    <w:rsid w:val="000E72E8"/>
    <w:rPr>
      <w:i/>
    </w:rPr>
  </w:style>
  <w:style w:type="paragraph" w:styleId="41">
    <w:name w:val="toc 4"/>
    <w:next w:val="a"/>
    <w:link w:val="42"/>
    <w:uiPriority w:val="39"/>
    <w:rsid w:val="000E72E8"/>
    <w:pPr>
      <w:ind w:left="600"/>
    </w:pPr>
    <w:rPr>
      <w:rFonts w:ascii="XO Thames" w:hAnsi="XO Thames"/>
      <w:sz w:val="28"/>
    </w:rPr>
  </w:style>
  <w:style w:type="character" w:customStyle="1" w:styleId="42">
    <w:name w:val="Оглавление 4 Знак"/>
    <w:link w:val="41"/>
    <w:rsid w:val="000E72E8"/>
    <w:rPr>
      <w:rFonts w:ascii="XO Thames" w:hAnsi="XO Thames"/>
      <w:sz w:val="28"/>
    </w:rPr>
  </w:style>
  <w:style w:type="paragraph" w:customStyle="1" w:styleId="FontStyle29">
    <w:name w:val="Font Style29"/>
    <w:link w:val="FontStyle290"/>
    <w:rsid w:val="000E72E8"/>
    <w:rPr>
      <w:rFonts w:ascii="Times New Roman" w:hAnsi="Times New Roman"/>
      <w:sz w:val="26"/>
    </w:rPr>
  </w:style>
  <w:style w:type="character" w:customStyle="1" w:styleId="FontStyle290">
    <w:name w:val="Font Style29"/>
    <w:link w:val="FontStyle29"/>
    <w:rsid w:val="000E72E8"/>
    <w:rPr>
      <w:rFonts w:ascii="Times New Roman" w:hAnsi="Times New Roman"/>
      <w:sz w:val="26"/>
    </w:rPr>
  </w:style>
  <w:style w:type="paragraph" w:customStyle="1" w:styleId="extended-textshort">
    <w:name w:val="extended-text__short"/>
    <w:basedOn w:val="15"/>
    <w:link w:val="extended-textshort0"/>
    <w:rsid w:val="000E72E8"/>
  </w:style>
  <w:style w:type="character" w:customStyle="1" w:styleId="extended-textshort0">
    <w:name w:val="extended-text__short"/>
    <w:basedOn w:val="a0"/>
    <w:link w:val="extended-textshort"/>
    <w:rsid w:val="000E72E8"/>
  </w:style>
  <w:style w:type="paragraph" w:styleId="61">
    <w:name w:val="toc 6"/>
    <w:next w:val="a"/>
    <w:link w:val="62"/>
    <w:uiPriority w:val="39"/>
    <w:rsid w:val="000E72E8"/>
    <w:pPr>
      <w:ind w:left="1000"/>
    </w:pPr>
    <w:rPr>
      <w:rFonts w:ascii="XO Thames" w:hAnsi="XO Thames"/>
      <w:sz w:val="28"/>
    </w:rPr>
  </w:style>
  <w:style w:type="character" w:customStyle="1" w:styleId="62">
    <w:name w:val="Оглавление 6 Знак"/>
    <w:link w:val="61"/>
    <w:rsid w:val="000E72E8"/>
    <w:rPr>
      <w:rFonts w:ascii="XO Thames" w:hAnsi="XO Thames"/>
      <w:sz w:val="28"/>
    </w:rPr>
  </w:style>
  <w:style w:type="paragraph" w:customStyle="1" w:styleId="apple-converted-space">
    <w:name w:val="apple-converted-space"/>
    <w:link w:val="apple-converted-space0"/>
    <w:rsid w:val="000E72E8"/>
    <w:rPr>
      <w:rFonts w:ascii="Times New Roman" w:hAnsi="Times New Roman"/>
    </w:rPr>
  </w:style>
  <w:style w:type="character" w:customStyle="1" w:styleId="apple-converted-space0">
    <w:name w:val="apple-converted-space"/>
    <w:link w:val="apple-converted-space"/>
    <w:rsid w:val="000E72E8"/>
    <w:rPr>
      <w:rFonts w:ascii="Times New Roman" w:hAnsi="Times New Roman"/>
    </w:rPr>
  </w:style>
  <w:style w:type="paragraph" w:customStyle="1" w:styleId="a4">
    <w:name w:val="Заголграф"/>
    <w:basedOn w:val="3"/>
    <w:link w:val="a5"/>
    <w:rsid w:val="000E72E8"/>
    <w:pPr>
      <w:spacing w:before="120" w:after="240"/>
      <w:outlineLvl w:val="8"/>
    </w:pPr>
    <w:rPr>
      <w:rFonts w:ascii="Arial" w:hAnsi="Arial"/>
      <w:sz w:val="22"/>
    </w:rPr>
  </w:style>
  <w:style w:type="character" w:customStyle="1" w:styleId="a5">
    <w:name w:val="Заголграф"/>
    <w:basedOn w:val="30"/>
    <w:link w:val="a4"/>
    <w:rsid w:val="000E72E8"/>
    <w:rPr>
      <w:rFonts w:ascii="Arial" w:hAnsi="Arial"/>
      <w:color w:val="000000"/>
      <w:sz w:val="22"/>
    </w:rPr>
  </w:style>
  <w:style w:type="paragraph" w:styleId="7">
    <w:name w:val="toc 7"/>
    <w:next w:val="a"/>
    <w:link w:val="70"/>
    <w:uiPriority w:val="39"/>
    <w:rsid w:val="000E72E8"/>
    <w:pPr>
      <w:ind w:left="1200"/>
    </w:pPr>
    <w:rPr>
      <w:rFonts w:ascii="XO Thames" w:hAnsi="XO Thames"/>
      <w:sz w:val="28"/>
    </w:rPr>
  </w:style>
  <w:style w:type="character" w:customStyle="1" w:styleId="70">
    <w:name w:val="Оглавление 7 Знак"/>
    <w:link w:val="7"/>
    <w:rsid w:val="000E72E8"/>
    <w:rPr>
      <w:rFonts w:ascii="XO Thames" w:hAnsi="XO Thames"/>
      <w:sz w:val="28"/>
    </w:rPr>
  </w:style>
  <w:style w:type="paragraph" w:customStyle="1" w:styleId="23">
    <w:name w:val="Абзац списка2"/>
    <w:basedOn w:val="a"/>
    <w:link w:val="24"/>
    <w:rsid w:val="000E72E8"/>
    <w:pPr>
      <w:ind w:left="720"/>
      <w:contextualSpacing/>
    </w:pPr>
    <w:rPr>
      <w:sz w:val="28"/>
    </w:rPr>
  </w:style>
  <w:style w:type="character" w:customStyle="1" w:styleId="24">
    <w:name w:val="Абзац списка2"/>
    <w:basedOn w:val="1"/>
    <w:link w:val="23"/>
    <w:rsid w:val="000E72E8"/>
    <w:rPr>
      <w:sz w:val="28"/>
    </w:rPr>
  </w:style>
  <w:style w:type="paragraph" w:styleId="a6">
    <w:name w:val="header"/>
    <w:basedOn w:val="a"/>
    <w:link w:val="a7"/>
    <w:rsid w:val="000E72E8"/>
    <w:pPr>
      <w:tabs>
        <w:tab w:val="center" w:pos="4677"/>
        <w:tab w:val="right" w:pos="9355"/>
      </w:tabs>
    </w:pPr>
    <w:rPr>
      <w:sz w:val="22"/>
    </w:rPr>
  </w:style>
  <w:style w:type="character" w:customStyle="1" w:styleId="a7">
    <w:name w:val="Верхний колонтитул Знак"/>
    <w:basedOn w:val="1"/>
    <w:link w:val="a6"/>
    <w:rsid w:val="000E72E8"/>
    <w:rPr>
      <w:sz w:val="22"/>
    </w:rPr>
  </w:style>
  <w:style w:type="paragraph" w:customStyle="1" w:styleId="c2">
    <w:name w:val="c2"/>
    <w:basedOn w:val="a"/>
    <w:link w:val="c20"/>
    <w:rsid w:val="000E72E8"/>
    <w:pPr>
      <w:spacing w:beforeAutospacing="1" w:afterAutospacing="1"/>
    </w:pPr>
    <w:rPr>
      <w:sz w:val="24"/>
    </w:rPr>
  </w:style>
  <w:style w:type="character" w:customStyle="1" w:styleId="c20">
    <w:name w:val="c2"/>
    <w:basedOn w:val="1"/>
    <w:link w:val="c2"/>
    <w:rsid w:val="000E72E8"/>
    <w:rPr>
      <w:sz w:val="24"/>
    </w:rPr>
  </w:style>
  <w:style w:type="paragraph" w:styleId="25">
    <w:name w:val="Quote"/>
    <w:basedOn w:val="a"/>
    <w:next w:val="a"/>
    <w:link w:val="26"/>
    <w:rsid w:val="000E72E8"/>
    <w:pPr>
      <w:spacing w:after="200" w:line="276" w:lineRule="auto"/>
    </w:pPr>
    <w:rPr>
      <w:rFonts w:ascii="Calibri" w:hAnsi="Calibri"/>
      <w:i/>
      <w:color w:val="000000" w:themeColor="text1"/>
      <w:sz w:val="22"/>
    </w:rPr>
  </w:style>
  <w:style w:type="character" w:customStyle="1" w:styleId="26">
    <w:name w:val="Цитата 2 Знак"/>
    <w:basedOn w:val="1"/>
    <w:link w:val="25"/>
    <w:rsid w:val="000E72E8"/>
    <w:rPr>
      <w:rFonts w:ascii="Calibri" w:hAnsi="Calibri"/>
      <w:i/>
      <w:color w:val="000000" w:themeColor="text1"/>
      <w:sz w:val="22"/>
    </w:rPr>
  </w:style>
  <w:style w:type="paragraph" w:styleId="31">
    <w:name w:val="Body Text 3"/>
    <w:basedOn w:val="a"/>
    <w:link w:val="32"/>
    <w:rsid w:val="000E72E8"/>
    <w:pPr>
      <w:spacing w:after="120"/>
    </w:pPr>
    <w:rPr>
      <w:sz w:val="22"/>
    </w:rPr>
  </w:style>
  <w:style w:type="character" w:customStyle="1" w:styleId="32">
    <w:name w:val="Основной текст 3 Знак"/>
    <w:basedOn w:val="1"/>
    <w:link w:val="31"/>
    <w:rsid w:val="000E72E8"/>
    <w:rPr>
      <w:sz w:val="22"/>
    </w:rPr>
  </w:style>
  <w:style w:type="paragraph" w:customStyle="1" w:styleId="91">
    <w:name w:val="Заголовок 9 Знак1"/>
    <w:basedOn w:val="15"/>
    <w:link w:val="910"/>
    <w:rsid w:val="000E72E8"/>
    <w:rPr>
      <w:rFonts w:asciiTheme="majorHAnsi" w:hAnsiTheme="majorHAnsi"/>
      <w:i/>
      <w:color w:val="404040" w:themeColor="text1" w:themeTint="BF"/>
    </w:rPr>
  </w:style>
  <w:style w:type="character" w:customStyle="1" w:styleId="910">
    <w:name w:val="Заголовок 9 Знак1"/>
    <w:basedOn w:val="a0"/>
    <w:link w:val="91"/>
    <w:rsid w:val="000E72E8"/>
    <w:rPr>
      <w:rFonts w:asciiTheme="majorHAnsi" w:hAnsiTheme="majorHAnsi"/>
      <w:i/>
      <w:color w:val="404040" w:themeColor="text1" w:themeTint="BF"/>
    </w:rPr>
  </w:style>
  <w:style w:type="paragraph" w:customStyle="1" w:styleId="apple-style-span">
    <w:name w:val="apple-style-span"/>
    <w:link w:val="apple-style-span0"/>
    <w:rsid w:val="000E72E8"/>
  </w:style>
  <w:style w:type="character" w:customStyle="1" w:styleId="apple-style-span0">
    <w:name w:val="apple-style-span"/>
    <w:link w:val="apple-style-span"/>
    <w:rsid w:val="000E72E8"/>
  </w:style>
  <w:style w:type="paragraph" w:styleId="a8">
    <w:name w:val="Normal (Web)"/>
    <w:basedOn w:val="a"/>
    <w:link w:val="a9"/>
    <w:rsid w:val="000E72E8"/>
    <w:pPr>
      <w:ind w:left="720"/>
    </w:pPr>
  </w:style>
  <w:style w:type="character" w:customStyle="1" w:styleId="a9">
    <w:name w:val="Обычный (веб) Знак"/>
    <w:basedOn w:val="1"/>
    <w:link w:val="a8"/>
    <w:rsid w:val="000E72E8"/>
  </w:style>
  <w:style w:type="paragraph" w:styleId="HTML">
    <w:name w:val="HTML Preformatted"/>
    <w:basedOn w:val="a"/>
    <w:link w:val="HTML0"/>
    <w:rsid w:val="000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0E72E8"/>
    <w:rPr>
      <w:rFonts w:ascii="Courier New" w:hAnsi="Courier New"/>
    </w:rPr>
  </w:style>
  <w:style w:type="paragraph" w:customStyle="1" w:styleId="Endnote">
    <w:name w:val="Endnote"/>
    <w:link w:val="Endnote0"/>
    <w:rsid w:val="000E72E8"/>
    <w:pPr>
      <w:ind w:firstLine="851"/>
      <w:jc w:val="both"/>
    </w:pPr>
    <w:rPr>
      <w:rFonts w:ascii="XO Thames" w:hAnsi="XO Thames"/>
    </w:rPr>
  </w:style>
  <w:style w:type="character" w:customStyle="1" w:styleId="Endnote0">
    <w:name w:val="Endnote"/>
    <w:link w:val="Endnote"/>
    <w:rsid w:val="000E72E8"/>
    <w:rPr>
      <w:rFonts w:ascii="XO Thames" w:hAnsi="XO Thames"/>
      <w:sz w:val="22"/>
    </w:rPr>
  </w:style>
  <w:style w:type="character" w:customStyle="1" w:styleId="30">
    <w:name w:val="Заголовок 3 Знак"/>
    <w:basedOn w:val="1"/>
    <w:link w:val="3"/>
    <w:rsid w:val="000E72E8"/>
    <w:rPr>
      <w:b/>
    </w:rPr>
  </w:style>
  <w:style w:type="paragraph" w:customStyle="1" w:styleId="Firstlineindent">
    <w:name w:val="First line indent"/>
    <w:basedOn w:val="a"/>
    <w:link w:val="Firstlineindent0"/>
    <w:rsid w:val="000E72E8"/>
    <w:pPr>
      <w:widowControl w:val="0"/>
      <w:spacing w:after="113"/>
      <w:ind w:firstLine="709"/>
      <w:jc w:val="both"/>
    </w:pPr>
    <w:rPr>
      <w:sz w:val="24"/>
    </w:rPr>
  </w:style>
  <w:style w:type="character" w:customStyle="1" w:styleId="Firstlineindent0">
    <w:name w:val="First line indent"/>
    <w:basedOn w:val="1"/>
    <w:link w:val="Firstlineindent"/>
    <w:rsid w:val="000E72E8"/>
    <w:rPr>
      <w:sz w:val="24"/>
    </w:rPr>
  </w:style>
  <w:style w:type="paragraph" w:styleId="aa">
    <w:name w:val="Balloon Text"/>
    <w:basedOn w:val="a"/>
    <w:link w:val="27"/>
    <w:rsid w:val="000E72E8"/>
    <w:rPr>
      <w:rFonts w:ascii="Tahoma" w:hAnsi="Tahoma"/>
      <w:sz w:val="16"/>
    </w:rPr>
  </w:style>
  <w:style w:type="character" w:customStyle="1" w:styleId="27">
    <w:name w:val="Текст выноски Знак2"/>
    <w:basedOn w:val="1"/>
    <w:link w:val="aa"/>
    <w:rsid w:val="000E72E8"/>
    <w:rPr>
      <w:rFonts w:ascii="Tahoma" w:hAnsi="Tahoma"/>
      <w:sz w:val="16"/>
    </w:rPr>
  </w:style>
  <w:style w:type="paragraph" w:customStyle="1" w:styleId="Default">
    <w:name w:val="Default"/>
    <w:link w:val="Default0"/>
    <w:rsid w:val="000E72E8"/>
    <w:pPr>
      <w:spacing w:after="0" w:line="240" w:lineRule="auto"/>
    </w:pPr>
    <w:rPr>
      <w:rFonts w:ascii="Times New Roman" w:hAnsi="Times New Roman"/>
      <w:sz w:val="24"/>
    </w:rPr>
  </w:style>
  <w:style w:type="character" w:customStyle="1" w:styleId="Default0">
    <w:name w:val="Default"/>
    <w:link w:val="Default"/>
    <w:rsid w:val="000E72E8"/>
    <w:rPr>
      <w:rFonts w:ascii="Times New Roman" w:hAnsi="Times New Roman"/>
      <w:color w:val="000000"/>
      <w:sz w:val="24"/>
    </w:rPr>
  </w:style>
  <w:style w:type="paragraph" w:customStyle="1" w:styleId="310">
    <w:name w:val="Основной текст с отступом 3 Знак1"/>
    <w:basedOn w:val="15"/>
    <w:link w:val="311"/>
    <w:rsid w:val="000E72E8"/>
    <w:rPr>
      <w:rFonts w:ascii="Times New Roman" w:hAnsi="Times New Roman"/>
      <w:sz w:val="16"/>
    </w:rPr>
  </w:style>
  <w:style w:type="character" w:customStyle="1" w:styleId="311">
    <w:name w:val="Основной текст с отступом 3 Знак1"/>
    <w:basedOn w:val="a0"/>
    <w:link w:val="310"/>
    <w:rsid w:val="000E72E8"/>
    <w:rPr>
      <w:rFonts w:ascii="Times New Roman" w:hAnsi="Times New Roman"/>
      <w:sz w:val="16"/>
    </w:rPr>
  </w:style>
  <w:style w:type="paragraph" w:customStyle="1" w:styleId="rtejustify">
    <w:name w:val="rtejustify"/>
    <w:basedOn w:val="a"/>
    <w:link w:val="rtejustify0"/>
    <w:rsid w:val="000E72E8"/>
    <w:pPr>
      <w:spacing w:beforeAutospacing="1" w:afterAutospacing="1"/>
    </w:pPr>
    <w:rPr>
      <w:sz w:val="24"/>
    </w:rPr>
  </w:style>
  <w:style w:type="character" w:customStyle="1" w:styleId="rtejustify0">
    <w:name w:val="rtejustify"/>
    <w:basedOn w:val="1"/>
    <w:link w:val="rtejustify"/>
    <w:rsid w:val="000E72E8"/>
    <w:rPr>
      <w:sz w:val="24"/>
    </w:rPr>
  </w:style>
  <w:style w:type="paragraph" w:customStyle="1" w:styleId="ab">
    <w:name w:val="Основной текст Знак"/>
    <w:basedOn w:val="15"/>
    <w:link w:val="ac"/>
    <w:rsid w:val="000E72E8"/>
    <w:rPr>
      <w:rFonts w:ascii="Times New Roman" w:hAnsi="Times New Roman"/>
      <w:sz w:val="20"/>
    </w:rPr>
  </w:style>
  <w:style w:type="character" w:customStyle="1" w:styleId="ac">
    <w:name w:val="Основной текст Знак"/>
    <w:basedOn w:val="a0"/>
    <w:link w:val="ab"/>
    <w:rsid w:val="000E72E8"/>
    <w:rPr>
      <w:rFonts w:ascii="Times New Roman" w:hAnsi="Times New Roman"/>
      <w:sz w:val="20"/>
    </w:rPr>
  </w:style>
  <w:style w:type="paragraph" w:customStyle="1" w:styleId="ConsPlusNonformat">
    <w:name w:val="ConsPlusNonformat"/>
    <w:link w:val="ConsPlusNonformat0"/>
    <w:rsid w:val="000E72E8"/>
    <w:pPr>
      <w:widowControl w:val="0"/>
      <w:spacing w:after="0" w:line="240" w:lineRule="auto"/>
    </w:pPr>
    <w:rPr>
      <w:rFonts w:ascii="Courier New" w:hAnsi="Courier New"/>
      <w:sz w:val="20"/>
    </w:rPr>
  </w:style>
  <w:style w:type="character" w:customStyle="1" w:styleId="ConsPlusNonformat0">
    <w:name w:val="ConsPlusNonformat"/>
    <w:link w:val="ConsPlusNonformat"/>
    <w:rsid w:val="000E72E8"/>
    <w:rPr>
      <w:rFonts w:ascii="Courier New" w:hAnsi="Courier New"/>
      <w:sz w:val="20"/>
    </w:rPr>
  </w:style>
  <w:style w:type="paragraph" w:styleId="ad">
    <w:name w:val="Body Text"/>
    <w:basedOn w:val="a"/>
    <w:link w:val="16"/>
    <w:rsid w:val="000E72E8"/>
    <w:pPr>
      <w:spacing w:after="120"/>
    </w:pPr>
    <w:rPr>
      <w:sz w:val="22"/>
    </w:rPr>
  </w:style>
  <w:style w:type="character" w:customStyle="1" w:styleId="16">
    <w:name w:val="Основной текст Знак1"/>
    <w:basedOn w:val="1"/>
    <w:link w:val="ad"/>
    <w:rsid w:val="000E72E8"/>
    <w:rPr>
      <w:sz w:val="22"/>
    </w:rPr>
  </w:style>
  <w:style w:type="paragraph" w:styleId="ae">
    <w:name w:val="Body Text Indent"/>
    <w:basedOn w:val="a"/>
    <w:link w:val="17"/>
    <w:rsid w:val="000E72E8"/>
    <w:pPr>
      <w:spacing w:after="120"/>
      <w:ind w:left="283"/>
    </w:pPr>
    <w:rPr>
      <w:sz w:val="24"/>
    </w:rPr>
  </w:style>
  <w:style w:type="character" w:customStyle="1" w:styleId="17">
    <w:name w:val="Основной текст с отступом Знак1"/>
    <w:basedOn w:val="1"/>
    <w:link w:val="ae"/>
    <w:rsid w:val="000E72E8"/>
    <w:rPr>
      <w:sz w:val="24"/>
    </w:rPr>
  </w:style>
  <w:style w:type="paragraph" w:customStyle="1" w:styleId="af">
    <w:name w:val="Текст в заданном формате"/>
    <w:basedOn w:val="a"/>
    <w:link w:val="af0"/>
    <w:rsid w:val="000E72E8"/>
    <w:pPr>
      <w:widowControl w:val="0"/>
    </w:pPr>
    <w:rPr>
      <w:rFonts w:ascii="Liberation Mono" w:hAnsi="Liberation Mono"/>
    </w:rPr>
  </w:style>
  <w:style w:type="character" w:customStyle="1" w:styleId="af0">
    <w:name w:val="Текст в заданном формате"/>
    <w:basedOn w:val="1"/>
    <w:link w:val="af"/>
    <w:rsid w:val="000E72E8"/>
    <w:rPr>
      <w:rFonts w:ascii="Liberation Mono" w:hAnsi="Liberation Mono"/>
    </w:rPr>
  </w:style>
  <w:style w:type="paragraph" w:customStyle="1" w:styleId="18">
    <w:name w:val="Без интервала1"/>
    <w:link w:val="19"/>
    <w:rsid w:val="000E72E8"/>
    <w:pPr>
      <w:spacing w:after="0" w:line="240" w:lineRule="auto"/>
    </w:pPr>
    <w:rPr>
      <w:rFonts w:ascii="Calibri" w:hAnsi="Calibri"/>
    </w:rPr>
  </w:style>
  <w:style w:type="character" w:customStyle="1" w:styleId="19">
    <w:name w:val="Без интервала1"/>
    <w:link w:val="18"/>
    <w:rsid w:val="000E72E8"/>
    <w:rPr>
      <w:rFonts w:ascii="Calibri" w:hAnsi="Calibri"/>
    </w:rPr>
  </w:style>
  <w:style w:type="paragraph" w:customStyle="1" w:styleId="FontStyle11">
    <w:name w:val="Font Style11"/>
    <w:link w:val="FontStyle110"/>
    <w:rsid w:val="000E72E8"/>
    <w:rPr>
      <w:rFonts w:ascii="Times New Roman" w:hAnsi="Times New Roman"/>
    </w:rPr>
  </w:style>
  <w:style w:type="character" w:customStyle="1" w:styleId="FontStyle110">
    <w:name w:val="Font Style11"/>
    <w:link w:val="FontStyle11"/>
    <w:rsid w:val="000E72E8"/>
    <w:rPr>
      <w:rFonts w:ascii="Times New Roman" w:hAnsi="Times New Roman"/>
      <w:sz w:val="22"/>
    </w:rPr>
  </w:style>
  <w:style w:type="paragraph" w:customStyle="1" w:styleId="71">
    <w:name w:val="Основной текст (7)"/>
    <w:basedOn w:val="a"/>
    <w:link w:val="72"/>
    <w:rsid w:val="000E72E8"/>
    <w:pPr>
      <w:spacing w:line="230" w:lineRule="exact"/>
      <w:jc w:val="both"/>
    </w:pPr>
    <w:rPr>
      <w:sz w:val="19"/>
    </w:rPr>
  </w:style>
  <w:style w:type="character" w:customStyle="1" w:styleId="72">
    <w:name w:val="Основной текст (7)"/>
    <w:basedOn w:val="1"/>
    <w:link w:val="71"/>
    <w:rsid w:val="000E72E8"/>
    <w:rPr>
      <w:sz w:val="19"/>
    </w:rPr>
  </w:style>
  <w:style w:type="paragraph" w:customStyle="1" w:styleId="rvts7">
    <w:name w:val="rvts7"/>
    <w:link w:val="rvts70"/>
    <w:rsid w:val="000E72E8"/>
  </w:style>
  <w:style w:type="character" w:customStyle="1" w:styleId="rvts70">
    <w:name w:val="rvts7"/>
    <w:link w:val="rvts7"/>
    <w:rsid w:val="000E72E8"/>
  </w:style>
  <w:style w:type="paragraph" w:customStyle="1" w:styleId="1a">
    <w:name w:val="Слабая ссылка1"/>
    <w:link w:val="af1"/>
    <w:rsid w:val="000E72E8"/>
    <w:rPr>
      <w:smallCaps/>
      <w:color w:val="C0504D"/>
      <w:u w:val="single"/>
    </w:rPr>
  </w:style>
  <w:style w:type="character" w:styleId="af1">
    <w:name w:val="Subtle Reference"/>
    <w:link w:val="1a"/>
    <w:rsid w:val="000E72E8"/>
    <w:rPr>
      <w:smallCaps/>
      <w:color w:val="C0504D"/>
      <w:u w:val="single"/>
    </w:rPr>
  </w:style>
  <w:style w:type="character" w:customStyle="1" w:styleId="90">
    <w:name w:val="Заголовок 9 Знак"/>
    <w:basedOn w:val="1"/>
    <w:link w:val="9"/>
    <w:rsid w:val="000E72E8"/>
    <w:rPr>
      <w:rFonts w:asciiTheme="majorHAnsi" w:hAnsiTheme="majorHAnsi"/>
      <w:i/>
      <w:color w:val="404040" w:themeColor="text1" w:themeTint="BF"/>
    </w:rPr>
  </w:style>
  <w:style w:type="paragraph" w:customStyle="1" w:styleId="red">
    <w:name w:val="red"/>
    <w:basedOn w:val="15"/>
    <w:link w:val="red0"/>
    <w:rsid w:val="000E72E8"/>
  </w:style>
  <w:style w:type="character" w:customStyle="1" w:styleId="red0">
    <w:name w:val="red"/>
    <w:basedOn w:val="a0"/>
    <w:link w:val="red"/>
    <w:rsid w:val="000E72E8"/>
  </w:style>
  <w:style w:type="paragraph" w:customStyle="1" w:styleId="1b">
    <w:name w:val="Основной текст1"/>
    <w:basedOn w:val="a"/>
    <w:link w:val="1c"/>
    <w:rsid w:val="000E72E8"/>
    <w:pPr>
      <w:widowControl w:val="0"/>
      <w:spacing w:before="240" w:line="317" w:lineRule="exact"/>
      <w:jc w:val="both"/>
    </w:pPr>
    <w:rPr>
      <w:sz w:val="26"/>
    </w:rPr>
  </w:style>
  <w:style w:type="character" w:customStyle="1" w:styleId="1c">
    <w:name w:val="Основной текст1"/>
    <w:basedOn w:val="1"/>
    <w:link w:val="1b"/>
    <w:rsid w:val="000E72E8"/>
    <w:rPr>
      <w:sz w:val="26"/>
    </w:rPr>
  </w:style>
  <w:style w:type="paragraph" w:styleId="28">
    <w:name w:val="Body Text Indent 2"/>
    <w:basedOn w:val="a"/>
    <w:link w:val="29"/>
    <w:rsid w:val="000E72E8"/>
    <w:pPr>
      <w:spacing w:after="120" w:line="480" w:lineRule="auto"/>
      <w:ind w:left="283"/>
    </w:pPr>
    <w:rPr>
      <w:sz w:val="24"/>
    </w:rPr>
  </w:style>
  <w:style w:type="character" w:customStyle="1" w:styleId="29">
    <w:name w:val="Основной текст с отступом 2 Знак"/>
    <w:basedOn w:val="1"/>
    <w:link w:val="28"/>
    <w:rsid w:val="000E72E8"/>
    <w:rPr>
      <w:sz w:val="24"/>
    </w:rPr>
  </w:style>
  <w:style w:type="paragraph" w:customStyle="1" w:styleId="312">
    <w:name w:val="Основной текст 3 Знак1"/>
    <w:basedOn w:val="15"/>
    <w:link w:val="313"/>
    <w:rsid w:val="000E72E8"/>
    <w:rPr>
      <w:rFonts w:ascii="Times New Roman" w:hAnsi="Times New Roman"/>
      <w:sz w:val="16"/>
    </w:rPr>
  </w:style>
  <w:style w:type="character" w:customStyle="1" w:styleId="313">
    <w:name w:val="Основной текст 3 Знак1"/>
    <w:basedOn w:val="a0"/>
    <w:link w:val="312"/>
    <w:rsid w:val="000E72E8"/>
    <w:rPr>
      <w:rFonts w:ascii="Times New Roman" w:hAnsi="Times New Roman"/>
      <w:sz w:val="16"/>
    </w:rPr>
  </w:style>
  <w:style w:type="paragraph" w:customStyle="1" w:styleId="FontStyle14">
    <w:name w:val="Font Style14"/>
    <w:link w:val="FontStyle140"/>
    <w:rsid w:val="000E72E8"/>
    <w:rPr>
      <w:rFonts w:ascii="Times New Roman" w:hAnsi="Times New Roman"/>
      <w:sz w:val="26"/>
    </w:rPr>
  </w:style>
  <w:style w:type="character" w:customStyle="1" w:styleId="FontStyle140">
    <w:name w:val="Font Style14"/>
    <w:link w:val="FontStyle14"/>
    <w:rsid w:val="000E72E8"/>
    <w:rPr>
      <w:rFonts w:ascii="Times New Roman" w:hAnsi="Times New Roman"/>
      <w:sz w:val="26"/>
    </w:rPr>
  </w:style>
  <w:style w:type="paragraph" w:customStyle="1" w:styleId="1d">
    <w:name w:val="Номер страницы1"/>
    <w:link w:val="af2"/>
    <w:rsid w:val="000E72E8"/>
    <w:rPr>
      <w:rFonts w:ascii="Times New Roman" w:hAnsi="Times New Roman"/>
    </w:rPr>
  </w:style>
  <w:style w:type="character" w:styleId="af2">
    <w:name w:val="page number"/>
    <w:link w:val="1d"/>
    <w:rsid w:val="000E72E8"/>
    <w:rPr>
      <w:rFonts w:ascii="Times New Roman" w:hAnsi="Times New Roman"/>
    </w:rPr>
  </w:style>
  <w:style w:type="paragraph" w:customStyle="1" w:styleId="1e">
    <w:name w:val="Знак1 Знак Знак Знак"/>
    <w:basedOn w:val="a"/>
    <w:link w:val="1f"/>
    <w:rsid w:val="000E72E8"/>
    <w:rPr>
      <w:rFonts w:ascii="Verdana" w:hAnsi="Verdana"/>
    </w:rPr>
  </w:style>
  <w:style w:type="character" w:customStyle="1" w:styleId="1f">
    <w:name w:val="Знак1 Знак Знак Знак"/>
    <w:basedOn w:val="1"/>
    <w:link w:val="1e"/>
    <w:rsid w:val="000E72E8"/>
    <w:rPr>
      <w:rFonts w:ascii="Verdana" w:hAnsi="Verdana"/>
    </w:rPr>
  </w:style>
  <w:style w:type="paragraph" w:customStyle="1" w:styleId="inherit-fs">
    <w:name w:val="inherit-fs"/>
    <w:basedOn w:val="15"/>
    <w:link w:val="inherit-fs0"/>
    <w:rsid w:val="000E72E8"/>
  </w:style>
  <w:style w:type="character" w:customStyle="1" w:styleId="inherit-fs0">
    <w:name w:val="inherit-fs"/>
    <w:basedOn w:val="a0"/>
    <w:link w:val="inherit-fs"/>
    <w:rsid w:val="000E72E8"/>
  </w:style>
  <w:style w:type="paragraph" w:customStyle="1" w:styleId="Style3">
    <w:name w:val="Style3"/>
    <w:basedOn w:val="a"/>
    <w:link w:val="Style30"/>
    <w:rsid w:val="000E72E8"/>
    <w:pPr>
      <w:widowControl w:val="0"/>
      <w:spacing w:line="307" w:lineRule="exact"/>
    </w:pPr>
    <w:rPr>
      <w:sz w:val="24"/>
    </w:rPr>
  </w:style>
  <w:style w:type="character" w:customStyle="1" w:styleId="Style30">
    <w:name w:val="Style3"/>
    <w:basedOn w:val="1"/>
    <w:link w:val="Style3"/>
    <w:rsid w:val="000E72E8"/>
    <w:rPr>
      <w:sz w:val="24"/>
    </w:rPr>
  </w:style>
  <w:style w:type="paragraph" w:customStyle="1" w:styleId="pre">
    <w:name w:val="pre"/>
    <w:basedOn w:val="15"/>
    <w:link w:val="pre0"/>
    <w:rsid w:val="000E72E8"/>
  </w:style>
  <w:style w:type="character" w:customStyle="1" w:styleId="pre0">
    <w:name w:val="pre"/>
    <w:basedOn w:val="a0"/>
    <w:link w:val="pre"/>
    <w:rsid w:val="000E72E8"/>
  </w:style>
  <w:style w:type="paragraph" w:customStyle="1" w:styleId="organictextcontentspan">
    <w:name w:val="organictextcontentspan"/>
    <w:basedOn w:val="15"/>
    <w:link w:val="organictextcontentspan0"/>
    <w:rsid w:val="000E72E8"/>
  </w:style>
  <w:style w:type="character" w:customStyle="1" w:styleId="organictextcontentspan0">
    <w:name w:val="organictextcontentspan"/>
    <w:basedOn w:val="a0"/>
    <w:link w:val="organictextcontentspan"/>
    <w:rsid w:val="000E72E8"/>
  </w:style>
  <w:style w:type="paragraph" w:styleId="2a">
    <w:name w:val="Body Text First Indent 2"/>
    <w:basedOn w:val="ae"/>
    <w:link w:val="2b"/>
    <w:rsid w:val="000E72E8"/>
    <w:pPr>
      <w:spacing w:after="0"/>
      <w:ind w:left="360" w:firstLine="360"/>
    </w:pPr>
    <w:rPr>
      <w:sz w:val="20"/>
    </w:rPr>
  </w:style>
  <w:style w:type="character" w:customStyle="1" w:styleId="2b">
    <w:name w:val="Красная строка 2 Знак"/>
    <w:basedOn w:val="17"/>
    <w:link w:val="2a"/>
    <w:rsid w:val="000E72E8"/>
    <w:rPr>
      <w:sz w:val="20"/>
    </w:rPr>
  </w:style>
  <w:style w:type="paragraph" w:customStyle="1" w:styleId="af3">
    <w:name w:val="Знак Знак Знак Знак Знак Знак Знак Знак Знак Знак"/>
    <w:basedOn w:val="a"/>
    <w:link w:val="af4"/>
    <w:rsid w:val="000E72E8"/>
    <w:pPr>
      <w:spacing w:before="100" w:after="100"/>
      <w:jc w:val="both"/>
    </w:pPr>
    <w:rPr>
      <w:rFonts w:ascii="Tahoma" w:hAnsi="Tahoma"/>
    </w:rPr>
  </w:style>
  <w:style w:type="character" w:customStyle="1" w:styleId="af4">
    <w:name w:val="Знак Знак Знак Знак Знак Знак Знак Знак Знак Знак"/>
    <w:basedOn w:val="1"/>
    <w:link w:val="af3"/>
    <w:rsid w:val="000E72E8"/>
    <w:rPr>
      <w:rFonts w:ascii="Tahoma" w:hAnsi="Tahoma"/>
    </w:rPr>
  </w:style>
  <w:style w:type="paragraph" w:customStyle="1" w:styleId="NoSpacingChar2">
    <w:name w:val="No Spacing Char2"/>
    <w:link w:val="NoSpacingChar20"/>
    <w:rsid w:val="000E72E8"/>
    <w:rPr>
      <w:rFonts w:ascii="Calibri" w:hAnsi="Calibri"/>
    </w:rPr>
  </w:style>
  <w:style w:type="character" w:customStyle="1" w:styleId="NoSpacingChar20">
    <w:name w:val="No Spacing Char2"/>
    <w:link w:val="NoSpacingChar2"/>
    <w:rsid w:val="000E72E8"/>
    <w:rPr>
      <w:rFonts w:ascii="Calibri" w:hAnsi="Calibri"/>
      <w:sz w:val="22"/>
    </w:rPr>
  </w:style>
  <w:style w:type="paragraph" w:customStyle="1" w:styleId="af5">
    <w:name w:val="Содержимое таблицы"/>
    <w:basedOn w:val="a"/>
    <w:link w:val="af6"/>
    <w:rsid w:val="000E72E8"/>
    <w:pPr>
      <w:widowControl w:val="0"/>
    </w:pPr>
    <w:rPr>
      <w:sz w:val="24"/>
    </w:rPr>
  </w:style>
  <w:style w:type="character" w:customStyle="1" w:styleId="af6">
    <w:name w:val="Содержимое таблицы"/>
    <w:basedOn w:val="1"/>
    <w:link w:val="af5"/>
    <w:rsid w:val="000E72E8"/>
    <w:rPr>
      <w:sz w:val="24"/>
    </w:rPr>
  </w:style>
  <w:style w:type="paragraph" w:customStyle="1" w:styleId="consplusnonformat1">
    <w:name w:val="consplusnonformat"/>
    <w:basedOn w:val="a"/>
    <w:link w:val="consplusnonformat2"/>
    <w:rsid w:val="000E72E8"/>
    <w:pPr>
      <w:spacing w:before="100" w:after="100"/>
    </w:pPr>
    <w:rPr>
      <w:sz w:val="24"/>
    </w:rPr>
  </w:style>
  <w:style w:type="character" w:customStyle="1" w:styleId="consplusnonformat2">
    <w:name w:val="consplusnonformat"/>
    <w:basedOn w:val="1"/>
    <w:link w:val="consplusnonformat1"/>
    <w:rsid w:val="000E72E8"/>
    <w:rPr>
      <w:sz w:val="24"/>
    </w:rPr>
  </w:style>
  <w:style w:type="paragraph" w:styleId="af7">
    <w:name w:val="footer"/>
    <w:basedOn w:val="a"/>
    <w:link w:val="af8"/>
    <w:rsid w:val="000E72E8"/>
    <w:pPr>
      <w:tabs>
        <w:tab w:val="center" w:pos="4677"/>
        <w:tab w:val="right" w:pos="9355"/>
      </w:tabs>
    </w:pPr>
    <w:rPr>
      <w:sz w:val="22"/>
    </w:rPr>
  </w:style>
  <w:style w:type="character" w:customStyle="1" w:styleId="af8">
    <w:name w:val="Нижний колонтитул Знак"/>
    <w:basedOn w:val="1"/>
    <w:link w:val="af7"/>
    <w:rsid w:val="000E72E8"/>
    <w:rPr>
      <w:sz w:val="22"/>
    </w:rPr>
  </w:style>
  <w:style w:type="paragraph" w:customStyle="1" w:styleId="extendedtext-short">
    <w:name w:val="extendedtext-short"/>
    <w:basedOn w:val="15"/>
    <w:link w:val="extendedtext-short0"/>
    <w:rsid w:val="000E72E8"/>
  </w:style>
  <w:style w:type="character" w:customStyle="1" w:styleId="extendedtext-short0">
    <w:name w:val="extendedtext-short"/>
    <w:basedOn w:val="a0"/>
    <w:link w:val="extendedtext-short"/>
    <w:rsid w:val="000E72E8"/>
  </w:style>
  <w:style w:type="paragraph" w:customStyle="1" w:styleId="FontStyle28">
    <w:name w:val="Font Style28"/>
    <w:link w:val="FontStyle280"/>
    <w:rsid w:val="000E72E8"/>
    <w:rPr>
      <w:rFonts w:ascii="Times New Roman" w:hAnsi="Times New Roman"/>
      <w:spacing w:val="-10"/>
      <w:sz w:val="24"/>
    </w:rPr>
  </w:style>
  <w:style w:type="character" w:customStyle="1" w:styleId="FontStyle280">
    <w:name w:val="Font Style28"/>
    <w:link w:val="FontStyle28"/>
    <w:rsid w:val="000E72E8"/>
    <w:rPr>
      <w:rFonts w:ascii="Times New Roman" w:hAnsi="Times New Roman"/>
      <w:spacing w:val="-10"/>
      <w:sz w:val="24"/>
    </w:rPr>
  </w:style>
  <w:style w:type="paragraph" w:customStyle="1" w:styleId="FontStyle35">
    <w:name w:val="Font Style35"/>
    <w:link w:val="FontStyle350"/>
    <w:rsid w:val="000E72E8"/>
    <w:rPr>
      <w:rFonts w:ascii="Times New Roman" w:hAnsi="Times New Roman"/>
      <w:sz w:val="26"/>
    </w:rPr>
  </w:style>
  <w:style w:type="character" w:customStyle="1" w:styleId="FontStyle350">
    <w:name w:val="Font Style35"/>
    <w:link w:val="FontStyle35"/>
    <w:rsid w:val="000E72E8"/>
    <w:rPr>
      <w:rFonts w:ascii="Times New Roman" w:hAnsi="Times New Roman"/>
      <w:sz w:val="26"/>
    </w:rPr>
  </w:style>
  <w:style w:type="paragraph" w:customStyle="1" w:styleId="FontStyle12">
    <w:name w:val="Font Style12"/>
    <w:link w:val="FontStyle120"/>
    <w:rsid w:val="000E72E8"/>
    <w:rPr>
      <w:rFonts w:ascii="Times New Roman" w:hAnsi="Times New Roman"/>
      <w:sz w:val="24"/>
    </w:rPr>
  </w:style>
  <w:style w:type="character" w:customStyle="1" w:styleId="FontStyle120">
    <w:name w:val="Font Style12"/>
    <w:link w:val="FontStyle12"/>
    <w:rsid w:val="000E72E8"/>
    <w:rPr>
      <w:rFonts w:ascii="Times New Roman" w:hAnsi="Times New Roman"/>
      <w:sz w:val="24"/>
    </w:rPr>
  </w:style>
  <w:style w:type="paragraph" w:customStyle="1" w:styleId="1f0">
    <w:name w:val="Знак1"/>
    <w:basedOn w:val="a"/>
    <w:link w:val="1f1"/>
    <w:rsid w:val="000E72E8"/>
    <w:pPr>
      <w:spacing w:after="160" w:line="240" w:lineRule="exact"/>
    </w:pPr>
    <w:rPr>
      <w:rFonts w:ascii="Verdana" w:hAnsi="Verdana"/>
    </w:rPr>
  </w:style>
  <w:style w:type="character" w:customStyle="1" w:styleId="1f1">
    <w:name w:val="Знак1"/>
    <w:basedOn w:val="1"/>
    <w:link w:val="1f0"/>
    <w:rsid w:val="000E72E8"/>
    <w:rPr>
      <w:rFonts w:ascii="Verdana" w:hAnsi="Verdana"/>
    </w:rPr>
  </w:style>
  <w:style w:type="paragraph" w:styleId="33">
    <w:name w:val="Body Text Indent 3"/>
    <w:basedOn w:val="a"/>
    <w:link w:val="34"/>
    <w:rsid w:val="000E72E8"/>
    <w:pPr>
      <w:spacing w:after="120"/>
      <w:ind w:left="283"/>
    </w:pPr>
    <w:rPr>
      <w:sz w:val="24"/>
    </w:rPr>
  </w:style>
  <w:style w:type="character" w:customStyle="1" w:styleId="34">
    <w:name w:val="Основной текст с отступом 3 Знак"/>
    <w:basedOn w:val="1"/>
    <w:link w:val="33"/>
    <w:rsid w:val="000E72E8"/>
    <w:rPr>
      <w:sz w:val="24"/>
    </w:rPr>
  </w:style>
  <w:style w:type="paragraph" w:customStyle="1" w:styleId="af9">
    <w:name w:val="Îáû÷íûé.Íîðìàëüíûé"/>
    <w:link w:val="afa"/>
    <w:rsid w:val="000E72E8"/>
    <w:pPr>
      <w:spacing w:after="0" w:line="240" w:lineRule="auto"/>
    </w:pPr>
    <w:rPr>
      <w:rFonts w:ascii="Courier New" w:hAnsi="Courier New"/>
      <w:sz w:val="20"/>
    </w:rPr>
  </w:style>
  <w:style w:type="character" w:customStyle="1" w:styleId="afa">
    <w:name w:val="Îáû÷íûé.Íîðìàëüíûé"/>
    <w:link w:val="af9"/>
    <w:rsid w:val="000E72E8"/>
    <w:rPr>
      <w:rFonts w:ascii="Courier New" w:hAnsi="Courier New"/>
      <w:sz w:val="20"/>
    </w:rPr>
  </w:style>
  <w:style w:type="paragraph" w:styleId="35">
    <w:name w:val="toc 3"/>
    <w:next w:val="a"/>
    <w:link w:val="36"/>
    <w:uiPriority w:val="39"/>
    <w:rsid w:val="000E72E8"/>
    <w:pPr>
      <w:ind w:left="400"/>
    </w:pPr>
    <w:rPr>
      <w:rFonts w:ascii="XO Thames" w:hAnsi="XO Thames"/>
      <w:sz w:val="28"/>
    </w:rPr>
  </w:style>
  <w:style w:type="character" w:customStyle="1" w:styleId="36">
    <w:name w:val="Оглавление 3 Знак"/>
    <w:link w:val="35"/>
    <w:rsid w:val="000E72E8"/>
    <w:rPr>
      <w:rFonts w:ascii="XO Thames" w:hAnsi="XO Thames"/>
      <w:sz w:val="28"/>
    </w:rPr>
  </w:style>
  <w:style w:type="paragraph" w:customStyle="1" w:styleId="markedcontent">
    <w:name w:val="markedcontent"/>
    <w:basedOn w:val="15"/>
    <w:link w:val="markedcontent0"/>
    <w:rsid w:val="000E72E8"/>
  </w:style>
  <w:style w:type="character" w:customStyle="1" w:styleId="markedcontent0">
    <w:name w:val="markedcontent"/>
    <w:basedOn w:val="a0"/>
    <w:link w:val="markedcontent"/>
    <w:rsid w:val="000E72E8"/>
  </w:style>
  <w:style w:type="paragraph" w:customStyle="1" w:styleId="1f2">
    <w:name w:val="подпись1"/>
    <w:basedOn w:val="a"/>
    <w:link w:val="1f3"/>
    <w:rsid w:val="000E72E8"/>
    <w:pPr>
      <w:spacing w:after="120"/>
      <w:ind w:left="709"/>
    </w:pPr>
    <w:rPr>
      <w:rFonts w:ascii="Times New Roman CYR" w:hAnsi="Times New Roman CYR"/>
      <w:sz w:val="28"/>
    </w:rPr>
  </w:style>
  <w:style w:type="character" w:customStyle="1" w:styleId="1f3">
    <w:name w:val="подпись1"/>
    <w:basedOn w:val="1"/>
    <w:link w:val="1f2"/>
    <w:rsid w:val="000E72E8"/>
    <w:rPr>
      <w:rFonts w:ascii="Times New Roman CYR" w:hAnsi="Times New Roman CYR"/>
      <w:sz w:val="28"/>
    </w:rPr>
  </w:style>
  <w:style w:type="paragraph" w:customStyle="1" w:styleId="ConsPlusTitle">
    <w:name w:val="ConsPlusTitle"/>
    <w:link w:val="ConsPlusTitle0"/>
    <w:rsid w:val="000E72E8"/>
    <w:pPr>
      <w:spacing w:after="0" w:line="240" w:lineRule="auto"/>
    </w:pPr>
    <w:rPr>
      <w:rFonts w:ascii="Arial" w:hAnsi="Arial"/>
      <w:b/>
      <w:sz w:val="20"/>
    </w:rPr>
  </w:style>
  <w:style w:type="character" w:customStyle="1" w:styleId="ConsPlusTitle0">
    <w:name w:val="ConsPlusTitle"/>
    <w:link w:val="ConsPlusTitle"/>
    <w:rsid w:val="000E72E8"/>
    <w:rPr>
      <w:rFonts w:ascii="Arial" w:hAnsi="Arial"/>
      <w:b/>
      <w:sz w:val="20"/>
    </w:rPr>
  </w:style>
  <w:style w:type="paragraph" w:customStyle="1" w:styleId="37">
    <w:name w:val="Основной текст3"/>
    <w:basedOn w:val="a"/>
    <w:link w:val="38"/>
    <w:rsid w:val="000E72E8"/>
    <w:pPr>
      <w:widowControl w:val="0"/>
      <w:spacing w:before="6240" w:line="240" w:lineRule="atLeast"/>
      <w:ind w:hanging="1500"/>
    </w:pPr>
    <w:rPr>
      <w:spacing w:val="2"/>
      <w:sz w:val="21"/>
    </w:rPr>
  </w:style>
  <w:style w:type="character" w:customStyle="1" w:styleId="38">
    <w:name w:val="Основной текст3"/>
    <w:basedOn w:val="1"/>
    <w:link w:val="37"/>
    <w:rsid w:val="000E72E8"/>
    <w:rPr>
      <w:spacing w:val="2"/>
      <w:sz w:val="21"/>
    </w:rPr>
  </w:style>
  <w:style w:type="paragraph" w:customStyle="1" w:styleId="Standard">
    <w:name w:val="Standard"/>
    <w:link w:val="Standard0"/>
    <w:rsid w:val="000E72E8"/>
    <w:pPr>
      <w:widowControl w:val="0"/>
      <w:spacing w:after="0" w:line="240" w:lineRule="auto"/>
    </w:pPr>
    <w:rPr>
      <w:rFonts w:ascii="Times New Roman" w:hAnsi="Times New Roman"/>
      <w:sz w:val="24"/>
    </w:rPr>
  </w:style>
  <w:style w:type="character" w:customStyle="1" w:styleId="Standard0">
    <w:name w:val="Standard"/>
    <w:link w:val="Standard"/>
    <w:rsid w:val="000E72E8"/>
    <w:rPr>
      <w:rFonts w:ascii="Times New Roman" w:hAnsi="Times New Roman"/>
      <w:sz w:val="24"/>
    </w:rPr>
  </w:style>
  <w:style w:type="paragraph" w:customStyle="1" w:styleId="1f4">
    <w:name w:val="Текст сноски Знак1"/>
    <w:basedOn w:val="15"/>
    <w:link w:val="1f5"/>
    <w:rsid w:val="000E72E8"/>
    <w:rPr>
      <w:rFonts w:ascii="Times New Roman" w:hAnsi="Times New Roman"/>
      <w:sz w:val="20"/>
    </w:rPr>
  </w:style>
  <w:style w:type="character" w:customStyle="1" w:styleId="1f5">
    <w:name w:val="Текст сноски Знак1"/>
    <w:basedOn w:val="a0"/>
    <w:link w:val="1f4"/>
    <w:rsid w:val="000E72E8"/>
    <w:rPr>
      <w:rFonts w:ascii="Times New Roman" w:hAnsi="Times New Roman"/>
      <w:sz w:val="20"/>
    </w:rPr>
  </w:style>
  <w:style w:type="paragraph" w:customStyle="1" w:styleId="1f6">
    <w:name w:val="Абзац списка1"/>
    <w:basedOn w:val="a"/>
    <w:link w:val="1f7"/>
    <w:rsid w:val="000E72E8"/>
    <w:pPr>
      <w:ind w:left="720"/>
    </w:pPr>
  </w:style>
  <w:style w:type="character" w:customStyle="1" w:styleId="1f7">
    <w:name w:val="Абзац списка1"/>
    <w:basedOn w:val="1"/>
    <w:link w:val="1f6"/>
    <w:rsid w:val="000E72E8"/>
  </w:style>
  <w:style w:type="paragraph" w:customStyle="1" w:styleId="western">
    <w:name w:val="western"/>
    <w:basedOn w:val="a"/>
    <w:link w:val="western0"/>
    <w:rsid w:val="000E72E8"/>
    <w:pPr>
      <w:spacing w:before="100" w:after="100"/>
    </w:pPr>
    <w:rPr>
      <w:sz w:val="24"/>
    </w:rPr>
  </w:style>
  <w:style w:type="character" w:customStyle="1" w:styleId="western0">
    <w:name w:val="western"/>
    <w:basedOn w:val="1"/>
    <w:link w:val="western"/>
    <w:rsid w:val="000E72E8"/>
    <w:rPr>
      <w:sz w:val="24"/>
    </w:rPr>
  </w:style>
  <w:style w:type="paragraph" w:customStyle="1" w:styleId="afb">
    <w:basedOn w:val="a"/>
    <w:next w:val="a8"/>
    <w:link w:val="afc"/>
    <w:semiHidden/>
    <w:unhideWhenUsed/>
    <w:rsid w:val="000E72E8"/>
    <w:pPr>
      <w:ind w:left="720"/>
    </w:pPr>
  </w:style>
  <w:style w:type="character" w:customStyle="1" w:styleId="afc">
    <w:basedOn w:val="1"/>
    <w:link w:val="afb"/>
    <w:semiHidden/>
    <w:unhideWhenUsed/>
    <w:rsid w:val="000E72E8"/>
  </w:style>
  <w:style w:type="character" w:customStyle="1" w:styleId="50">
    <w:name w:val="Заголовок 5 Знак"/>
    <w:link w:val="5"/>
    <w:rsid w:val="000E72E8"/>
    <w:rPr>
      <w:rFonts w:ascii="XO Thames" w:hAnsi="XO Thames"/>
      <w:b/>
      <w:sz w:val="22"/>
    </w:rPr>
  </w:style>
  <w:style w:type="paragraph" w:customStyle="1" w:styleId="afd">
    <w:name w:val="Основной текст с отступом Знак"/>
    <w:basedOn w:val="15"/>
    <w:link w:val="afe"/>
    <w:rsid w:val="000E72E8"/>
    <w:rPr>
      <w:rFonts w:ascii="Times New Roman" w:hAnsi="Times New Roman"/>
      <w:sz w:val="20"/>
    </w:rPr>
  </w:style>
  <w:style w:type="character" w:customStyle="1" w:styleId="afe">
    <w:name w:val="Основной текст с отступом Знак"/>
    <w:basedOn w:val="a0"/>
    <w:link w:val="afd"/>
    <w:rsid w:val="000E72E8"/>
    <w:rPr>
      <w:rFonts w:ascii="Times New Roman" w:hAnsi="Times New Roman"/>
      <w:sz w:val="20"/>
    </w:rPr>
  </w:style>
  <w:style w:type="paragraph" w:customStyle="1" w:styleId="210">
    <w:name w:val="Основной текст 2 Знак1"/>
    <w:basedOn w:val="15"/>
    <w:link w:val="211"/>
    <w:rsid w:val="000E72E8"/>
    <w:rPr>
      <w:rFonts w:ascii="Times New Roman" w:hAnsi="Times New Roman"/>
      <w:sz w:val="20"/>
    </w:rPr>
  </w:style>
  <w:style w:type="character" w:customStyle="1" w:styleId="211">
    <w:name w:val="Основной текст 2 Знак1"/>
    <w:basedOn w:val="a0"/>
    <w:link w:val="210"/>
    <w:rsid w:val="000E72E8"/>
    <w:rPr>
      <w:rFonts w:ascii="Times New Roman" w:hAnsi="Times New Roman"/>
      <w:sz w:val="20"/>
    </w:rPr>
  </w:style>
  <w:style w:type="paragraph" w:customStyle="1" w:styleId="212">
    <w:name w:val="Основной текст с отступом 2 Знак1"/>
    <w:basedOn w:val="15"/>
    <w:link w:val="213"/>
    <w:rsid w:val="000E72E8"/>
    <w:rPr>
      <w:rFonts w:ascii="Times New Roman" w:hAnsi="Times New Roman"/>
      <w:sz w:val="20"/>
    </w:rPr>
  </w:style>
  <w:style w:type="character" w:customStyle="1" w:styleId="213">
    <w:name w:val="Основной текст с отступом 2 Знак1"/>
    <w:basedOn w:val="a0"/>
    <w:link w:val="212"/>
    <w:rsid w:val="000E72E8"/>
    <w:rPr>
      <w:rFonts w:ascii="Times New Roman" w:hAnsi="Times New Roman"/>
      <w:sz w:val="20"/>
    </w:rPr>
  </w:style>
  <w:style w:type="character" w:customStyle="1" w:styleId="11">
    <w:name w:val="Заголовок 1 Знак"/>
    <w:basedOn w:val="1"/>
    <w:link w:val="10"/>
    <w:rsid w:val="000E72E8"/>
    <w:rPr>
      <w:i/>
      <w:sz w:val="24"/>
    </w:rPr>
  </w:style>
  <w:style w:type="paragraph" w:customStyle="1" w:styleId="WW8Num8z1">
    <w:name w:val="WW8Num8z1"/>
    <w:link w:val="WW8Num8z10"/>
    <w:rsid w:val="000E72E8"/>
  </w:style>
  <w:style w:type="character" w:customStyle="1" w:styleId="WW8Num8z10">
    <w:name w:val="WW8Num8z1"/>
    <w:link w:val="WW8Num8z1"/>
    <w:rsid w:val="000E72E8"/>
  </w:style>
  <w:style w:type="paragraph" w:customStyle="1" w:styleId="FontStyle56">
    <w:name w:val="Font Style56"/>
    <w:link w:val="FontStyle560"/>
    <w:rsid w:val="000E72E8"/>
    <w:rPr>
      <w:rFonts w:ascii="Times New Roman" w:hAnsi="Times New Roman"/>
      <w:spacing w:val="10"/>
      <w:sz w:val="18"/>
    </w:rPr>
  </w:style>
  <w:style w:type="character" w:customStyle="1" w:styleId="FontStyle560">
    <w:name w:val="Font Style56"/>
    <w:link w:val="FontStyle56"/>
    <w:rsid w:val="000E72E8"/>
    <w:rPr>
      <w:rFonts w:ascii="Times New Roman" w:hAnsi="Times New Roman"/>
      <w:color w:val="000000"/>
      <w:spacing w:val="10"/>
      <w:sz w:val="18"/>
    </w:rPr>
  </w:style>
  <w:style w:type="paragraph" w:customStyle="1" w:styleId="1f8">
    <w:name w:val="Нижний колонтитул Знак1"/>
    <w:basedOn w:val="15"/>
    <w:link w:val="1f9"/>
    <w:rsid w:val="000E72E8"/>
    <w:rPr>
      <w:rFonts w:ascii="Times New Roman" w:hAnsi="Times New Roman"/>
      <w:sz w:val="20"/>
    </w:rPr>
  </w:style>
  <w:style w:type="character" w:customStyle="1" w:styleId="1f9">
    <w:name w:val="Нижний колонтитул Знак1"/>
    <w:basedOn w:val="a0"/>
    <w:link w:val="1f8"/>
    <w:rsid w:val="000E72E8"/>
    <w:rPr>
      <w:rFonts w:ascii="Times New Roman" w:hAnsi="Times New Roman"/>
      <w:sz w:val="20"/>
    </w:rPr>
  </w:style>
  <w:style w:type="paragraph" w:styleId="aff">
    <w:name w:val="List Paragraph"/>
    <w:basedOn w:val="a"/>
    <w:link w:val="aff0"/>
    <w:rsid w:val="000E72E8"/>
    <w:pPr>
      <w:spacing w:after="200" w:line="276" w:lineRule="auto"/>
      <w:ind w:left="720"/>
      <w:contextualSpacing/>
    </w:pPr>
    <w:rPr>
      <w:rFonts w:ascii="Calibri" w:hAnsi="Calibri"/>
      <w:sz w:val="22"/>
    </w:rPr>
  </w:style>
  <w:style w:type="character" w:customStyle="1" w:styleId="aff0">
    <w:name w:val="Абзац списка Знак"/>
    <w:basedOn w:val="1"/>
    <w:link w:val="aff"/>
    <w:rsid w:val="000E72E8"/>
    <w:rPr>
      <w:rFonts w:ascii="Calibri" w:hAnsi="Calibri"/>
      <w:sz w:val="22"/>
    </w:rPr>
  </w:style>
  <w:style w:type="paragraph" w:customStyle="1" w:styleId="1fa">
    <w:name w:val="Гиперссылка1"/>
    <w:link w:val="aff1"/>
    <w:rsid w:val="000E72E8"/>
    <w:rPr>
      <w:color w:val="0000FF"/>
      <w:u w:val="single"/>
    </w:rPr>
  </w:style>
  <w:style w:type="character" w:styleId="aff1">
    <w:name w:val="Hyperlink"/>
    <w:link w:val="1fa"/>
    <w:rsid w:val="000E72E8"/>
    <w:rPr>
      <w:color w:val="0000FF"/>
      <w:u w:val="single"/>
    </w:rPr>
  </w:style>
  <w:style w:type="paragraph" w:customStyle="1" w:styleId="Footnote">
    <w:name w:val="Footnote"/>
    <w:basedOn w:val="a"/>
    <w:link w:val="Footnote0"/>
    <w:rsid w:val="000E72E8"/>
    <w:rPr>
      <w:sz w:val="22"/>
    </w:rPr>
  </w:style>
  <w:style w:type="character" w:customStyle="1" w:styleId="Footnote0">
    <w:name w:val="Footnote"/>
    <w:basedOn w:val="1"/>
    <w:link w:val="Footnote"/>
    <w:rsid w:val="000E72E8"/>
    <w:rPr>
      <w:sz w:val="22"/>
    </w:rPr>
  </w:style>
  <w:style w:type="paragraph" w:customStyle="1" w:styleId="214">
    <w:name w:val="Основной текст с отступом 21"/>
    <w:basedOn w:val="a"/>
    <w:link w:val="215"/>
    <w:rsid w:val="000E72E8"/>
    <w:pPr>
      <w:ind w:left="7797" w:hanging="7230"/>
      <w:jc w:val="both"/>
    </w:pPr>
    <w:rPr>
      <w:sz w:val="24"/>
    </w:rPr>
  </w:style>
  <w:style w:type="character" w:customStyle="1" w:styleId="215">
    <w:name w:val="Основной текст с отступом 21"/>
    <w:basedOn w:val="1"/>
    <w:link w:val="214"/>
    <w:rsid w:val="000E72E8"/>
    <w:rPr>
      <w:sz w:val="24"/>
    </w:rPr>
  </w:style>
  <w:style w:type="paragraph" w:styleId="1fb">
    <w:name w:val="toc 1"/>
    <w:next w:val="a"/>
    <w:link w:val="1fc"/>
    <w:uiPriority w:val="39"/>
    <w:rsid w:val="000E72E8"/>
    <w:rPr>
      <w:rFonts w:ascii="XO Thames" w:hAnsi="XO Thames"/>
      <w:b/>
      <w:sz w:val="28"/>
    </w:rPr>
  </w:style>
  <w:style w:type="character" w:customStyle="1" w:styleId="1fc">
    <w:name w:val="Оглавление 1 Знак"/>
    <w:link w:val="1fb"/>
    <w:rsid w:val="000E72E8"/>
    <w:rPr>
      <w:rFonts w:ascii="XO Thames" w:hAnsi="XO Thames"/>
      <w:b/>
      <w:sz w:val="28"/>
    </w:rPr>
  </w:style>
  <w:style w:type="paragraph" w:customStyle="1" w:styleId="HeaderandFooter">
    <w:name w:val="Header and Footer"/>
    <w:link w:val="HeaderandFooter0"/>
    <w:rsid w:val="000E72E8"/>
    <w:pPr>
      <w:spacing w:line="240" w:lineRule="auto"/>
      <w:jc w:val="both"/>
    </w:pPr>
    <w:rPr>
      <w:rFonts w:ascii="XO Thames" w:hAnsi="XO Thames"/>
      <w:sz w:val="28"/>
    </w:rPr>
  </w:style>
  <w:style w:type="character" w:customStyle="1" w:styleId="HeaderandFooter0">
    <w:name w:val="Header and Footer"/>
    <w:link w:val="HeaderandFooter"/>
    <w:rsid w:val="000E72E8"/>
    <w:rPr>
      <w:rFonts w:ascii="XO Thames" w:hAnsi="XO Thames"/>
      <w:sz w:val="28"/>
    </w:rPr>
  </w:style>
  <w:style w:type="paragraph" w:customStyle="1" w:styleId="contentheader2cols">
    <w:name w:val="contentheader2cols"/>
    <w:basedOn w:val="a"/>
    <w:link w:val="contentheader2cols0"/>
    <w:rsid w:val="000E72E8"/>
    <w:pPr>
      <w:spacing w:before="60"/>
      <w:ind w:left="300"/>
    </w:pPr>
    <w:rPr>
      <w:b/>
      <w:color w:val="3560A7"/>
      <w:sz w:val="26"/>
    </w:rPr>
  </w:style>
  <w:style w:type="character" w:customStyle="1" w:styleId="contentheader2cols0">
    <w:name w:val="contentheader2cols"/>
    <w:basedOn w:val="1"/>
    <w:link w:val="contentheader2cols"/>
    <w:rsid w:val="000E72E8"/>
    <w:rPr>
      <w:b/>
      <w:color w:val="3560A7"/>
      <w:sz w:val="26"/>
    </w:rPr>
  </w:style>
  <w:style w:type="paragraph" w:customStyle="1" w:styleId="ConsNormal">
    <w:name w:val="ConsNormal"/>
    <w:link w:val="ConsNormal0"/>
    <w:rsid w:val="000E72E8"/>
    <w:pPr>
      <w:widowControl w:val="0"/>
      <w:spacing w:after="0" w:line="240" w:lineRule="auto"/>
      <w:ind w:firstLine="720"/>
    </w:pPr>
    <w:rPr>
      <w:rFonts w:ascii="Arial" w:hAnsi="Arial"/>
      <w:sz w:val="20"/>
    </w:rPr>
  </w:style>
  <w:style w:type="character" w:customStyle="1" w:styleId="ConsNormal0">
    <w:name w:val="ConsNormal"/>
    <w:link w:val="ConsNormal"/>
    <w:rsid w:val="000E72E8"/>
    <w:rPr>
      <w:rFonts w:ascii="Arial" w:hAnsi="Arial"/>
      <w:sz w:val="20"/>
    </w:rPr>
  </w:style>
  <w:style w:type="paragraph" w:styleId="aff2">
    <w:name w:val="Plain Text"/>
    <w:basedOn w:val="a"/>
    <w:link w:val="aff3"/>
    <w:rsid w:val="000E72E8"/>
    <w:rPr>
      <w:rFonts w:ascii="Courier New" w:hAnsi="Courier New"/>
      <w:sz w:val="22"/>
    </w:rPr>
  </w:style>
  <w:style w:type="character" w:customStyle="1" w:styleId="aff3">
    <w:name w:val="Текст Знак"/>
    <w:basedOn w:val="1"/>
    <w:link w:val="aff2"/>
    <w:rsid w:val="000E72E8"/>
    <w:rPr>
      <w:rFonts w:ascii="Courier New" w:hAnsi="Courier New"/>
      <w:sz w:val="22"/>
    </w:rPr>
  </w:style>
  <w:style w:type="paragraph" w:customStyle="1" w:styleId="blk">
    <w:name w:val="blk"/>
    <w:basedOn w:val="15"/>
    <w:link w:val="blk0"/>
    <w:rsid w:val="000E72E8"/>
  </w:style>
  <w:style w:type="character" w:customStyle="1" w:styleId="blk0">
    <w:name w:val="blk"/>
    <w:basedOn w:val="a0"/>
    <w:link w:val="blk"/>
    <w:rsid w:val="000E72E8"/>
  </w:style>
  <w:style w:type="paragraph" w:customStyle="1" w:styleId="1fd">
    <w:name w:val="Гиперссылка1"/>
    <w:link w:val="1fe"/>
    <w:rsid w:val="000E72E8"/>
    <w:pPr>
      <w:spacing w:after="0" w:line="240" w:lineRule="auto"/>
    </w:pPr>
    <w:rPr>
      <w:rFonts w:ascii="Times New Roman" w:hAnsi="Times New Roman"/>
      <w:color w:val="0000FF"/>
      <w:u w:val="single" w:color="000000"/>
    </w:rPr>
  </w:style>
  <w:style w:type="character" w:customStyle="1" w:styleId="1fe">
    <w:name w:val="Гиперссылка1"/>
    <w:link w:val="1fd"/>
    <w:rsid w:val="000E72E8"/>
    <w:rPr>
      <w:rFonts w:ascii="Times New Roman" w:hAnsi="Times New Roman"/>
      <w:color w:val="0000FF"/>
      <w:u w:val="single" w:color="000000"/>
    </w:rPr>
  </w:style>
  <w:style w:type="paragraph" w:styleId="92">
    <w:name w:val="toc 9"/>
    <w:next w:val="a"/>
    <w:link w:val="93"/>
    <w:uiPriority w:val="39"/>
    <w:rsid w:val="000E72E8"/>
    <w:pPr>
      <w:ind w:left="1600"/>
    </w:pPr>
    <w:rPr>
      <w:rFonts w:ascii="XO Thames" w:hAnsi="XO Thames"/>
      <w:sz w:val="28"/>
    </w:rPr>
  </w:style>
  <w:style w:type="character" w:customStyle="1" w:styleId="93">
    <w:name w:val="Оглавление 9 Знак"/>
    <w:link w:val="92"/>
    <w:rsid w:val="000E72E8"/>
    <w:rPr>
      <w:rFonts w:ascii="XO Thames" w:hAnsi="XO Thames"/>
      <w:sz w:val="28"/>
    </w:rPr>
  </w:style>
  <w:style w:type="paragraph" w:customStyle="1" w:styleId="docdata">
    <w:name w:val="docdata"/>
    <w:basedOn w:val="a"/>
    <w:link w:val="docdata0"/>
    <w:rsid w:val="000E72E8"/>
    <w:pPr>
      <w:spacing w:beforeAutospacing="1" w:afterAutospacing="1"/>
    </w:pPr>
    <w:rPr>
      <w:sz w:val="24"/>
    </w:rPr>
  </w:style>
  <w:style w:type="character" w:customStyle="1" w:styleId="docdata0">
    <w:name w:val="docdata"/>
    <w:basedOn w:val="1"/>
    <w:link w:val="docdata"/>
    <w:rsid w:val="000E72E8"/>
    <w:rPr>
      <w:sz w:val="24"/>
    </w:rPr>
  </w:style>
  <w:style w:type="paragraph" w:customStyle="1" w:styleId="extendedtext-full">
    <w:name w:val="extendedtext-full"/>
    <w:basedOn w:val="15"/>
    <w:link w:val="extendedtext-full0"/>
    <w:rsid w:val="000E72E8"/>
  </w:style>
  <w:style w:type="character" w:customStyle="1" w:styleId="extendedtext-full0">
    <w:name w:val="extendedtext-full"/>
    <w:basedOn w:val="a0"/>
    <w:link w:val="extendedtext-full"/>
    <w:rsid w:val="000E72E8"/>
  </w:style>
  <w:style w:type="paragraph" w:customStyle="1" w:styleId="ConsPlusCell">
    <w:name w:val="ConsPlusCell"/>
    <w:link w:val="ConsPlusCell0"/>
    <w:rsid w:val="000E72E8"/>
    <w:pPr>
      <w:widowControl w:val="0"/>
      <w:spacing w:after="0" w:line="240" w:lineRule="auto"/>
    </w:pPr>
    <w:rPr>
      <w:rFonts w:ascii="Arial" w:hAnsi="Arial"/>
      <w:sz w:val="20"/>
    </w:rPr>
  </w:style>
  <w:style w:type="character" w:customStyle="1" w:styleId="ConsPlusCell0">
    <w:name w:val="ConsPlusCell"/>
    <w:link w:val="ConsPlusCell"/>
    <w:rsid w:val="000E72E8"/>
    <w:rPr>
      <w:rFonts w:ascii="Arial" w:hAnsi="Arial"/>
      <w:sz w:val="20"/>
    </w:rPr>
  </w:style>
  <w:style w:type="paragraph" w:styleId="aff4">
    <w:name w:val="No Spacing"/>
    <w:link w:val="aff5"/>
    <w:qFormat/>
    <w:rsid w:val="000E72E8"/>
    <w:pPr>
      <w:spacing w:after="0" w:line="240" w:lineRule="auto"/>
    </w:pPr>
  </w:style>
  <w:style w:type="character" w:customStyle="1" w:styleId="aff5">
    <w:name w:val="Без интервала Знак"/>
    <w:link w:val="aff4"/>
    <w:rsid w:val="000E72E8"/>
  </w:style>
  <w:style w:type="paragraph" w:customStyle="1" w:styleId="NoSpacingChar1">
    <w:name w:val="No Spacing Char1"/>
    <w:link w:val="NoSpacingChar10"/>
    <w:rsid w:val="000E72E8"/>
  </w:style>
  <w:style w:type="character" w:customStyle="1" w:styleId="NoSpacingChar10">
    <w:name w:val="No Spacing Char1"/>
    <w:link w:val="NoSpacingChar1"/>
    <w:rsid w:val="000E72E8"/>
    <w:rPr>
      <w:sz w:val="22"/>
    </w:rPr>
  </w:style>
  <w:style w:type="paragraph" w:customStyle="1" w:styleId="conspluscell1">
    <w:name w:val="conspluscell"/>
    <w:basedOn w:val="a"/>
    <w:link w:val="conspluscell2"/>
    <w:rsid w:val="000E72E8"/>
    <w:pPr>
      <w:spacing w:beforeAutospacing="1" w:afterAutospacing="1"/>
    </w:pPr>
    <w:rPr>
      <w:sz w:val="24"/>
    </w:rPr>
  </w:style>
  <w:style w:type="character" w:customStyle="1" w:styleId="conspluscell2">
    <w:name w:val="conspluscell"/>
    <w:basedOn w:val="1"/>
    <w:link w:val="conspluscell1"/>
    <w:rsid w:val="000E72E8"/>
    <w:rPr>
      <w:sz w:val="24"/>
    </w:rPr>
  </w:style>
  <w:style w:type="paragraph" w:customStyle="1" w:styleId="2c">
    <w:name w:val="Обычный2"/>
    <w:link w:val="2d"/>
    <w:rsid w:val="000E72E8"/>
    <w:pPr>
      <w:spacing w:after="0" w:line="240" w:lineRule="auto"/>
    </w:pPr>
    <w:rPr>
      <w:rFonts w:ascii="Times New Roman" w:hAnsi="Times New Roman"/>
      <w:sz w:val="20"/>
    </w:rPr>
  </w:style>
  <w:style w:type="character" w:customStyle="1" w:styleId="2d">
    <w:name w:val="Обычный2"/>
    <w:link w:val="2c"/>
    <w:rsid w:val="000E72E8"/>
    <w:rPr>
      <w:rFonts w:ascii="Times New Roman" w:hAnsi="Times New Roman"/>
      <w:sz w:val="20"/>
    </w:rPr>
  </w:style>
  <w:style w:type="paragraph" w:styleId="8">
    <w:name w:val="toc 8"/>
    <w:next w:val="a"/>
    <w:link w:val="80"/>
    <w:uiPriority w:val="39"/>
    <w:rsid w:val="000E72E8"/>
    <w:pPr>
      <w:ind w:left="1400"/>
    </w:pPr>
    <w:rPr>
      <w:rFonts w:ascii="XO Thames" w:hAnsi="XO Thames"/>
      <w:sz w:val="28"/>
    </w:rPr>
  </w:style>
  <w:style w:type="character" w:customStyle="1" w:styleId="80">
    <w:name w:val="Оглавление 8 Знак"/>
    <w:link w:val="8"/>
    <w:rsid w:val="000E72E8"/>
    <w:rPr>
      <w:rFonts w:ascii="XO Thames" w:hAnsi="XO Thames"/>
      <w:sz w:val="28"/>
    </w:rPr>
  </w:style>
  <w:style w:type="paragraph" w:customStyle="1" w:styleId="216">
    <w:name w:val="Основной текст 21"/>
    <w:basedOn w:val="a"/>
    <w:link w:val="217"/>
    <w:rsid w:val="000E72E8"/>
    <w:pPr>
      <w:spacing w:after="120" w:line="480" w:lineRule="auto"/>
    </w:pPr>
    <w:rPr>
      <w:sz w:val="24"/>
    </w:rPr>
  </w:style>
  <w:style w:type="character" w:customStyle="1" w:styleId="217">
    <w:name w:val="Основной текст 21"/>
    <w:basedOn w:val="1"/>
    <w:link w:val="216"/>
    <w:rsid w:val="000E72E8"/>
    <w:rPr>
      <w:sz w:val="24"/>
    </w:rPr>
  </w:style>
  <w:style w:type="paragraph" w:customStyle="1" w:styleId="73">
    <w:name w:val="Основной текст (7)_"/>
    <w:link w:val="74"/>
    <w:rsid w:val="000E72E8"/>
    <w:rPr>
      <w:rFonts w:ascii="Times New Roman" w:hAnsi="Times New Roman"/>
      <w:sz w:val="19"/>
      <w:highlight w:val="white"/>
    </w:rPr>
  </w:style>
  <w:style w:type="character" w:customStyle="1" w:styleId="74">
    <w:name w:val="Основной текст (7)_"/>
    <w:link w:val="73"/>
    <w:rsid w:val="000E72E8"/>
    <w:rPr>
      <w:rFonts w:ascii="Times New Roman" w:hAnsi="Times New Roman"/>
      <w:sz w:val="19"/>
      <w:highlight w:val="white"/>
    </w:rPr>
  </w:style>
  <w:style w:type="paragraph" w:customStyle="1" w:styleId="aff6">
    <w:name w:val="Базовый"/>
    <w:link w:val="aff7"/>
    <w:rsid w:val="000E72E8"/>
    <w:pPr>
      <w:tabs>
        <w:tab w:val="left" w:pos="709"/>
      </w:tabs>
      <w:spacing w:after="0" w:line="100" w:lineRule="atLeast"/>
    </w:pPr>
    <w:rPr>
      <w:rFonts w:ascii="Calibri" w:hAnsi="Calibri"/>
      <w:color w:val="00000A"/>
      <w:sz w:val="20"/>
    </w:rPr>
  </w:style>
  <w:style w:type="character" w:customStyle="1" w:styleId="aff7">
    <w:name w:val="Базовый"/>
    <w:link w:val="aff6"/>
    <w:rsid w:val="000E72E8"/>
    <w:rPr>
      <w:rFonts w:ascii="Calibri" w:hAnsi="Calibri"/>
      <w:color w:val="00000A"/>
      <w:sz w:val="20"/>
    </w:rPr>
  </w:style>
  <w:style w:type="paragraph" w:customStyle="1" w:styleId="15">
    <w:name w:val="Основной шрифт абзаца1"/>
    <w:link w:val="2e"/>
    <w:rsid w:val="000E72E8"/>
  </w:style>
  <w:style w:type="paragraph" w:customStyle="1" w:styleId="2e">
    <w:name w:val="Основной текст (2)"/>
    <w:basedOn w:val="a"/>
    <w:link w:val="2f"/>
    <w:rsid w:val="000E72E8"/>
    <w:pPr>
      <w:widowControl w:val="0"/>
      <w:spacing w:before="600" w:line="322" w:lineRule="exact"/>
      <w:jc w:val="both"/>
    </w:pPr>
    <w:rPr>
      <w:sz w:val="28"/>
    </w:rPr>
  </w:style>
  <w:style w:type="character" w:customStyle="1" w:styleId="2f">
    <w:name w:val="Основной текст (2)"/>
    <w:basedOn w:val="1"/>
    <w:link w:val="2e"/>
    <w:rsid w:val="000E72E8"/>
    <w:rPr>
      <w:sz w:val="28"/>
    </w:rPr>
  </w:style>
  <w:style w:type="paragraph" w:customStyle="1" w:styleId="aff8">
    <w:name w:val="?????????? ???????"/>
    <w:basedOn w:val="a"/>
    <w:link w:val="aff9"/>
    <w:rsid w:val="000E72E8"/>
    <w:pPr>
      <w:widowControl w:val="0"/>
    </w:pPr>
    <w:rPr>
      <w:rFonts w:ascii="Arial" w:hAnsi="Arial"/>
      <w:sz w:val="24"/>
    </w:rPr>
  </w:style>
  <w:style w:type="character" w:customStyle="1" w:styleId="aff9">
    <w:name w:val="?????????? ???????"/>
    <w:basedOn w:val="1"/>
    <w:link w:val="aff8"/>
    <w:rsid w:val="000E72E8"/>
    <w:rPr>
      <w:rFonts w:ascii="Arial" w:hAnsi="Arial"/>
      <w:sz w:val="24"/>
    </w:rPr>
  </w:style>
  <w:style w:type="paragraph" w:styleId="affa">
    <w:name w:val="Normal Indent"/>
    <w:basedOn w:val="a"/>
    <w:link w:val="affb"/>
    <w:rsid w:val="000E72E8"/>
    <w:pPr>
      <w:ind w:left="708"/>
    </w:pPr>
    <w:rPr>
      <w:sz w:val="24"/>
    </w:rPr>
  </w:style>
  <w:style w:type="character" w:customStyle="1" w:styleId="affb">
    <w:name w:val="Обычный отступ Знак"/>
    <w:basedOn w:val="1"/>
    <w:link w:val="affa"/>
    <w:rsid w:val="000E72E8"/>
    <w:rPr>
      <w:sz w:val="24"/>
    </w:rPr>
  </w:style>
  <w:style w:type="paragraph" w:customStyle="1" w:styleId="entry-content">
    <w:name w:val="entry-content"/>
    <w:basedOn w:val="15"/>
    <w:link w:val="entry-content0"/>
    <w:rsid w:val="000E72E8"/>
  </w:style>
  <w:style w:type="character" w:customStyle="1" w:styleId="entry-content0">
    <w:name w:val="entry-content"/>
    <w:basedOn w:val="a0"/>
    <w:link w:val="entry-content"/>
    <w:rsid w:val="000E72E8"/>
  </w:style>
  <w:style w:type="paragraph" w:customStyle="1" w:styleId="Bodytext2">
    <w:name w:val="Body text (2)"/>
    <w:basedOn w:val="a"/>
    <w:link w:val="Bodytext20"/>
    <w:rsid w:val="000E72E8"/>
    <w:pPr>
      <w:spacing w:after="420" w:line="0" w:lineRule="atLeast"/>
      <w:ind w:hanging="2040"/>
    </w:pPr>
    <w:rPr>
      <w:sz w:val="25"/>
    </w:rPr>
  </w:style>
  <w:style w:type="character" w:customStyle="1" w:styleId="Bodytext20">
    <w:name w:val="Body text (2)"/>
    <w:basedOn w:val="1"/>
    <w:link w:val="Bodytext2"/>
    <w:rsid w:val="000E72E8"/>
    <w:rPr>
      <w:sz w:val="25"/>
    </w:rPr>
  </w:style>
  <w:style w:type="paragraph" w:styleId="affc">
    <w:name w:val="Block Text"/>
    <w:basedOn w:val="a"/>
    <w:link w:val="affd"/>
    <w:rsid w:val="000E72E8"/>
    <w:pPr>
      <w:ind w:left="-360" w:right="-180" w:firstLine="360"/>
      <w:jc w:val="center"/>
    </w:pPr>
    <w:rPr>
      <w:sz w:val="27"/>
    </w:rPr>
  </w:style>
  <w:style w:type="character" w:customStyle="1" w:styleId="affd">
    <w:name w:val="Цитата Знак"/>
    <w:basedOn w:val="1"/>
    <w:link w:val="affc"/>
    <w:rsid w:val="000E72E8"/>
    <w:rPr>
      <w:sz w:val="27"/>
    </w:rPr>
  </w:style>
  <w:style w:type="paragraph" w:customStyle="1" w:styleId="218">
    <w:name w:val="Красная строка 2 Знак1"/>
    <w:basedOn w:val="afd"/>
    <w:link w:val="219"/>
    <w:rsid w:val="000E72E8"/>
  </w:style>
  <w:style w:type="character" w:customStyle="1" w:styleId="219">
    <w:name w:val="Красная строка 2 Знак1"/>
    <w:basedOn w:val="afe"/>
    <w:link w:val="218"/>
    <w:rsid w:val="000E72E8"/>
    <w:rPr>
      <w:rFonts w:ascii="Times New Roman" w:hAnsi="Times New Roman"/>
      <w:sz w:val="20"/>
    </w:rPr>
  </w:style>
  <w:style w:type="paragraph" w:customStyle="1" w:styleId="s3">
    <w:name w:val="s3"/>
    <w:basedOn w:val="15"/>
    <w:link w:val="s30"/>
    <w:rsid w:val="000E72E8"/>
  </w:style>
  <w:style w:type="character" w:customStyle="1" w:styleId="s30">
    <w:name w:val="s3"/>
    <w:basedOn w:val="a0"/>
    <w:link w:val="s3"/>
    <w:rsid w:val="000E72E8"/>
  </w:style>
  <w:style w:type="paragraph" w:styleId="51">
    <w:name w:val="toc 5"/>
    <w:next w:val="a"/>
    <w:link w:val="52"/>
    <w:uiPriority w:val="39"/>
    <w:rsid w:val="000E72E8"/>
    <w:pPr>
      <w:ind w:left="800"/>
    </w:pPr>
    <w:rPr>
      <w:rFonts w:ascii="XO Thames" w:hAnsi="XO Thames"/>
      <w:sz w:val="28"/>
    </w:rPr>
  </w:style>
  <w:style w:type="character" w:customStyle="1" w:styleId="52">
    <w:name w:val="Оглавление 5 Знак"/>
    <w:link w:val="51"/>
    <w:rsid w:val="000E72E8"/>
    <w:rPr>
      <w:rFonts w:ascii="XO Thames" w:hAnsi="XO Thames"/>
      <w:sz w:val="28"/>
    </w:rPr>
  </w:style>
  <w:style w:type="paragraph" w:customStyle="1" w:styleId="1ff">
    <w:name w:val="Строгий1"/>
    <w:link w:val="1ff0"/>
    <w:rsid w:val="000E72E8"/>
    <w:pPr>
      <w:spacing w:after="0" w:line="240" w:lineRule="auto"/>
    </w:pPr>
    <w:rPr>
      <w:rFonts w:ascii="Times New Roman" w:hAnsi="Times New Roman"/>
      <w:b/>
    </w:rPr>
  </w:style>
  <w:style w:type="character" w:customStyle="1" w:styleId="1ff0">
    <w:name w:val="Строгий1"/>
    <w:link w:val="1ff"/>
    <w:rsid w:val="000E72E8"/>
    <w:rPr>
      <w:rFonts w:ascii="Times New Roman" w:hAnsi="Times New Roman"/>
      <w:b/>
    </w:rPr>
  </w:style>
  <w:style w:type="paragraph" w:customStyle="1" w:styleId="360">
    <w:name w:val="стиль36"/>
    <w:basedOn w:val="a"/>
    <w:link w:val="361"/>
    <w:rsid w:val="000E72E8"/>
    <w:pPr>
      <w:spacing w:beforeAutospacing="1" w:afterAutospacing="1"/>
    </w:pPr>
    <w:rPr>
      <w:sz w:val="24"/>
    </w:rPr>
  </w:style>
  <w:style w:type="character" w:customStyle="1" w:styleId="361">
    <w:name w:val="стиль36"/>
    <w:basedOn w:val="1"/>
    <w:link w:val="360"/>
    <w:rsid w:val="000E72E8"/>
    <w:rPr>
      <w:sz w:val="24"/>
    </w:rPr>
  </w:style>
  <w:style w:type="paragraph" w:customStyle="1" w:styleId="1ff1">
    <w:name w:val="Текст выноски Знак1"/>
    <w:basedOn w:val="15"/>
    <w:link w:val="1ff2"/>
    <w:rsid w:val="000E72E8"/>
    <w:rPr>
      <w:rFonts w:ascii="Tahoma" w:hAnsi="Tahoma"/>
      <w:sz w:val="16"/>
    </w:rPr>
  </w:style>
  <w:style w:type="character" w:customStyle="1" w:styleId="1ff2">
    <w:name w:val="Текст выноски Знак1"/>
    <w:basedOn w:val="a0"/>
    <w:link w:val="1ff1"/>
    <w:rsid w:val="000E72E8"/>
    <w:rPr>
      <w:rFonts w:ascii="Tahoma" w:hAnsi="Tahoma"/>
      <w:sz w:val="16"/>
    </w:rPr>
  </w:style>
  <w:style w:type="paragraph" w:customStyle="1" w:styleId="1ff3">
    <w:name w:val="Просмотренная гиперссылка1"/>
    <w:basedOn w:val="15"/>
    <w:link w:val="affe"/>
    <w:rsid w:val="000E72E8"/>
    <w:rPr>
      <w:color w:val="800080" w:themeColor="followedHyperlink"/>
      <w:u w:val="single"/>
    </w:rPr>
  </w:style>
  <w:style w:type="character" w:styleId="affe">
    <w:name w:val="FollowedHyperlink"/>
    <w:basedOn w:val="a0"/>
    <w:link w:val="1ff3"/>
    <w:rsid w:val="000E72E8"/>
    <w:rPr>
      <w:color w:val="800080" w:themeColor="followedHyperlink"/>
      <w:u w:val="single"/>
    </w:rPr>
  </w:style>
  <w:style w:type="paragraph" w:customStyle="1" w:styleId="1ff4">
    <w:name w:val="Верхний колонтитул Знак1"/>
    <w:basedOn w:val="15"/>
    <w:link w:val="1ff5"/>
    <w:rsid w:val="000E72E8"/>
    <w:rPr>
      <w:rFonts w:ascii="Times New Roman" w:hAnsi="Times New Roman"/>
      <w:sz w:val="20"/>
    </w:rPr>
  </w:style>
  <w:style w:type="character" w:customStyle="1" w:styleId="1ff5">
    <w:name w:val="Верхний колонтитул Знак1"/>
    <w:basedOn w:val="a0"/>
    <w:link w:val="1ff4"/>
    <w:rsid w:val="000E72E8"/>
    <w:rPr>
      <w:rFonts w:ascii="Times New Roman" w:hAnsi="Times New Roman"/>
      <w:sz w:val="20"/>
    </w:rPr>
  </w:style>
  <w:style w:type="paragraph" w:customStyle="1" w:styleId="ConsNonformat">
    <w:name w:val="ConsNonformat"/>
    <w:link w:val="ConsNonformat0"/>
    <w:rsid w:val="000E72E8"/>
    <w:pPr>
      <w:widowControl w:val="0"/>
      <w:spacing w:after="0" w:line="240" w:lineRule="auto"/>
      <w:ind w:right="19772"/>
    </w:pPr>
    <w:rPr>
      <w:rFonts w:ascii="Courier New" w:hAnsi="Courier New"/>
      <w:sz w:val="20"/>
    </w:rPr>
  </w:style>
  <w:style w:type="character" w:customStyle="1" w:styleId="ConsNonformat0">
    <w:name w:val="ConsNonformat"/>
    <w:link w:val="ConsNonformat"/>
    <w:rsid w:val="000E72E8"/>
    <w:rPr>
      <w:rFonts w:ascii="Courier New" w:hAnsi="Courier New"/>
      <w:sz w:val="20"/>
    </w:rPr>
  </w:style>
  <w:style w:type="paragraph" w:styleId="afff">
    <w:name w:val="Subtitle"/>
    <w:next w:val="a"/>
    <w:link w:val="afff0"/>
    <w:uiPriority w:val="11"/>
    <w:qFormat/>
    <w:rsid w:val="000E72E8"/>
    <w:pPr>
      <w:jc w:val="both"/>
    </w:pPr>
    <w:rPr>
      <w:rFonts w:ascii="XO Thames" w:hAnsi="XO Thames"/>
      <w:i/>
      <w:sz w:val="24"/>
    </w:rPr>
  </w:style>
  <w:style w:type="character" w:customStyle="1" w:styleId="afff0">
    <w:name w:val="Подзаголовок Знак"/>
    <w:link w:val="afff"/>
    <w:rsid w:val="000E72E8"/>
    <w:rPr>
      <w:rFonts w:ascii="XO Thames" w:hAnsi="XO Thames"/>
      <w:i/>
      <w:sz w:val="24"/>
    </w:rPr>
  </w:style>
  <w:style w:type="paragraph" w:customStyle="1" w:styleId="1ff6">
    <w:name w:val="Текст Знак1"/>
    <w:basedOn w:val="15"/>
    <w:link w:val="1ff7"/>
    <w:rsid w:val="000E72E8"/>
    <w:rPr>
      <w:rFonts w:ascii="Consolas" w:hAnsi="Consolas"/>
      <w:sz w:val="21"/>
    </w:rPr>
  </w:style>
  <w:style w:type="character" w:customStyle="1" w:styleId="1ff7">
    <w:name w:val="Текст Знак1"/>
    <w:basedOn w:val="a0"/>
    <w:link w:val="1ff6"/>
    <w:rsid w:val="000E72E8"/>
    <w:rPr>
      <w:rFonts w:ascii="Consolas" w:hAnsi="Consolas"/>
      <w:sz w:val="21"/>
    </w:rPr>
  </w:style>
  <w:style w:type="paragraph" w:customStyle="1" w:styleId="Style4">
    <w:name w:val="Style4"/>
    <w:basedOn w:val="a"/>
    <w:link w:val="Style40"/>
    <w:rsid w:val="000E72E8"/>
    <w:pPr>
      <w:widowControl w:val="0"/>
      <w:spacing w:line="439" w:lineRule="exact"/>
      <w:ind w:firstLine="670"/>
      <w:jc w:val="both"/>
    </w:pPr>
    <w:rPr>
      <w:sz w:val="24"/>
    </w:rPr>
  </w:style>
  <w:style w:type="character" w:customStyle="1" w:styleId="Style40">
    <w:name w:val="Style4"/>
    <w:basedOn w:val="1"/>
    <w:link w:val="Style4"/>
    <w:rsid w:val="000E72E8"/>
    <w:rPr>
      <w:sz w:val="24"/>
    </w:rPr>
  </w:style>
  <w:style w:type="paragraph" w:styleId="afff1">
    <w:name w:val="Title"/>
    <w:basedOn w:val="a"/>
    <w:next w:val="a"/>
    <w:link w:val="afff2"/>
    <w:uiPriority w:val="10"/>
    <w:qFormat/>
    <w:rsid w:val="000E72E8"/>
    <w:pPr>
      <w:pBdr>
        <w:bottom w:val="single" w:sz="8" w:space="4" w:color="4F81BD" w:themeColor="accent1"/>
      </w:pBdr>
      <w:spacing w:after="300"/>
      <w:contextualSpacing/>
    </w:pPr>
    <w:rPr>
      <w:b/>
      <w:sz w:val="22"/>
    </w:rPr>
  </w:style>
  <w:style w:type="character" w:customStyle="1" w:styleId="afff2">
    <w:name w:val="Название Знак"/>
    <w:basedOn w:val="1"/>
    <w:link w:val="afff1"/>
    <w:rsid w:val="000E72E8"/>
    <w:rPr>
      <w:b/>
      <w:sz w:val="22"/>
    </w:rPr>
  </w:style>
  <w:style w:type="paragraph" w:customStyle="1" w:styleId="ConsPlusNormal">
    <w:name w:val="ConsPlusNormal"/>
    <w:link w:val="ConsPlusNormal0"/>
    <w:rsid w:val="000E72E8"/>
    <w:pPr>
      <w:widowControl w:val="0"/>
      <w:spacing w:after="0" w:line="240" w:lineRule="auto"/>
      <w:ind w:firstLine="720"/>
    </w:pPr>
    <w:rPr>
      <w:rFonts w:ascii="Arial" w:hAnsi="Arial"/>
      <w:sz w:val="20"/>
    </w:rPr>
  </w:style>
  <w:style w:type="character" w:customStyle="1" w:styleId="ConsPlusNormal0">
    <w:name w:val="ConsPlusNormal"/>
    <w:link w:val="ConsPlusNormal"/>
    <w:rsid w:val="000E72E8"/>
    <w:rPr>
      <w:rFonts w:ascii="Arial" w:hAnsi="Arial"/>
      <w:sz w:val="20"/>
    </w:rPr>
  </w:style>
  <w:style w:type="character" w:customStyle="1" w:styleId="40">
    <w:name w:val="Заголовок 4 Знак"/>
    <w:basedOn w:val="1"/>
    <w:link w:val="4"/>
    <w:rsid w:val="000E72E8"/>
    <w:rPr>
      <w:b/>
    </w:rPr>
  </w:style>
  <w:style w:type="paragraph" w:customStyle="1" w:styleId="314">
    <w:name w:val="Основной текст 31"/>
    <w:basedOn w:val="a"/>
    <w:link w:val="315"/>
    <w:rsid w:val="000E72E8"/>
    <w:pPr>
      <w:widowControl w:val="0"/>
      <w:spacing w:after="120"/>
    </w:pPr>
    <w:rPr>
      <w:sz w:val="16"/>
    </w:rPr>
  </w:style>
  <w:style w:type="character" w:customStyle="1" w:styleId="315">
    <w:name w:val="Основной текст 31"/>
    <w:basedOn w:val="1"/>
    <w:link w:val="314"/>
    <w:rsid w:val="000E72E8"/>
    <w:rPr>
      <w:sz w:val="16"/>
    </w:rPr>
  </w:style>
  <w:style w:type="paragraph" w:customStyle="1" w:styleId="afff3">
    <w:name w:val="Текст выноски Знак"/>
    <w:basedOn w:val="15"/>
    <w:link w:val="afff4"/>
    <w:rsid w:val="000E72E8"/>
    <w:rPr>
      <w:rFonts w:ascii="Tahoma" w:hAnsi="Tahoma"/>
      <w:sz w:val="16"/>
    </w:rPr>
  </w:style>
  <w:style w:type="character" w:customStyle="1" w:styleId="afff4">
    <w:name w:val="Текст выноски Знак"/>
    <w:basedOn w:val="a0"/>
    <w:link w:val="afff3"/>
    <w:rsid w:val="000E72E8"/>
    <w:rPr>
      <w:rFonts w:ascii="Tahoma" w:hAnsi="Tahoma"/>
      <w:sz w:val="16"/>
    </w:rPr>
  </w:style>
  <w:style w:type="paragraph" w:customStyle="1" w:styleId="contentparagraph">
    <w:name w:val="content__paragraph"/>
    <w:basedOn w:val="a"/>
    <w:link w:val="contentparagraph0"/>
    <w:rsid w:val="000E72E8"/>
    <w:pPr>
      <w:spacing w:beforeAutospacing="1" w:afterAutospacing="1"/>
    </w:pPr>
    <w:rPr>
      <w:sz w:val="24"/>
    </w:rPr>
  </w:style>
  <w:style w:type="character" w:customStyle="1" w:styleId="contentparagraph0">
    <w:name w:val="content__paragraph"/>
    <w:basedOn w:val="1"/>
    <w:link w:val="contentparagraph"/>
    <w:rsid w:val="000E72E8"/>
    <w:rPr>
      <w:sz w:val="24"/>
    </w:rPr>
  </w:style>
  <w:style w:type="paragraph" w:customStyle="1" w:styleId="2f0">
    <w:name w:val="Знак Знак2"/>
    <w:link w:val="2f1"/>
    <w:rsid w:val="000E72E8"/>
    <w:rPr>
      <w:rFonts w:ascii="Calibri" w:hAnsi="Calibri"/>
      <w:sz w:val="21"/>
    </w:rPr>
  </w:style>
  <w:style w:type="character" w:customStyle="1" w:styleId="2f1">
    <w:name w:val="Знак Знак2"/>
    <w:link w:val="2f0"/>
    <w:rsid w:val="000E72E8"/>
    <w:rPr>
      <w:rFonts w:ascii="Calibri" w:hAnsi="Calibri"/>
      <w:sz w:val="21"/>
    </w:rPr>
  </w:style>
  <w:style w:type="paragraph" w:customStyle="1" w:styleId="1ff8">
    <w:name w:val="Название Знак1"/>
    <w:basedOn w:val="15"/>
    <w:link w:val="1ff9"/>
    <w:rsid w:val="000E72E8"/>
    <w:rPr>
      <w:rFonts w:asciiTheme="majorHAnsi" w:hAnsiTheme="majorHAnsi"/>
      <w:color w:val="17365D" w:themeColor="text2" w:themeShade="BF"/>
      <w:spacing w:val="5"/>
      <w:sz w:val="52"/>
    </w:rPr>
  </w:style>
  <w:style w:type="character" w:customStyle="1" w:styleId="1ff9">
    <w:name w:val="Название Знак1"/>
    <w:basedOn w:val="a0"/>
    <w:link w:val="1ff8"/>
    <w:rsid w:val="000E72E8"/>
    <w:rPr>
      <w:rFonts w:asciiTheme="majorHAnsi" w:hAnsiTheme="majorHAnsi"/>
      <w:color w:val="17365D" w:themeColor="text2" w:themeShade="BF"/>
      <w:spacing w:val="5"/>
      <w:sz w:val="52"/>
    </w:rPr>
  </w:style>
  <w:style w:type="paragraph" w:customStyle="1" w:styleId="consplusnormal1">
    <w:name w:val="consplusnormal"/>
    <w:basedOn w:val="a"/>
    <w:link w:val="consplusnormal2"/>
    <w:rsid w:val="000E72E8"/>
    <w:pPr>
      <w:spacing w:before="100" w:after="100"/>
    </w:pPr>
    <w:rPr>
      <w:sz w:val="24"/>
    </w:rPr>
  </w:style>
  <w:style w:type="character" w:customStyle="1" w:styleId="consplusnormal2">
    <w:name w:val="consplusnormal"/>
    <w:basedOn w:val="1"/>
    <w:link w:val="consplusnormal1"/>
    <w:rsid w:val="000E72E8"/>
    <w:rPr>
      <w:sz w:val="24"/>
    </w:rPr>
  </w:style>
  <w:style w:type="paragraph" w:customStyle="1" w:styleId="110">
    <w:name w:val="Обычный11"/>
    <w:link w:val="111"/>
    <w:rsid w:val="000E72E8"/>
    <w:pPr>
      <w:widowControl w:val="0"/>
      <w:spacing w:after="0" w:line="300" w:lineRule="auto"/>
      <w:ind w:firstLine="540"/>
    </w:pPr>
    <w:rPr>
      <w:rFonts w:ascii="Times New Roman" w:hAnsi="Times New Roman"/>
    </w:rPr>
  </w:style>
  <w:style w:type="character" w:customStyle="1" w:styleId="111">
    <w:name w:val="Обычный11"/>
    <w:link w:val="110"/>
    <w:rsid w:val="000E72E8"/>
    <w:rPr>
      <w:rFonts w:ascii="Times New Roman" w:hAnsi="Times New Roman"/>
    </w:rPr>
  </w:style>
  <w:style w:type="character" w:customStyle="1" w:styleId="20">
    <w:name w:val="Заголовок 2 Знак"/>
    <w:basedOn w:val="1"/>
    <w:link w:val="2"/>
    <w:rsid w:val="000E72E8"/>
    <w:rPr>
      <w:b/>
    </w:rPr>
  </w:style>
  <w:style w:type="paragraph" w:customStyle="1" w:styleId="dsexttext-tov6w">
    <w:name w:val="ds_ext_text-tov6w"/>
    <w:basedOn w:val="15"/>
    <w:link w:val="dsexttext-tov6w0"/>
    <w:rsid w:val="000E72E8"/>
  </w:style>
  <w:style w:type="character" w:customStyle="1" w:styleId="dsexttext-tov6w0">
    <w:name w:val="ds_ext_text-tov6w"/>
    <w:basedOn w:val="a0"/>
    <w:link w:val="dsexttext-tov6w"/>
    <w:rsid w:val="000E72E8"/>
  </w:style>
  <w:style w:type="paragraph" w:styleId="2f2">
    <w:name w:val="Body Text 2"/>
    <w:basedOn w:val="a"/>
    <w:link w:val="2f3"/>
    <w:rsid w:val="000E72E8"/>
    <w:pPr>
      <w:spacing w:after="120" w:line="480" w:lineRule="auto"/>
    </w:pPr>
    <w:rPr>
      <w:sz w:val="22"/>
    </w:rPr>
  </w:style>
  <w:style w:type="character" w:customStyle="1" w:styleId="2f3">
    <w:name w:val="Основной текст 2 Знак"/>
    <w:basedOn w:val="1"/>
    <w:link w:val="2f2"/>
    <w:rsid w:val="000E72E8"/>
    <w:rPr>
      <w:sz w:val="22"/>
    </w:rPr>
  </w:style>
  <w:style w:type="character" w:customStyle="1" w:styleId="60">
    <w:name w:val="Заголовок 6 Знак"/>
    <w:basedOn w:val="1"/>
    <w:link w:val="6"/>
    <w:rsid w:val="000E72E8"/>
    <w:rPr>
      <w:b/>
      <w:sz w:val="24"/>
    </w:rPr>
  </w:style>
  <w:style w:type="table" w:customStyle="1" w:styleId="1ffa">
    <w:name w:val="Сетка таблицы1"/>
    <w:basedOn w:val="a1"/>
    <w:rsid w:val="000E72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5">
    <w:name w:val="Table Grid"/>
    <w:basedOn w:val="a1"/>
    <w:rsid w:val="000E72E8"/>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C4D91-A5DE-4A1C-B64D-66B28D48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37536</Words>
  <Characters>213959</Characters>
  <Application>Microsoft Office Word</Application>
  <DocSecurity>0</DocSecurity>
  <Lines>1782</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Волгодонска</Company>
  <LinksUpToDate>false</LinksUpToDate>
  <CharactersWithSpaces>250994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Кунишевская Татьяна Алексеевна</dc:creator>
  <cp:lastModifiedBy>plotnikova_ev</cp:lastModifiedBy>
  <cp:revision>2</cp:revision>
  <dcterms:created xsi:type="dcterms:W3CDTF">2026-03-23T13:35:00Z</dcterms:created>
  <dcterms:modified xsi:type="dcterms:W3CDTF">2026-03-23T13:35:00Z</dcterms:modified>
</cp:coreProperties>
</file>