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5B" w:rsidRDefault="00F464E7" w:rsidP="00443F5B">
      <w:pPr>
        <w:tabs>
          <w:tab w:val="left" w:pos="540"/>
        </w:tabs>
        <w:jc w:val="center"/>
        <w:rPr>
          <w:rFonts w:ascii="Book Antiqua" w:eastAsia="Arial Unicode MS" w:hAnsi="Book Antiqua" w:cs="Arial Unicode M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F5B" w:rsidRDefault="00443F5B" w:rsidP="00443F5B">
      <w:pPr>
        <w:pStyle w:val="a4"/>
        <w:jc w:val="center"/>
        <w:rPr>
          <w:rFonts w:hint="eastAsia"/>
        </w:rPr>
      </w:pPr>
    </w:p>
    <w:p w:rsidR="00443F5B" w:rsidRDefault="00443F5B" w:rsidP="00443F5B">
      <w:pPr>
        <w:pStyle w:val="a4"/>
        <w:jc w:val="center"/>
        <w:rPr>
          <w:rFonts w:hint="eastAsia"/>
        </w:rPr>
      </w:pPr>
    </w:p>
    <w:p w:rsidR="00443F5B" w:rsidRDefault="00443F5B" w:rsidP="00443F5B">
      <w:pPr>
        <w:pStyle w:val="a4"/>
        <w:jc w:val="center"/>
        <w:rPr>
          <w:rFonts w:hint="eastAsia"/>
        </w:rPr>
      </w:pPr>
    </w:p>
    <w:p w:rsidR="00443F5B" w:rsidRDefault="00443F5B" w:rsidP="00443F5B">
      <w:pPr>
        <w:pStyle w:val="a3"/>
        <w:spacing w:before="0" w:after="0"/>
        <w:rPr>
          <w:rFonts w:eastAsia="Arial Unicode MS"/>
          <w:color w:val="000000"/>
          <w:spacing w:val="40"/>
          <w:sz w:val="32"/>
          <w:szCs w:val="32"/>
        </w:rPr>
      </w:pPr>
      <w:r w:rsidRPr="0058322B">
        <w:rPr>
          <w:rFonts w:eastAsia="Arial Unicode MS"/>
          <w:color w:val="000000"/>
          <w:spacing w:val="40"/>
          <w:sz w:val="32"/>
          <w:szCs w:val="32"/>
        </w:rPr>
        <w:t>Председатель</w:t>
      </w:r>
    </w:p>
    <w:p w:rsidR="00443F5B" w:rsidRPr="0058322B" w:rsidRDefault="005718DF" w:rsidP="00443F5B">
      <w:pPr>
        <w:pStyle w:val="a3"/>
        <w:spacing w:before="0" w:after="0"/>
        <w:rPr>
          <w:rFonts w:eastAsia="Arial Unicode MS"/>
          <w:color w:val="000000"/>
          <w:spacing w:val="40"/>
          <w:sz w:val="32"/>
          <w:szCs w:val="32"/>
        </w:rPr>
      </w:pPr>
      <w:r>
        <w:rPr>
          <w:rFonts w:eastAsia="Arial Unicode MS"/>
          <w:color w:val="000000"/>
          <w:spacing w:val="40"/>
          <w:sz w:val="32"/>
          <w:szCs w:val="32"/>
        </w:rPr>
        <w:t>Контрольно-</w:t>
      </w:r>
      <w:r w:rsidR="00443F5B" w:rsidRPr="0058322B">
        <w:rPr>
          <w:rFonts w:eastAsia="Arial Unicode MS"/>
          <w:color w:val="000000"/>
          <w:spacing w:val="40"/>
          <w:sz w:val="32"/>
          <w:szCs w:val="32"/>
        </w:rPr>
        <w:t>счётной палаты</w:t>
      </w:r>
      <w:r w:rsidR="00443F5B">
        <w:rPr>
          <w:rFonts w:eastAsia="Arial Unicode MS"/>
          <w:color w:val="000000"/>
          <w:spacing w:val="40"/>
          <w:sz w:val="32"/>
          <w:szCs w:val="32"/>
        </w:rPr>
        <w:t xml:space="preserve"> </w:t>
      </w:r>
      <w:r w:rsidR="00443F5B" w:rsidRPr="0058322B">
        <w:rPr>
          <w:rFonts w:eastAsia="Arial Unicode MS"/>
          <w:color w:val="000000"/>
          <w:spacing w:val="40"/>
          <w:sz w:val="32"/>
          <w:szCs w:val="32"/>
        </w:rPr>
        <w:t>города Волгодонска</w:t>
      </w:r>
    </w:p>
    <w:p w:rsidR="00443F5B" w:rsidRPr="00E440FE" w:rsidRDefault="00443F5B" w:rsidP="00443F5B">
      <w:pPr>
        <w:pStyle w:val="a3"/>
        <w:outlineLvl w:val="0"/>
        <w:rPr>
          <w:rFonts w:ascii="Book Antiqua" w:eastAsia="Arial Unicode MS" w:hAnsi="Book Antiqua" w:cs="Arial Unicode MS"/>
          <w:color w:val="000000"/>
          <w:spacing w:val="40"/>
          <w:sz w:val="4"/>
          <w:szCs w:val="4"/>
        </w:rPr>
      </w:pPr>
    </w:p>
    <w:p w:rsidR="00443F5B" w:rsidRPr="008F2D89" w:rsidRDefault="00443F5B" w:rsidP="00443F5B">
      <w:pPr>
        <w:pStyle w:val="a3"/>
        <w:outlineLvl w:val="0"/>
        <w:rPr>
          <w:rFonts w:ascii="Book Antiqua" w:eastAsia="Arial Unicode MS" w:hAnsi="Book Antiqua" w:cs="Arial Unicode MS"/>
          <w:b/>
          <w:color w:val="000000"/>
          <w:spacing w:val="40"/>
          <w:sz w:val="32"/>
        </w:rPr>
      </w:pPr>
      <w:r w:rsidRPr="008F2D89">
        <w:rPr>
          <w:rFonts w:ascii="Book Antiqua" w:eastAsia="Arial Unicode MS" w:hAnsi="Book Antiqua" w:cs="Arial Unicode MS"/>
          <w:b/>
          <w:color w:val="000000"/>
          <w:spacing w:val="40"/>
          <w:sz w:val="32"/>
        </w:rPr>
        <w:t>ПРИКАЗ</w:t>
      </w:r>
    </w:p>
    <w:p w:rsidR="00BE2406" w:rsidRDefault="00BE2406" w:rsidP="00443F5B">
      <w:pPr>
        <w:rPr>
          <w:rFonts w:ascii="Times New Roman" w:eastAsia="Arial Unicode MS" w:hAnsi="Times New Roman"/>
          <w:szCs w:val="28"/>
        </w:rPr>
      </w:pPr>
    </w:p>
    <w:p w:rsidR="00443F5B" w:rsidRPr="00006556" w:rsidRDefault="00D72B87" w:rsidP="00443F5B">
      <w:pPr>
        <w:rPr>
          <w:rFonts w:ascii="Times New Roman" w:eastAsia="Arial Unicode MS" w:hAnsi="Times New Roman"/>
          <w:szCs w:val="28"/>
        </w:rPr>
      </w:pPr>
      <w:r>
        <w:rPr>
          <w:rFonts w:ascii="Times New Roman" w:eastAsia="Arial Unicode MS" w:hAnsi="Times New Roman"/>
          <w:szCs w:val="28"/>
        </w:rPr>
        <w:t>1 августа</w:t>
      </w:r>
      <w:r w:rsidR="00443F5B" w:rsidRPr="00006556">
        <w:rPr>
          <w:rFonts w:ascii="Times New Roman" w:eastAsia="Arial Unicode MS" w:hAnsi="Times New Roman"/>
          <w:szCs w:val="28"/>
        </w:rPr>
        <w:t xml:space="preserve"> 201</w:t>
      </w:r>
      <w:r w:rsidR="00443F5B">
        <w:rPr>
          <w:rFonts w:ascii="Times New Roman" w:eastAsia="Arial Unicode MS" w:hAnsi="Times New Roman"/>
          <w:szCs w:val="28"/>
        </w:rPr>
        <w:t>3</w:t>
      </w:r>
      <w:r w:rsidR="006A55B3">
        <w:rPr>
          <w:rFonts w:ascii="Times New Roman" w:eastAsia="Arial Unicode MS" w:hAnsi="Times New Roman"/>
          <w:szCs w:val="28"/>
        </w:rPr>
        <w:t xml:space="preserve"> года</w:t>
      </w:r>
      <w:r w:rsidR="00443F5B">
        <w:rPr>
          <w:rFonts w:ascii="Times New Roman" w:eastAsia="Arial Unicode MS" w:hAnsi="Times New Roman"/>
          <w:szCs w:val="28"/>
        </w:rPr>
        <w:tab/>
      </w:r>
      <w:r w:rsidR="00443F5B">
        <w:rPr>
          <w:rFonts w:ascii="Times New Roman" w:eastAsia="Arial Unicode MS" w:hAnsi="Times New Roman"/>
          <w:szCs w:val="28"/>
        </w:rPr>
        <w:tab/>
      </w:r>
      <w:r w:rsidR="00443F5B">
        <w:rPr>
          <w:rFonts w:ascii="Times New Roman" w:eastAsia="Arial Unicode MS" w:hAnsi="Times New Roman"/>
          <w:szCs w:val="28"/>
        </w:rPr>
        <w:tab/>
      </w:r>
      <w:r w:rsidR="00443F5B">
        <w:rPr>
          <w:rFonts w:ascii="Times New Roman" w:eastAsia="Arial Unicode MS" w:hAnsi="Times New Roman"/>
          <w:szCs w:val="28"/>
        </w:rPr>
        <w:tab/>
      </w:r>
      <w:r w:rsidR="00443F5B">
        <w:rPr>
          <w:rFonts w:ascii="Times New Roman" w:eastAsia="Arial Unicode MS" w:hAnsi="Times New Roman"/>
          <w:szCs w:val="28"/>
        </w:rPr>
        <w:tab/>
      </w:r>
      <w:r w:rsidR="00443F5B">
        <w:rPr>
          <w:rFonts w:ascii="Times New Roman" w:eastAsia="Arial Unicode MS" w:hAnsi="Times New Roman"/>
          <w:szCs w:val="28"/>
        </w:rPr>
        <w:tab/>
      </w:r>
      <w:r w:rsidR="006A55B3">
        <w:rPr>
          <w:rFonts w:ascii="Times New Roman" w:eastAsia="Arial Unicode MS" w:hAnsi="Times New Roman"/>
          <w:szCs w:val="28"/>
        </w:rPr>
        <w:tab/>
      </w:r>
      <w:r w:rsidR="00443F5B" w:rsidRPr="00006556">
        <w:rPr>
          <w:rFonts w:ascii="Times New Roman" w:eastAsia="Arial Unicode MS" w:hAnsi="Times New Roman"/>
          <w:szCs w:val="28"/>
        </w:rPr>
        <w:tab/>
      </w:r>
      <w:r w:rsidR="00443F5B">
        <w:rPr>
          <w:rFonts w:ascii="Times New Roman" w:eastAsia="Arial Unicode MS" w:hAnsi="Times New Roman"/>
          <w:szCs w:val="28"/>
        </w:rPr>
        <w:t xml:space="preserve">   </w:t>
      </w:r>
      <w:r>
        <w:rPr>
          <w:rFonts w:ascii="Times New Roman" w:eastAsia="Arial Unicode MS" w:hAnsi="Times New Roman"/>
          <w:szCs w:val="28"/>
        </w:rPr>
        <w:t xml:space="preserve">       </w:t>
      </w:r>
      <w:r w:rsidR="00426519">
        <w:rPr>
          <w:rFonts w:ascii="Times New Roman" w:eastAsia="Arial Unicode MS" w:hAnsi="Times New Roman"/>
          <w:szCs w:val="28"/>
        </w:rPr>
        <w:t xml:space="preserve">  </w:t>
      </w:r>
      <w:r w:rsidR="00443F5B" w:rsidRPr="00006556">
        <w:rPr>
          <w:rFonts w:ascii="Times New Roman" w:eastAsia="Arial Unicode MS" w:hAnsi="Times New Roman"/>
          <w:szCs w:val="28"/>
        </w:rPr>
        <w:t>№</w:t>
      </w:r>
      <w:r w:rsidR="00443F5B">
        <w:rPr>
          <w:rFonts w:ascii="Times New Roman" w:eastAsia="Arial Unicode MS" w:hAnsi="Times New Roman"/>
          <w:szCs w:val="28"/>
        </w:rPr>
        <w:t xml:space="preserve"> </w:t>
      </w:r>
      <w:r w:rsidR="00DD5FB4">
        <w:rPr>
          <w:rFonts w:ascii="Times New Roman" w:eastAsia="Arial Unicode MS" w:hAnsi="Times New Roman"/>
          <w:szCs w:val="28"/>
        </w:rPr>
        <w:t>44</w:t>
      </w:r>
    </w:p>
    <w:p w:rsidR="00443F5B" w:rsidRDefault="00443F5B" w:rsidP="00443F5B">
      <w:pPr>
        <w:jc w:val="center"/>
        <w:rPr>
          <w:rFonts w:ascii="Calibri" w:eastAsia="Arial Unicode MS" w:hAnsi="Calibri"/>
          <w:sz w:val="24"/>
          <w:szCs w:val="24"/>
        </w:rPr>
      </w:pPr>
      <w:r>
        <w:rPr>
          <w:rFonts w:eastAsia="Arial Unicode MS"/>
          <w:sz w:val="24"/>
          <w:szCs w:val="24"/>
        </w:rPr>
        <w:t>г.</w:t>
      </w:r>
      <w:r w:rsidRPr="00192484">
        <w:rPr>
          <w:rFonts w:eastAsia="Arial Unicode MS"/>
          <w:sz w:val="24"/>
          <w:szCs w:val="24"/>
        </w:rPr>
        <w:t>Волгодонск</w:t>
      </w:r>
    </w:p>
    <w:p w:rsidR="00F415E1" w:rsidRPr="00F415E1" w:rsidRDefault="00F415E1" w:rsidP="00443F5B">
      <w:pPr>
        <w:jc w:val="center"/>
        <w:rPr>
          <w:rFonts w:ascii="Calibri" w:eastAsia="Arial Unicode MS" w:hAnsi="Calibri"/>
          <w:sz w:val="24"/>
          <w:szCs w:val="24"/>
        </w:rPr>
      </w:pPr>
    </w:p>
    <w:p w:rsidR="005718DF" w:rsidRPr="00F464E7" w:rsidRDefault="00F415E1" w:rsidP="00F415E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i/>
          <w:color w:val="0070C0"/>
          <w:sz w:val="24"/>
          <w:szCs w:val="24"/>
        </w:rPr>
      </w:pPr>
      <w:r w:rsidRPr="00F464E7">
        <w:rPr>
          <w:rFonts w:ascii="Times New Roman" w:eastAsia="Calibri" w:hAnsi="Times New Roman"/>
          <w:i/>
          <w:color w:val="0070C0"/>
          <w:sz w:val="24"/>
          <w:szCs w:val="24"/>
        </w:rPr>
        <w:t>(в редакции от 10.04.2015 №17, от 30.</w:t>
      </w:r>
      <w:r w:rsidR="005718DF" w:rsidRPr="00F464E7">
        <w:rPr>
          <w:rFonts w:ascii="Times New Roman" w:eastAsia="Calibri" w:hAnsi="Times New Roman"/>
          <w:i/>
          <w:color w:val="0070C0"/>
          <w:sz w:val="24"/>
          <w:szCs w:val="24"/>
        </w:rPr>
        <w:t>12.2016 №80, от 29.12.2017 №62,</w:t>
      </w:r>
    </w:p>
    <w:p w:rsidR="00F415E1" w:rsidRPr="00F464E7" w:rsidRDefault="00F415E1" w:rsidP="00F415E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i/>
          <w:color w:val="0070C0"/>
          <w:sz w:val="24"/>
          <w:szCs w:val="24"/>
        </w:rPr>
      </w:pPr>
      <w:r w:rsidRPr="00F464E7">
        <w:rPr>
          <w:rFonts w:ascii="Times New Roman" w:eastAsia="Calibri" w:hAnsi="Times New Roman"/>
          <w:i/>
          <w:color w:val="0070C0"/>
          <w:sz w:val="24"/>
          <w:szCs w:val="24"/>
        </w:rPr>
        <w:t>от 30.12.2021 №78, 30.04.2026 №19)</w:t>
      </w:r>
    </w:p>
    <w:p w:rsidR="00F415E1" w:rsidRPr="00F415E1" w:rsidRDefault="00F415E1" w:rsidP="00443F5B">
      <w:pPr>
        <w:jc w:val="center"/>
        <w:rPr>
          <w:rFonts w:ascii="Calibri" w:eastAsia="Arial Unicode MS" w:hAnsi="Calibri"/>
          <w:sz w:val="24"/>
          <w:szCs w:val="24"/>
        </w:rPr>
      </w:pPr>
    </w:p>
    <w:p w:rsidR="00BE2406" w:rsidRDefault="00BE2406" w:rsidP="00443F5B">
      <w:pPr>
        <w:spacing w:line="360" w:lineRule="exact"/>
        <w:rPr>
          <w:rFonts w:ascii="Times New Roman" w:hAnsi="Times New Roman"/>
          <w:sz w:val="26"/>
        </w:rPr>
      </w:pPr>
    </w:p>
    <w:p w:rsidR="00443F5B" w:rsidRPr="00C4215C" w:rsidRDefault="00B80AA5" w:rsidP="00B80AA5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0"/>
        </w:tabs>
        <w:ind w:right="57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432EB2">
        <w:rPr>
          <w:rFonts w:ascii="Times New Roman" w:hAnsi="Times New Roman"/>
          <w:sz w:val="28"/>
          <w:szCs w:val="28"/>
        </w:rPr>
        <w:t>мерах по</w:t>
      </w:r>
      <w:r>
        <w:rPr>
          <w:rFonts w:ascii="Times New Roman" w:hAnsi="Times New Roman"/>
          <w:sz w:val="28"/>
          <w:szCs w:val="28"/>
        </w:rPr>
        <w:t xml:space="preserve"> противодействи</w:t>
      </w:r>
      <w:r w:rsidR="00432EB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коррупции</w:t>
      </w:r>
    </w:p>
    <w:p w:rsidR="00443F5B" w:rsidRDefault="00443F5B" w:rsidP="00443F5B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0"/>
        </w:tabs>
        <w:rPr>
          <w:rFonts w:ascii="Times New Roman" w:hAnsi="Times New Roman"/>
          <w:sz w:val="28"/>
          <w:szCs w:val="28"/>
        </w:rPr>
      </w:pPr>
    </w:p>
    <w:p w:rsidR="00B80AA5" w:rsidRDefault="00443F5B" w:rsidP="00443F5B">
      <w:pPr>
        <w:ind w:firstLine="709"/>
        <w:jc w:val="both"/>
        <w:rPr>
          <w:rFonts w:ascii="Times New Roman" w:hAnsi="Times New Roman"/>
          <w:bCs/>
          <w:szCs w:val="28"/>
        </w:rPr>
      </w:pPr>
      <w:r w:rsidRPr="001456B6">
        <w:rPr>
          <w:bCs/>
          <w:szCs w:val="28"/>
        </w:rPr>
        <w:t>В соответствии с Федеральным</w:t>
      </w:r>
      <w:r w:rsidR="00B80AA5">
        <w:rPr>
          <w:rFonts w:ascii="Times New Roman" w:hAnsi="Times New Roman"/>
          <w:bCs/>
          <w:szCs w:val="28"/>
        </w:rPr>
        <w:t>и</w:t>
      </w:r>
      <w:r w:rsidR="00B80AA5">
        <w:rPr>
          <w:bCs/>
          <w:szCs w:val="28"/>
        </w:rPr>
        <w:t xml:space="preserve"> закон</w:t>
      </w:r>
      <w:r w:rsidR="00B80AA5">
        <w:rPr>
          <w:rFonts w:ascii="Times New Roman" w:hAnsi="Times New Roman"/>
          <w:bCs/>
          <w:szCs w:val="28"/>
        </w:rPr>
        <w:t>ами от 02.03.2007 № 25-ФЗ «О муниципальной службе в Российской Федерации», от 25.12.2008 № 273-ФЗ «О противодействии коррупции»</w:t>
      </w:r>
      <w:r w:rsidR="00B9538D">
        <w:rPr>
          <w:rFonts w:ascii="Times New Roman" w:hAnsi="Times New Roman"/>
          <w:bCs/>
          <w:szCs w:val="28"/>
        </w:rPr>
        <w:t>,</w:t>
      </w:r>
      <w:r w:rsidR="00B80AA5" w:rsidRPr="00B80AA5">
        <w:rPr>
          <w:rFonts w:ascii="Times New Roman" w:hAnsi="Times New Roman"/>
          <w:bCs/>
          <w:szCs w:val="28"/>
        </w:rPr>
        <w:t xml:space="preserve"> </w:t>
      </w:r>
      <w:r w:rsidR="0088348A">
        <w:rPr>
          <w:rFonts w:ascii="Times New Roman" w:hAnsi="Times New Roman"/>
          <w:bCs/>
          <w:szCs w:val="28"/>
        </w:rPr>
        <w:t>от 03.12.</w:t>
      </w:r>
      <w:r w:rsidR="00230503">
        <w:rPr>
          <w:rFonts w:ascii="Times New Roman" w:hAnsi="Times New Roman"/>
          <w:bCs/>
          <w:szCs w:val="28"/>
        </w:rPr>
        <w:t>20</w:t>
      </w:r>
      <w:r w:rsidR="0088348A">
        <w:rPr>
          <w:rFonts w:ascii="Times New Roman" w:hAnsi="Times New Roman"/>
          <w:bCs/>
          <w:szCs w:val="28"/>
        </w:rPr>
        <w:t xml:space="preserve">12 № 230-ФЗ «О контроле за соответствием расходов лиц, замещающих государственные должности, и иных лиц их доходам», </w:t>
      </w:r>
      <w:r w:rsidR="00B80AA5">
        <w:rPr>
          <w:rFonts w:ascii="Times New Roman" w:hAnsi="Times New Roman"/>
          <w:bCs/>
          <w:szCs w:val="28"/>
        </w:rPr>
        <w:t>Указом Президента Российской Федерации</w:t>
      </w:r>
      <w:r w:rsidR="00B9538D">
        <w:rPr>
          <w:rFonts w:ascii="Times New Roman" w:hAnsi="Times New Roman"/>
          <w:bCs/>
          <w:szCs w:val="28"/>
        </w:rPr>
        <w:t xml:space="preserve"> от 08.07.2013 № 613 «Вопросы противодействия коррупции», Областным законом Ростовской области от 12.05.2009 № 218-ЗС «О противодействии коррупции в Ростовской области»</w:t>
      </w:r>
    </w:p>
    <w:p w:rsidR="00443F5B" w:rsidRDefault="00443F5B" w:rsidP="00443F5B">
      <w:pPr>
        <w:spacing w:before="120" w:after="120"/>
        <w:ind w:right="-31"/>
        <w:jc w:val="center"/>
        <w:rPr>
          <w:rFonts w:ascii="Times New Roman" w:hAnsi="Times New Roman"/>
          <w:b/>
        </w:rPr>
      </w:pPr>
      <w:r w:rsidRPr="001456B6">
        <w:rPr>
          <w:rFonts w:ascii="Times New Roman" w:hAnsi="Times New Roman"/>
          <w:b/>
        </w:rPr>
        <w:t>ПРИКАЗЫВАЮ:</w:t>
      </w:r>
    </w:p>
    <w:p w:rsidR="0005050B" w:rsidRPr="00C106F3" w:rsidRDefault="00443F5B" w:rsidP="005718DF">
      <w:pPr>
        <w:tabs>
          <w:tab w:val="left" w:pos="1276"/>
        </w:tabs>
        <w:ind w:right="-28" w:firstLine="709"/>
        <w:jc w:val="both"/>
        <w:rPr>
          <w:rFonts w:ascii="Times New Roman" w:hAnsi="Times New Roman"/>
        </w:rPr>
      </w:pPr>
      <w:r w:rsidRPr="0005050B">
        <w:rPr>
          <w:rFonts w:ascii="Times New Roman" w:hAnsi="Times New Roman"/>
          <w:b/>
        </w:rPr>
        <w:t>1.</w:t>
      </w:r>
      <w:r w:rsidRPr="001456B6">
        <w:rPr>
          <w:rFonts w:ascii="Times New Roman" w:hAnsi="Times New Roman"/>
        </w:rPr>
        <w:tab/>
      </w:r>
      <w:r w:rsidRPr="00C106F3">
        <w:rPr>
          <w:rFonts w:ascii="Times New Roman" w:hAnsi="Times New Roman"/>
        </w:rPr>
        <w:t>Утвердить</w:t>
      </w:r>
      <w:r w:rsidR="0005050B" w:rsidRPr="00C106F3">
        <w:rPr>
          <w:rFonts w:ascii="Times New Roman" w:hAnsi="Times New Roman"/>
        </w:rPr>
        <w:t>:</w:t>
      </w:r>
    </w:p>
    <w:p w:rsidR="00B9538D" w:rsidRDefault="0005050B" w:rsidP="005718DF">
      <w:pPr>
        <w:tabs>
          <w:tab w:val="left" w:pos="1276"/>
        </w:tabs>
        <w:ind w:right="-28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1.1.</w:t>
      </w:r>
      <w:r>
        <w:rPr>
          <w:rFonts w:ascii="Times New Roman" w:hAnsi="Times New Roman"/>
          <w:b/>
        </w:rPr>
        <w:tab/>
      </w:r>
      <w:r w:rsidR="00443F5B">
        <w:rPr>
          <w:rFonts w:ascii="Times New Roman" w:hAnsi="Times New Roman"/>
        </w:rPr>
        <w:t xml:space="preserve">Перечень </w:t>
      </w:r>
      <w:r w:rsidR="005E5955">
        <w:rPr>
          <w:rFonts w:ascii="Times New Roman" w:hAnsi="Times New Roman"/>
        </w:rPr>
        <w:t xml:space="preserve">должностей муниципальной службы </w:t>
      </w:r>
      <w:r w:rsidR="00426519">
        <w:rPr>
          <w:rFonts w:ascii="Times New Roman" w:hAnsi="Times New Roman"/>
        </w:rPr>
        <w:t xml:space="preserve">в </w:t>
      </w:r>
      <w:r w:rsidR="005E5955">
        <w:rPr>
          <w:rFonts w:ascii="Times New Roman" w:hAnsi="Times New Roman"/>
        </w:rPr>
        <w:t>Контрольно-счётной палат</w:t>
      </w:r>
      <w:r w:rsidR="00426519">
        <w:rPr>
          <w:rFonts w:ascii="Times New Roman" w:hAnsi="Times New Roman"/>
        </w:rPr>
        <w:t xml:space="preserve">е </w:t>
      </w:r>
      <w:r w:rsidR="005E5955">
        <w:rPr>
          <w:rFonts w:ascii="Times New Roman" w:hAnsi="Times New Roman"/>
        </w:rPr>
        <w:t>города Волгодонска</w:t>
      </w:r>
      <w:r w:rsidR="00F22BA4">
        <w:rPr>
          <w:rFonts w:ascii="Times New Roman" w:hAnsi="Times New Roman"/>
        </w:rPr>
        <w:t xml:space="preserve"> (далее – Перечень)</w:t>
      </w:r>
      <w:r w:rsidR="005E5955">
        <w:rPr>
          <w:rFonts w:ascii="Times New Roman" w:hAnsi="Times New Roman"/>
        </w:rPr>
        <w:t>, при назначении на которые граждане и при замещении которых муниципальные служащие обязаны предоставлять сведения о свои</w:t>
      </w:r>
      <w:r w:rsidR="003D1109">
        <w:rPr>
          <w:rFonts w:ascii="Times New Roman" w:hAnsi="Times New Roman"/>
        </w:rPr>
        <w:t>х доходах,</w:t>
      </w:r>
      <w:r w:rsidR="00A20781">
        <w:rPr>
          <w:rFonts w:ascii="Times New Roman" w:hAnsi="Times New Roman"/>
        </w:rPr>
        <w:t xml:space="preserve"> расходах,</w:t>
      </w:r>
      <w:r w:rsidR="003D1109">
        <w:rPr>
          <w:rFonts w:ascii="Times New Roman" w:hAnsi="Times New Roman"/>
        </w:rPr>
        <w:t xml:space="preserve"> </w:t>
      </w:r>
      <w:r w:rsidR="005E5955">
        <w:rPr>
          <w:rFonts w:ascii="Times New Roman" w:hAnsi="Times New Roman"/>
        </w:rPr>
        <w:t>об имуществе и обязательствах имущественного характера, а также сведения о доходах,</w:t>
      </w:r>
      <w:r w:rsidR="00A20781">
        <w:rPr>
          <w:rFonts w:ascii="Times New Roman" w:hAnsi="Times New Roman"/>
        </w:rPr>
        <w:t xml:space="preserve"> расходах,</w:t>
      </w:r>
      <w:r w:rsidR="005E5955">
        <w:rPr>
          <w:rFonts w:ascii="Times New Roman" w:hAnsi="Times New Roman"/>
        </w:rPr>
        <w:t xml:space="preserve"> об имуществе и обязательствах имущественного характера своих супруги (супруга) и несовершеннолетних детей (приложение 1).</w:t>
      </w:r>
    </w:p>
    <w:p w:rsidR="0005050B" w:rsidRDefault="0005050B" w:rsidP="005718DF">
      <w:pPr>
        <w:tabs>
          <w:tab w:val="left" w:pos="1276"/>
        </w:tabs>
        <w:spacing w:before="60"/>
        <w:ind w:right="-28" w:firstLine="709"/>
        <w:jc w:val="both"/>
        <w:rPr>
          <w:rFonts w:ascii="Times New Roman" w:hAnsi="Times New Roman"/>
          <w:szCs w:val="28"/>
        </w:rPr>
      </w:pPr>
      <w:r w:rsidRPr="0005050B">
        <w:rPr>
          <w:rFonts w:ascii="Times New Roman" w:hAnsi="Times New Roman"/>
          <w:b/>
          <w:szCs w:val="28"/>
        </w:rPr>
        <w:t>1.2.</w:t>
      </w:r>
      <w:r>
        <w:rPr>
          <w:rFonts w:ascii="Times New Roman" w:hAnsi="Times New Roman"/>
          <w:szCs w:val="28"/>
        </w:rPr>
        <w:tab/>
      </w:r>
      <w:r w:rsidR="00D30261">
        <w:rPr>
          <w:rFonts w:ascii="Times New Roman" w:hAnsi="Times New Roman"/>
          <w:szCs w:val="28"/>
        </w:rPr>
        <w:t>Утратил силу</w:t>
      </w:r>
      <w:r>
        <w:rPr>
          <w:rFonts w:ascii="Times New Roman" w:hAnsi="Times New Roman"/>
          <w:szCs w:val="28"/>
        </w:rPr>
        <w:t>.</w:t>
      </w:r>
    </w:p>
    <w:p w:rsidR="004329EC" w:rsidRDefault="00F22BA4" w:rsidP="005718DF">
      <w:pPr>
        <w:tabs>
          <w:tab w:val="left" w:pos="1276"/>
        </w:tabs>
        <w:spacing w:before="60"/>
        <w:ind w:right="-28" w:firstLine="709"/>
        <w:jc w:val="both"/>
        <w:rPr>
          <w:rFonts w:ascii="Times New Roman" w:hAnsi="Times New Roman"/>
        </w:rPr>
      </w:pPr>
      <w:r w:rsidRPr="0005050B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ab/>
      </w:r>
      <w:r w:rsidR="00D30261">
        <w:rPr>
          <w:rFonts w:ascii="Times New Roman" w:hAnsi="Times New Roman"/>
        </w:rPr>
        <w:t>Утратил силу.</w:t>
      </w:r>
    </w:p>
    <w:p w:rsidR="0005050B" w:rsidRDefault="0005050B" w:rsidP="005718DF">
      <w:pPr>
        <w:tabs>
          <w:tab w:val="left" w:pos="1276"/>
        </w:tabs>
        <w:spacing w:before="60"/>
        <w:ind w:right="-28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Pr="0005050B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ab/>
        <w:t>Старшему инспектору Е.В.</w:t>
      </w:r>
      <w:r w:rsidR="00D30261">
        <w:rPr>
          <w:rFonts w:ascii="Times New Roman" w:hAnsi="Times New Roman"/>
        </w:rPr>
        <w:t xml:space="preserve"> Божковой </w:t>
      </w:r>
      <w:r>
        <w:rPr>
          <w:rFonts w:ascii="Times New Roman" w:hAnsi="Times New Roman"/>
        </w:rPr>
        <w:t>обеспечить ознакомление с настоящим приказом муниципальных служащих Контрольно-счётной палаты города Волгодонска.</w:t>
      </w:r>
    </w:p>
    <w:p w:rsidR="00B9538D" w:rsidRDefault="0005050B" w:rsidP="005718DF">
      <w:pPr>
        <w:tabs>
          <w:tab w:val="left" w:pos="1276"/>
        </w:tabs>
        <w:spacing w:before="60"/>
        <w:ind w:right="-28" w:firstLine="709"/>
        <w:jc w:val="both"/>
        <w:rPr>
          <w:rFonts w:ascii="Times New Roman" w:hAnsi="Times New Roman"/>
        </w:rPr>
      </w:pPr>
      <w:r w:rsidRPr="0005050B"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ab/>
        <w:t xml:space="preserve">Признать утратившими </w:t>
      </w:r>
      <w:r w:rsidR="006730CF">
        <w:rPr>
          <w:rFonts w:ascii="Times New Roman" w:hAnsi="Times New Roman"/>
        </w:rPr>
        <w:t>силу</w:t>
      </w:r>
      <w:r>
        <w:rPr>
          <w:rFonts w:ascii="Times New Roman" w:hAnsi="Times New Roman"/>
        </w:rPr>
        <w:t>:</w:t>
      </w:r>
    </w:p>
    <w:p w:rsidR="0005050B" w:rsidRDefault="0005050B" w:rsidP="00426519">
      <w:pPr>
        <w:tabs>
          <w:tab w:val="left" w:pos="1080"/>
        </w:tabs>
        <w:ind w:right="-28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распоряжение председателя Контрольно-счётной палаты города Волгодонска от 01.03.2010 № 8 «О предоставлении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характера»;</w:t>
      </w:r>
    </w:p>
    <w:p w:rsidR="00C106F3" w:rsidRPr="00C106F3" w:rsidRDefault="00C106F3" w:rsidP="00426519">
      <w:pPr>
        <w:tabs>
          <w:tab w:val="left" w:pos="1080"/>
        </w:tabs>
        <w:ind w:right="-28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распоряжение председателя Контрольно-счётной палаты города Волгодонска от 07.02.2011 № 2 «О перечне должностей</w:t>
      </w:r>
      <w:r w:rsidRPr="00C106F3">
        <w:rPr>
          <w:szCs w:val="28"/>
        </w:rPr>
        <w:t xml:space="preserve"> </w:t>
      </w:r>
      <w:r>
        <w:rPr>
          <w:szCs w:val="28"/>
        </w:rPr>
        <w:t>муниципальной службы</w:t>
      </w:r>
      <w:r w:rsidRPr="00AB6CFB">
        <w:rPr>
          <w:szCs w:val="28"/>
        </w:rPr>
        <w:t xml:space="preserve"> </w:t>
      </w:r>
      <w:r>
        <w:rPr>
          <w:szCs w:val="28"/>
        </w:rPr>
        <w:t>в Контрольно</w:t>
      </w:r>
      <w:r>
        <w:rPr>
          <w:rFonts w:ascii="Times New Roman" w:hAnsi="Times New Roman"/>
          <w:szCs w:val="28"/>
        </w:rPr>
        <w:t>-</w:t>
      </w:r>
      <w:r>
        <w:rPr>
          <w:szCs w:val="28"/>
        </w:rPr>
        <w:t>счётной палате города Волгодонска</w:t>
      </w:r>
      <w:r>
        <w:rPr>
          <w:rFonts w:ascii="Times New Roman" w:hAnsi="Times New Roman"/>
          <w:szCs w:val="28"/>
        </w:rPr>
        <w:t>, предусмотренном статьёй 12</w:t>
      </w:r>
      <w:r w:rsidRPr="00C106F3">
        <w:rPr>
          <w:szCs w:val="28"/>
        </w:rPr>
        <w:t xml:space="preserve"> </w:t>
      </w:r>
      <w:r w:rsidRPr="00AB6CFB">
        <w:rPr>
          <w:szCs w:val="28"/>
        </w:rPr>
        <w:t xml:space="preserve">Федерального </w:t>
      </w:r>
      <w:r>
        <w:rPr>
          <w:bCs/>
          <w:szCs w:val="28"/>
        </w:rPr>
        <w:t>закона от 25.12.2008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bCs/>
          <w:szCs w:val="28"/>
        </w:rPr>
        <w:t>№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bCs/>
          <w:szCs w:val="28"/>
        </w:rPr>
        <w:t>273-ФЗ «О</w:t>
      </w:r>
      <w:r>
        <w:rPr>
          <w:rFonts w:ascii="Times New Roman" w:hAnsi="Times New Roman"/>
          <w:bCs/>
          <w:szCs w:val="28"/>
        </w:rPr>
        <w:t xml:space="preserve"> </w:t>
      </w:r>
      <w:r w:rsidRPr="00AB6CFB">
        <w:rPr>
          <w:bCs/>
          <w:szCs w:val="28"/>
        </w:rPr>
        <w:t>противодействии коррупции»</w:t>
      </w:r>
      <w:r>
        <w:rPr>
          <w:rFonts w:ascii="Times New Roman" w:hAnsi="Times New Roman"/>
          <w:bCs/>
          <w:szCs w:val="28"/>
        </w:rPr>
        <w:t>;</w:t>
      </w:r>
    </w:p>
    <w:p w:rsidR="0005050B" w:rsidRDefault="00280818" w:rsidP="00426519">
      <w:pPr>
        <w:tabs>
          <w:tab w:val="left" w:pos="1080"/>
        </w:tabs>
        <w:ind w:right="-28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</w:t>
      </w:r>
      <w:r w:rsidRPr="002808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председателя Контрольно-счётной палаты города Волгодонска от 10.05.2012 № 34 «О внесении изменений в распоряжение председателя Контрольно-счётной палаты города Волгодонска от 01.03.2010 № 8»</w:t>
      </w:r>
      <w:r w:rsidR="000A2C9B">
        <w:rPr>
          <w:rFonts w:ascii="Times New Roman" w:hAnsi="Times New Roman"/>
        </w:rPr>
        <w:t>.</w:t>
      </w:r>
    </w:p>
    <w:p w:rsidR="00E954AA" w:rsidRDefault="0005050B" w:rsidP="00426519">
      <w:pPr>
        <w:tabs>
          <w:tab w:val="left" w:pos="1080"/>
        </w:tabs>
        <w:spacing w:before="60" w:after="60"/>
        <w:ind w:right="-28" w:firstLine="709"/>
        <w:jc w:val="both"/>
        <w:rPr>
          <w:rFonts w:ascii="Times New Roman" w:hAnsi="Times New Roman"/>
        </w:rPr>
      </w:pPr>
      <w:r w:rsidRPr="0005050B"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ab/>
      </w:r>
      <w:r w:rsidR="00443F5B">
        <w:rPr>
          <w:rFonts w:ascii="Times New Roman" w:hAnsi="Times New Roman"/>
        </w:rPr>
        <w:t>Нас</w:t>
      </w:r>
      <w:r w:rsidR="00E954AA">
        <w:rPr>
          <w:rFonts w:ascii="Times New Roman" w:hAnsi="Times New Roman"/>
        </w:rPr>
        <w:t>тоящий приказ вступает в силу со дня его подписания.</w:t>
      </w:r>
    </w:p>
    <w:p w:rsidR="00443F5B" w:rsidRDefault="0005050B" w:rsidP="00426519">
      <w:pPr>
        <w:tabs>
          <w:tab w:val="left" w:pos="1080"/>
        </w:tabs>
        <w:ind w:right="-28" w:firstLine="709"/>
        <w:jc w:val="both"/>
        <w:rPr>
          <w:rFonts w:ascii="Times New Roman" w:hAnsi="Times New Roman"/>
        </w:rPr>
      </w:pPr>
      <w:r w:rsidRPr="0005050B">
        <w:rPr>
          <w:rFonts w:ascii="Times New Roman" w:hAnsi="Times New Roman"/>
          <w:b/>
        </w:rPr>
        <w:t>6</w:t>
      </w:r>
      <w:r w:rsidR="00443F5B" w:rsidRPr="0005050B">
        <w:rPr>
          <w:rFonts w:ascii="Times New Roman" w:hAnsi="Times New Roman"/>
          <w:b/>
        </w:rPr>
        <w:t>.</w:t>
      </w:r>
      <w:r w:rsidR="00443F5B">
        <w:rPr>
          <w:rFonts w:ascii="Times New Roman" w:hAnsi="Times New Roman"/>
        </w:rPr>
        <w:tab/>
        <w:t>Контроль за исполнением настоящего приказа оставляю за собой.</w:t>
      </w:r>
    </w:p>
    <w:p w:rsidR="00443F5B" w:rsidRDefault="00443F5B" w:rsidP="00426519">
      <w:pPr>
        <w:tabs>
          <w:tab w:val="left" w:pos="1080"/>
        </w:tabs>
        <w:ind w:right="-28"/>
        <w:jc w:val="both"/>
        <w:rPr>
          <w:rFonts w:ascii="Times New Roman" w:hAnsi="Times New Roman"/>
        </w:rPr>
      </w:pPr>
    </w:p>
    <w:p w:rsidR="00443F5B" w:rsidRDefault="00443F5B" w:rsidP="00426519">
      <w:pPr>
        <w:tabs>
          <w:tab w:val="left" w:pos="1080"/>
        </w:tabs>
        <w:ind w:right="-28"/>
        <w:jc w:val="both"/>
        <w:rPr>
          <w:rFonts w:ascii="Times New Roman" w:hAnsi="Times New Roman"/>
        </w:rPr>
      </w:pPr>
    </w:p>
    <w:p w:rsidR="00443F5B" w:rsidRDefault="00443F5B" w:rsidP="00443F5B">
      <w:pPr>
        <w:ind w:right="-28"/>
        <w:jc w:val="both"/>
        <w:rPr>
          <w:rFonts w:ascii="Times New Roman" w:hAnsi="Times New Roman"/>
        </w:rPr>
      </w:pPr>
    </w:p>
    <w:p w:rsidR="00443F5B" w:rsidRDefault="00443F5B" w:rsidP="00443F5B">
      <w:pPr>
        <w:ind w:right="-28"/>
        <w:jc w:val="both"/>
        <w:rPr>
          <w:rFonts w:ascii="Times New Roman" w:hAnsi="Times New Roman"/>
        </w:rPr>
      </w:pPr>
    </w:p>
    <w:p w:rsidR="000C771B" w:rsidRDefault="00443F5B" w:rsidP="00443F5B">
      <w:pPr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</w:t>
      </w:r>
      <w:r w:rsidR="000C771B">
        <w:rPr>
          <w:rFonts w:ascii="Times New Roman" w:hAnsi="Times New Roman"/>
        </w:rPr>
        <w:t xml:space="preserve"> Контрольно-счётной</w:t>
      </w:r>
    </w:p>
    <w:p w:rsidR="00443F5B" w:rsidRDefault="000C771B" w:rsidP="00443F5B">
      <w:pPr>
        <w:rPr>
          <w:rFonts w:ascii="Times New Roman" w:hAnsi="Times New Roman"/>
        </w:rPr>
      </w:pPr>
      <w:r>
        <w:rPr>
          <w:rFonts w:ascii="Times New Roman" w:hAnsi="Times New Roman"/>
        </w:rPr>
        <w:t>палаты города Волгодонска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43F5B">
        <w:rPr>
          <w:rFonts w:ascii="Times New Roman" w:hAnsi="Times New Roman"/>
        </w:rPr>
        <w:t xml:space="preserve">        Т.В.Федотова</w:t>
      </w:r>
    </w:p>
    <w:p w:rsidR="006730CF" w:rsidRDefault="006730CF" w:rsidP="00443F5B">
      <w:pPr>
        <w:rPr>
          <w:rFonts w:ascii="Times New Roman" w:hAnsi="Times New Roman"/>
        </w:rPr>
      </w:pPr>
    </w:p>
    <w:p w:rsidR="006730CF" w:rsidRDefault="006730CF" w:rsidP="00443F5B">
      <w:pPr>
        <w:rPr>
          <w:rFonts w:ascii="Times New Roman" w:hAnsi="Times New Roman"/>
        </w:rPr>
      </w:pPr>
    </w:p>
    <w:p w:rsidR="00D72B87" w:rsidRDefault="00D72B87" w:rsidP="00443F5B">
      <w:pPr>
        <w:rPr>
          <w:rFonts w:ascii="Times New Roman" w:hAnsi="Times New Roman"/>
        </w:rPr>
      </w:pPr>
    </w:p>
    <w:p w:rsidR="00D72B87" w:rsidRDefault="00D72B87" w:rsidP="00443F5B">
      <w:pPr>
        <w:rPr>
          <w:rFonts w:ascii="Times New Roman" w:hAnsi="Times New Roman"/>
        </w:rPr>
      </w:pPr>
    </w:p>
    <w:p w:rsidR="00D72B87" w:rsidRDefault="00D72B87" w:rsidP="00443F5B">
      <w:pPr>
        <w:rPr>
          <w:rFonts w:ascii="Times New Roman" w:hAnsi="Times New Roman"/>
        </w:rPr>
      </w:pPr>
    </w:p>
    <w:p w:rsidR="00D72B87" w:rsidRDefault="00D72B87" w:rsidP="00443F5B">
      <w:pPr>
        <w:rPr>
          <w:rFonts w:ascii="Times New Roman" w:hAnsi="Times New Roman"/>
        </w:rPr>
      </w:pPr>
    </w:p>
    <w:p w:rsidR="00D72B87" w:rsidRDefault="00D72B87" w:rsidP="00443F5B">
      <w:pPr>
        <w:rPr>
          <w:rFonts w:ascii="Times New Roman" w:hAnsi="Times New Roman"/>
        </w:rPr>
      </w:pPr>
    </w:p>
    <w:p w:rsidR="00D72B87" w:rsidRDefault="00D72B87" w:rsidP="00443F5B">
      <w:pPr>
        <w:rPr>
          <w:rFonts w:ascii="Times New Roman" w:hAnsi="Times New Roman"/>
        </w:rPr>
      </w:pPr>
    </w:p>
    <w:p w:rsidR="00D72B87" w:rsidRDefault="00D72B87" w:rsidP="00443F5B">
      <w:pPr>
        <w:rPr>
          <w:rFonts w:ascii="Times New Roman" w:hAnsi="Times New Roman"/>
        </w:rPr>
      </w:pPr>
    </w:p>
    <w:p w:rsidR="00BE2406" w:rsidRDefault="00BE2406" w:rsidP="00443F5B">
      <w:pPr>
        <w:rPr>
          <w:rFonts w:ascii="Times New Roman" w:hAnsi="Times New Roman"/>
        </w:rPr>
      </w:pPr>
    </w:p>
    <w:p w:rsidR="00D30261" w:rsidRDefault="00D30261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</w:p>
    <w:p w:rsidR="00D30261" w:rsidRDefault="00D30261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</w:p>
    <w:p w:rsidR="00D30261" w:rsidRDefault="00D30261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</w:p>
    <w:p w:rsidR="00D30261" w:rsidRDefault="00D30261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</w:p>
    <w:p w:rsidR="00D30261" w:rsidRDefault="00D30261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</w:p>
    <w:p w:rsidR="00D30261" w:rsidRDefault="00D30261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</w:p>
    <w:p w:rsidR="00D30261" w:rsidRDefault="00D30261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</w:p>
    <w:p w:rsidR="00D30261" w:rsidRDefault="00D30261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</w:p>
    <w:p w:rsidR="00D30261" w:rsidRDefault="00D30261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</w:p>
    <w:p w:rsidR="00D30261" w:rsidRDefault="00D30261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</w:p>
    <w:p w:rsidR="00D30261" w:rsidRDefault="00D30261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</w:p>
    <w:p w:rsidR="00D30261" w:rsidRDefault="00D30261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</w:p>
    <w:p w:rsidR="00D30261" w:rsidRDefault="00D30261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</w:p>
    <w:p w:rsidR="00D30261" w:rsidRDefault="00D30261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</w:p>
    <w:p w:rsidR="00D30261" w:rsidRDefault="00D30261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</w:p>
    <w:p w:rsidR="00D30261" w:rsidRDefault="00D30261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</w:p>
    <w:p w:rsidR="00443F5B" w:rsidRDefault="00443F5B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  <w:r w:rsidRPr="00C904F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E5955">
        <w:rPr>
          <w:rFonts w:ascii="Times New Roman" w:hAnsi="Times New Roman"/>
          <w:sz w:val="24"/>
          <w:szCs w:val="24"/>
        </w:rPr>
        <w:t>1</w:t>
      </w:r>
    </w:p>
    <w:p w:rsidR="00443F5B" w:rsidRDefault="00443F5B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  <w:r w:rsidRPr="00C904F2">
        <w:rPr>
          <w:rFonts w:ascii="Times New Roman" w:hAnsi="Times New Roman"/>
          <w:sz w:val="24"/>
          <w:szCs w:val="24"/>
        </w:rPr>
        <w:t xml:space="preserve">к приказу председателя </w:t>
      </w:r>
    </w:p>
    <w:p w:rsidR="005E5955" w:rsidRDefault="00443F5B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  <w:r w:rsidRPr="00C904F2">
        <w:rPr>
          <w:rFonts w:ascii="Times New Roman" w:hAnsi="Times New Roman"/>
          <w:sz w:val="24"/>
          <w:szCs w:val="24"/>
        </w:rPr>
        <w:t xml:space="preserve">Контрольно-счётной палаты </w:t>
      </w:r>
    </w:p>
    <w:p w:rsidR="00443F5B" w:rsidRDefault="00443F5B" w:rsidP="005E5955">
      <w:pPr>
        <w:ind w:left="5220" w:right="-28"/>
        <w:jc w:val="right"/>
        <w:rPr>
          <w:rFonts w:ascii="Times New Roman" w:hAnsi="Times New Roman"/>
          <w:sz w:val="24"/>
          <w:szCs w:val="24"/>
        </w:rPr>
      </w:pPr>
      <w:r w:rsidRPr="00C904F2">
        <w:rPr>
          <w:rFonts w:ascii="Times New Roman" w:hAnsi="Times New Roman"/>
          <w:sz w:val="24"/>
          <w:szCs w:val="24"/>
        </w:rPr>
        <w:t xml:space="preserve">города Волгодонска от </w:t>
      </w:r>
      <w:r w:rsidR="00D72B87">
        <w:rPr>
          <w:rFonts w:ascii="Times New Roman" w:hAnsi="Times New Roman"/>
          <w:sz w:val="24"/>
          <w:szCs w:val="24"/>
        </w:rPr>
        <w:t>01.08.</w:t>
      </w:r>
      <w:r w:rsidRPr="00C904F2">
        <w:rPr>
          <w:rFonts w:ascii="Times New Roman" w:hAnsi="Times New Roman"/>
          <w:sz w:val="24"/>
          <w:szCs w:val="24"/>
        </w:rPr>
        <w:t>2013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D72B87">
        <w:rPr>
          <w:rFonts w:ascii="Times New Roman" w:hAnsi="Times New Roman"/>
          <w:sz w:val="24"/>
          <w:szCs w:val="24"/>
        </w:rPr>
        <w:t>44</w:t>
      </w:r>
    </w:p>
    <w:p w:rsidR="00443F5B" w:rsidRDefault="00443F5B" w:rsidP="00443F5B">
      <w:pPr>
        <w:ind w:right="-28"/>
        <w:jc w:val="center"/>
        <w:rPr>
          <w:rFonts w:ascii="Times New Roman" w:hAnsi="Times New Roman"/>
          <w:sz w:val="24"/>
          <w:szCs w:val="24"/>
        </w:rPr>
      </w:pPr>
    </w:p>
    <w:p w:rsidR="00443F5B" w:rsidRDefault="00443F5B" w:rsidP="00443F5B">
      <w:pPr>
        <w:ind w:right="-28"/>
        <w:jc w:val="center"/>
        <w:rPr>
          <w:rFonts w:ascii="Times New Roman" w:hAnsi="Times New Roman"/>
          <w:sz w:val="24"/>
          <w:szCs w:val="24"/>
        </w:rPr>
      </w:pPr>
    </w:p>
    <w:p w:rsidR="00E90461" w:rsidRDefault="00E90461" w:rsidP="00443F5B">
      <w:pPr>
        <w:ind w:right="-28"/>
        <w:jc w:val="center"/>
        <w:rPr>
          <w:rFonts w:ascii="Times New Roman" w:hAnsi="Times New Roman"/>
          <w:sz w:val="24"/>
          <w:szCs w:val="24"/>
        </w:rPr>
      </w:pPr>
    </w:p>
    <w:p w:rsidR="003666C0" w:rsidRDefault="003666C0" w:rsidP="00443F5B">
      <w:pPr>
        <w:ind w:right="-28"/>
        <w:jc w:val="center"/>
        <w:rPr>
          <w:rFonts w:ascii="Times New Roman" w:hAnsi="Times New Roman"/>
          <w:sz w:val="24"/>
          <w:szCs w:val="24"/>
        </w:rPr>
      </w:pPr>
    </w:p>
    <w:p w:rsidR="00443F5B" w:rsidRPr="00C904F2" w:rsidRDefault="00443F5B" w:rsidP="00443F5B">
      <w:pPr>
        <w:ind w:right="-28"/>
        <w:jc w:val="center"/>
        <w:rPr>
          <w:rFonts w:ascii="Times New Roman" w:hAnsi="Times New Roman"/>
          <w:b/>
          <w:szCs w:val="28"/>
        </w:rPr>
      </w:pPr>
      <w:r w:rsidRPr="00C904F2">
        <w:rPr>
          <w:rFonts w:ascii="Times New Roman" w:hAnsi="Times New Roman"/>
          <w:b/>
          <w:szCs w:val="28"/>
        </w:rPr>
        <w:t xml:space="preserve">ПЕРЕЧЕНЬ </w:t>
      </w:r>
    </w:p>
    <w:p w:rsidR="005E5955" w:rsidRDefault="005E5955" w:rsidP="005E5955">
      <w:pPr>
        <w:ind w:right="-2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должностей муниципальной службы </w:t>
      </w:r>
      <w:r w:rsidR="00426519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Контрольно-счётной палат</w:t>
      </w:r>
      <w:r w:rsidR="00426519">
        <w:rPr>
          <w:rFonts w:ascii="Times New Roman" w:hAnsi="Times New Roman"/>
        </w:rPr>
        <w:t>е</w:t>
      </w:r>
    </w:p>
    <w:p w:rsidR="005E5955" w:rsidRDefault="005E5955" w:rsidP="005E5955">
      <w:pPr>
        <w:ind w:right="-2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города Волгодонска, при назначении на которые граждане и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</w:p>
    <w:p w:rsidR="00443F5B" w:rsidRDefault="005E5955" w:rsidP="00E90461">
      <w:pPr>
        <w:ind w:right="-2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несовершеннолетних детей</w:t>
      </w:r>
    </w:p>
    <w:p w:rsidR="00435869" w:rsidRDefault="00435869" w:rsidP="00E90461">
      <w:pPr>
        <w:ind w:right="-28"/>
        <w:jc w:val="center"/>
        <w:rPr>
          <w:rFonts w:ascii="Times New Roman" w:hAnsi="Times New Roman"/>
        </w:rPr>
      </w:pPr>
    </w:p>
    <w:p w:rsidR="00435869" w:rsidRPr="005F3AC5" w:rsidRDefault="00435869" w:rsidP="00E90461">
      <w:pPr>
        <w:ind w:right="-28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5F3AC5">
        <w:rPr>
          <w:rFonts w:ascii="Times New Roman" w:hAnsi="Times New Roman"/>
          <w:color w:val="0070C0"/>
          <w:sz w:val="24"/>
          <w:szCs w:val="24"/>
        </w:rPr>
        <w:t>(в редакции от 30.12.2016 №80, от 30.12.2021 №78)</w:t>
      </w:r>
    </w:p>
    <w:p w:rsidR="00E90461" w:rsidRDefault="00435869" w:rsidP="00435869">
      <w:pPr>
        <w:tabs>
          <w:tab w:val="left" w:pos="1080"/>
        </w:tabs>
        <w:spacing w:before="360"/>
        <w:ind w:right="-2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E90461">
        <w:rPr>
          <w:rFonts w:ascii="Times New Roman" w:hAnsi="Times New Roman"/>
          <w:szCs w:val="28"/>
        </w:rPr>
        <w:t>1.</w:t>
      </w:r>
      <w:r w:rsidR="00E90461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Утратил силу.</w:t>
      </w:r>
    </w:p>
    <w:p w:rsidR="00E90461" w:rsidRDefault="00435869" w:rsidP="00435869">
      <w:pPr>
        <w:tabs>
          <w:tab w:val="left" w:pos="1080"/>
        </w:tabs>
        <w:autoSpaceDE w:val="0"/>
        <w:autoSpaceDN w:val="0"/>
        <w:adjustRightInd w:val="0"/>
        <w:spacing w:before="3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E90461">
        <w:rPr>
          <w:rFonts w:ascii="Times New Roman" w:hAnsi="Times New Roman"/>
          <w:szCs w:val="28"/>
        </w:rPr>
        <w:t>2.</w:t>
      </w:r>
      <w:r w:rsidR="00E90461">
        <w:rPr>
          <w:rFonts w:ascii="Times New Roman" w:hAnsi="Times New Roman"/>
          <w:szCs w:val="28"/>
        </w:rPr>
        <w:tab/>
        <w:t xml:space="preserve">Другие должности муниципальной службы в аппарате Контрольно-счётной палаты города Волгодонска ведущей </w:t>
      </w:r>
      <w:r>
        <w:rPr>
          <w:rFonts w:ascii="Times New Roman" w:hAnsi="Times New Roman"/>
          <w:szCs w:val="28"/>
        </w:rPr>
        <w:t xml:space="preserve">группы </w:t>
      </w:r>
      <w:r w:rsidR="00E90461">
        <w:rPr>
          <w:rFonts w:ascii="Times New Roman" w:hAnsi="Times New Roman"/>
          <w:szCs w:val="28"/>
        </w:rPr>
        <w:t>должностей, замещение которых связано с коррупционными рисками:</w:t>
      </w:r>
    </w:p>
    <w:p w:rsidR="005E5955" w:rsidRDefault="003666C0" w:rsidP="00E90461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</w:t>
      </w:r>
      <w:r w:rsidR="005E5955">
        <w:rPr>
          <w:rFonts w:ascii="Times New Roman" w:hAnsi="Times New Roman"/>
          <w:szCs w:val="28"/>
        </w:rPr>
        <w:t>нспектор</w:t>
      </w:r>
    </w:p>
    <w:p w:rsidR="00435869" w:rsidRDefault="005E5955" w:rsidP="008F24E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Главный бухгалтер Контрольно-сч</w:t>
      </w:r>
      <w:r w:rsidR="003666C0">
        <w:rPr>
          <w:rFonts w:ascii="Times New Roman" w:hAnsi="Times New Roman"/>
          <w:szCs w:val="28"/>
        </w:rPr>
        <w:t>ё</w:t>
      </w:r>
      <w:r>
        <w:rPr>
          <w:rFonts w:ascii="Times New Roman" w:hAnsi="Times New Roman"/>
          <w:szCs w:val="28"/>
        </w:rPr>
        <w:t>тной палаты города Волгодонска</w:t>
      </w:r>
    </w:p>
    <w:p w:rsidR="00C96D40" w:rsidRDefault="00C96D40" w:rsidP="008F24E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Cs w:val="28"/>
        </w:rPr>
      </w:pPr>
    </w:p>
    <w:p w:rsidR="00C96D40" w:rsidRDefault="00C96D40" w:rsidP="008F24E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Cs w:val="28"/>
        </w:rPr>
      </w:pPr>
    </w:p>
    <w:p w:rsidR="00C96D40" w:rsidRDefault="00C96D40" w:rsidP="008F24E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Cs w:val="28"/>
        </w:rPr>
      </w:pPr>
    </w:p>
    <w:p w:rsidR="00C96D40" w:rsidRDefault="00C96D40" w:rsidP="008F24E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Cs w:val="28"/>
        </w:rPr>
      </w:pPr>
    </w:p>
    <w:p w:rsidR="00C96D40" w:rsidRDefault="00C96D40" w:rsidP="008F24E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Cs w:val="28"/>
        </w:rPr>
      </w:pPr>
    </w:p>
    <w:p w:rsidR="00C96D40" w:rsidRDefault="00C96D40" w:rsidP="008F24E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Cs w:val="28"/>
        </w:rPr>
      </w:pPr>
    </w:p>
    <w:p w:rsidR="00C96D40" w:rsidRDefault="00C96D40" w:rsidP="008F24E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Cs w:val="28"/>
        </w:rPr>
      </w:pPr>
    </w:p>
    <w:p w:rsidR="00C96D40" w:rsidRDefault="00C96D40" w:rsidP="008F24E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Cs w:val="28"/>
        </w:rPr>
      </w:pPr>
    </w:p>
    <w:p w:rsidR="00C96D40" w:rsidRDefault="00C96D40" w:rsidP="008F24E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Cs w:val="28"/>
        </w:rPr>
      </w:pPr>
    </w:p>
    <w:p w:rsidR="00C96D40" w:rsidRDefault="00C96D40" w:rsidP="008F24E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Cs w:val="28"/>
        </w:rPr>
      </w:pPr>
    </w:p>
    <w:p w:rsidR="00C96D40" w:rsidRDefault="00C96D40" w:rsidP="008F24E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Cs w:val="28"/>
        </w:rPr>
      </w:pPr>
    </w:p>
    <w:p w:rsidR="00C96D40" w:rsidRDefault="00C96D40" w:rsidP="008F24E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Cs w:val="28"/>
        </w:rPr>
      </w:pPr>
    </w:p>
    <w:p w:rsidR="00C96D40" w:rsidRDefault="00C96D40" w:rsidP="008F24E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Cs w:val="28"/>
        </w:rPr>
      </w:pPr>
    </w:p>
    <w:p w:rsidR="00C96D40" w:rsidRDefault="00C96D40" w:rsidP="008F24E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Cs w:val="28"/>
        </w:rPr>
      </w:pPr>
    </w:p>
    <w:p w:rsidR="00C96D40" w:rsidRDefault="00C96D40" w:rsidP="00C96D40">
      <w:pPr>
        <w:ind w:left="5220" w:right="-28"/>
        <w:jc w:val="right"/>
        <w:rPr>
          <w:rFonts w:ascii="Times New Roman" w:hAnsi="Times New Roman"/>
          <w:sz w:val="24"/>
          <w:szCs w:val="24"/>
        </w:rPr>
      </w:pPr>
      <w:r w:rsidRPr="00C904F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C96D40" w:rsidRDefault="00C96D40" w:rsidP="00C96D40">
      <w:pPr>
        <w:ind w:left="5220" w:right="-28"/>
        <w:jc w:val="right"/>
        <w:rPr>
          <w:rFonts w:ascii="Times New Roman" w:hAnsi="Times New Roman"/>
          <w:sz w:val="24"/>
          <w:szCs w:val="24"/>
        </w:rPr>
      </w:pPr>
      <w:r w:rsidRPr="00C904F2">
        <w:rPr>
          <w:rFonts w:ascii="Times New Roman" w:hAnsi="Times New Roman"/>
          <w:sz w:val="24"/>
          <w:szCs w:val="24"/>
        </w:rPr>
        <w:t xml:space="preserve">к приказу председателя </w:t>
      </w:r>
    </w:p>
    <w:p w:rsidR="00C96D40" w:rsidRDefault="00C96D40" w:rsidP="00C96D40">
      <w:pPr>
        <w:ind w:left="5220" w:right="-28"/>
        <w:jc w:val="right"/>
        <w:rPr>
          <w:rFonts w:ascii="Times New Roman" w:hAnsi="Times New Roman"/>
          <w:sz w:val="24"/>
          <w:szCs w:val="24"/>
        </w:rPr>
      </w:pPr>
      <w:r w:rsidRPr="00C904F2">
        <w:rPr>
          <w:rFonts w:ascii="Times New Roman" w:hAnsi="Times New Roman"/>
          <w:sz w:val="24"/>
          <w:szCs w:val="24"/>
        </w:rPr>
        <w:t xml:space="preserve">Контрольно-счётной палаты </w:t>
      </w:r>
    </w:p>
    <w:p w:rsidR="00C96D40" w:rsidRDefault="00C96D40" w:rsidP="00C96D40">
      <w:pPr>
        <w:ind w:left="5220" w:right="-28"/>
        <w:jc w:val="right"/>
        <w:rPr>
          <w:rFonts w:ascii="Times New Roman" w:hAnsi="Times New Roman"/>
          <w:sz w:val="24"/>
          <w:szCs w:val="24"/>
        </w:rPr>
      </w:pPr>
      <w:r w:rsidRPr="00C904F2">
        <w:rPr>
          <w:rFonts w:ascii="Times New Roman" w:hAnsi="Times New Roman"/>
          <w:sz w:val="24"/>
          <w:szCs w:val="24"/>
        </w:rPr>
        <w:t xml:space="preserve">города Волгодонска от </w:t>
      </w:r>
      <w:r>
        <w:rPr>
          <w:rFonts w:ascii="Times New Roman" w:hAnsi="Times New Roman"/>
          <w:sz w:val="24"/>
          <w:szCs w:val="24"/>
        </w:rPr>
        <w:t>01.08.</w:t>
      </w:r>
      <w:r w:rsidRPr="00C904F2">
        <w:rPr>
          <w:rFonts w:ascii="Times New Roman" w:hAnsi="Times New Roman"/>
          <w:sz w:val="24"/>
          <w:szCs w:val="24"/>
        </w:rPr>
        <w:t>2013 №</w:t>
      </w:r>
      <w:r>
        <w:rPr>
          <w:rFonts w:ascii="Times New Roman" w:hAnsi="Times New Roman"/>
          <w:sz w:val="24"/>
          <w:szCs w:val="24"/>
        </w:rPr>
        <w:t xml:space="preserve"> 44</w:t>
      </w:r>
    </w:p>
    <w:p w:rsidR="00C96D40" w:rsidRDefault="00C96D40" w:rsidP="00C96D40">
      <w:pPr>
        <w:ind w:left="5220" w:right="-28"/>
        <w:jc w:val="right"/>
        <w:rPr>
          <w:rFonts w:ascii="Times New Roman" w:hAnsi="Times New Roman"/>
          <w:sz w:val="24"/>
          <w:szCs w:val="24"/>
        </w:rPr>
      </w:pPr>
    </w:p>
    <w:p w:rsidR="00C96D40" w:rsidRDefault="00C96D40" w:rsidP="00C96D40">
      <w:pPr>
        <w:spacing w:before="120"/>
        <w:ind w:right="-28"/>
        <w:jc w:val="both"/>
        <w:rPr>
          <w:rFonts w:ascii="Times New Roman" w:hAnsi="Times New Roman"/>
          <w:szCs w:val="28"/>
        </w:rPr>
      </w:pPr>
    </w:p>
    <w:p w:rsidR="00C96D40" w:rsidRDefault="00C96D40" w:rsidP="00C96D40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6730CF">
        <w:rPr>
          <w:rFonts w:ascii="Times New Roman" w:hAnsi="Times New Roman"/>
          <w:b/>
          <w:caps/>
          <w:szCs w:val="28"/>
        </w:rPr>
        <w:t>Порядок</w:t>
      </w:r>
    </w:p>
    <w:p w:rsidR="00C96D40" w:rsidRDefault="00C96D40" w:rsidP="00C96D40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размещения сведений о доходах, расходах, об имуществе и обязательствах имущественного характера муниципальных служащих Контрольно-счётной палаты города Волгодонска и членов их семей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C96D40" w:rsidRDefault="00C96D40" w:rsidP="00C96D40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C96D40" w:rsidRPr="005F3AC5" w:rsidRDefault="00C96D40" w:rsidP="00C96D40">
      <w:pPr>
        <w:ind w:right="-28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5F3AC5">
        <w:rPr>
          <w:rFonts w:ascii="Times New Roman" w:hAnsi="Times New Roman"/>
          <w:color w:val="0070C0"/>
          <w:sz w:val="24"/>
          <w:szCs w:val="24"/>
        </w:rPr>
        <w:t>(в редакции от 30.04.2026 №19)</w:t>
      </w:r>
    </w:p>
    <w:p w:rsidR="00C96D40" w:rsidRDefault="00C96D40" w:rsidP="00C96D40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C96D40" w:rsidRPr="008F24EC" w:rsidRDefault="00C96D40" w:rsidP="008F24E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Утратил силу.</w:t>
      </w:r>
    </w:p>
    <w:sectPr w:rsidR="00C96D40" w:rsidRPr="008F24EC" w:rsidSect="003666C0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2C4" w:rsidRDefault="006072C4">
      <w:r>
        <w:separator/>
      </w:r>
    </w:p>
  </w:endnote>
  <w:endnote w:type="continuationSeparator" w:id="1">
    <w:p w:rsidR="006072C4" w:rsidRDefault="00607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 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2C4" w:rsidRDefault="006072C4">
      <w:r>
        <w:separator/>
      </w:r>
    </w:p>
  </w:footnote>
  <w:footnote w:type="continuationSeparator" w:id="1">
    <w:p w:rsidR="006072C4" w:rsidRDefault="00607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90" w:rsidRDefault="00635825" w:rsidP="0042651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F159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1590" w:rsidRDefault="003F1590" w:rsidP="003666C0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90" w:rsidRDefault="00635825" w:rsidP="008D247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F159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A55B3">
      <w:rPr>
        <w:rStyle w:val="a8"/>
        <w:noProof/>
      </w:rPr>
      <w:t>3</w:t>
    </w:r>
    <w:r>
      <w:rPr>
        <w:rStyle w:val="a8"/>
      </w:rPr>
      <w:fldChar w:fldCharType="end"/>
    </w:r>
  </w:p>
  <w:p w:rsidR="003F1590" w:rsidRPr="00426519" w:rsidRDefault="003F1590" w:rsidP="003666C0">
    <w:pPr>
      <w:pStyle w:val="a7"/>
      <w:framePr w:wrap="around" w:vAnchor="text" w:hAnchor="margin" w:xAlign="right" w:y="1"/>
      <w:rPr>
        <w:rStyle w:val="a8"/>
        <w:rFonts w:ascii="Times New Roman" w:hAnsi="Times New Roman"/>
      </w:rPr>
    </w:pPr>
  </w:p>
  <w:p w:rsidR="003F1590" w:rsidRDefault="003F1590" w:rsidP="003666C0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F5B"/>
    <w:rsid w:val="0005050B"/>
    <w:rsid w:val="000A2C9B"/>
    <w:rsid w:val="000C771B"/>
    <w:rsid w:val="001C2304"/>
    <w:rsid w:val="001C6751"/>
    <w:rsid w:val="00230503"/>
    <w:rsid w:val="00280818"/>
    <w:rsid w:val="002E71EF"/>
    <w:rsid w:val="003666C0"/>
    <w:rsid w:val="003D1109"/>
    <w:rsid w:val="003F1590"/>
    <w:rsid w:val="003F17D0"/>
    <w:rsid w:val="00426519"/>
    <w:rsid w:val="004329EC"/>
    <w:rsid w:val="00432EB2"/>
    <w:rsid w:val="00435869"/>
    <w:rsid w:val="00443F5B"/>
    <w:rsid w:val="00452C3C"/>
    <w:rsid w:val="00461FAC"/>
    <w:rsid w:val="005718DF"/>
    <w:rsid w:val="005E5955"/>
    <w:rsid w:val="005F3AC5"/>
    <w:rsid w:val="005F4CE9"/>
    <w:rsid w:val="006072C4"/>
    <w:rsid w:val="00634709"/>
    <w:rsid w:val="00635825"/>
    <w:rsid w:val="00671E3A"/>
    <w:rsid w:val="006730CF"/>
    <w:rsid w:val="006A55B3"/>
    <w:rsid w:val="006D70B1"/>
    <w:rsid w:val="00741715"/>
    <w:rsid w:val="00772CFD"/>
    <w:rsid w:val="00780EDF"/>
    <w:rsid w:val="007B41CB"/>
    <w:rsid w:val="007F7C36"/>
    <w:rsid w:val="008568E9"/>
    <w:rsid w:val="0088348A"/>
    <w:rsid w:val="008A2F42"/>
    <w:rsid w:val="008D2475"/>
    <w:rsid w:val="008F24EC"/>
    <w:rsid w:val="0090458E"/>
    <w:rsid w:val="009959AF"/>
    <w:rsid w:val="009C10BD"/>
    <w:rsid w:val="00A20781"/>
    <w:rsid w:val="00AB25A6"/>
    <w:rsid w:val="00AF418B"/>
    <w:rsid w:val="00B80AA5"/>
    <w:rsid w:val="00B9538D"/>
    <w:rsid w:val="00BE2406"/>
    <w:rsid w:val="00C106F3"/>
    <w:rsid w:val="00C96D40"/>
    <w:rsid w:val="00D215E7"/>
    <w:rsid w:val="00D30261"/>
    <w:rsid w:val="00D72B87"/>
    <w:rsid w:val="00DD5FB4"/>
    <w:rsid w:val="00E90461"/>
    <w:rsid w:val="00E954AA"/>
    <w:rsid w:val="00F22BA4"/>
    <w:rsid w:val="00F415E1"/>
    <w:rsid w:val="00F4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F5B"/>
    <w:rPr>
      <w:rFonts w:ascii="Time Roman" w:hAnsi="Time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3F5B"/>
    <w:pPr>
      <w:spacing w:before="120" w:after="120"/>
      <w:jc w:val="center"/>
    </w:pPr>
    <w:rPr>
      <w:rFonts w:ascii="Times New Roman" w:hAnsi="Times New Roman"/>
      <w:szCs w:val="24"/>
    </w:rPr>
  </w:style>
  <w:style w:type="paragraph" w:styleId="a4">
    <w:name w:val="Subtitle"/>
    <w:basedOn w:val="a"/>
    <w:qFormat/>
    <w:rsid w:val="00443F5B"/>
    <w:rPr>
      <w:rFonts w:eastAsia="Arial Unicode MS"/>
      <w:sz w:val="32"/>
    </w:rPr>
  </w:style>
  <w:style w:type="paragraph" w:styleId="a5">
    <w:name w:val="Body Text"/>
    <w:basedOn w:val="a"/>
    <w:rsid w:val="00443F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5385"/>
      <w:jc w:val="both"/>
    </w:pPr>
    <w:rPr>
      <w:sz w:val="26"/>
    </w:rPr>
  </w:style>
  <w:style w:type="table" w:styleId="a6">
    <w:name w:val="Table Grid"/>
    <w:basedOn w:val="a1"/>
    <w:rsid w:val="00443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443F5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43F5B"/>
  </w:style>
  <w:style w:type="paragraph" w:styleId="a9">
    <w:name w:val="footer"/>
    <w:basedOn w:val="a"/>
    <w:rsid w:val="0042651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30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Контрольно-счетная палата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федотоватв</dc:creator>
  <cp:lastModifiedBy>Fedotova</cp:lastModifiedBy>
  <cp:revision>3</cp:revision>
  <cp:lastPrinted>2026-05-15T11:41:00Z</cp:lastPrinted>
  <dcterms:created xsi:type="dcterms:W3CDTF">2026-05-14T07:16:00Z</dcterms:created>
  <dcterms:modified xsi:type="dcterms:W3CDTF">2026-05-15T11:42:00Z</dcterms:modified>
</cp:coreProperties>
</file>