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1FE5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A053BB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0" locked="0" layoutInCell="1" allowOverlap="1" wp14:anchorId="6998357A" wp14:editId="0F487871">
            <wp:simplePos x="0" y="0"/>
            <wp:positionH relativeFrom="column">
              <wp:posOffset>2733675</wp:posOffset>
            </wp:positionH>
            <wp:positionV relativeFrom="paragraph">
              <wp:posOffset>-123825</wp:posOffset>
            </wp:positionV>
            <wp:extent cx="687070" cy="801370"/>
            <wp:effectExtent l="0" t="0" r="0" b="0"/>
            <wp:wrapTight wrapText="bothSides">
              <wp:wrapPolygon edited="0">
                <wp:start x="0" y="0"/>
                <wp:lineTo x="0" y="21052"/>
                <wp:lineTo x="20961" y="21052"/>
                <wp:lineTo x="2096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907F8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73A989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3BAABC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11D075" w14:textId="77777777" w:rsidR="004D4755" w:rsidRPr="004D4755" w:rsidRDefault="004D4755" w:rsidP="004D47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  <w:lang w:eastAsia="ar-SA"/>
        </w:rPr>
      </w:pPr>
    </w:p>
    <w:p w14:paraId="1676CA09" w14:textId="77777777" w:rsidR="004D4755" w:rsidRPr="004D4755" w:rsidRDefault="004D4755" w:rsidP="004D47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  <w:lang w:eastAsia="ar-SA"/>
        </w:rPr>
      </w:pPr>
      <w:r w:rsidRPr="004D4755">
        <w:rPr>
          <w:rFonts w:ascii="Times New Roman" w:eastAsia="Times New Roman" w:hAnsi="Times New Roman" w:cs="Times New Roman"/>
          <w:smallCaps/>
          <w:sz w:val="36"/>
          <w:szCs w:val="36"/>
          <w:lang w:eastAsia="ar-SA"/>
        </w:rPr>
        <w:t>представительный орган</w:t>
      </w:r>
    </w:p>
    <w:p w14:paraId="66317137" w14:textId="77777777" w:rsidR="004D4755" w:rsidRPr="004D4755" w:rsidRDefault="004D4755" w:rsidP="004D47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  <w:lang w:eastAsia="ar-SA"/>
        </w:rPr>
      </w:pPr>
      <w:r w:rsidRPr="004D4755">
        <w:rPr>
          <w:rFonts w:ascii="Times New Roman" w:eastAsia="Times New Roman" w:hAnsi="Times New Roman" w:cs="Times New Roman"/>
          <w:smallCaps/>
          <w:sz w:val="36"/>
          <w:szCs w:val="36"/>
          <w:lang w:eastAsia="ar-SA"/>
        </w:rPr>
        <w:t>муниципального образования</w:t>
      </w:r>
    </w:p>
    <w:p w14:paraId="11D142CB" w14:textId="77777777" w:rsidR="004D4755" w:rsidRPr="004D4755" w:rsidRDefault="004D4755" w:rsidP="004D47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  <w:r w:rsidRPr="004D4755">
        <w:rPr>
          <w:rFonts w:ascii="Times New Roman" w:eastAsia="Times New Roman" w:hAnsi="Times New Roman" w:cs="Times New Roman"/>
          <w:sz w:val="36"/>
          <w:szCs w:val="36"/>
          <w:lang w:eastAsia="ar-SA"/>
        </w:rPr>
        <w:t>«Город Волгодонск»</w:t>
      </w:r>
    </w:p>
    <w:p w14:paraId="23FC2A3C" w14:textId="77777777" w:rsidR="004D4755" w:rsidRPr="004D4755" w:rsidRDefault="004D4755" w:rsidP="004D4755">
      <w:pPr>
        <w:suppressAutoHyphens/>
        <w:spacing w:before="120" w:after="0" w:line="240" w:lineRule="auto"/>
        <w:jc w:val="center"/>
        <w:rPr>
          <w:rFonts w:ascii="Arial" w:eastAsia="Times New Roman" w:hAnsi="Arial" w:cs="Arial"/>
          <w:b/>
          <w:sz w:val="48"/>
          <w:szCs w:val="48"/>
          <w:lang w:eastAsia="ar-SA"/>
        </w:rPr>
      </w:pPr>
      <w:r w:rsidRPr="004D4755">
        <w:rPr>
          <w:rFonts w:ascii="Arial" w:eastAsia="Times New Roman" w:hAnsi="Arial" w:cs="Arial"/>
          <w:b/>
          <w:sz w:val="48"/>
          <w:szCs w:val="48"/>
          <w:lang w:eastAsia="ar-SA"/>
        </w:rPr>
        <w:t>ВОЛГОДОНСКАЯ ГОРОДСКАЯ ДУМА</w:t>
      </w:r>
    </w:p>
    <w:p w14:paraId="1BECF406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5A54CE" w14:textId="77777777" w:rsidR="004D4755" w:rsidRPr="004D4755" w:rsidRDefault="004D4755" w:rsidP="004D47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4755">
        <w:rPr>
          <w:rFonts w:ascii="Times New Roman" w:eastAsia="Times New Roman" w:hAnsi="Times New Roman" w:cs="Times New Roman"/>
          <w:sz w:val="28"/>
          <w:szCs w:val="28"/>
          <w:lang w:eastAsia="ar-SA"/>
        </w:rPr>
        <w:t>г. Волгодонск Ростовской области</w:t>
      </w:r>
    </w:p>
    <w:p w14:paraId="60745FBD" w14:textId="77777777" w:rsidR="004D4755" w:rsidRPr="004D4755" w:rsidRDefault="004D4755" w:rsidP="004D47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B89CE11" w14:textId="52BADD9E" w:rsidR="004D4755" w:rsidRPr="004D4755" w:rsidRDefault="004D4755" w:rsidP="004D47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</w:pPr>
      <w:r w:rsidRPr="004D4755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 xml:space="preserve">РЕШЕНИЕ </w:t>
      </w:r>
      <w:r w:rsidR="00775F9E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№ </w:t>
      </w:r>
      <w:r w:rsidR="00353A84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65</w:t>
      </w:r>
      <w:r w:rsidRPr="004D4755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 xml:space="preserve"> от </w:t>
      </w:r>
      <w:r w:rsidR="00905650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15 октября</w:t>
      </w:r>
      <w:r w:rsidRPr="004D4755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 xml:space="preserve"> 202</w:t>
      </w:r>
      <w:r w:rsidR="00A109F9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6</w:t>
      </w:r>
      <w:r w:rsidRPr="004D4755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 xml:space="preserve"> года</w:t>
      </w:r>
    </w:p>
    <w:p w14:paraId="20B35E69" w14:textId="77777777" w:rsidR="004F70FC" w:rsidRPr="008E6158" w:rsidRDefault="004F70FC" w:rsidP="008E6158">
      <w:pPr>
        <w:spacing w:before="240" w:after="120" w:line="312" w:lineRule="auto"/>
        <w:ind w:right="34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1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Положения 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организации и проведения общественных обсуждений объекта государственной экологической экспертизы, содержащего предварительные материалы оценки воздействия на окружающую среду планируемой хозяйственной и иной деятельности на территории муниципального образования </w:t>
      </w:r>
      <w:r w:rsidR="008D7CB7"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Волгодонск» Ростов</w:t>
      </w:r>
      <w:r w:rsid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</w:t>
      </w:r>
    </w:p>
    <w:p w14:paraId="1C399BEB" w14:textId="77777777" w:rsidR="004D4755" w:rsidRPr="008E6158" w:rsidRDefault="004D4755" w:rsidP="008E6158">
      <w:pPr>
        <w:spacing w:after="0" w:line="312" w:lineRule="auto"/>
        <w:ind w:right="340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1F3B91" w14:textId="77777777" w:rsidR="004F70FC" w:rsidRPr="008E6158" w:rsidRDefault="008D7CB7" w:rsidP="008E615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экологической экспертизе», от 10.01.2002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7-ФЗ «Об охране окружающей среды», от 06.10.2003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D7CB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1-Ф3 «Об общих принципах организации местного самоуправления в Российской Федерации», </w:t>
      </w:r>
      <w:r w:rsidR="00E97C39" w:rsidRPr="00E97C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97C3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97C39" w:rsidRPr="00E97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20.03.2025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E97C39" w:rsidRPr="00E97C39">
        <w:rPr>
          <w:rFonts w:ascii="Times New Roman" w:eastAsia="Times New Roman" w:hAnsi="Times New Roman" w:cs="Times New Roman"/>
          <w:sz w:val="28"/>
          <w:szCs w:val="28"/>
          <w:lang w:eastAsia="ru-RU"/>
        </w:rPr>
        <w:t>33-ФЗ «Об общих принципах организации местного самоуправления в единой системе публичной власти»</w:t>
      </w:r>
      <w:r w:rsidR="00E97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проведения оценки воздействия на окружающую среду, утвержденными </w:t>
      </w:r>
      <w:r w:rsidR="00AD7C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28.11.2024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8D7CB7">
        <w:rPr>
          <w:rFonts w:ascii="Times New Roman" w:eastAsia="Times New Roman" w:hAnsi="Times New Roman" w:cs="Times New Roman"/>
          <w:sz w:val="28"/>
          <w:szCs w:val="28"/>
          <w:lang w:eastAsia="ru-RU"/>
        </w:rPr>
        <w:t>1644 «О порядке проведения оценки воздействия на окружающую среду», Уставом муниципального образования городского округа «Город Волгодонск» Ростовской области Волгодонская городская Дума</w:t>
      </w:r>
    </w:p>
    <w:p w14:paraId="6E3D2887" w14:textId="77777777" w:rsidR="004F70FC" w:rsidRPr="008E6158" w:rsidRDefault="004F70FC" w:rsidP="008E6158">
      <w:pPr>
        <w:suppressAutoHyphens/>
        <w:spacing w:before="120" w:after="12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615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РЕШИЛА:</w:t>
      </w:r>
    </w:p>
    <w:p w14:paraId="3B48B0BD" w14:textId="77777777" w:rsidR="004F70FC" w:rsidRPr="008E6158" w:rsidRDefault="004F70FC" w:rsidP="004B775A">
      <w:pPr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порядке организации и проведения общественных обсуждений объекта государственной экологической экспертизы, содержащего предварительные материалы оценки воздействия на окружающую среду планируемой хозяйственной и иной деятельности на территории муниципального образования </w:t>
      </w:r>
      <w:r w:rsidR="00AD7CB5" w:rsidRPr="00AD7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 Волгодонск»</w:t>
      </w:r>
      <w:r w:rsidRPr="008E61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D7CB5" w:rsidRPr="00AD7CB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Ростовской области </w:t>
      </w:r>
      <w:r w:rsidRPr="008E6158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(приложение).</w:t>
      </w:r>
    </w:p>
    <w:p w14:paraId="6EB11980" w14:textId="77777777" w:rsidR="004F70FC" w:rsidRPr="008E6158" w:rsidRDefault="004E0FC5" w:rsidP="004B775A">
      <w:pPr>
        <w:suppressAutoHyphens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Признать утратившим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силу 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решение Волгодонской городской Думы 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09.09.2021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 организации и проведения общественных обсуждений объекта государственной экологической экспертизы, включая предварительные материалы оценки воздействия на окружающую среду планируемой (намечаемой) хозяйственной и иной деятельности на территории муниципального образования «Город Волгодонск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4755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2C3159" w14:textId="77777777" w:rsidR="004F70FC" w:rsidRPr="008E6158" w:rsidRDefault="004E0FC5" w:rsidP="004B775A">
      <w:pPr>
        <w:tabs>
          <w:tab w:val="left" w:pos="1418"/>
        </w:tabs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</w:t>
      </w:r>
      <w:r w:rsidR="008E6158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ящее решение вступает в силу со дня его официального опубликования.</w:t>
      </w:r>
    </w:p>
    <w:p w14:paraId="096DE1E7" w14:textId="77777777" w:rsidR="004F70FC" w:rsidRPr="008E6158" w:rsidRDefault="004E0FC5" w:rsidP="004B775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решения возложить на постоянную комиссию по местному самоуправлению, вопросам</w:t>
      </w:r>
      <w:r w:rsidR="008D1391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депутатской этики и регламента</w:t>
      </w:r>
      <w:r w:rsidR="004F70FC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(Брежнев А.А.) и заместителя главы Администрации города Волгодонска по городскому хозяйству </w:t>
      </w:r>
      <w:r w:rsidR="008E6158"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Журавлева А.Ю.</w:t>
      </w:r>
    </w:p>
    <w:p w14:paraId="578001BB" w14:textId="77777777" w:rsidR="004F70FC" w:rsidRPr="008E6158" w:rsidRDefault="004F70FC" w:rsidP="008E6158">
      <w:pPr>
        <w:widowControl w:val="0"/>
        <w:autoSpaceDE w:val="0"/>
        <w:autoSpaceDN w:val="0"/>
        <w:adjustRightInd w:val="0"/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F4038" w14:textId="77777777" w:rsidR="004F70FC" w:rsidRPr="008E6158" w:rsidRDefault="004F70FC" w:rsidP="008E6158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34016C" w:rsidRPr="0034016C" w14:paraId="2C9C84DF" w14:textId="77777777" w:rsidTr="00E75A8C">
        <w:tc>
          <w:tcPr>
            <w:tcW w:w="6912" w:type="dxa"/>
          </w:tcPr>
          <w:p w14:paraId="7DDF83A6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016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города Волгодонска</w:t>
            </w:r>
          </w:p>
        </w:tc>
        <w:tc>
          <w:tcPr>
            <w:tcW w:w="2552" w:type="dxa"/>
          </w:tcPr>
          <w:p w14:paraId="02CA794F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016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Д.Ю. </w:t>
            </w:r>
            <w:proofErr w:type="spellStart"/>
            <w:r w:rsidRPr="0034016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Вельможко</w:t>
            </w:r>
            <w:proofErr w:type="spellEnd"/>
          </w:p>
        </w:tc>
      </w:tr>
      <w:tr w:rsidR="0034016C" w:rsidRPr="0034016C" w14:paraId="19DC55BD" w14:textId="77777777" w:rsidTr="00E75A8C">
        <w:tc>
          <w:tcPr>
            <w:tcW w:w="6912" w:type="dxa"/>
          </w:tcPr>
          <w:p w14:paraId="0BA22932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71326E6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016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Председатель </w:t>
            </w:r>
          </w:p>
          <w:p w14:paraId="64C8272F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016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6D9429E9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818C8CD" w14:textId="77777777" w:rsidR="0034016C" w:rsidRPr="0034016C" w:rsidRDefault="0034016C" w:rsidP="0034016C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016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С.Н. Ладанов</w:t>
            </w:r>
          </w:p>
        </w:tc>
      </w:tr>
    </w:tbl>
    <w:p w14:paraId="34D1F167" w14:textId="77777777" w:rsidR="0034016C" w:rsidRPr="0034016C" w:rsidRDefault="0034016C" w:rsidP="0034016C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14:paraId="7526C9AB" w14:textId="77777777" w:rsidR="004E0FC5" w:rsidRDefault="004E0FC5" w:rsidP="004F70FC">
      <w:pPr>
        <w:widowControl w:val="0"/>
        <w:autoSpaceDE w:val="0"/>
        <w:autoSpaceDN w:val="0"/>
        <w:adjustRightInd w:val="0"/>
        <w:spacing w:after="0" w:line="360" w:lineRule="auto"/>
        <w:ind w:right="637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C13895F" w14:textId="77777777" w:rsidR="004E0FC5" w:rsidRDefault="004E0FC5" w:rsidP="004F70FC">
      <w:pPr>
        <w:widowControl w:val="0"/>
        <w:autoSpaceDE w:val="0"/>
        <w:autoSpaceDN w:val="0"/>
        <w:adjustRightInd w:val="0"/>
        <w:spacing w:after="0" w:line="360" w:lineRule="auto"/>
        <w:ind w:right="637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48A0336" w14:textId="77777777" w:rsidR="004E0FC5" w:rsidRDefault="004E0FC5" w:rsidP="004F70FC">
      <w:pPr>
        <w:widowControl w:val="0"/>
        <w:autoSpaceDE w:val="0"/>
        <w:autoSpaceDN w:val="0"/>
        <w:adjustRightInd w:val="0"/>
        <w:spacing w:after="0" w:line="360" w:lineRule="auto"/>
        <w:ind w:right="637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DAA18A3" w14:textId="77777777" w:rsidR="004E0FC5" w:rsidRPr="004F70FC" w:rsidRDefault="004E0FC5" w:rsidP="004F70FC">
      <w:pPr>
        <w:widowControl w:val="0"/>
        <w:autoSpaceDE w:val="0"/>
        <w:autoSpaceDN w:val="0"/>
        <w:adjustRightInd w:val="0"/>
        <w:spacing w:after="0" w:line="360" w:lineRule="auto"/>
        <w:ind w:right="637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180263F" w14:textId="77777777" w:rsidR="008E6158" w:rsidRDefault="004F70FC" w:rsidP="008E6158">
      <w:pPr>
        <w:widowControl w:val="0"/>
        <w:autoSpaceDE w:val="0"/>
        <w:autoSpaceDN w:val="0"/>
        <w:adjustRightInd w:val="0"/>
        <w:spacing w:after="0" w:line="360" w:lineRule="auto"/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0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 юридическая служба аппарата Волгодонской городской Думы</w:t>
      </w:r>
      <w:r w:rsidR="008E615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C47EA46" w14:textId="77777777" w:rsidR="004F70FC" w:rsidRPr="00377A91" w:rsidRDefault="004F70FC" w:rsidP="004B775A">
      <w:pPr>
        <w:widowControl w:val="0"/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решению Волгодонской городской Думы «</w:t>
      </w:r>
      <w:r w:rsidR="008E6158" w:rsidRP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Положения </w:t>
      </w:r>
      <w:r w:rsidR="008E6158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организации и проведения общественных обсуждений объекта государственной экологической экспертизы, содержащего предварительные материалы оценки воздействия на окружающую среду планируемой хозяйственной и иной деятельности на территории </w:t>
      </w:r>
      <w:r w:rsidR="008D7CB7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</w:p>
    <w:p w14:paraId="5DF3396D" w14:textId="6453628D" w:rsidR="004F70FC" w:rsidRPr="00377A91" w:rsidRDefault="008E6158" w:rsidP="004B775A">
      <w:pPr>
        <w:suppressAutoHyphens/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A91209">
        <w:rPr>
          <w:rFonts w:ascii="Times New Roman" w:eastAsia="Times New Roman" w:hAnsi="Times New Roman" w:cs="Times New Roman"/>
          <w:sz w:val="28"/>
          <w:szCs w:val="28"/>
          <w:lang w:eastAsia="ar-SA"/>
        </w:rPr>
        <w:t>15.10.</w:t>
      </w:r>
      <w:r w:rsidR="004F70FC" w:rsidRP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8D7CB7" w:rsidRP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4F70FC" w:rsidRPr="00377A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ar-SA"/>
        </w:rPr>
        <w:t>№ </w:t>
      </w:r>
      <w:r w:rsidR="00353A84">
        <w:rPr>
          <w:rFonts w:ascii="Times New Roman" w:eastAsia="Times New Roman" w:hAnsi="Times New Roman" w:cs="Times New Roman"/>
          <w:sz w:val="28"/>
          <w:szCs w:val="28"/>
          <w:lang w:eastAsia="ar-SA"/>
        </w:rPr>
        <w:t>65</w:t>
      </w:r>
    </w:p>
    <w:p w14:paraId="56EEE034" w14:textId="77777777" w:rsidR="004F70FC" w:rsidRPr="00377A91" w:rsidRDefault="004F70FC" w:rsidP="004F70FC">
      <w:pPr>
        <w:suppressAutoHyphens/>
        <w:spacing w:after="0" w:line="360" w:lineRule="auto"/>
        <w:ind w:left="567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C05B5" w14:textId="77777777" w:rsidR="008D7CB7" w:rsidRPr="00377A91" w:rsidRDefault="008E6158" w:rsidP="00237E83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порядке организации и проведения общественных обсуждений объекта государственной экологической экспертизы, содержащего предварительные материалы оценки воздействия на окружающую среду планируемой хозяйственной и иной деятельности на территории </w:t>
      </w:r>
      <w:r w:rsidR="008D7CB7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</w:t>
      </w:r>
    </w:p>
    <w:p w14:paraId="3F13A9ED" w14:textId="77777777" w:rsidR="008E6158" w:rsidRPr="00377A91" w:rsidRDefault="008D7CB7" w:rsidP="00237E83">
      <w:pPr>
        <w:widowControl w:val="0"/>
        <w:suppressAutoHyphens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 Волгодонск» Ростовской области</w:t>
      </w:r>
    </w:p>
    <w:p w14:paraId="706AB346" w14:textId="77777777" w:rsidR="008E6158" w:rsidRPr="00377A91" w:rsidRDefault="008E6158" w:rsidP="008E6158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6C7DE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 Назначение и область применения</w:t>
      </w:r>
    </w:p>
    <w:p w14:paraId="0526583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1"/>
      <w:bookmarkEnd w:id="0"/>
    </w:p>
    <w:p w14:paraId="2B13EFC8" w14:textId="613537A4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порядке организации и проведения общественных обсуждений объекта государственной экологической экспертизы (далее – ГЭЭ), содержащего предварительные материалы оценки воздействия на окружающую среду (далее – ПОВОС, предварительные материалы ОВОС) планируемой хозяйственной и иной деятельности на территории 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Положение), разработано в соответствии со </w:t>
      </w:r>
      <w:hyperlink r:id="rId8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9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174-ФЗ «Об экологической экспертизе», </w:t>
      </w:r>
      <w:hyperlink r:id="rId9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 7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10.01.2002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7-ФЗ «Об охране окружающей среды», </w:t>
      </w:r>
      <w:hyperlink r:id="rId11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 16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16.1 Федерального закона от 06.10.2003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131-Ф3 «Об общих принципах организации местного самоуправления в Российской Федерации», Правилами проведения оценки воздействия на окружающую среду, утвержденными Постановлением Правительства Российской Федерации от 28.11.2024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1644 «О порядке проведения оценки воздействия на окружающую среду»</w:t>
      </w:r>
      <w:r w:rsid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Правила), Уставом </w:t>
      </w:r>
      <w:bookmarkStart w:id="1" w:name="sub_100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области.</w:t>
      </w:r>
    </w:p>
    <w:p w14:paraId="36E29A6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A5DF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 Основные понятия</w:t>
      </w:r>
    </w:p>
    <w:p w14:paraId="760308C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74511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целей настоящего Положения используются следующие основные понятия:</w:t>
      </w:r>
      <w:bookmarkEnd w:id="1"/>
    </w:p>
    <w:p w14:paraId="225701C6" w14:textId="77777777" w:rsidR="008E6158" w:rsidRPr="00377A91" w:rsidRDefault="008E6158" w:rsidP="004B775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Цель проведения оценки воздействия на окружающую среду – обеспечение экологической безопасности и охраны окружающей среды, предотвращение и (или) уменьшение негативного воздействия планируемой хозяйственной и иной деятельности на окружающую среду и связанных с ней социальных, экономических и иных последствий, а также выбор оптимального варианта реализации такой деятельности с учетом экологических, технологических и социальных аспектов или отказ от деятельности;</w:t>
      </w:r>
    </w:p>
    <w:p w14:paraId="7EEBC17F" w14:textId="77777777" w:rsidR="008E6158" w:rsidRPr="00377A91" w:rsidRDefault="008E6158" w:rsidP="004B775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Заказчик – юридическое или физическое лицо, отвечающее за подготовку документации по планируемой хозяйственной и иной деятельности, в том числе представляющее документацию по планируемой хозяйственной и иной деятельности на экологическую экспертизу в соответствии с Федеральным законом от 23.11.1995 </w:t>
      </w:r>
      <w:r w:rsidR="00775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174-ФЗ «Об</w:t>
      </w:r>
      <w:r w:rsidR="00C55CD4"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77A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экологической экспертизе»;</w:t>
      </w:r>
    </w:p>
    <w:p w14:paraId="356B2AA9" w14:textId="5826850D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Исполнитель – это как сам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аказчик, так и иное физическое или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юридическое лицо, которому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 предоставил право на проведение работ по оценке воздействия на окружающую среду;</w:t>
      </w:r>
    </w:p>
    <w:p w14:paraId="6B50633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Уполномоченный орган – орган местного самоуправления или орган государственной власти, ответственный за проведение общественных обсуждений и информирование общественности в соответствии с пунктом 18 Правил;</w:t>
      </w:r>
    </w:p>
    <w:p w14:paraId="05FC372A" w14:textId="426C0CC6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Участники общественных обсуждений – граждане, общественные объединения, негосударственные некоммерческие организации, юридические лица, участвующие в общественных обсуждениях, проводимых органами государственной власти субъектов Российской Федерации, органами местного самоуправления при участии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 (исполнителя) в соответствии с настоящим Положением</w:t>
      </w:r>
      <w:r w:rsidR="009056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DD00A1" w14:textId="550AD5B1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Информационные системы – федеральная государственная информационная система «Единый портал государственных и муниципальных услуг (функций)», иные государственные, региональные или муниципальные информационные системы, обеспечивающие проведение общественных обсуждений </w:t>
      </w:r>
      <w:r w:rsidR="0090565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сети Интернет;</w:t>
      </w:r>
    </w:p>
    <w:p w14:paraId="346DE71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Планируемая хозяйственная и иная деятельность – деятельность, способная оказать воздействие на окружающую природную среду и являющаяся объектом экологической экспертизы;</w:t>
      </w:r>
    </w:p>
    <w:p w14:paraId="77467B6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Объект ГЭЭ – документация, подлежащая ГЭЭ в соответствии со </w:t>
      </w:r>
      <w:hyperlink r:id="rId12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 11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3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 экологической экспертизе»;</w:t>
      </w:r>
    </w:p>
    <w:p w14:paraId="65F9CEE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Объект обсуждения - проект технического задания (в случае принятия заказчиком решения о подготовке технического задания), предварительные 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объект ГЭЭ или объект ГЭЭ, содержащий предварительные 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если документация, обосновывающая планируемую хозяйственную и (или) иную деятельность, является объектом государственной экологической экспертизы в соответствии со статьями 11 и 12 Федерального закона «Об экологической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экспертизе»);</w:t>
      </w:r>
    </w:p>
    <w:p w14:paraId="3B843B21" w14:textId="70D37F84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Общественные обсуждения – комплекс мероприятий, направленных на информирование общественности о планируемой хозяйственной и иной деятельности и ее возможном воздействии на окружающую среду, в целях обеспечения участия общественности, выявления общественного мнения и его учета в процессе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DD4371" w14:textId="2F9C30A0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Общественные слушания – форма проведения общественных обсуждений в очном формате</w:t>
      </w:r>
      <w:r w:rsid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информирования общественности о планируемой хозяйственной и иной деятельности на территории </w:t>
      </w:r>
      <w:r w:rsidR="004E0FC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обсуждения объектов ГЭЭ, предварительных объектов ОВОС/объектов ГЭЭ, содержащих ПОВОС, указанных в </w:t>
      </w:r>
      <w:hyperlink r:id="rId14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статьях 11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5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экспертизе»;</w:t>
      </w:r>
    </w:p>
    <w:p w14:paraId="757139D0" w14:textId="77777777" w:rsidR="008E6158" w:rsidRPr="00F00CEF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Общественность – физические и юридические лица, в том числе общественные организации (объединения), интересы которых прямо или косвенно затрагиваются 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экологическими, социальными и экономическими последствиями планируемой хозяйственной и иной деятельности вследствие реализации объектов ГЭЭ, указанных в </w:t>
      </w:r>
      <w:hyperlink r:id="rId16">
        <w:r w:rsidRPr="00F00C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статьях 11</w:t>
        </w:r>
      </w:hyperlink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7">
        <w:r w:rsidRPr="00F00CE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экспертизе», а также физические и юридические лица, в том числе общественные организации (объединения) и другие участники процесса ОВОС;</w:t>
      </w:r>
    </w:p>
    <w:p w14:paraId="13C3D2C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Оценка воздействия планируемой хозяйственной и иной деятельности на окружающую среду (ОВОС) – вид деятельности по выявлению характера, интенсивности и степени возможного воздействия на окружающую среду планируемой хозяйственной и иной деятельности, включая возможное трансграничное воздействие исходя из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 Российской Федерации, вытекающих из международных договоров Российской Федерации в области охраны окружающей среды, анализ и учет такого воздействия, оценка экологических и связанных с ними социальных 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экономических последствий реализации планируемой деятельности и разработка мер по предотвращению и (или) уменьшению негативных воздействий, с учетом общественного мнения, выявляемого в ходе обсуждения с гражданами, общественными объединениями и другими негосударственными некоммерческими организациями, юридическими лицами (далее – общественность, общественные обсуждения, участники общественных обсуждений);</w:t>
      </w:r>
    </w:p>
    <w:p w14:paraId="5A79090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комплект документации, подготовленный при проведении ОВОС и являющийся частью документации, представляемой на экологическую экспертизу. Материалы ОВОС разрабатываются в целях обеспечения экологической безопасности и охраны окружающей среды, предотвращения и (или) уменьшения воздействия планируемой деятельности на окружающую среду и связанных с ней социальных, экономических или иных последствий, а также выбора оптимального варианта реализации такой деятельности с учетом экологических, технологических и социальных аспектов или отказа от деятельности;</w:t>
      </w:r>
    </w:p>
    <w:p w14:paraId="705D6135" w14:textId="6C250E06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Предварительные материалы ОВОС – материалы исследований по оценке воздействия на окружающую среду, проведенных с учетом альтернатив реализации, целей деятельности, способов их достижения и в соответствии с техническим заданием (в случае принятия заказчиком решения о подготовке технического задания</w:t>
      </w:r>
      <w:r w:rsidR="008A06E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06E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</w:t>
      </w:r>
      <w:r w:rsidR="00C55CD4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ТЗ);</w:t>
      </w:r>
    </w:p>
    <w:p w14:paraId="4967298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Окончательные материалы ОВОС – комплект документации, прошедший процедуру общественных обсуждений и подготовленный на основе предварительных материалов ОВОС с учетом:</w:t>
      </w:r>
    </w:p>
    <w:p w14:paraId="15B058C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замечаний, предложений и информации, поступившей от участников процесса ОВОС по результатам проведения общественных обсуждений, с составлением протокола в порядке, предусмотренном </w:t>
      </w:r>
      <w:hyperlink w:anchor="sub_1014">
        <w:r w:rsidR="005E6A9D"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 настоящего Положения;</w:t>
      </w:r>
    </w:p>
    <w:p w14:paraId="294AFAD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сводки замечаний и предложений общественности в порядке, предусмотренном </w:t>
      </w:r>
      <w:hyperlink w:anchor="sub_1014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 настоящего Положения, а также пунктами 34 –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36 Правил.</w:t>
      </w:r>
    </w:p>
    <w:p w14:paraId="3C85486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Окончательные 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включают предварительные 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результатов анализа и учета замечаний и предложений участников общественных обсуждений, поступивших в ходе общественных обсуждений, и протокол общественных обсуждений с приложениями, включая таблицу учета замечаний и предложений, а также сформулированные в кратком виде результаты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содержащие указанную в пункте 49 Правил информацию. </w:t>
      </w:r>
    </w:p>
    <w:p w14:paraId="6037191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Окончательные 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утверждаются заказчиком в течение 10 рабочих дней с даты получения от уполномоченного органа уведомления о подписании протокола общественного обсуждения всеми лицами в соответствии с пунктами 41 – 44 Правил и используются при подготовке документации по планируемой хозяйственной и иной деятельности, в том числе представляются на экологическую экспертизу в соответствии с Федеральным законом «Об экологической экспертизе».</w:t>
      </w:r>
    </w:p>
    <w:p w14:paraId="3CC97ADE" w14:textId="14FE8026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Окончательные материалы </w:t>
      </w:r>
      <w:r w:rsidR="00237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заказчиком, в целях информирования общественности размещаются заказчиком (исполнителем) согласно указанной в уведомлении о проведении общественных обсуждений (далее – уведомление об обсуждениях) информации, предусмотренной подпунктом «в» пункта 24 Правил, 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открытом доступе в сети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 на 30</w:t>
      </w:r>
      <w:r w:rsidR="008A06EA">
        <w:rPr>
          <w:rFonts w:ascii="Times New Roman" w:eastAsia="Times New Roman" w:hAnsi="Times New Roman" w:cs="Times New Roman"/>
          <w:sz w:val="28"/>
          <w:szCs w:val="28"/>
          <w:lang w:eastAsia="ru-RU"/>
        </w:rPr>
        <w:t> д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ней.</w:t>
      </w:r>
    </w:p>
    <w:p w14:paraId="187B5A63" w14:textId="1892269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участники общественных обсуждений имеют равный доступ к объекту обсуждений в соответствии с уведомлением об обсуждениях, в том числе путем предоставления при проведении общественных обсуждений доступа к месту размещения указанных материалов в сети </w:t>
      </w:r>
      <w:r w:rsidR="008A06E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котором заказчиком (исполнителем) размещен объект обсуждений, и (или) в помещениях уполномоченных органов, подведомственных им организаций, заказчика (исполнителя).</w:t>
      </w:r>
    </w:p>
    <w:p w14:paraId="4F47433C" w14:textId="77777777" w:rsidR="00C731D4" w:rsidRDefault="00C731D4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B2245" w14:textId="77777777" w:rsidR="00095AFD" w:rsidRPr="00377A91" w:rsidRDefault="00095AFD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8EAA3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3. Цель и задачи общественных обсуждений</w:t>
      </w:r>
    </w:p>
    <w:p w14:paraId="2A2541F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0AB32" w14:textId="3B1CAED8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03"/>
      <w:bookmarkStart w:id="3" w:name="sub_10301"/>
      <w:bookmarkEnd w:id="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Целью настоящего Положения является определение порядка проведения и оформления результатов общественных обсуждений. </w:t>
      </w:r>
      <w:r w:rsidR="008A0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обсуждения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организуются с целью обсуждения возможных экологических, социальных и экономических последствий реализации объектов ГЭЭ, содержащих предварительные материалы ОВОС.</w:t>
      </w:r>
      <w:bookmarkEnd w:id="3"/>
    </w:p>
    <w:p w14:paraId="019490C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Основными задачами настоящего Положения являются:</w:t>
      </w:r>
    </w:p>
    <w:p w14:paraId="3B83069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302"/>
      <w:bookmarkEnd w:id="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соблюдение конституционных прав граждан на благоприятную окружающую среду и достоверную информацию о ее состоянии;</w:t>
      </w:r>
    </w:p>
    <w:p w14:paraId="2CA1E3E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30201"/>
      <w:bookmarkEnd w:id="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обеспечение гласности, участия общественных организаций (объединений) и учет общественного мнения;</w:t>
      </w:r>
    </w:p>
    <w:p w14:paraId="59B191B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30202"/>
      <w:bookmarkStart w:id="7" w:name="sub_1030203"/>
      <w:bookmarkEnd w:id="6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информирование населения, общественности и заказчика о существующих мнениях по экологическим, социальным и экономическим последствиям:</w:t>
      </w:r>
      <w:bookmarkEnd w:id="7"/>
    </w:p>
    <w:p w14:paraId="0C3060D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планируемой деятельности и ее возможном воздействии на окружающую среду;</w:t>
      </w:r>
    </w:p>
    <w:p w14:paraId="3700E56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реализации объектов ГЭЭ, указанных в </w:t>
      </w:r>
      <w:hyperlink r:id="rId18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статьях 11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9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экспертизе»;</w:t>
      </w:r>
    </w:p>
    <w:p w14:paraId="386CDE6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осуществление связи (диалога) органов местного самоуправления и заказчика с населением и общественностью муниципального образования по обсуждаемой теме;</w:t>
      </w:r>
    </w:p>
    <w:p w14:paraId="439D14A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1030204"/>
      <w:bookmarkEnd w:id="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сбор, документирование и направление на рассмотрение заказчика замечаний, рекомендаций и предложений общественности, в том числе по предмету возможных разногласий между общественностью, органами местного самоуправления и заказчиком;</w:t>
      </w:r>
    </w:p>
    <w:p w14:paraId="7C2DE81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030205"/>
      <w:bookmarkEnd w:id="9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учет мнения населения и заинтересованной общественности при принятии решений органами местного самоуправления и заказчиком;</w:t>
      </w:r>
    </w:p>
    <w:p w14:paraId="082E892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030206"/>
      <w:bookmarkStart w:id="11" w:name="sub_1030207"/>
      <w:bookmarkEnd w:id="1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информирование органов государственного экологического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об отношении населения и заинтересованной общественности:</w:t>
      </w:r>
      <w:bookmarkEnd w:id="11"/>
    </w:p>
    <w:p w14:paraId="7C4FCD1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к планируемой деятельности и ее возможному воздействию на окружающую среду;</w:t>
      </w:r>
    </w:p>
    <w:p w14:paraId="1C7AFEB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к реализации объектов ГЭЭ, указанных в </w:t>
      </w:r>
      <w:hyperlink r:id="rId20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статьях 11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1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экспертизе».</w:t>
      </w:r>
    </w:p>
    <w:p w14:paraId="358A579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4E528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Предмет общественных обсуждений и формы информирования общественности</w:t>
      </w:r>
    </w:p>
    <w:p w14:paraId="32C0103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B7A7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1004"/>
      <w:bookmarkStart w:id="13" w:name="sub_10401"/>
      <w:bookmarkEnd w:id="1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Предметом общественных обсуждений являются</w:t>
      </w:r>
      <w:bookmarkEnd w:id="1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объекты ГЭЭ, содержащие предварительные материалы ОВОС.</w:t>
      </w:r>
    </w:p>
    <w:p w14:paraId="3DD597D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Общественные обсуждения проводятся с использованием средств дистанционного взаимодействия, в том числе федеральной государственной информационной системы «Единый портал государственных и муниципальных услуг (функций)», иных государственных, региональных или муниципальных информационных систем, обеспечивающих проведение общественных обсуждений с использованием 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Интернет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информационные системы).</w:t>
      </w:r>
    </w:p>
    <w:p w14:paraId="463016C9" w14:textId="77777777" w:rsidR="008E6158" w:rsidRPr="00F00CEF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 граждан, а также уполномоченных органов, ответственных за организацию и проведение общественных обсуждений, в рамках общественных обсуждений, за исключением общественных обсуждений по проекту технического задания, проводятся слушания в соответствии с</w:t>
      </w:r>
      <w:r w:rsidR="00C731D4"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12 настоящего Положения.</w:t>
      </w:r>
    </w:p>
    <w:p w14:paraId="3DE6EF84" w14:textId="45AAB730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слушаний может быть инициировано гражданами в течение 7</w:t>
      </w:r>
      <w:r w:rsidR="00A775AC"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(а в случаях, предусмотренных абзацами третьим – пятым подпункта «а» пункта 31 Правил, – в течение 1</w:t>
      </w:r>
      <w:r w:rsidR="00A775AC"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C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дня)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инициативы в произвольной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форме:</w:t>
      </w:r>
    </w:p>
    <w:p w14:paraId="5F7F744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официального сайта уполномоченного органа в сети 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официальный сайт) при наличии технической возможности или информационных систем (при наличии);</w:t>
      </w:r>
    </w:p>
    <w:p w14:paraId="379C425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или в форме электронного документа в адрес уполномоченного органа по адресу (адресам), указанному в уведомлении об обсуждениях.</w:t>
      </w:r>
    </w:p>
    <w:p w14:paraId="00A93A08" w14:textId="5BA36B51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инициативы о проведении слушаний гражданином указываются следующие сведения: фамилия, имя, отчество</w:t>
      </w:r>
      <w:r w:rsidR="00A775AC" w:rsidRPr="00A775AC">
        <w:t xml:space="preserve"> </w:t>
      </w:r>
      <w:r w:rsidR="00A775AC" w:rsidRP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7723EA2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Требования к документации:</w:t>
      </w:r>
    </w:p>
    <w:p w14:paraId="37DA71D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1040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ТЗ на ОВОС должно содержать сведения, указанные в пункте 6 Правил;</w:t>
      </w:r>
      <w:bookmarkEnd w:id="14"/>
    </w:p>
    <w:p w14:paraId="524E602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предварительные материалы ОВОС должны содержать сведения (включая, но не ограничиваясь), указанные в пункте 15 Правил;</w:t>
      </w:r>
    </w:p>
    <w:p w14:paraId="23CACB1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5CD4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оценки воздействия на окружающую среду должны содержать сведения (включая, но не ограничиваясь), указанные в пункте 49 Правил;</w:t>
      </w:r>
    </w:p>
    <w:p w14:paraId="35DD5FC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документация по объекту ГЭЭ должна соответствовать требованиям, установленным </w:t>
      </w:r>
      <w:hyperlink r:id="rId22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экологической экспертизы.</w:t>
      </w:r>
    </w:p>
    <w:p w14:paraId="08AF76B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ознакомления с документацией:</w:t>
      </w:r>
    </w:p>
    <w:p w14:paraId="4E6ADB4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проекта технического задания на материалы ОВОС – 10 календарных дней;</w:t>
      </w:r>
    </w:p>
    <w:p w14:paraId="746BB3A5" w14:textId="2758F405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предварительных материалов ОВОС, объекта ГЭЭ, объекта ГЭЭ, содержащего ПОВОС, переработанных в соответствии с отрицательным заключением государственной экологической экспертизы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календарных дней;</w:t>
      </w:r>
    </w:p>
    <w:p w14:paraId="62D7B441" w14:textId="1A962562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10403"/>
      <w:bookmarkStart w:id="16" w:name="sub_1040301"/>
      <w:bookmarkEnd w:id="1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предварительных материалов ОВОС, объекта ГЭЭ, объекта ГЭЭ, содержащего ПОВОС</w:t>
      </w:r>
      <w:bookmarkStart w:id="17" w:name="sub_1040302"/>
      <w:bookmarkEnd w:id="16"/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30 календарных дней.</w:t>
      </w:r>
    </w:p>
    <w:p w14:paraId="082B107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10404"/>
      <w:bookmarkEnd w:id="1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Заказчик и уполномоченный орган обязаны обеспечить равный доступ общественности в местах, указанных в уведомлении:</w:t>
      </w:r>
      <w:bookmarkEnd w:id="18"/>
    </w:p>
    <w:p w14:paraId="77223E9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к проекту ТЗ на ОВОС и утвержденному ТЗ на ОВОС (в случае принятия заказчиком решения о подготовке Технического задания);</w:t>
      </w:r>
    </w:p>
    <w:p w14:paraId="77C8705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к предварительным и окончательным материалам ОВОС;</w:t>
      </w:r>
    </w:p>
    <w:p w14:paraId="5F8A7DB7" w14:textId="0D24D19C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 по объекту ГЭЭ.</w:t>
      </w:r>
    </w:p>
    <w:p w14:paraId="5F05B3A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A66F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5. Полномочия органов местного самоуправления муниципального образования </w:t>
      </w:r>
      <w:r w:rsidR="006F6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Волгодонск» Ростовской области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заказчика в части проведения общественных обсуждений</w:t>
      </w:r>
    </w:p>
    <w:p w14:paraId="07DCBBE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1005"/>
      <w:bookmarkEnd w:id="19"/>
    </w:p>
    <w:p w14:paraId="3A21E40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10501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bookmarkEnd w:id="2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Волгодонская городская Дума утверждает Положение о порядке организации и проведения общественных обсуждений объекта ГЭЭ, содержащего предварительные материалы ОВОС, планируемой хозяйственной и иной деятельности на территории 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3619E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Администрация города Волгодонска:</w:t>
      </w:r>
    </w:p>
    <w:p w14:paraId="538D0E6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информирует</w:t>
      </w:r>
      <w:r w:rsidRPr="00377A9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</w:t>
      </w:r>
      <w:r w:rsidRPr="00377A9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7A9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Pr="00377A9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о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бщественных</w:t>
      </w:r>
      <w:r w:rsidRPr="00377A9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обсуждений;</w:t>
      </w:r>
    </w:p>
    <w:p w14:paraId="656DA06A" w14:textId="63E19C4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организует</w:t>
      </w:r>
      <w:r w:rsidRPr="00377A9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 проводит с учетом требований законодательства Российской Федерации о государственной тайне о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бщественные</w:t>
      </w:r>
      <w:r w:rsidRPr="00377A9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обсуждения. В отношении хозяйственной и (или) иной деятельности, планируемой на территориях 2 и более муниципальных районов, муниципальных округов, городских округов, расположенных на территории Ростовской области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общественные обсуждения совместно с органом государственной власти Ростовской области;</w:t>
      </w:r>
    </w:p>
    <w:p w14:paraId="39AFE20B" w14:textId="087BB782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обеспечивает прием замечаний и предложений общественности в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течение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обсуждений,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журналов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общественности,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предложенных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аказчиком;</w:t>
      </w:r>
    </w:p>
    <w:p w14:paraId="2B7F8A2D" w14:textId="789C5B9B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составляет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</w:t>
      </w:r>
      <w:r w:rsidRPr="00377A91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отражающие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факты,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proofErr w:type="gramStart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pacing w:val="-6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proofErr w:type="gramEnd"/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 значение;</w:t>
      </w:r>
    </w:p>
    <w:p w14:paraId="56E4B37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установленном законом и актами муниципального образования порядке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 разъяснения гражданам и юридическим лицам в рамках подготовки </w:t>
      </w:r>
      <w:r w:rsidRPr="00377A91">
        <w:rPr>
          <w:rFonts w:ascii="Times New Roman" w:eastAsia="Times New Roman" w:hAnsi="Times New Roman" w:cs="Times New Roman"/>
          <w:spacing w:val="-67"/>
          <w:sz w:val="28"/>
          <w:szCs w:val="28"/>
          <w:lang w:eastAsia="ru-RU"/>
        </w:rPr>
        <w:t xml:space="preserve">   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общественных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обсуждений;</w:t>
      </w:r>
    </w:p>
    <w:p w14:paraId="1EC4E0C0" w14:textId="5C627495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иной, установленной законом или актами муниципального образования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обсуждений объекта ГЭЭ, содержащ</w:t>
      </w:r>
      <w:r w:rsidR="005C260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предварительные материалы ОВОС.</w:t>
      </w:r>
    </w:p>
    <w:p w14:paraId="01EEF26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1050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Заказчик:</w:t>
      </w:r>
      <w:bookmarkEnd w:id="21"/>
    </w:p>
    <w:p w14:paraId="46D62C4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оказывает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Волгодонска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обсуждений;</w:t>
      </w:r>
    </w:p>
    <w:p w14:paraId="216DE8A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составляет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</w:t>
      </w:r>
      <w:r w:rsidRPr="00377A91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 w:rsidRPr="00377A91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отражающие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факты,</w:t>
      </w:r>
      <w:r w:rsidRPr="00377A91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Pr="00377A91">
        <w:rPr>
          <w:rFonts w:ascii="Times New Roman" w:eastAsia="Times New Roman" w:hAnsi="Times New Roman" w:cs="Times New Roman"/>
          <w:spacing w:val="-6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случаях;</w:t>
      </w:r>
    </w:p>
    <w:p w14:paraId="108424D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оказывает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E97C39"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гор</w:t>
      </w:r>
      <w:r w:rsidR="006A4B6F"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="00E97C39"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да Волгодонска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экспертную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информационного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характера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отражающих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факты,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юридическое значение;</w:t>
      </w:r>
    </w:p>
    <w:p w14:paraId="38872154" w14:textId="0228DB46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п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редмете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экспертизы,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особенностях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аказчиком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ОВОС;</w:t>
      </w:r>
    </w:p>
    <w:p w14:paraId="331674B3" w14:textId="661E4436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размещает объект 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обсуждений в сети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Интернет, а также для очного ознакомления в соответствии с требованиями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законодательства;</w:t>
      </w:r>
    </w:p>
    <w:p w14:paraId="7F87C10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объекту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экологической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и объекту общественных обсуждений в соответствии с требованиями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законодательства;</w:t>
      </w:r>
    </w:p>
    <w:p w14:paraId="1606219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(осуществля</w:t>
      </w:r>
      <w:r w:rsidR="0099074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т)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фиксацию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общественности</w:t>
      </w:r>
      <w:r w:rsidRPr="00377A9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77A9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журналах</w:t>
      </w:r>
      <w:r w:rsidRPr="00377A9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</w:t>
      </w:r>
      <w:r w:rsidRPr="00377A9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</w:t>
      </w:r>
      <w:r w:rsidRPr="00377A9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7A9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</w:t>
      </w:r>
      <w:r w:rsidRPr="00377A9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общественности;</w:t>
      </w:r>
    </w:p>
    <w:p w14:paraId="04442A5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377A91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Pr="00377A91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Pr="00377A91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377A91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</w:t>
      </w:r>
      <w:r w:rsidRPr="00377A91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377A91">
        <w:rPr>
          <w:rFonts w:ascii="Times New Roman" w:eastAsia="Times New Roman" w:hAnsi="Times New Roman" w:cs="Times New Roman"/>
          <w:spacing w:val="58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377A91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случаях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</w:t>
      </w:r>
      <w:r w:rsidRPr="00377A9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обсуждений;</w:t>
      </w:r>
    </w:p>
    <w:p w14:paraId="4618850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A91">
        <w:rPr>
          <w:rFonts w:ascii="Times New Roman" w:eastAsia="Times New Roman" w:hAnsi="Times New Roman" w:cs="Times New Roman"/>
          <w:sz w:val="28"/>
          <w:szCs w:val="28"/>
        </w:rPr>
        <w:t>9)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ab/>
        <w:t>оказывает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содействие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общественности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замечаний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предложений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объекту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общественных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обсуждений;</w:t>
      </w:r>
    </w:p>
    <w:p w14:paraId="35B40CF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A91">
        <w:rPr>
          <w:rFonts w:ascii="Times New Roman" w:eastAsia="Times New Roman" w:hAnsi="Times New Roman" w:cs="Times New Roman"/>
          <w:sz w:val="28"/>
          <w:szCs w:val="28"/>
        </w:rPr>
        <w:t>10)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ab/>
        <w:t>осуществляет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реализует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права,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определены</w:t>
      </w:r>
      <w:r w:rsidRPr="00377A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законом или</w:t>
      </w:r>
      <w:r w:rsidRPr="00377A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E97C39" w:rsidRPr="00377A9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правовыми 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 xml:space="preserve">актами 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62857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744B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6. Инициаторы общественных обсуждений</w:t>
      </w:r>
    </w:p>
    <w:p w14:paraId="21038DC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1C90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1006"/>
      <w:bookmarkStart w:id="23" w:name="sub_10601"/>
      <w:bookmarkEnd w:id="2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Инициаторами общественных обсуждений объектов ГЭЭ (включая предварительные материалы ОВОС), указанных в </w:t>
      </w:r>
      <w:hyperlink r:id="rId23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статьях 11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4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экспертизе», могут выступать:</w:t>
      </w:r>
      <w:bookmarkEnd w:id="23"/>
    </w:p>
    <w:p w14:paraId="6269056D" w14:textId="6EC76A4D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аказчик;</w:t>
      </w:r>
    </w:p>
    <w:p w14:paraId="72020D2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исполнитель;</w:t>
      </w:r>
    </w:p>
    <w:p w14:paraId="53C0446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Глава города Волгодонска;</w:t>
      </w:r>
    </w:p>
    <w:p w14:paraId="120BE63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иные лица.</w:t>
      </w:r>
    </w:p>
    <w:p w14:paraId="6D8C004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Заказчик, исполнитель, Глава города Волгодонска, иные лица инициируют проведение общественных обсуждений объектов ГЭЭ (включая предварительные материалы ОВОС) в порядке, предусмотренном </w:t>
      </w:r>
      <w:hyperlink w:anchor="sub_1007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настоящего Положения.</w:t>
      </w:r>
    </w:p>
    <w:p w14:paraId="2EF2BED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1060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Материально-техническое обеспечение проведения общественных обсуждений возлагается на инициатора общественных обсуждений.</w:t>
      </w:r>
      <w:bookmarkEnd w:id="24"/>
    </w:p>
    <w:p w14:paraId="31910ADD" w14:textId="77777777" w:rsidR="008E6158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5A8D50" w14:textId="77777777" w:rsidR="00095AFD" w:rsidRDefault="00095AFD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874B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100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7. Назначение общественных обсуждений</w:t>
      </w:r>
    </w:p>
    <w:p w14:paraId="28C1AB8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F26BA" w14:textId="259B8C2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После формирования объекта ГЭЭ, содержащего предварительные материалы ОВОС,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 не позднее 5 рабочих дн</w:t>
      </w:r>
      <w:r w:rsidR="00E97C3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Главе города Волгодонска уведомление об обсуждениях.</w:t>
      </w:r>
    </w:p>
    <w:p w14:paraId="13DD73A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Уведомление об обсуждениях должно содержать следующие сведения:</w:t>
      </w:r>
    </w:p>
    <w:p w14:paraId="31A9BAF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информацию об объекте обсуждений, подлежащем рассмотрению на общественных обсуждениях, включая:</w:t>
      </w:r>
    </w:p>
    <w:p w14:paraId="5776302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заказчике/исполнителе (полное и сокращенное (при наличии) наименования – для юридических лиц, фамилия, имя и отчество  – для индивидуальных предпринимателей, физических лиц, основной государственный регистрационный номер или основной государственный регистрационный номер индивидуального предпринимателя, идентификационный номер налогоплательщика для юридических лиц и индивидуальных предпринимателей, адрес в пределах места нахождения – для юридических лиц, место жительства – для индивидуальных предпринимателей, физических лиц, контактная информация (телефон, адрес электронной почты (при наличии), факс (при наличии); </w:t>
      </w:r>
    </w:p>
    <w:p w14:paraId="6C23331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и сокращенное (при наличии) наименования уполномоченного органа, ответственного за проведение общественных обсуждений;</w:t>
      </w:r>
    </w:p>
    <w:p w14:paraId="1D6D010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объекта обсуждений;</w:t>
      </w:r>
    </w:p>
    <w:p w14:paraId="79CC6DF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планируемой хозяйственной и иной деятельности;</w:t>
      </w:r>
    </w:p>
    <w:p w14:paraId="32A4489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планируемой хозяйственной и иной деятельности;</w:t>
      </w:r>
    </w:p>
    <w:p w14:paraId="6381C65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предварительное место реализации планируемой хозяйственной и иной деятельности;</w:t>
      </w:r>
    </w:p>
    <w:p w14:paraId="04A39AC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сроки проведения оценки воздействия на окружающую среду (указываются в случае проведения общественных обсуждений по проекту технического задания);</w:t>
      </w:r>
    </w:p>
    <w:p w14:paraId="1375989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контактные данные (телефон и адрес электронной почты (при наличии)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ответственных лиц со стороны заказчика/исполнителя);</w:t>
      </w:r>
    </w:p>
    <w:p w14:paraId="216B999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иная информация по желанию заказчика/исполнителя;</w:t>
      </w:r>
    </w:p>
    <w:p w14:paraId="37F033A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информацию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обсуждений;</w:t>
      </w:r>
    </w:p>
    <w:p w14:paraId="14FAB343" w14:textId="7F3D4F65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информацию о размещ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ении объекта обсуждений в сети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Интернет, содержащую электронную ссылку на место размещения указанных материал</w:t>
      </w:r>
      <w:r w:rsidR="00A7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в сети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Интернет, о дате и сроке их размещения (в случае если объектом обсуждений является объект государственной экологической экспертизы или объект государственной экологической экспертизы, содержащий предварительные материалы </w:t>
      </w:r>
      <w:r w:rsidR="0037696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объект государственной экологической</w:t>
      </w:r>
      <w:r w:rsidR="003B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размещается в сети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 по решению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аказчика, предварительные материалы </w:t>
      </w:r>
      <w:r w:rsidR="00083C2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ОВОС</w:t>
      </w:r>
      <w:r w:rsidR="003B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в сети Интернет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0BBD52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информацию о возможности проведения по инициативе граждан слу</w:t>
      </w:r>
      <w:r w:rsidR="0099074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шаний в соответствии с частью 5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</w:t>
      </w:r>
      <w:r w:rsidR="0099074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7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ECFB6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Администрация города Волгодонска дополнительно указывает в уведомлении об обсуждениях:</w:t>
      </w:r>
    </w:p>
    <w:p w14:paraId="4E758E2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адрес в пределах места нахождения уполномоченного органа;</w:t>
      </w:r>
    </w:p>
    <w:p w14:paraId="0EDAA7F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контактные данные (телефон и адрес электронной почты, факс (при наличии) ответственного лица (ответственных лиц) со стороны Администрации города Волгодонска;</w:t>
      </w:r>
    </w:p>
    <w:p w14:paraId="756A5AA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информацию о порядке, сроке и форме внесения участниками общественных обсуждений предложений и замечаний, касающихся объекта обсуждений, в соответствии с пунктами 34 - 36 Правил;</w:t>
      </w:r>
    </w:p>
    <w:p w14:paraId="0C2409F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порядок инициирования гражданами проведения слушаний в соответствии с частью 5 настоящей статьи или в случае принятия по инициативе Администрации города Волгодонска решения о проведении слушаний – дату, время и место проведения слушаний.</w:t>
      </w:r>
    </w:p>
    <w:p w14:paraId="5DA0029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Администрация города Волгодонска в течение 2 рабочих дней со дня поступления в соответствии с частью 2 настоящей статьи уведомления об обсуждениях размещает его:</w:t>
      </w:r>
    </w:p>
    <w:p w14:paraId="5E90CA0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официальном сайте Администрации города Волгодонска, а также опубликовывает 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газете (приложении к газете) «Волгодонская правда»;</w:t>
      </w:r>
    </w:p>
    <w:p w14:paraId="73A3409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федеральной государственной информационной системе состояния окружающей среды в соответствии с приложением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28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329 «О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системе состояния окружающей среды».</w:t>
      </w:r>
    </w:p>
    <w:p w14:paraId="58F1B6B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Общественные обсуждения проводятся с использованием средств дистанционного взаимодействия, в том числе с использованием информационных систем, обеспечивающих проведение общественных обсуждений </w:t>
      </w:r>
      <w:r w:rsidR="00F634B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сети Интернет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инициативе граждан, а также Администрации города Волгодонска в рамках общественных обсуждений (за исключением общественных обсуждений по проекту технического задания) могут быть проведены общественные слушания.</w:t>
      </w:r>
    </w:p>
    <w:p w14:paraId="4BFBB75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слушаний может быть инициировано гражданами в течение 7 календарных дней (а в случаях, предусмотренных абзацами третьим – пятым подпункта «а» пункта 31 Правил, – в течение 1 рабочего дня) с даты размещения заказчиком (исполнителем) для ознакомления общественности объекта обсуждений путем направления в указанный срок в адрес Администрации города Волгодонска соответствующей инициативы в произвольной форме:</w:t>
      </w:r>
    </w:p>
    <w:p w14:paraId="12B5602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официального сайта 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Волгодонска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372A1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письменной форме или в форме электронного документа в адрес Администрации города Волгодонска по адресу, указанному в уведомлении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 обсуждениях.</w:t>
      </w:r>
    </w:p>
    <w:p w14:paraId="065761D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инициативы о проведении слушаний гражданином указываются следующие сведения: фамилия, имя, отчество,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152587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поступления инициативы граждан о проведении общественных слушаний Администрация города Волгодонска определяет с учетом абзацев седьмого и восьмого пункта 23 Правил дату, время и место их проведения и размещает (опубликовывает) в порядке, предусмотренном частью 4 настоящей статьи, уведомление о слушаниях, содержащее электронную ссылку на размещенное (опубликованное) уведомление об обсуждениях.</w:t>
      </w:r>
    </w:p>
    <w:p w14:paraId="2F19A14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Одновременно с размещением уведомления об обсуждениях в соответствии с частью 4 настоящей статьи Администрация города Волгодонска размещает на официальном сайте 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34B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города Волгодонска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опубликовывает 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газете (приложении к газете) «Волгодонска</w:t>
      </w:r>
      <w:r w:rsidR="00F634B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правд</w:t>
      </w:r>
      <w:r w:rsidR="00F634B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94089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информационное сообщение о получении уведомления об обсуждениях и о формировании рабочей группы по организации и проведению общественных обсуждений. </w:t>
      </w:r>
    </w:p>
    <w:p w14:paraId="054C1F65" w14:textId="77777777" w:rsidR="008E6158" w:rsidRPr="00B77E0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</w:t>
      </w:r>
      <w:r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 сообщении Администрации города Волгодонска о поступившем уведомлении об обсуждениях и о формировании рабочей группы по организации и проведению общественных обсуждений обязательно должна быть указана, помимо сведений, содержащихся в частях 2 и 3 настоящей статьи, следующая информация:</w:t>
      </w:r>
    </w:p>
    <w:p w14:paraId="545D24EE" w14:textId="77777777" w:rsidR="008E6158" w:rsidRPr="00B77E0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место, время и сроки приема заявок от общественности для включения в состав рабочей группы по организации и проведению общественных обсуждений;</w:t>
      </w:r>
    </w:p>
    <w:p w14:paraId="145EA3FE" w14:textId="79D9ADB0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0668"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(при наличии)</w:t>
      </w:r>
      <w:r w:rsidRPr="00B77E0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должность лица, ответственного за прием заявок от общественности для включения в состав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рабочей группы по организации и проведению общественных обсуждений с указанием номера служебного кабинета и номера служебного телефона данного должностного лица.</w:t>
      </w:r>
    </w:p>
    <w:p w14:paraId="0DC5FF79" w14:textId="4142768B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Заинтересованная общественность в течение 3  календарных дней после опубликования информационного сообщения о поступившем уведомлении об обсуждениях и о формировании рабочей группы по организации и проведению общественных обсуждений вправе направить на имя Главы города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Волгодонска заявку с просьбой о включении их в состав рабочей группы по организации и проведению общественных обсуждений.</w:t>
      </w:r>
    </w:p>
    <w:p w14:paraId="7FE68145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заявке с просьбой о включении в состав рабочей группы по организации и проведению общественных обсуждений указываются:</w:t>
      </w:r>
    </w:p>
    <w:p w14:paraId="48FA3CBC" w14:textId="210BFE36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для физических лиц: </w:t>
      </w:r>
      <w:r w:rsidR="006E0668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(при наличии)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дата рождения, место регистрации и место фактического проживания, контактный телефон и электронная почта;</w:t>
      </w:r>
    </w:p>
    <w:p w14:paraId="42F8DE20" w14:textId="7CD0D8EA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для общественных организаций: наименование организации, юридический и фактический адреса, </w:t>
      </w:r>
      <w:r w:rsidR="006E0668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(при наличии)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должность представителей организации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включения в состав рабочей группы, контактный телефон и электронная почта.</w:t>
      </w:r>
    </w:p>
    <w:p w14:paraId="606E45B1" w14:textId="1A0FC7D5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Администрация города Волгодонска обеспечивает ведение журнала поступивших заявок (списка представителей общественности), в котором фиксируются заявки с просьбой о включении желающих лиц в состав рабочей группы по организации и проведению общественных обсуждений. Глава города Волгодонска и должностное лицо, указанное в пункте 2 части 8 настоящей статьи, подписывают акт, составляемый по окончании приема заявок</w:t>
      </w:r>
      <w:r w:rsidR="003B51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случае, предусмотренном пунктом 3 части 5 статьи 8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Положения, или утверждает протокол жеребьевки – в случае, предусмотренном пунктом 4 части 5 статьи 8 настоящего Положения.</w:t>
      </w:r>
    </w:p>
    <w:p w14:paraId="01748FDD" w14:textId="382CBA0C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течение 1 рабочего дня после окончания приема заявок заинтересованных граждан и общественных организаций должностное лицо, указанное в пункте 2 части 8 настоящей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статьи, оформляет акт, составленный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окончании приема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заявок, или протокол жеребьевки, которая проводится в день окончания приема заявок.</w:t>
      </w:r>
    </w:p>
    <w:p w14:paraId="6FBFCEB9" w14:textId="2DCA7EA0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Администрация города Волгодонска в течение </w:t>
      </w:r>
      <w:proofErr w:type="gramStart"/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2  рабочих</w:t>
      </w:r>
      <w:proofErr w:type="gramEnd"/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составления акта или протокола, указанных в части 11 настоящей статьи, издает постановление об организации и проведении общественных обсуждений, в котором должны быть указаны следующие сведения:</w:t>
      </w:r>
    </w:p>
    <w:p w14:paraId="2C6A8D5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заказчик, отвечающий за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подлежащих государственной экологической экспертизе объектов ГЭЭ (содержащих предварительные материалы ОВОС), в соответствии со статьями 11 и 12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экспертизе»;</w:t>
      </w:r>
    </w:p>
    <w:p w14:paraId="0EBC100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тема общественных обсуждений;</w:t>
      </w:r>
    </w:p>
    <w:p w14:paraId="5FC0A25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проведения общественных обсуждений;</w:t>
      </w:r>
    </w:p>
    <w:p w14:paraId="7C206806" w14:textId="11738DCF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дата, время и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общественных слушаний (в</w:t>
      </w:r>
      <w:r w:rsidR="003B5187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 их проведения);</w:t>
      </w:r>
    </w:p>
    <w:p w14:paraId="0243A386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место и время ознакомления общественности с объектом ГЭЭ, содержащи</w:t>
      </w:r>
      <w:r w:rsidR="00E56153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предварительные материалы ОВОС;</w:t>
      </w:r>
    </w:p>
    <w:p w14:paraId="77E4EA2C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сведения об органе, ответственном за организацию общественных обсуждений;</w:t>
      </w:r>
    </w:p>
    <w:p w14:paraId="23F8976B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состав рабочей группы по организации и проведению общественных обсуждений;</w:t>
      </w:r>
    </w:p>
    <w:p w14:paraId="12D5B0FA" w14:textId="5019D42C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дата, время и место проведения первого заседания рабочей группы (не позднее </w:t>
      </w:r>
      <w:r w:rsidR="00A67B99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с момента официального опубликования постановления об организации и проведении общественных обсуждений);</w:t>
      </w:r>
    </w:p>
    <w:p w14:paraId="2AF316C7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иная информация.</w:t>
      </w:r>
    </w:p>
    <w:p w14:paraId="4ABD8D5C" w14:textId="09ED8663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города Волгодонска об организации и проведении общественных обсуждений должно быть опубликовано в </w:t>
      </w:r>
      <w:r w:rsidR="00F634B5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газете (приложении к газете) «Волгодонская правда»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размещено на официальном сайте Администрации города Волгодонска</w:t>
      </w:r>
      <w:r w:rsidR="00622406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позднее 1 рабочего дня со дня его подписания.</w:t>
      </w:r>
      <w:bookmarkEnd w:id="25"/>
    </w:p>
    <w:p w14:paraId="64E4DDAF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9658E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Порядок формирования рабочей группы по организации и проведению общественных обсуждений</w:t>
      </w:r>
    </w:p>
    <w:p w14:paraId="5859D067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CD4C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1009"/>
      <w:bookmarkStart w:id="27" w:name="sub_10901"/>
      <w:bookmarkEnd w:id="26"/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Общественные обсуждения объектов ГЭЭ (включая предварительные материалы ОВОС), указанных в </w:t>
      </w:r>
      <w:hyperlink r:id="rId25">
        <w:r w:rsidRPr="00085D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статьях 11</w:t>
        </w:r>
      </w:hyperlink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6">
        <w:r w:rsidRPr="00085D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 23.11.1995 </w:t>
      </w:r>
      <w:r w:rsidR="00775F9E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экспертизе», организует 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рабочая группа, утвержденная постановлением Администрации </w:t>
      </w:r>
      <w:bookmarkStart w:id="28" w:name="sub_10903"/>
      <w:bookmarkEnd w:id="2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Волгодонска.</w:t>
      </w:r>
    </w:p>
    <w:p w14:paraId="039B126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группа формируется в составе не менее 9 и не более 15 человек.</w:t>
      </w:r>
    </w:p>
    <w:p w14:paraId="6F1E0A40" w14:textId="1913FB1F" w:rsidR="005E0620" w:rsidRPr="00377A91" w:rsidRDefault="005E0620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10904"/>
      <w:bookmarkEnd w:id="2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группа формируется исходя из принципа:</w:t>
      </w:r>
    </w:p>
    <w:p w14:paraId="6E7C3DB9" w14:textId="77777777" w:rsidR="005E0620" w:rsidRPr="00377A91" w:rsidRDefault="005E0620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1/3 состава – представители органов местного самоуправления (в том числе могут включаться представители органов государственной власти, должностные лица муниципальных учреждений);</w:t>
      </w:r>
    </w:p>
    <w:p w14:paraId="2F58C171" w14:textId="5E3A4F87" w:rsidR="005E0620" w:rsidRPr="00377A91" w:rsidRDefault="005E0620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1/3 состава – представители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аказчика;</w:t>
      </w:r>
    </w:p>
    <w:p w14:paraId="7B01E0CB" w14:textId="77777777" w:rsidR="008E6158" w:rsidRPr="00377A91" w:rsidRDefault="005E0620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1/3 состава – представители</w:t>
      </w:r>
      <w:bookmarkEnd w:id="29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158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заинтересованной общественности.</w:t>
      </w:r>
    </w:p>
    <w:p w14:paraId="1219B64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1090403"/>
      <w:bookmarkEnd w:id="3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предупреждения возникновения конфликта интересов при формировании рабочей группы в качестве представителей заинтересованной общественности в ее состав не могут быть включены:</w:t>
      </w:r>
    </w:p>
    <w:p w14:paraId="7F73407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sub_10905"/>
      <w:bookmarkEnd w:id="31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физические лица, отвечающие за подготовку объекта ГЭЭ (содержащие предварительные материалы ОВОС), рассматриваемого в ходе общественных обсуждений;</w:t>
      </w:r>
    </w:p>
    <w:p w14:paraId="037D4B03" w14:textId="77777777" w:rsidR="008E6158" w:rsidRPr="00377A91" w:rsidRDefault="006F6B20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1090501"/>
      <w:bookmarkEnd w:id="3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158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и государственные служащие, депутаты Волгодонской городской Думы, исполняющие полномочия на постоянной основе.</w:t>
      </w:r>
    </w:p>
    <w:p w14:paraId="78B358A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1090502"/>
      <w:bookmarkEnd w:id="3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Представители общественности включаются в состав рабочей группы в следующем порядке:</w:t>
      </w:r>
    </w:p>
    <w:p w14:paraId="135DD39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10906"/>
      <w:bookmarkEnd w:id="3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должностное лицо, указанное в </w:t>
      </w:r>
      <w:hyperlink w:anchor="sub_1070506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пункте </w:t>
        </w:r>
        <w:r w:rsidR="002A0CF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части 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 стат</w:t>
      </w:r>
      <w:r w:rsidR="00E5615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7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настоящего Положения, формирует список представителей общественности, подавших в установленный срок заявки для включения в состав рабочей группы по организации и проведению общественных обсуждений;</w:t>
      </w:r>
    </w:p>
    <w:p w14:paraId="118B33A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1090601"/>
      <w:bookmarkEnd w:id="3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если число поданных заявок оказалось равным или меньшим установленной квоте для включения в состав рабочей группы, все представители общественности, подавшие заявки, включаются в состав рабочей группы автоматически, что оформляется актом по окончании приема заявок;</w:t>
      </w:r>
    </w:p>
    <w:p w14:paraId="244A5C4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6" w:name="sub_1090602"/>
      <w:bookmarkEnd w:id="36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акт, составляемый по окончании приема заявок, подписывает должностное лицо, указанное в </w:t>
      </w:r>
      <w:hyperlink w:anchor="sub_1070506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 части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статьи 7 настоящего Положения, и Глава города Волгодонска;</w:t>
      </w:r>
    </w:p>
    <w:p w14:paraId="53C3B16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1090603"/>
      <w:bookmarkEnd w:id="3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если число поданных заявок превысило установленную квоту для включения в состав рабочей группы, представители общественности включаются в состав рабочей группы по результатам проведенной жеребьевки;</w:t>
      </w:r>
    </w:p>
    <w:p w14:paraId="157924BE" w14:textId="40F002D8" w:rsidR="008E6158" w:rsidRPr="0034016C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8" w:name="sub_1090604"/>
      <w:bookmarkEnd w:id="3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A341B6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проведения </w:t>
      </w:r>
      <w:r w:rsidRPr="00D04CB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жеребьевки определяется Администрацией города Волгодонска. Все представители заинтересованной общественности, подавшие заявки для включения в состав рабочей группы по организации и проведению общественных обсуждений, извещаются о дате, времени и месте проведения жеребьевки не позднее чем за 4 часа до ее проведения. Неявка представителей общественности, подавших заявки для включения в состав рабочей группы</w:t>
      </w:r>
      <w:r w:rsidR="003608DD" w:rsidRPr="00D04C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04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жеребьевку, не влечет за собой отмену результатов проведенной жеребьевки. Неявка представителей общественности, подавших заявки для включения в состав рабочей группы</w:t>
      </w:r>
      <w:r w:rsidR="003608DD" w:rsidRPr="00D04C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04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жеребьевку</w:t>
      </w:r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влечет автоматического исключения их из состава рабочей группы;</w:t>
      </w:r>
    </w:p>
    <w:p w14:paraId="63835793" w14:textId="77777777" w:rsidR="008E6158" w:rsidRPr="0034016C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1090605"/>
      <w:bookmarkEnd w:id="39"/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5E6A9D"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жеребьевки в обязательном порядке оформляются протоколом, который подписывают все участники жеребьевки, должностное лицо, указанное в </w:t>
      </w:r>
      <w:r w:rsidR="002A0CFC" w:rsidRPr="0034016C">
        <w:rPr>
          <w:rFonts w:ascii="Times New Roman" w:hAnsi="Times New Roman" w:cs="Times New Roman"/>
          <w:sz w:val="28"/>
          <w:szCs w:val="28"/>
        </w:rPr>
        <w:t>пункте 2 части 8 статьи 7</w:t>
      </w:r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Положения; утверждает протокол жеребьевки Глава города Волгодонска.</w:t>
      </w:r>
    </w:p>
    <w:p w14:paraId="40C3985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1090606"/>
      <w:bookmarkStart w:id="41" w:name="sub_10907"/>
      <w:bookmarkEnd w:id="40"/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E6A9D"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</w:t>
      </w:r>
      <w:r w:rsidR="00AD7CB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состав рабочей группы утверждается на </w:t>
      </w:r>
      <w:r w:rsidRPr="003401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основании акта, составляемого по окончании приема заявлений (заявок) или протокола жеребьевки, постановлением Администрации города Волгодонска о назначении общественных обсуждений.</w:t>
      </w:r>
      <w:bookmarkEnd w:id="41"/>
    </w:p>
    <w:p w14:paraId="2AB817B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1FC8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 Полномочия рабочей группы по организации и проведению</w:t>
      </w:r>
      <w:r w:rsidR="00C55CD4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обсуждений</w:t>
      </w:r>
    </w:p>
    <w:p w14:paraId="76F294D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52AC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2" w:name="sub_1010"/>
      <w:bookmarkStart w:id="43" w:name="sub_11001"/>
      <w:bookmarkEnd w:id="4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55CD4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 по организации и проведению общественных обсуждений формируется в целях:</w:t>
      </w:r>
      <w:bookmarkEnd w:id="43"/>
    </w:p>
    <w:p w14:paraId="1F866444" w14:textId="5BC112AE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обеспечения содействия органам местного самоуправления </w:t>
      </w:r>
      <w:r w:rsidR="009E7FDA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="004E0FC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аказчику планируемой хозяйственной или иной деятельности со стороны заинтересованной общественности в определении порядка проведения общественных обсуждений;</w:t>
      </w:r>
    </w:p>
    <w:p w14:paraId="01C14DF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- обеспечения полноты учета замечаний и предложений участников общественных обсуждений, заинтересованной общественности в итоговых документах общественных обсуждений.</w:t>
      </w:r>
    </w:p>
    <w:p w14:paraId="6FD988B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группа по организации и проведению общественных обсуждений определяет (утверждает) порядок (регламент) общественных обсуждений.</w:t>
      </w:r>
    </w:p>
    <w:p w14:paraId="075FFD2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11002"/>
      <w:bookmarkEnd w:id="4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группа по организации и проведению общественных обсуждений вправе вносить на рассмотрение Администрации города Волгодонска и заказчика следующие рекомендации по порядку (процедуре) проведения общественных слушаний (в случае выбора такой формы проведения общественных обсуждений по инициативе Администрации города Волгодонска или граждан):</w:t>
      </w:r>
    </w:p>
    <w:p w14:paraId="0880869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5" w:name="sub_11003"/>
      <w:bookmarkEnd w:id="4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дополнительном оповещении населения и заинтересованной общественности о дате, времени и месте проведения общественных слушаний;</w:t>
      </w:r>
    </w:p>
    <w:p w14:paraId="45B7D6CC" w14:textId="4635D1DF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6" w:name="sub_1100301"/>
      <w:bookmarkEnd w:id="46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 определении перечня экспертов и специалистов,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приглашаемых для участия в общественных слушаниях (дополнительно, помимо экспертов и специалистов, приглашенных органами местного самоуправления 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аказчиком);</w:t>
      </w:r>
    </w:p>
    <w:p w14:paraId="38B833B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7" w:name="sub_1100302"/>
      <w:bookmarkEnd w:id="4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 обеспечении участников общественных слушаний информационно-справочными материалами по предмету общественных слушаний;</w:t>
      </w:r>
    </w:p>
    <w:p w14:paraId="0DA3D02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sub_1100303"/>
      <w:bookmarkEnd w:id="4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 обеспечении участников общественных слушаний бланками для подачи заявок на выступление, бланками для изложения, передачи в секретариат общественных слушаний и дальнейшего документирования вопросов, замечаний и предложений;</w:t>
      </w:r>
    </w:p>
    <w:p w14:paraId="6074A97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9" w:name="sub_1100304"/>
      <w:bookmarkEnd w:id="49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 очередности и продолжительности выступлений участников общественных слушаний;</w:t>
      </w:r>
    </w:p>
    <w:p w14:paraId="76959FB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sub_1100305"/>
      <w:bookmarkEnd w:id="5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 целесообразности ведения аудио-, видеозаписи общественных слушаний, в том числе их трансляции для жителей </w:t>
      </w:r>
      <w:r w:rsidR="00267AAC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режиме онлайн с использованием ресурсов информационно-телекоммуникационной сети Интернет;</w:t>
      </w:r>
    </w:p>
    <w:p w14:paraId="651CB10D" w14:textId="2CCC6783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1" w:name="sub_1100306"/>
      <w:bookmarkEnd w:id="51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 порядке регистрации и учета участников общественных слушаний с указанием их </w:t>
      </w:r>
      <w:r w:rsidR="006E0668" w:rsidRP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</w:t>
      </w:r>
      <w:r w:rsid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E0668" w:rsidRP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</w:t>
      </w:r>
      <w:r w:rsid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r w:rsidR="006E0668" w:rsidRP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отчеств</w:t>
      </w:r>
      <w:r w:rsid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E0668" w:rsidRPr="006E0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названий организаций (если они представляли организации), а также адресов, телефонов и электронной почты этих организаций или самих участников общественных слушаний;</w:t>
      </w:r>
    </w:p>
    <w:p w14:paraId="18C138E2" w14:textId="77777777" w:rsidR="008E6158" w:rsidRPr="000D10D9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2" w:name="sub_1100307"/>
      <w:bookmarkEnd w:id="5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 </w:t>
      </w:r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приема и документирования вопросов, рассматриваемых участниками общественных слушаний;</w:t>
      </w:r>
    </w:p>
    <w:p w14:paraId="47B004ED" w14:textId="77777777" w:rsidR="008E6158" w:rsidRPr="000D10D9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3" w:name="sub_1100308"/>
      <w:bookmarkEnd w:id="53"/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порядке приема и документирования тезисов выступлений участников общественных слушаний;</w:t>
      </w:r>
    </w:p>
    <w:p w14:paraId="46B9D53C" w14:textId="24A4FE3B" w:rsidR="008E6158" w:rsidRPr="000D10D9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4" w:name="sub_1100309"/>
      <w:bookmarkEnd w:id="54"/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 порядке учета и документирования высказанных участниками общественных слушаний замечаний и предложений с указанием их авторов, в том числе по предмету возможных разногласий между общественностью, органами местного самоуправления 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аказчиком;</w:t>
      </w:r>
    </w:p>
    <w:p w14:paraId="6236302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5" w:name="sub_1100310"/>
      <w:bookmarkEnd w:id="55"/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11)</w:t>
      </w:r>
      <w:r w:rsidRPr="000D10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порядке ознакомления, учета 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документирования замечаний и предложений заинтересованной общественности к итоговому протоколу общественных обсуждений.</w:t>
      </w:r>
    </w:p>
    <w:p w14:paraId="53E2C580" w14:textId="3D67B71B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6" w:name="sub_1100311"/>
      <w:bookmarkEnd w:id="56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Рабочая группа по организации и проведению общественных обсуждений вправе вносить на рассмотрение Администрации города Волгодонска 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 предложения, направленные на обеспечение полноты учета результатов общественных слушаний, в том числе:</w:t>
      </w:r>
    </w:p>
    <w:p w14:paraId="3DBF9E3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7" w:name="sub_11004"/>
      <w:bookmarkEnd w:id="5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замечаний и предложений, высказанных участниками общественных слушаний;</w:t>
      </w:r>
    </w:p>
    <w:p w14:paraId="7B2547D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8" w:name="sub_1100401"/>
      <w:bookmarkEnd w:id="5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вопросов, рассмотренных участниками общественных слушаний;</w:t>
      </w:r>
    </w:p>
    <w:p w14:paraId="6043101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9" w:name="sub_1100402"/>
      <w:bookmarkEnd w:id="59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тезисов выступлений участников общественных слушаний;</w:t>
      </w:r>
    </w:p>
    <w:p w14:paraId="07CC8FA2" w14:textId="45F2B968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0" w:name="sub_1100403"/>
      <w:bookmarkEnd w:id="6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выявленных в результате общественных слушаний разногласий между общественностью, органами местного самоуправления 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аказчиком по предмету общественных слушаний;</w:t>
      </w:r>
    </w:p>
    <w:p w14:paraId="4DAEEE7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1" w:name="sub_1100404"/>
      <w:bookmarkEnd w:id="61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замечаний и предложений заинтересованной общественности к итоговому протоколу общественных обсуждений.</w:t>
      </w:r>
    </w:p>
    <w:p w14:paraId="4AFE9F3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2" w:name="sub_1100405"/>
      <w:bookmarkEnd w:id="6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обеспечения общественного контроля со стороны заинтересованной общественности за соблюдением требований действующего законодательства рабочая группа по организации и проведению общественных обсуждений:</w:t>
      </w:r>
    </w:p>
    <w:p w14:paraId="25301C3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3" w:name="sub_11005"/>
      <w:bookmarkEnd w:id="6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вправе требовать включения в состав секретариата общественных слушаний представителя заинтересованной общественности;</w:t>
      </w:r>
    </w:p>
    <w:p w14:paraId="41B6314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4" w:name="sub_1100501"/>
      <w:bookmarkEnd w:id="6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обеспечивает документальное оформление всех решений рабочей группы по участию заинтересованной общественности в общественных обсуждениях;</w:t>
      </w:r>
    </w:p>
    <w:p w14:paraId="058D7AD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5" w:name="sub_1100502"/>
      <w:bookmarkStart w:id="66" w:name="sub_1100503"/>
      <w:bookmarkEnd w:id="6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принимает иные решения, способствующие организации проведения общественных обсуждений и оформления их результатов в соответствии с действующим законодательством Российской Федерации и настоящим Положением.</w:t>
      </w:r>
      <w:bookmarkEnd w:id="66"/>
    </w:p>
    <w:p w14:paraId="1FAD475F" w14:textId="77777777" w:rsidR="004B775A" w:rsidRPr="00377A91" w:rsidRDefault="004B775A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97B7C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Статья 10. Порядок проведения заседаний рабочей группы по организации и проведению общественных обсуждений</w:t>
      </w:r>
    </w:p>
    <w:p w14:paraId="3871B32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25D3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7" w:name="sub_1011"/>
      <w:bookmarkEnd w:id="6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Заседания рабочей группы считаются правомочными, если в них принимают участие более половины от общего числа членов рабочей группы, утвержденного постановлением Администрации города Волгодонска.</w:t>
      </w:r>
    </w:p>
    <w:p w14:paraId="78EF11D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8" w:name="sub_11101"/>
      <w:bookmarkEnd w:id="6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Решения рабочей группы принимаются большинством голосов от общего числа голосов членов рабочей группы, присутствующих на ее заседании. При равенстве голосов членов рабочей группы решающим голосом является голос председателя рабочей группы, а в его отсутствие – заместителя председателя рабочей группы.</w:t>
      </w:r>
    </w:p>
    <w:p w14:paraId="068B9576" w14:textId="4FAE555E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9" w:name="sub_11102"/>
      <w:bookmarkEnd w:id="69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Решения рабочей группы носят для органов местного самоуправления на территории муниципального образования </w:t>
      </w:r>
      <w:r w:rsidR="004E0FC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«Город Волгодонск» </w:t>
      </w:r>
      <w:r w:rsidR="004E0FC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 области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 планируемой деятельности рекомендательный характер.</w:t>
      </w:r>
    </w:p>
    <w:p w14:paraId="33F1803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0" w:name="sub_11103"/>
      <w:bookmarkEnd w:id="7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группа на первом заседании избирает из своего состава председателя, заместителя председателя рабочей группы и секретарей рабочей группы.</w:t>
      </w:r>
    </w:p>
    <w:p w14:paraId="52CFDE12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1" w:name="sub_11104"/>
      <w:bookmarkEnd w:id="71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Заседания рабочей группы организует и ведет председатель рабочей группы, а в его отсутствии – заместитель председателя рабочей группы.</w:t>
      </w:r>
    </w:p>
    <w:p w14:paraId="0B87459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2" w:name="sub_11105"/>
      <w:bookmarkEnd w:id="7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Протоколы заседаний рабочей группы ведут секретари рабочей группы.</w:t>
      </w:r>
    </w:p>
    <w:p w14:paraId="5F8463C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3" w:name="sub_11106"/>
      <w:bookmarkEnd w:id="7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Протоколы заседаний рабочей группы подписываются председателем рабочей группы и секретарями рабочей группы.</w:t>
      </w:r>
    </w:p>
    <w:p w14:paraId="74F59C0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4" w:name="sub_11107"/>
      <w:bookmarkEnd w:id="7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Протоколы заседаний рабочей группы обеспечивают документальное оформление всех решений рабочей группы с участием заинтересованной общественности в процессе проведения общественных обсуждений.</w:t>
      </w:r>
    </w:p>
    <w:p w14:paraId="0D703368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5" w:name="sub_11108"/>
      <w:bookmarkEnd w:id="7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Протоколы заседаний рабочей группы подлежат приобщению к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итоговым материалам общественных обсуждений.</w:t>
      </w:r>
    </w:p>
    <w:p w14:paraId="2470D55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6" w:name="sub_11109"/>
      <w:bookmarkEnd w:id="76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группа прекращает свою работу после завершения срока внесения замечаний и подписания протокола общественных обсуждений участниками общественных обсуждений, гражданами и общественными организациями (объединениями).</w:t>
      </w:r>
    </w:p>
    <w:p w14:paraId="17B5BCD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7" w:name="sub_11110"/>
      <w:bookmarkStart w:id="78" w:name="sub_11111"/>
      <w:bookmarkEnd w:id="77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Заседания рабочей группы являются открытыми. На них могут присутствовать с правом совещательного голоса граждане, а также представители СМИ.</w:t>
      </w:r>
      <w:bookmarkEnd w:id="78"/>
    </w:p>
    <w:p w14:paraId="321AEB4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02AA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11. Участники общественных обсуждений</w:t>
      </w:r>
    </w:p>
    <w:p w14:paraId="603217AC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9" w:name="sub_1012"/>
      <w:bookmarkEnd w:id="79"/>
    </w:p>
    <w:p w14:paraId="7CC2FFBE" w14:textId="2430FEE9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общественных обсуждений являются все заинтересованные лица, в том числе население, представители органов государственной власти, органов местного самоуправления на территории </w:t>
      </w:r>
      <w:r w:rsidR="004E0FC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D2A2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 и проектировщика объекта хозяйственной или иной деятельности, иные уполномоченные ими лица, приглашенные к участию в общественных слушаниях эксперты, представители СМИ.</w:t>
      </w:r>
    </w:p>
    <w:p w14:paraId="5FDA0931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F8FAA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12. Порядок проведения общественных слушаний</w:t>
      </w:r>
    </w:p>
    <w:p w14:paraId="6657580E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9EF1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Слушания проводятся в указанные в уведомлении о слушаниях время и месте с возможностью участия в слушаниях с использованием средств дистанционного взаимодействия (при наличии технической возможности) и (или) без использования средств дистанционного взаимодействия (при отсутствии технической возможности).</w:t>
      </w:r>
    </w:p>
    <w:p w14:paraId="26B7508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Перед началом проведения общественных слушаний рабочая группа организует регистрацию его участников.</w:t>
      </w:r>
    </w:p>
    <w:p w14:paraId="619923D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0" w:name="sub_11301"/>
      <w:bookmarkEnd w:id="8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Процедура общественных слушаний включает в себя:</w:t>
      </w:r>
    </w:p>
    <w:p w14:paraId="4B00859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1" w:name="sub_11302"/>
      <w:bookmarkEnd w:id="81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доклады представителей заказчика, проектировщика, инициатора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общественных слушаний;</w:t>
      </w:r>
    </w:p>
    <w:p w14:paraId="6E1191D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2" w:name="sub_1130201"/>
      <w:bookmarkEnd w:id="8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выступления по теме общественных слушаний иных участников общественных слушаний, пожелавших высказаться;</w:t>
      </w:r>
    </w:p>
    <w:p w14:paraId="3315212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3" w:name="sub_1130202"/>
      <w:bookmarkEnd w:id="8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ответы на поступившие вопросы по теме общественных слушаний.</w:t>
      </w:r>
    </w:p>
    <w:p w14:paraId="4CA69230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4" w:name="sub_1130203"/>
      <w:bookmarkEnd w:id="8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Ведущий (или председатель рабочей группы) ведет общественные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слушания: открывает и закрывает их, доводит до сведения участников общественных слушаний порядок (регламент) их проведения, предоставляет слово для выступления участникам общественных слушаний, обеспечивает контроль за соблюдением регламента общественных слушаний его участниками.</w:t>
      </w:r>
    </w:p>
    <w:p w14:paraId="2D432949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5" w:name="sub_11303"/>
      <w:bookmarkEnd w:id="85"/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Время, отводимое для выступления участников общественных слушаний, а также порядок поступления вопросов и ответов на них определяются регламентом общественных слушаний и объявляются всем участникам общественных слушаний.</w:t>
      </w:r>
    </w:p>
    <w:p w14:paraId="049393F0" w14:textId="46EEEF66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6" w:name="sub_11304"/>
      <w:bookmarkEnd w:id="86"/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Перед выступлением участник общественных слушаний должен сообщить свои </w:t>
      </w:r>
      <w:r w:rsidR="006E0668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(при наличии)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3608DD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выступающий является представителем какой-либо организации.</w:t>
      </w:r>
    </w:p>
    <w:p w14:paraId="2C9F1D6E" w14:textId="2775AC6A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7" w:name="sub_11305"/>
      <w:bookmarkEnd w:id="87"/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После выступления всех докладчиков и участников общественных слушаний следуют ответы компетентных специалистов </w:t>
      </w:r>
      <w:r w:rsidR="006D2A2D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аказчика и проектировщика, отвечающих за подготовку объекта ГЭЭ (содержащие предварительные материалы ОВОС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соответствии со </w:t>
      </w:r>
      <w:hyperlink r:id="rId27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 11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8">
        <w:r w:rsidRPr="00377A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12</w:t>
        </w:r>
      </w:hyperlink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23.11.1995 </w:t>
      </w:r>
      <w:r w:rsidR="00775F9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174-ФЗ «Об экологической экспертизе».</w:t>
      </w:r>
    </w:p>
    <w:p w14:paraId="6F38C41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8" w:name="sub_11306"/>
      <w:bookmarkEnd w:id="88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После выступления всех желающих и ответов на вопросы участников общественных слушаний ведущий общественных слушаний (или председатель рабочей группы) подводит основные итоги общественных слушаний, разъясняет порядок подготовки протокола, его подписания, подачи замечаний.</w:t>
      </w:r>
    </w:p>
    <w:p w14:paraId="6FC8DE2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9" w:name="sub_11307"/>
      <w:bookmarkEnd w:id="89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Мнения, высказанные на общественных слушаниях, носят 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рекомендательный характер для Заказчика, органов местного самоуправления </w:t>
      </w:r>
      <w:r w:rsidR="004E0FC5"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городского округа «Город Волгодонск» Ростовской области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органов государственной власти и органов ГЭЭ.</w:t>
      </w:r>
    </w:p>
    <w:p w14:paraId="080093E9" w14:textId="0EC54AEC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0" w:name="sub_11308"/>
      <w:bookmarkStart w:id="91" w:name="sub_11310"/>
      <w:bookmarkEnd w:id="90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 Регистрацию участников общественных слушаний, поступивших от них письменных замечаний и предложений, а также тезисов выступлений, ведение аудио</w:t>
      </w:r>
      <w:r w:rsidR="003608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видеозаписи общественных слушаний осуществляет секретариат общественных слушаний, назначаемый рабочей группой.</w:t>
      </w:r>
      <w:bookmarkEnd w:id="91"/>
    </w:p>
    <w:p w14:paraId="1936F53D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AE359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13. Протокол общественных обсуждений</w:t>
      </w:r>
    </w:p>
    <w:p w14:paraId="5BA0C46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B224B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2" w:name="sub_1014"/>
      <w:bookmarkEnd w:id="92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 общественных обсуждений по объекту ГЭЭ, содержащему предварительные материалы ОВОС, также подлежит включению в состав материалов, направляемых на ГЭЭ.</w:t>
      </w:r>
    </w:p>
    <w:p w14:paraId="777F7BA6" w14:textId="2B794061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Администрация города Волгодонска подготавливает и в течение 5 рабочих дней после даты завершения общественных обсуждений оформляет протокол общественных обсуждений, который в течение 3</w:t>
      </w:r>
      <w:r w:rsidR="00A67B9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дней со дня его оформления подписывается представителем Администрации города Волгодонска, представителем заказчика (исполнителя), участниками общественных обсуждений, заверяется печатью Администрации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Волгодонска.</w:t>
      </w:r>
    </w:p>
    <w:p w14:paraId="70B7786D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 общественных обсуждений должен содержать следующие сведения:</w:t>
      </w:r>
    </w:p>
    <w:p w14:paraId="4993E7CE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наименование уполномоченного органа, дата оформления протокола общественных обсуждений;</w:t>
      </w:r>
    </w:p>
    <w:p w14:paraId="4A30AD91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объект общественных обсуждений, период проведения общественных обсуждений;</w:t>
      </w:r>
    </w:p>
    <w:p w14:paraId="487F6473" w14:textId="2DFDB395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информация, содержащаяся в размещенном (опубликованном) уведомлении об </w:t>
      </w:r>
      <w:r w:rsidR="00D90526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обсуждениях (уведомлении о</w:t>
      </w:r>
      <w:r w:rsidR="00D90526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0526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слушаниях в случае их проведения);</w:t>
      </w:r>
    </w:p>
    <w:p w14:paraId="5A3D6246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дата и источник размещения (опубликования) уведомления об обсуждениях (уведомления о слушаниях в случае их проведения), а также сведения о распространении указанной в уведомлении об обсуждениях (уведомлении о слушаниях в случае их проведения) информации иными предусмотренными пунктом 29 Правил способами;</w:t>
      </w:r>
    </w:p>
    <w:p w14:paraId="7FEFF0BE" w14:textId="71D7094E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сведения о проведении </w:t>
      </w:r>
      <w:r w:rsidR="00D90526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слушаний (в случае их проведения) с указанием:</w:t>
      </w:r>
    </w:p>
    <w:p w14:paraId="32F396A5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даты, времени и места проведения слушаний;</w:t>
      </w:r>
    </w:p>
    <w:p w14:paraId="45E707E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количества участников слушаний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268866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вопросов, обсуждаемых на слушаниях;</w:t>
      </w:r>
    </w:p>
    <w:p w14:paraId="204B915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 разногласий между участниками слушаний и заказчиком (исполнителем) (в случае наличия такого предмета);</w:t>
      </w:r>
    </w:p>
    <w:p w14:paraId="0E1379B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информация о сроке, в течение которого принимались предложения и замечания участников общественных обсуждений;</w:t>
      </w:r>
    </w:p>
    <w:p w14:paraId="1C323E46" w14:textId="15CDD975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иная информация, детализирующая учет общественного мнения</w:t>
      </w:r>
      <w:r w:rsidR="003608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BCB8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3" w:name="sub_11401"/>
      <w:bookmarkEnd w:id="93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протоколу общественных обсуждений в качестве приложений приобщаются:</w:t>
      </w:r>
    </w:p>
    <w:p w14:paraId="640B3063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перечни принявших участие в рассмотрении объекта обсуждений участников – участников общественных слушаний (в случае их проведения), очно ознакомившихся с объектом обсуждений, участников общественных обсуждений, внесших предложения и замечания к объекту общественного обсуждения, включающие в себя сведения, указанные в пункте 35 Правил;</w:t>
      </w:r>
    </w:p>
    <w:p w14:paraId="1C4C30F7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журнал учета замечаний и предложений участников общественных обсуждений, в котором в соответствии с пунктом 37 Правил Администрацией города Волгодонска зафиксированы все предложения и замечания участников общественных обсуждений, внесенные в соответствии с пунктами 34 - 36 Правил, с указанием на предложения и замечания, поступившие в ходе слушаний;</w:t>
      </w:r>
    </w:p>
    <w:p w14:paraId="31FF35E5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таблица учета замечаний и предложений в соответствии с пунктом 47 Правил;</w:t>
      </w:r>
    </w:p>
    <w:p w14:paraId="26C35494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4" w:name="sub_11403"/>
      <w:bookmarkEnd w:id="94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протоколы заседаний рабочей группы по организации и проведению общественных обсуждений;</w:t>
      </w:r>
    </w:p>
    <w:p w14:paraId="2E90890F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5" w:name="sub_1140301"/>
      <w:bookmarkEnd w:id="95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прошитый, пронумерованный и скрепленный печатью Администрации города Волгодонска журнал учета замечаний участников общественных слушаний, граждан и общественных организаций (объединений) к протоколу общественных обсуждений.</w:t>
      </w:r>
    </w:p>
    <w:p w14:paraId="79E6CF60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6" w:name="sub_1140305"/>
      <w:bookmarkStart w:id="97" w:name="sub_11404"/>
      <w:bookmarkEnd w:id="96"/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77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общественных обсуждений подписывается представителем заказчика (исполнителя), участниками общественных обсуждений, выразившими желание подписать протокол в соответствии с пунктом 35 Правил, на бумажном носителе или в форме электронного документа.</w:t>
      </w:r>
    </w:p>
    <w:p w14:paraId="26AE884B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подписания протокола общественных обсуждений на бумажном носителе подписи проставляются собственноручно.</w:t>
      </w:r>
    </w:p>
    <w:p w14:paraId="10AF66D0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3407EA91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Протокол общественных обсуждений направляется Администрацией города Волгодонска для подписания:</w:t>
      </w:r>
    </w:p>
    <w:p w14:paraId="2EBE8E93" w14:textId="0D6AEAEC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 общественных обсуждений </w:t>
      </w:r>
      <w:r w:rsidR="003608DD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способом, указанным при направлении замечаний и предложений по объекту обсуждений в соответствии с абзацем пятым пункта 35 Правил;</w:t>
      </w:r>
    </w:p>
    <w:p w14:paraId="5F706555" w14:textId="59C30559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представителям заказчика (исполнителя) </w:t>
      </w:r>
      <w:r w:rsidR="003608DD"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14:paraId="75EC561A" w14:textId="77777777" w:rsidR="008E6158" w:rsidRPr="00085D23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общественных обсуждений также может быть подписан посредством официального сайта (при наличии технической возможности) или информационных систем (при наличии).</w:t>
      </w:r>
    </w:p>
    <w:p w14:paraId="06B016B0" w14:textId="77777777" w:rsidR="008E6158" w:rsidRPr="00377A91" w:rsidRDefault="008E6158" w:rsidP="004B775A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Администрация города Волгодонска в течение 1 рабочего дня с даты подписания протокола общественных обсуждений всеми лицами уведомляет заказчика (исполнителя) с использованием контактных данных </w:t>
      </w:r>
      <w:r w:rsidRPr="00085D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заказчика (исполнителя), указанных в уведомлении об обсуждениях, способом, подтверждающим факт направления такого уведомления, о подписании протокола.</w:t>
      </w:r>
      <w:bookmarkEnd w:id="97"/>
    </w:p>
    <w:p w14:paraId="2C631F80" w14:textId="77777777" w:rsidR="008E6158" w:rsidRDefault="008E6158" w:rsidP="008E6158">
      <w:pPr>
        <w:suppressAutoHyphens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BC48DD" w14:textId="77777777" w:rsidR="00377A91" w:rsidRPr="008E6158" w:rsidRDefault="00377A91" w:rsidP="008E6158">
      <w:pPr>
        <w:suppressAutoHyphens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443E8B" w14:textId="77777777" w:rsidR="00377A91" w:rsidRPr="008E6158" w:rsidRDefault="00377A91" w:rsidP="00377A91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14:paraId="582048DD" w14:textId="77777777" w:rsidR="004F70FC" w:rsidRDefault="00377A91" w:rsidP="0095275E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Волгодонской городской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E6158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 Ладанов</w:t>
      </w:r>
    </w:p>
    <w:p w14:paraId="5A4746AF" w14:textId="77777777" w:rsidR="0028329C" w:rsidRDefault="0028329C" w:rsidP="0095275E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8329C" w:rsidSect="00A109F9">
      <w:headerReference w:type="default" r:id="rId2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607D8" w14:textId="77777777" w:rsidR="009B2850" w:rsidRDefault="009B2850">
      <w:pPr>
        <w:spacing w:after="0" w:line="240" w:lineRule="auto"/>
      </w:pPr>
      <w:r>
        <w:separator/>
      </w:r>
    </w:p>
  </w:endnote>
  <w:endnote w:type="continuationSeparator" w:id="0">
    <w:p w14:paraId="1CC22A4F" w14:textId="77777777" w:rsidR="009B2850" w:rsidRDefault="009B2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F0EBB" w14:textId="77777777" w:rsidR="009B2850" w:rsidRDefault="009B2850">
      <w:pPr>
        <w:spacing w:after="0" w:line="240" w:lineRule="auto"/>
      </w:pPr>
      <w:r>
        <w:separator/>
      </w:r>
    </w:p>
  </w:footnote>
  <w:footnote w:type="continuationSeparator" w:id="0">
    <w:p w14:paraId="7E4D7212" w14:textId="77777777" w:rsidR="009B2850" w:rsidRDefault="009B2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8E24E" w14:textId="77777777" w:rsidR="008E6158" w:rsidRDefault="008E6158" w:rsidP="00A31387">
    <w:pPr>
      <w:pStyle w:val="a3"/>
      <w:spacing w:after="120"/>
      <w:jc w:val="center"/>
    </w:pPr>
    <w:r w:rsidRPr="00377A91">
      <w:fldChar w:fldCharType="begin"/>
    </w:r>
    <w:r w:rsidRPr="00377A91">
      <w:instrText xml:space="preserve"> PAGE   \* MERGEFORMAT </w:instrText>
    </w:r>
    <w:r w:rsidRPr="00377A91">
      <w:fldChar w:fldCharType="separate"/>
    </w:r>
    <w:r w:rsidR="00817B11">
      <w:rPr>
        <w:noProof/>
      </w:rPr>
      <w:t>4</w:t>
    </w:r>
    <w:r w:rsidRPr="00377A91">
      <w:fldChar w:fldCharType="end"/>
    </w:r>
  </w:p>
  <w:p w14:paraId="577E9989" w14:textId="77777777" w:rsidR="00377A91" w:rsidRPr="00377A91" w:rsidRDefault="00377A91" w:rsidP="00A31387">
    <w:pPr>
      <w:pStyle w:val="a3"/>
      <w:spacing w:after="120"/>
      <w:jc w:val="cent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86014"/>
    <w:multiLevelType w:val="hybridMultilevel"/>
    <w:tmpl w:val="395844A0"/>
    <w:lvl w:ilvl="0" w:tplc="75E41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1007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0FC"/>
    <w:rsid w:val="00083C2B"/>
    <w:rsid w:val="00085D23"/>
    <w:rsid w:val="00095AFD"/>
    <w:rsid w:val="000D10D9"/>
    <w:rsid w:val="000E3B4C"/>
    <w:rsid w:val="001657C9"/>
    <w:rsid w:val="00194089"/>
    <w:rsid w:val="00237E83"/>
    <w:rsid w:val="00267AAC"/>
    <w:rsid w:val="0028329C"/>
    <w:rsid w:val="002855CB"/>
    <w:rsid w:val="002A0CFC"/>
    <w:rsid w:val="002A4988"/>
    <w:rsid w:val="0034016C"/>
    <w:rsid w:val="00353A84"/>
    <w:rsid w:val="003608DD"/>
    <w:rsid w:val="00376967"/>
    <w:rsid w:val="00377A91"/>
    <w:rsid w:val="003B5187"/>
    <w:rsid w:val="00454A4C"/>
    <w:rsid w:val="004B2509"/>
    <w:rsid w:val="004B775A"/>
    <w:rsid w:val="004D4755"/>
    <w:rsid w:val="004E0FC5"/>
    <w:rsid w:val="004F70FC"/>
    <w:rsid w:val="00502147"/>
    <w:rsid w:val="00563745"/>
    <w:rsid w:val="005A6D66"/>
    <w:rsid w:val="005C260F"/>
    <w:rsid w:val="005E0620"/>
    <w:rsid w:val="005E6A9D"/>
    <w:rsid w:val="0061447E"/>
    <w:rsid w:val="00622406"/>
    <w:rsid w:val="006A4B6F"/>
    <w:rsid w:val="006D2A2D"/>
    <w:rsid w:val="006E0668"/>
    <w:rsid w:val="006F6B20"/>
    <w:rsid w:val="006F6E47"/>
    <w:rsid w:val="00751DAA"/>
    <w:rsid w:val="00775F9E"/>
    <w:rsid w:val="007F42F4"/>
    <w:rsid w:val="007F5199"/>
    <w:rsid w:val="007F6354"/>
    <w:rsid w:val="00802A24"/>
    <w:rsid w:val="00803FA8"/>
    <w:rsid w:val="00811DC8"/>
    <w:rsid w:val="00817B11"/>
    <w:rsid w:val="0084485D"/>
    <w:rsid w:val="008A06EA"/>
    <w:rsid w:val="008D1391"/>
    <w:rsid w:val="008D7CB7"/>
    <w:rsid w:val="008E6158"/>
    <w:rsid w:val="00905650"/>
    <w:rsid w:val="00933738"/>
    <w:rsid w:val="0095275E"/>
    <w:rsid w:val="00990740"/>
    <w:rsid w:val="009B2850"/>
    <w:rsid w:val="009E7FDA"/>
    <w:rsid w:val="009F0F6E"/>
    <w:rsid w:val="00A109F9"/>
    <w:rsid w:val="00A238D5"/>
    <w:rsid w:val="00A31387"/>
    <w:rsid w:val="00A341B6"/>
    <w:rsid w:val="00A64E56"/>
    <w:rsid w:val="00A67B99"/>
    <w:rsid w:val="00A775AC"/>
    <w:rsid w:val="00A91209"/>
    <w:rsid w:val="00AC2FBE"/>
    <w:rsid w:val="00AD7CB5"/>
    <w:rsid w:val="00B118AD"/>
    <w:rsid w:val="00B77E01"/>
    <w:rsid w:val="00C55CD4"/>
    <w:rsid w:val="00C731D4"/>
    <w:rsid w:val="00C840F2"/>
    <w:rsid w:val="00CA5516"/>
    <w:rsid w:val="00D04CB6"/>
    <w:rsid w:val="00D7527B"/>
    <w:rsid w:val="00D90526"/>
    <w:rsid w:val="00DD0090"/>
    <w:rsid w:val="00DF0072"/>
    <w:rsid w:val="00E56153"/>
    <w:rsid w:val="00E97C39"/>
    <w:rsid w:val="00F00CEF"/>
    <w:rsid w:val="00F3592C"/>
    <w:rsid w:val="00F6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EFC0A"/>
  <w15:docId w15:val="{E9CF35BC-7ABD-41D6-925A-472E54D4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E6158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paragraph" w:styleId="3">
    <w:name w:val="heading 3"/>
    <w:basedOn w:val="a"/>
    <w:link w:val="30"/>
    <w:qFormat/>
    <w:rsid w:val="008E6158"/>
    <w:pPr>
      <w:suppressAutoHyphens/>
      <w:spacing w:beforeAutospacing="1" w:after="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F70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4F7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7F42F4"/>
    <w:pPr>
      <w:ind w:left="720"/>
      <w:contextualSpacing/>
    </w:pPr>
  </w:style>
  <w:style w:type="character" w:customStyle="1" w:styleId="10">
    <w:name w:val="Заголовок 1 Знак"/>
    <w:basedOn w:val="a0"/>
    <w:link w:val="1"/>
    <w:qFormat/>
    <w:rsid w:val="008E6158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8E61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E6158"/>
  </w:style>
  <w:style w:type="character" w:customStyle="1" w:styleId="apple-converted-space">
    <w:name w:val="apple-converted-space"/>
    <w:basedOn w:val="a0"/>
    <w:qFormat/>
    <w:rsid w:val="008E6158"/>
  </w:style>
  <w:style w:type="character" w:styleId="a6">
    <w:name w:val="Hyperlink"/>
    <w:rsid w:val="008E6158"/>
    <w:rPr>
      <w:color w:val="0000FF"/>
      <w:u w:val="single"/>
    </w:rPr>
  </w:style>
  <w:style w:type="character" w:customStyle="1" w:styleId="a7">
    <w:name w:val="Текст выноски Знак"/>
    <w:link w:val="a8"/>
    <w:qFormat/>
    <w:rsid w:val="008E6158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qFormat/>
    <w:rsid w:val="008E6158"/>
    <w:rPr>
      <w:sz w:val="26"/>
      <w:szCs w:val="26"/>
      <w:shd w:val="clear" w:color="auto" w:fill="FFFFFF"/>
    </w:rPr>
  </w:style>
  <w:style w:type="character" w:customStyle="1" w:styleId="a9">
    <w:name w:val="Нижний колонтитул Знак"/>
    <w:link w:val="aa"/>
    <w:qFormat/>
    <w:rsid w:val="008E6158"/>
    <w:rPr>
      <w:sz w:val="24"/>
      <w:szCs w:val="24"/>
    </w:rPr>
  </w:style>
  <w:style w:type="character" w:styleId="ab">
    <w:name w:val="annotation reference"/>
    <w:basedOn w:val="a0"/>
    <w:qFormat/>
    <w:rsid w:val="008E6158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qFormat/>
    <w:rsid w:val="008E6158"/>
  </w:style>
  <w:style w:type="character" w:customStyle="1" w:styleId="ae">
    <w:name w:val="Тема примечания Знак"/>
    <w:basedOn w:val="ac"/>
    <w:link w:val="af"/>
    <w:qFormat/>
    <w:rsid w:val="008E6158"/>
    <w:rPr>
      <w:b/>
      <w:bCs/>
    </w:rPr>
  </w:style>
  <w:style w:type="character" w:customStyle="1" w:styleId="af0">
    <w:name w:val="Цветовое выделение"/>
    <w:uiPriority w:val="99"/>
    <w:qFormat/>
    <w:rsid w:val="008E6158"/>
    <w:rPr>
      <w:b/>
      <w:bCs/>
      <w:color w:val="26282F"/>
    </w:rPr>
  </w:style>
  <w:style w:type="character" w:customStyle="1" w:styleId="af1">
    <w:name w:val="Гипертекстовая ссылка"/>
    <w:basedOn w:val="af0"/>
    <w:uiPriority w:val="99"/>
    <w:qFormat/>
    <w:rsid w:val="008E6158"/>
    <w:rPr>
      <w:b/>
      <w:bCs/>
      <w:color w:val="106BBE"/>
    </w:rPr>
  </w:style>
  <w:style w:type="character" w:customStyle="1" w:styleId="af2">
    <w:name w:val="Основной текст Знак"/>
    <w:basedOn w:val="a0"/>
    <w:link w:val="af3"/>
    <w:uiPriority w:val="1"/>
    <w:qFormat/>
    <w:rsid w:val="008E6158"/>
    <w:rPr>
      <w:sz w:val="28"/>
      <w:szCs w:val="28"/>
    </w:rPr>
  </w:style>
  <w:style w:type="paragraph" w:customStyle="1" w:styleId="12">
    <w:name w:val="Заголовок1"/>
    <w:basedOn w:val="a"/>
    <w:next w:val="af3"/>
    <w:qFormat/>
    <w:rsid w:val="008E6158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  <w:lang w:eastAsia="ru-RU"/>
    </w:rPr>
  </w:style>
  <w:style w:type="paragraph" w:styleId="af3">
    <w:name w:val="Body Text"/>
    <w:basedOn w:val="a"/>
    <w:link w:val="af2"/>
    <w:uiPriority w:val="1"/>
    <w:qFormat/>
    <w:rsid w:val="008E6158"/>
    <w:pPr>
      <w:widowControl w:val="0"/>
      <w:suppressAutoHyphens/>
      <w:spacing w:after="0" w:line="240" w:lineRule="auto"/>
      <w:ind w:left="148" w:right="134" w:firstLine="720"/>
      <w:jc w:val="both"/>
    </w:pPr>
    <w:rPr>
      <w:sz w:val="28"/>
      <w:szCs w:val="28"/>
    </w:rPr>
  </w:style>
  <w:style w:type="character" w:customStyle="1" w:styleId="13">
    <w:name w:val="Основной текст Знак1"/>
    <w:basedOn w:val="a0"/>
    <w:uiPriority w:val="99"/>
    <w:semiHidden/>
    <w:rsid w:val="008E6158"/>
  </w:style>
  <w:style w:type="paragraph" w:styleId="af4">
    <w:name w:val="List"/>
    <w:basedOn w:val="af3"/>
    <w:rsid w:val="008E6158"/>
    <w:rPr>
      <w:rFonts w:cs="Lucida Sans"/>
    </w:rPr>
  </w:style>
  <w:style w:type="paragraph" w:styleId="af5">
    <w:name w:val="caption"/>
    <w:basedOn w:val="a"/>
    <w:qFormat/>
    <w:rsid w:val="008E615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ru-RU"/>
    </w:rPr>
  </w:style>
  <w:style w:type="paragraph" w:styleId="14">
    <w:name w:val="index 1"/>
    <w:basedOn w:val="a"/>
    <w:next w:val="a"/>
    <w:autoRedefine/>
    <w:uiPriority w:val="99"/>
    <w:semiHidden/>
    <w:unhideWhenUsed/>
    <w:rsid w:val="008E6158"/>
    <w:pPr>
      <w:spacing w:after="0" w:line="240" w:lineRule="auto"/>
      <w:ind w:left="220" w:hanging="220"/>
    </w:pPr>
  </w:style>
  <w:style w:type="paragraph" w:styleId="af6">
    <w:name w:val="index heading"/>
    <w:basedOn w:val="a"/>
    <w:qFormat/>
    <w:rsid w:val="008E6158"/>
    <w:pPr>
      <w:suppressLineNumbers/>
      <w:suppressAutoHyphens/>
      <w:spacing w:after="0" w:line="240" w:lineRule="auto"/>
    </w:pPr>
    <w:rPr>
      <w:rFonts w:ascii="Times New Roman" w:eastAsia="Times New Roman" w:hAnsi="Times New Roman" w:cs="Lucida Sans"/>
      <w:sz w:val="24"/>
      <w:szCs w:val="24"/>
      <w:lang w:eastAsia="ru-RU"/>
    </w:rPr>
  </w:style>
  <w:style w:type="paragraph" w:customStyle="1" w:styleId="consplusnormal">
    <w:name w:val="consplusnormal"/>
    <w:basedOn w:val="a"/>
    <w:qFormat/>
    <w:rsid w:val="008E6158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qFormat/>
    <w:rsid w:val="008E6158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rsid w:val="008E6158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context">
    <w:name w:val="juscontext"/>
    <w:basedOn w:val="a"/>
    <w:qFormat/>
    <w:rsid w:val="008E6158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rsid w:val="008E6158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qFormat/>
    <w:rsid w:val="008E6158"/>
    <w:pPr>
      <w:suppressAutoHyphens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15">
    <w:name w:val="Обычный1"/>
    <w:qFormat/>
    <w:rsid w:val="008E6158"/>
    <w:pPr>
      <w:suppressAutoHyphens/>
      <w:spacing w:after="0" w:line="240" w:lineRule="auto"/>
      <w:ind w:firstLine="567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alloon Text"/>
    <w:basedOn w:val="a"/>
    <w:link w:val="a7"/>
    <w:qFormat/>
    <w:rsid w:val="008E6158"/>
    <w:pPr>
      <w:suppressAutoHyphens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8E6158"/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link w:val="2"/>
    <w:qFormat/>
    <w:rsid w:val="008E6158"/>
    <w:pPr>
      <w:widowControl w:val="0"/>
      <w:shd w:val="clear" w:color="auto" w:fill="FFFFFF"/>
      <w:suppressAutoHyphens/>
      <w:spacing w:after="0" w:line="288" w:lineRule="exact"/>
    </w:pPr>
    <w:rPr>
      <w:sz w:val="26"/>
      <w:szCs w:val="26"/>
    </w:rPr>
  </w:style>
  <w:style w:type="paragraph" w:customStyle="1" w:styleId="af9">
    <w:name w:val="Заголовок статьи"/>
    <w:basedOn w:val="a"/>
    <w:next w:val="a"/>
    <w:uiPriority w:val="99"/>
    <w:qFormat/>
    <w:rsid w:val="008E6158"/>
    <w:pPr>
      <w:suppressAutoHyphens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Колонтитул"/>
    <w:basedOn w:val="a"/>
    <w:qFormat/>
    <w:rsid w:val="008E61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rsid w:val="008E6158"/>
    <w:pPr>
      <w:tabs>
        <w:tab w:val="center" w:pos="4677"/>
        <w:tab w:val="right" w:pos="9355"/>
      </w:tabs>
      <w:suppressAutoHyphens/>
      <w:spacing w:after="0" w:line="240" w:lineRule="auto"/>
    </w:pPr>
    <w:rPr>
      <w:sz w:val="24"/>
      <w:szCs w:val="24"/>
    </w:rPr>
  </w:style>
  <w:style w:type="character" w:customStyle="1" w:styleId="17">
    <w:name w:val="Нижний колонтитул Знак1"/>
    <w:basedOn w:val="a0"/>
    <w:uiPriority w:val="99"/>
    <w:semiHidden/>
    <w:rsid w:val="008E6158"/>
  </w:style>
  <w:style w:type="paragraph" w:styleId="ad">
    <w:name w:val="annotation text"/>
    <w:basedOn w:val="a"/>
    <w:link w:val="ac"/>
    <w:qFormat/>
    <w:rsid w:val="008E6158"/>
    <w:pPr>
      <w:suppressAutoHyphens/>
      <w:spacing w:after="0" w:line="240" w:lineRule="auto"/>
    </w:pPr>
  </w:style>
  <w:style w:type="character" w:customStyle="1" w:styleId="18">
    <w:name w:val="Текст примечания Знак1"/>
    <w:basedOn w:val="a0"/>
    <w:uiPriority w:val="99"/>
    <w:semiHidden/>
    <w:rsid w:val="008E6158"/>
    <w:rPr>
      <w:sz w:val="20"/>
      <w:szCs w:val="20"/>
    </w:rPr>
  </w:style>
  <w:style w:type="paragraph" w:styleId="af">
    <w:name w:val="annotation subject"/>
    <w:basedOn w:val="ad"/>
    <w:next w:val="ad"/>
    <w:link w:val="ae"/>
    <w:qFormat/>
    <w:rsid w:val="008E6158"/>
    <w:rPr>
      <w:b/>
      <w:bCs/>
    </w:rPr>
  </w:style>
  <w:style w:type="character" w:customStyle="1" w:styleId="19">
    <w:name w:val="Тема примечания Знак1"/>
    <w:basedOn w:val="18"/>
    <w:uiPriority w:val="99"/>
    <w:semiHidden/>
    <w:rsid w:val="008E6158"/>
    <w:rPr>
      <w:b/>
      <w:bCs/>
      <w:sz w:val="20"/>
      <w:szCs w:val="20"/>
    </w:rPr>
  </w:style>
  <w:style w:type="paragraph" w:customStyle="1" w:styleId="ConsPlusNormal0">
    <w:name w:val="ConsPlusNormal"/>
    <w:qFormat/>
    <w:rsid w:val="008E615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8E615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b">
    <w:name w:val="Table Grid"/>
    <w:basedOn w:val="a1"/>
    <w:rsid w:val="008E615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8595.9" TargetMode="External"/><Relationship Id="rId13" Type="http://schemas.openxmlformats.org/officeDocument/2006/relationships/hyperlink" Target="garantf1://10008595.12" TargetMode="External"/><Relationship Id="rId18" Type="http://schemas.openxmlformats.org/officeDocument/2006/relationships/hyperlink" Target="garantf1://10008595.11" TargetMode="External"/><Relationship Id="rId26" Type="http://schemas.openxmlformats.org/officeDocument/2006/relationships/hyperlink" Target="garantf1://10008595.12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0008595.12" TargetMode="External"/><Relationship Id="rId7" Type="http://schemas.openxmlformats.org/officeDocument/2006/relationships/image" Target="media/image1.wmf"/><Relationship Id="rId12" Type="http://schemas.openxmlformats.org/officeDocument/2006/relationships/hyperlink" Target="garantf1://10008595.11" TargetMode="External"/><Relationship Id="rId17" Type="http://schemas.openxmlformats.org/officeDocument/2006/relationships/hyperlink" Target="garantf1://10008595.12" TargetMode="External"/><Relationship Id="rId25" Type="http://schemas.openxmlformats.org/officeDocument/2006/relationships/hyperlink" Target="garantf1://10008595.11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0008595.11" TargetMode="External"/><Relationship Id="rId20" Type="http://schemas.openxmlformats.org/officeDocument/2006/relationships/hyperlink" Target="garantf1://10008595.11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86367.16" TargetMode="External"/><Relationship Id="rId24" Type="http://schemas.openxmlformats.org/officeDocument/2006/relationships/hyperlink" Target="garantf1://10008595.12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0008595.12" TargetMode="External"/><Relationship Id="rId23" Type="http://schemas.openxmlformats.org/officeDocument/2006/relationships/hyperlink" Target="garantf1://10008595.11" TargetMode="External"/><Relationship Id="rId28" Type="http://schemas.openxmlformats.org/officeDocument/2006/relationships/hyperlink" Target="garantf1://10008595.12" TargetMode="External"/><Relationship Id="rId10" Type="http://schemas.openxmlformats.org/officeDocument/2006/relationships/hyperlink" Target="garantf1://12025350.10" TargetMode="External"/><Relationship Id="rId19" Type="http://schemas.openxmlformats.org/officeDocument/2006/relationships/hyperlink" Target="garantf1://10008595.12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12025350.7" TargetMode="External"/><Relationship Id="rId14" Type="http://schemas.openxmlformats.org/officeDocument/2006/relationships/hyperlink" Target="garantf1://10008595.11" TargetMode="External"/><Relationship Id="rId22" Type="http://schemas.openxmlformats.org/officeDocument/2006/relationships/hyperlink" Target="garantf1://10008595.2" TargetMode="External"/><Relationship Id="rId27" Type="http://schemas.openxmlformats.org/officeDocument/2006/relationships/hyperlink" Target="garantf1://10008595.1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7518</Words>
  <Characters>42855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2026-10-19T13:40:00Z</cp:lastPrinted>
  <dcterms:created xsi:type="dcterms:W3CDTF">2026-10-19T07:48:00Z</dcterms:created>
  <dcterms:modified xsi:type="dcterms:W3CDTF">2026-10-19T14:09:00Z</dcterms:modified>
</cp:coreProperties>
</file>